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76469C" w:rsidP="0008176F">
          <w:pPr>
            <w:pStyle w:val="NoSpacing"/>
            <w:spacing w:line="480" w:lineRule="auto"/>
            <w:jc w:val="center"/>
            <w:rPr>
              <w:caps/>
            </w:rPr>
          </w:pPr>
          <w:r>
            <w:rPr>
              <w:caps/>
            </w:rPr>
            <w:t xml:space="preserve">OBSERVATIONS </w:t>
          </w:r>
          <w:r w:rsidR="00D06FEA">
            <w:rPr>
              <w:caps/>
            </w:rPr>
            <w:t xml:space="preserve">AND SIMULATIONS OF POLARIMETRIC, X-band </w:t>
          </w:r>
          <w:r>
            <w:rPr>
              <w:caps/>
            </w:rPr>
            <w:t>RADAR SIGNATURES</w:t>
          </w:r>
          <w:r w:rsidR="007B0BC6">
            <w:rPr>
              <w:caps/>
            </w:rPr>
            <w:t xml:space="preserve"> </w:t>
          </w:r>
          <w:r>
            <w:rPr>
              <w:caps/>
            </w:rPr>
            <w:t>IN SUPERCELLS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1A56A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C17E7">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7C17E7"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76469C" w:rsidP="00746E16">
          <w:pPr>
            <w:pStyle w:val="NoSpacing"/>
            <w:jc w:val="center"/>
            <w:rPr>
              <w:caps/>
            </w:rPr>
          </w:pPr>
          <w:r>
            <w:rPr>
              <w:caps/>
            </w:rPr>
            <w:t>JEFFREY CURTIS SNYDER</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76469C"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76469C" w:rsidP="00730F0A">
          <w:pPr>
            <w:pStyle w:val="NoSpacing"/>
            <w:jc w:val="center"/>
            <w:rPr>
              <w:caps/>
            </w:rPr>
          </w:pPr>
          <w:r>
            <w:rPr>
              <w:caps/>
            </w:rPr>
            <w:t>OBSERVATIONS AND SIMULATIONS OF POLARIMETRIC</w:t>
          </w:r>
          <w:r w:rsidR="00D06FEA">
            <w:rPr>
              <w:caps/>
            </w:rPr>
            <w:t>, X-Band</w:t>
          </w:r>
          <w:r>
            <w:rPr>
              <w:caps/>
            </w:rPr>
            <w:t xml:space="preserve"> RADAR SIGNATURES</w:t>
          </w:r>
          <w:r w:rsidR="007B0BC6">
            <w:rPr>
              <w:caps/>
            </w:rPr>
            <w:t xml:space="preserve"> </w:t>
          </w:r>
          <w:r>
            <w:rPr>
              <w:caps/>
            </w:rPr>
            <w:t xml:space="preserve">IN SUPERCELLS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A56A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C17E7">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7C17E7" w:rsidP="00746E16">
          <w:pPr>
            <w:pStyle w:val="NoSpacing"/>
            <w:jc w:val="center"/>
            <w:rPr>
              <w:caps/>
            </w:rPr>
          </w:pPr>
          <w:r>
            <w:rPr>
              <w:caps/>
            </w:rPr>
            <w:t>School of Meteorology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1A56A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76469C">
            <w:t>Howard Bluestein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A56A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7C17E7">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76469C">
            <w:t>Alexander Ryzhkov</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A56A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7C17E7">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76469C">
            <w:t>Jerry Straka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1A56A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7C17E7">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76469C">
            <w:t>Guifu Zhang</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1A56A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7C17E7">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76469C">
            <w:t>S.</w:t>
          </w:r>
          <w:r w:rsidR="00FF0F0F">
            <w:t xml:space="preserve"> </w:t>
          </w:r>
          <w:r w:rsidR="0076469C" w:rsidRPr="0076469C">
            <w:t>Lakshmivarahan</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A56A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6469C">
            <w:rPr>
              <w:caps/>
            </w:rPr>
            <w:t>JEFFREY CURTIS SNYDER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76469C">
            <w:t>2013</w:t>
          </w:r>
        </w:sdtContent>
      </w:sdt>
    </w:p>
    <w:p w:rsidR="00730F0A" w:rsidRDefault="00730F0A" w:rsidP="00730F0A">
      <w:pPr>
        <w:pStyle w:val="NoSpacing"/>
        <w:jc w:val="center"/>
      </w:pPr>
      <w:r>
        <w:t>All Rights Reserved.</w:t>
      </w:r>
    </w:p>
    <w:p w:rsidR="00EA1359" w:rsidRDefault="006F10CE" w:rsidP="00EA1359">
      <w:r>
        <w:br w:type="page"/>
      </w:r>
      <w:r w:rsidR="00A764F1">
        <w:lastRenderedPageBreak/>
        <w:t xml:space="preserve">To the love of my life, my wonderful wife Kim, who has supported me through the many late nights and </w:t>
      </w:r>
      <w:r w:rsidR="00283197">
        <w:t xml:space="preserve">through the many years, I owe </w:t>
      </w:r>
      <w:r w:rsidR="00A764F1">
        <w:t xml:space="preserve">my greatest debt of gratitude. To my amazing son Jack, who drives me to want to be as great a role model as possible, I hope to do well by you.  To my supportive family and friends, you have all shaped me into the person, friend, husband, scientist, brother, and son that I am today.  To my advisor, Howie Bluestein, who has provided invaluable guidance and support since I first stepped into his office, I </w:t>
      </w:r>
      <w:r w:rsidR="00276350">
        <w:t>must say</w:t>
      </w:r>
      <w:r w:rsidR="00A764F1">
        <w:t xml:space="preserve"> that </w:t>
      </w:r>
      <w:r w:rsidR="00276350">
        <w:t xml:space="preserve">the </w:t>
      </w:r>
      <w:r w:rsidR="00A764F1">
        <w:t xml:space="preserve">help </w:t>
      </w:r>
      <w:r w:rsidR="00283197">
        <w:t xml:space="preserve">and mentorship </w:t>
      </w:r>
      <w:r w:rsidR="00A764F1">
        <w:t>I</w:t>
      </w:r>
      <w:r w:rsidR="00283197">
        <w:t xml:space="preserve"> have</w:t>
      </w:r>
      <w:r w:rsidR="00A764F1">
        <w:t xml:space="preserve"> received through the past eight years </w:t>
      </w:r>
      <w:r w:rsidR="00107B2E">
        <w:t>have</w:t>
      </w:r>
      <w:r w:rsidR="00EA1359">
        <w:t xml:space="preserve"> been invaluable.</w:t>
      </w:r>
      <w:bookmarkStart w:id="0" w:name="_Toc310579464"/>
      <w:bookmarkStart w:id="1" w:name="_Toc370377255"/>
    </w:p>
    <w:p w:rsidR="00EA1359" w:rsidRDefault="00EA1359">
      <w:pPr>
        <w:spacing w:line="240" w:lineRule="auto"/>
        <w:ind w:firstLine="0"/>
        <w:sectPr w:rsidR="00EA1359" w:rsidSect="00093EC5">
          <w:footerReference w:type="default" r:id="rId9"/>
          <w:type w:val="oddPage"/>
          <w:pgSz w:w="12240" w:h="15840" w:code="1"/>
          <w:pgMar w:top="1440" w:right="1440" w:bottom="1440" w:left="2304" w:header="720" w:footer="720" w:gutter="0"/>
          <w:pgNumType w:fmt="lowerRoman" w:start="1"/>
          <w:cols w:space="720"/>
          <w:docGrid w:linePitch="360"/>
        </w:sectPr>
      </w:pPr>
    </w:p>
    <w:p w:rsidR="008E1C26" w:rsidRDefault="00775701" w:rsidP="00EA1359">
      <w:pPr>
        <w:pStyle w:val="Chapter"/>
      </w:pPr>
      <w:r>
        <w:lastRenderedPageBreak/>
        <w:t>Acknowledgements</w:t>
      </w:r>
      <w:bookmarkEnd w:id="0"/>
      <w:bookmarkEnd w:id="1"/>
    </w:p>
    <w:p w:rsidR="003450B1" w:rsidRDefault="00283197" w:rsidP="00E77477">
      <w:r w:rsidRPr="00F7363E">
        <w:rPr>
          <w:rFonts w:ascii="Times New Roman" w:hAnsi="Times New Roman"/>
        </w:rPr>
        <w:t>This work was support</w:t>
      </w:r>
      <w:r w:rsidR="007B0BC6">
        <w:rPr>
          <w:rFonts w:ascii="Times New Roman" w:hAnsi="Times New Roman"/>
        </w:rPr>
        <w:t xml:space="preserve">ed under NSF grants ATM-0637148, AGS-0821231, and </w:t>
      </w:r>
      <w:r w:rsidRPr="00F7363E">
        <w:rPr>
          <w:rFonts w:ascii="Times New Roman" w:hAnsi="Times New Roman"/>
        </w:rPr>
        <w:t>A</w:t>
      </w:r>
      <w:r w:rsidR="007B0BC6">
        <w:rPr>
          <w:rFonts w:ascii="Times New Roman" w:hAnsi="Times New Roman"/>
        </w:rPr>
        <w:t>GS</w:t>
      </w:r>
      <w:r w:rsidRPr="00F7363E">
        <w:rPr>
          <w:rFonts w:ascii="Times New Roman" w:hAnsi="Times New Roman"/>
        </w:rPr>
        <w:t xml:space="preserve">-0934307 awarded to the University of Oklahoma and ATM-0242166 and ATM-0641201 awarded to the University of Massachusetts – Amherst. The computing for this project was performed at the University of Oklahoma Supercomputing Center for Education &amp; Research (OSCER). </w:t>
      </w:r>
      <w:r>
        <w:rPr>
          <w:rFonts w:ascii="Times New Roman" w:hAnsi="Times New Roman"/>
        </w:rPr>
        <w:t xml:space="preserve">This work would not have been possible without the </w:t>
      </w:r>
      <w:r w:rsidR="00276350">
        <w:rPr>
          <w:rFonts w:ascii="Times New Roman" w:hAnsi="Times New Roman"/>
        </w:rPr>
        <w:t>insightful</w:t>
      </w:r>
      <w:r>
        <w:rPr>
          <w:rFonts w:ascii="Times New Roman" w:hAnsi="Times New Roman"/>
        </w:rPr>
        <w:t xml:space="preserve"> discussions </w:t>
      </w:r>
      <w:r w:rsidR="00276350">
        <w:rPr>
          <w:rFonts w:ascii="Times New Roman" w:hAnsi="Times New Roman"/>
        </w:rPr>
        <w:t xml:space="preserve">I have had </w:t>
      </w:r>
      <w:r>
        <w:rPr>
          <w:rFonts w:ascii="Times New Roman" w:hAnsi="Times New Roman"/>
        </w:rPr>
        <w:t xml:space="preserve">with </w:t>
      </w:r>
      <w:r w:rsidRPr="00F7363E">
        <w:rPr>
          <w:rFonts w:ascii="Times New Roman" w:hAnsi="Times New Roman"/>
        </w:rPr>
        <w:t>Dan Dawson</w:t>
      </w:r>
      <w:r>
        <w:rPr>
          <w:rFonts w:ascii="Times New Roman" w:hAnsi="Times New Roman"/>
        </w:rPr>
        <w:t xml:space="preserve">, Robin Tanamachi, Michael French, Jana Houser, </w:t>
      </w:r>
      <w:r w:rsidR="00093EC5">
        <w:rPr>
          <w:rFonts w:ascii="Times New Roman" w:hAnsi="Times New Roman"/>
        </w:rPr>
        <w:t xml:space="preserve">Vivek Mahale, </w:t>
      </w:r>
      <w:r>
        <w:rPr>
          <w:rFonts w:ascii="Times New Roman" w:hAnsi="Times New Roman"/>
        </w:rPr>
        <w:t>Matthew Kumjian, Vijay Venkatesh, Youngsun Jung</w:t>
      </w:r>
      <w:r w:rsidR="00276350">
        <w:rPr>
          <w:rFonts w:ascii="Times New Roman" w:hAnsi="Times New Roman"/>
        </w:rPr>
        <w:t xml:space="preserve">, </w:t>
      </w:r>
      <w:r w:rsidR="007B0BC6">
        <w:rPr>
          <w:rFonts w:ascii="Times New Roman" w:hAnsi="Times New Roman"/>
        </w:rPr>
        <w:t>the technical support personnel at OSCER, and</w:t>
      </w:r>
      <w:r w:rsidR="00276350">
        <w:rPr>
          <w:rFonts w:ascii="Times New Roman" w:hAnsi="Times New Roman"/>
        </w:rPr>
        <w:t xml:space="preserve"> many others</w:t>
      </w:r>
      <w:r>
        <w:rPr>
          <w:rFonts w:ascii="Times New Roman" w:hAnsi="Times New Roman"/>
        </w:rPr>
        <w:t>.</w:t>
      </w:r>
      <w:r w:rsidRPr="00F7363E">
        <w:rPr>
          <w:rFonts w:ascii="Times New Roman" w:hAnsi="Times New Roman"/>
        </w:rPr>
        <w:t xml:space="preserve"> </w:t>
      </w:r>
      <w:r>
        <w:rPr>
          <w:rFonts w:ascii="Times New Roman" w:hAnsi="Times New Roman"/>
        </w:rPr>
        <w:t xml:space="preserve"> Additional guidance and fruitful discussion was provided by the author’s Ph.D. committee – Dr. Howard Bluestein, Dr. Alexander Ryzhkov, Dr. Jerry Straka, Dr. Guifu Zhang, and Dr. S. </w:t>
      </w:r>
      <w:r w:rsidRPr="0076469C">
        <w:t>Lakshmivarahan</w:t>
      </w:r>
      <w:r>
        <w:rPr>
          <w:rFonts w:ascii="Times New Roman" w:hAnsi="Times New Roman"/>
        </w:rPr>
        <w:t xml:space="preserve">. </w:t>
      </w:r>
    </w:p>
    <w:p w:rsidR="004A7222" w:rsidRPr="0078679A" w:rsidRDefault="00775701" w:rsidP="000B5DC9">
      <w:pPr>
        <w:pStyle w:val="Heading1"/>
      </w:pPr>
      <w:r>
        <w:br w:type="page"/>
      </w:r>
      <w:bookmarkStart w:id="2" w:name="_Toc370377256"/>
      <w:r>
        <w:lastRenderedPageBreak/>
        <w:t xml:space="preserve">Table of </w:t>
      </w:r>
      <w:r w:rsidRPr="00775701">
        <w:t>Contents</w:t>
      </w:r>
      <w:bookmarkEnd w:id="2"/>
    </w:p>
    <w:p w:rsidR="00E90A2A" w:rsidRDefault="00A523B9" w:rsidP="00E90A2A">
      <w:pPr>
        <w:pStyle w:val="TOC1"/>
        <w:spacing w:line="240" w:lineRule="auto"/>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70377255" w:history="1">
        <w:r w:rsidR="00E90A2A" w:rsidRPr="00450E3D">
          <w:rPr>
            <w:rStyle w:val="Hyperlink"/>
            <w:noProof/>
          </w:rPr>
          <w:t>Acknowledgements</w:t>
        </w:r>
        <w:r w:rsidR="00E90A2A">
          <w:rPr>
            <w:noProof/>
            <w:webHidden/>
          </w:rPr>
          <w:tab/>
        </w:r>
        <w:r w:rsidR="00E90A2A">
          <w:rPr>
            <w:noProof/>
            <w:webHidden/>
          </w:rPr>
          <w:fldChar w:fldCharType="begin"/>
        </w:r>
        <w:r w:rsidR="00E90A2A">
          <w:rPr>
            <w:noProof/>
            <w:webHidden/>
          </w:rPr>
          <w:instrText xml:space="preserve"> PAGEREF _Toc370377255 \h </w:instrText>
        </w:r>
        <w:r w:rsidR="00E90A2A">
          <w:rPr>
            <w:noProof/>
            <w:webHidden/>
          </w:rPr>
        </w:r>
        <w:r w:rsidR="00E90A2A">
          <w:rPr>
            <w:noProof/>
            <w:webHidden/>
          </w:rPr>
          <w:fldChar w:fldCharType="separate"/>
        </w:r>
        <w:r w:rsidR="00093EC5">
          <w:rPr>
            <w:noProof/>
            <w:webHidden/>
          </w:rPr>
          <w:t>iv</w:t>
        </w:r>
        <w:r w:rsidR="00E90A2A">
          <w:rPr>
            <w:noProof/>
            <w:webHidden/>
          </w:rPr>
          <w:fldChar w:fldCharType="end"/>
        </w:r>
      </w:hyperlink>
    </w:p>
    <w:p w:rsidR="00E90A2A" w:rsidRDefault="001A56A0" w:rsidP="00E90A2A">
      <w:pPr>
        <w:pStyle w:val="TOC1"/>
        <w:spacing w:line="240" w:lineRule="auto"/>
        <w:rPr>
          <w:rFonts w:eastAsiaTheme="minorEastAsia" w:cstheme="minorBidi"/>
          <w:noProof/>
          <w:sz w:val="22"/>
          <w:szCs w:val="22"/>
          <w:lang w:bidi="ar-SA"/>
        </w:rPr>
      </w:pPr>
      <w:hyperlink w:anchor="_Toc370377256" w:history="1">
        <w:r w:rsidR="00E90A2A" w:rsidRPr="00450E3D">
          <w:rPr>
            <w:rStyle w:val="Hyperlink"/>
            <w:noProof/>
          </w:rPr>
          <w:t>Table of Contents</w:t>
        </w:r>
        <w:r w:rsidR="00E90A2A">
          <w:rPr>
            <w:noProof/>
            <w:webHidden/>
          </w:rPr>
          <w:tab/>
        </w:r>
        <w:r w:rsidR="00E90A2A">
          <w:rPr>
            <w:noProof/>
            <w:webHidden/>
          </w:rPr>
          <w:fldChar w:fldCharType="begin"/>
        </w:r>
        <w:r w:rsidR="00E90A2A">
          <w:rPr>
            <w:noProof/>
            <w:webHidden/>
          </w:rPr>
          <w:instrText xml:space="preserve"> PAGEREF _Toc370377256 \h </w:instrText>
        </w:r>
        <w:r w:rsidR="00E90A2A">
          <w:rPr>
            <w:noProof/>
            <w:webHidden/>
          </w:rPr>
        </w:r>
        <w:r w:rsidR="00E90A2A">
          <w:rPr>
            <w:noProof/>
            <w:webHidden/>
          </w:rPr>
          <w:fldChar w:fldCharType="separate"/>
        </w:r>
        <w:r w:rsidR="00093EC5">
          <w:rPr>
            <w:noProof/>
            <w:webHidden/>
          </w:rPr>
          <w:t>v</w:t>
        </w:r>
        <w:r w:rsidR="00E90A2A">
          <w:rPr>
            <w:noProof/>
            <w:webHidden/>
          </w:rPr>
          <w:fldChar w:fldCharType="end"/>
        </w:r>
      </w:hyperlink>
    </w:p>
    <w:p w:rsidR="00E90A2A" w:rsidRDefault="001A56A0" w:rsidP="00E90A2A">
      <w:pPr>
        <w:pStyle w:val="TOC1"/>
        <w:spacing w:line="240" w:lineRule="auto"/>
        <w:rPr>
          <w:rFonts w:eastAsiaTheme="minorEastAsia" w:cstheme="minorBidi"/>
          <w:noProof/>
          <w:sz w:val="22"/>
          <w:szCs w:val="22"/>
          <w:lang w:bidi="ar-SA"/>
        </w:rPr>
      </w:pPr>
      <w:hyperlink w:anchor="_Toc370377257" w:history="1">
        <w:r w:rsidR="00E90A2A" w:rsidRPr="00450E3D">
          <w:rPr>
            <w:rStyle w:val="Hyperlink"/>
            <w:noProof/>
          </w:rPr>
          <w:t>List of Tables</w:t>
        </w:r>
        <w:r w:rsidR="00E90A2A">
          <w:rPr>
            <w:noProof/>
            <w:webHidden/>
          </w:rPr>
          <w:tab/>
        </w:r>
        <w:r w:rsidR="00E90A2A">
          <w:rPr>
            <w:noProof/>
            <w:webHidden/>
          </w:rPr>
          <w:fldChar w:fldCharType="begin"/>
        </w:r>
        <w:r w:rsidR="00E90A2A">
          <w:rPr>
            <w:noProof/>
            <w:webHidden/>
          </w:rPr>
          <w:instrText xml:space="preserve"> PAGEREF _Toc370377257 \h </w:instrText>
        </w:r>
        <w:r w:rsidR="00E90A2A">
          <w:rPr>
            <w:noProof/>
            <w:webHidden/>
          </w:rPr>
        </w:r>
        <w:r w:rsidR="00E90A2A">
          <w:rPr>
            <w:noProof/>
            <w:webHidden/>
          </w:rPr>
          <w:fldChar w:fldCharType="separate"/>
        </w:r>
        <w:r w:rsidR="00093EC5">
          <w:rPr>
            <w:noProof/>
            <w:webHidden/>
          </w:rPr>
          <w:t>vi</w:t>
        </w:r>
        <w:r w:rsidR="00E90A2A">
          <w:rPr>
            <w:noProof/>
            <w:webHidden/>
          </w:rPr>
          <w:fldChar w:fldCharType="end"/>
        </w:r>
      </w:hyperlink>
    </w:p>
    <w:p w:rsidR="00E90A2A" w:rsidRDefault="001A56A0" w:rsidP="00E90A2A">
      <w:pPr>
        <w:pStyle w:val="TOC1"/>
        <w:spacing w:line="240" w:lineRule="auto"/>
        <w:rPr>
          <w:rFonts w:eastAsiaTheme="minorEastAsia" w:cstheme="minorBidi"/>
          <w:noProof/>
          <w:sz w:val="22"/>
          <w:szCs w:val="22"/>
          <w:lang w:bidi="ar-SA"/>
        </w:rPr>
      </w:pPr>
      <w:hyperlink w:anchor="_Toc370377258" w:history="1">
        <w:r w:rsidR="00E90A2A" w:rsidRPr="00450E3D">
          <w:rPr>
            <w:rStyle w:val="Hyperlink"/>
            <w:noProof/>
          </w:rPr>
          <w:t>List of Figures</w:t>
        </w:r>
        <w:r w:rsidR="00E90A2A">
          <w:rPr>
            <w:noProof/>
            <w:webHidden/>
          </w:rPr>
          <w:tab/>
        </w:r>
        <w:r w:rsidR="00E90A2A">
          <w:rPr>
            <w:noProof/>
            <w:webHidden/>
          </w:rPr>
          <w:fldChar w:fldCharType="begin"/>
        </w:r>
        <w:r w:rsidR="00E90A2A">
          <w:rPr>
            <w:noProof/>
            <w:webHidden/>
          </w:rPr>
          <w:instrText xml:space="preserve"> PAGEREF _Toc370377258 \h </w:instrText>
        </w:r>
        <w:r w:rsidR="00E90A2A">
          <w:rPr>
            <w:noProof/>
            <w:webHidden/>
          </w:rPr>
        </w:r>
        <w:r w:rsidR="00E90A2A">
          <w:rPr>
            <w:noProof/>
            <w:webHidden/>
          </w:rPr>
          <w:fldChar w:fldCharType="separate"/>
        </w:r>
        <w:r w:rsidR="00093EC5">
          <w:rPr>
            <w:noProof/>
            <w:webHidden/>
          </w:rPr>
          <w:t>vii</w:t>
        </w:r>
        <w:r w:rsidR="00E90A2A">
          <w:rPr>
            <w:noProof/>
            <w:webHidden/>
          </w:rPr>
          <w:fldChar w:fldCharType="end"/>
        </w:r>
      </w:hyperlink>
    </w:p>
    <w:p w:rsidR="00E90A2A" w:rsidRDefault="001A56A0" w:rsidP="00E90A2A">
      <w:pPr>
        <w:pStyle w:val="TOC1"/>
        <w:spacing w:line="240" w:lineRule="auto"/>
        <w:rPr>
          <w:rStyle w:val="Hyperlink"/>
          <w:noProof/>
        </w:rPr>
      </w:pPr>
      <w:hyperlink w:anchor="_Toc370377259" w:history="1">
        <w:r w:rsidR="00E90A2A" w:rsidRPr="00450E3D">
          <w:rPr>
            <w:rStyle w:val="Hyperlink"/>
            <w:noProof/>
          </w:rPr>
          <w:t>Abstract</w:t>
        </w:r>
        <w:r w:rsidR="00E90A2A">
          <w:rPr>
            <w:noProof/>
            <w:webHidden/>
          </w:rPr>
          <w:tab/>
        </w:r>
        <w:r w:rsidR="00E90A2A">
          <w:rPr>
            <w:noProof/>
            <w:webHidden/>
          </w:rPr>
          <w:fldChar w:fldCharType="begin"/>
        </w:r>
        <w:r w:rsidR="00E90A2A">
          <w:rPr>
            <w:noProof/>
            <w:webHidden/>
          </w:rPr>
          <w:instrText xml:space="preserve"> PAGEREF _Toc370377259 \h </w:instrText>
        </w:r>
        <w:r w:rsidR="00E90A2A">
          <w:rPr>
            <w:noProof/>
            <w:webHidden/>
          </w:rPr>
        </w:r>
        <w:r w:rsidR="00E90A2A">
          <w:rPr>
            <w:noProof/>
            <w:webHidden/>
          </w:rPr>
          <w:fldChar w:fldCharType="separate"/>
        </w:r>
        <w:r w:rsidR="00093EC5">
          <w:rPr>
            <w:noProof/>
            <w:webHidden/>
          </w:rPr>
          <w:t>xix</w:t>
        </w:r>
        <w:r w:rsidR="00E90A2A">
          <w:rPr>
            <w:noProof/>
            <w:webHidden/>
          </w:rPr>
          <w:fldChar w:fldCharType="end"/>
        </w:r>
      </w:hyperlink>
    </w:p>
    <w:p w:rsidR="00E90A2A" w:rsidRPr="00E90A2A" w:rsidRDefault="00E90A2A" w:rsidP="00E90A2A">
      <w:pPr>
        <w:spacing w:line="240" w:lineRule="auto"/>
        <w:rPr>
          <w:rFonts w:eastAsiaTheme="minorEastAsia"/>
          <w:noProof/>
        </w:rPr>
      </w:pPr>
    </w:p>
    <w:p w:rsidR="00E90A2A" w:rsidRDefault="001A56A0" w:rsidP="00E90A2A">
      <w:pPr>
        <w:pStyle w:val="TOC1"/>
        <w:spacing w:line="240" w:lineRule="auto"/>
        <w:rPr>
          <w:rFonts w:eastAsiaTheme="minorEastAsia" w:cstheme="minorBidi"/>
          <w:noProof/>
          <w:sz w:val="22"/>
          <w:szCs w:val="22"/>
          <w:lang w:bidi="ar-SA"/>
        </w:rPr>
      </w:pPr>
      <w:hyperlink w:anchor="_Toc370377260" w:history="1">
        <w:r w:rsidR="00E90A2A" w:rsidRPr="00450E3D">
          <w:rPr>
            <w:rStyle w:val="Hyperlink"/>
            <w:rFonts w:ascii="Times New Roman" w:hAnsi="Times New Roman"/>
            <w:noProof/>
          </w:rPr>
          <w:t>Chapter 1:</w:t>
        </w:r>
        <w:r w:rsidR="00E90A2A" w:rsidRPr="00450E3D">
          <w:rPr>
            <w:rStyle w:val="Hyperlink"/>
            <w:noProof/>
          </w:rPr>
          <w:t xml:space="preserve"> Introduction</w:t>
        </w:r>
        <w:r w:rsidR="00E90A2A">
          <w:rPr>
            <w:noProof/>
            <w:webHidden/>
          </w:rPr>
          <w:tab/>
        </w:r>
        <w:r w:rsidR="00E90A2A">
          <w:rPr>
            <w:noProof/>
            <w:webHidden/>
          </w:rPr>
          <w:fldChar w:fldCharType="begin"/>
        </w:r>
        <w:r w:rsidR="00E90A2A">
          <w:rPr>
            <w:noProof/>
            <w:webHidden/>
          </w:rPr>
          <w:instrText xml:space="preserve"> PAGEREF _Toc370377260 \h </w:instrText>
        </w:r>
        <w:r w:rsidR="00E90A2A">
          <w:rPr>
            <w:noProof/>
            <w:webHidden/>
          </w:rPr>
        </w:r>
        <w:r w:rsidR="00E90A2A">
          <w:rPr>
            <w:noProof/>
            <w:webHidden/>
          </w:rPr>
          <w:fldChar w:fldCharType="separate"/>
        </w:r>
        <w:r w:rsidR="00093EC5">
          <w:rPr>
            <w:noProof/>
            <w:webHidden/>
          </w:rPr>
          <w:t>1</w:t>
        </w:r>
        <w:r w:rsidR="00E90A2A">
          <w:rPr>
            <w:noProof/>
            <w:webHidden/>
          </w:rPr>
          <w:fldChar w:fldCharType="end"/>
        </w:r>
      </w:hyperlink>
    </w:p>
    <w:p w:rsidR="00E90A2A" w:rsidRDefault="00E90A2A" w:rsidP="00E90A2A">
      <w:pPr>
        <w:pStyle w:val="TOC1"/>
        <w:spacing w:line="240" w:lineRule="auto"/>
        <w:rPr>
          <w:rStyle w:val="Hyperlink"/>
          <w:noProof/>
        </w:rPr>
      </w:pPr>
    </w:p>
    <w:p w:rsidR="00E90A2A" w:rsidRDefault="001A56A0" w:rsidP="00E90A2A">
      <w:pPr>
        <w:pStyle w:val="TOC1"/>
        <w:spacing w:line="240" w:lineRule="auto"/>
        <w:rPr>
          <w:rFonts w:eastAsiaTheme="minorEastAsia" w:cstheme="minorBidi"/>
          <w:noProof/>
          <w:sz w:val="22"/>
          <w:szCs w:val="22"/>
          <w:lang w:bidi="ar-SA"/>
        </w:rPr>
      </w:pPr>
      <w:hyperlink w:anchor="_Toc370377261" w:history="1">
        <w:r w:rsidR="00E90A2A" w:rsidRPr="00450E3D">
          <w:rPr>
            <w:rStyle w:val="Hyperlink"/>
            <w:rFonts w:ascii="Times New Roman" w:hAnsi="Times New Roman"/>
            <w:noProof/>
          </w:rPr>
          <w:t>Chapter 2:</w:t>
        </w:r>
        <w:r w:rsidR="00E90A2A" w:rsidRPr="00450E3D">
          <w:rPr>
            <w:rStyle w:val="Hyperlink"/>
            <w:noProof/>
          </w:rPr>
          <w:t xml:space="preserve"> P</w:t>
        </w:r>
        <w:r w:rsidR="00E90A2A" w:rsidRPr="00450E3D">
          <w:rPr>
            <w:rStyle w:val="Hyperlink"/>
            <w:noProof/>
          </w:rPr>
          <w:t>o</w:t>
        </w:r>
        <w:r w:rsidR="00E90A2A" w:rsidRPr="00450E3D">
          <w:rPr>
            <w:rStyle w:val="Hyperlink"/>
            <w:noProof/>
          </w:rPr>
          <w:t>larimetric Radar Observations</w:t>
        </w:r>
        <w:r w:rsidR="00E90A2A">
          <w:rPr>
            <w:noProof/>
            <w:webHidden/>
          </w:rPr>
          <w:tab/>
        </w:r>
        <w:r w:rsidR="00E90A2A">
          <w:rPr>
            <w:noProof/>
            <w:webHidden/>
          </w:rPr>
          <w:fldChar w:fldCharType="begin"/>
        </w:r>
        <w:r w:rsidR="00E90A2A">
          <w:rPr>
            <w:noProof/>
            <w:webHidden/>
          </w:rPr>
          <w:instrText xml:space="preserve"> PAGEREF _Toc370377261 \h </w:instrText>
        </w:r>
        <w:r w:rsidR="00E90A2A">
          <w:rPr>
            <w:noProof/>
            <w:webHidden/>
          </w:rPr>
        </w:r>
        <w:r w:rsidR="00E90A2A">
          <w:rPr>
            <w:noProof/>
            <w:webHidden/>
          </w:rPr>
          <w:fldChar w:fldCharType="separate"/>
        </w:r>
        <w:r w:rsidR="00093EC5">
          <w:rPr>
            <w:noProof/>
            <w:webHidden/>
          </w:rPr>
          <w:t>7</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62" w:history="1">
        <w:r w:rsidR="00E90A2A" w:rsidRPr="00450E3D">
          <w:rPr>
            <w:rStyle w:val="Hyperlink"/>
            <w:noProof/>
          </w:rPr>
          <w:t>a. Radar quantities</w:t>
        </w:r>
        <w:r w:rsidR="00E90A2A">
          <w:rPr>
            <w:noProof/>
            <w:webHidden/>
          </w:rPr>
          <w:tab/>
        </w:r>
        <w:r w:rsidR="00E90A2A">
          <w:rPr>
            <w:noProof/>
            <w:webHidden/>
          </w:rPr>
          <w:fldChar w:fldCharType="begin"/>
        </w:r>
        <w:r w:rsidR="00E90A2A">
          <w:rPr>
            <w:noProof/>
            <w:webHidden/>
          </w:rPr>
          <w:instrText xml:space="preserve"> PAGEREF _Toc370377262 \h </w:instrText>
        </w:r>
        <w:r w:rsidR="00E90A2A">
          <w:rPr>
            <w:noProof/>
            <w:webHidden/>
          </w:rPr>
        </w:r>
        <w:r w:rsidR="00E90A2A">
          <w:rPr>
            <w:noProof/>
            <w:webHidden/>
          </w:rPr>
          <w:fldChar w:fldCharType="separate"/>
        </w:r>
        <w:r w:rsidR="00093EC5">
          <w:rPr>
            <w:noProof/>
            <w:webHidden/>
          </w:rPr>
          <w:t>7</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63" w:history="1">
        <w:r w:rsidR="00E90A2A" w:rsidRPr="00450E3D">
          <w:rPr>
            <w:rStyle w:val="Hyperlink"/>
            <w:noProof/>
          </w:rPr>
          <w:t>b. Considerations for Mobile X-Band Radars</w:t>
        </w:r>
        <w:r w:rsidR="00E90A2A">
          <w:rPr>
            <w:noProof/>
            <w:webHidden/>
          </w:rPr>
          <w:tab/>
        </w:r>
        <w:r w:rsidR="00E90A2A">
          <w:rPr>
            <w:noProof/>
            <w:webHidden/>
          </w:rPr>
          <w:fldChar w:fldCharType="begin"/>
        </w:r>
        <w:r w:rsidR="00E90A2A">
          <w:rPr>
            <w:noProof/>
            <w:webHidden/>
          </w:rPr>
          <w:instrText xml:space="preserve"> PAGEREF _Toc370377263 \h </w:instrText>
        </w:r>
        <w:r w:rsidR="00E90A2A">
          <w:rPr>
            <w:noProof/>
            <w:webHidden/>
          </w:rPr>
        </w:r>
        <w:r w:rsidR="00E90A2A">
          <w:rPr>
            <w:noProof/>
            <w:webHidden/>
          </w:rPr>
          <w:fldChar w:fldCharType="separate"/>
        </w:r>
        <w:r w:rsidR="00093EC5">
          <w:rPr>
            <w:noProof/>
            <w:webHidden/>
          </w:rPr>
          <w:t>11</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64" w:history="1">
        <w:r w:rsidR="00E90A2A" w:rsidRPr="00450E3D">
          <w:rPr>
            <w:rStyle w:val="Hyperlink"/>
            <w:noProof/>
          </w:rPr>
          <w:t>c. A brief description of commonly-observed polarimetric signatures</w:t>
        </w:r>
        <w:r w:rsidR="00E90A2A">
          <w:rPr>
            <w:noProof/>
            <w:webHidden/>
          </w:rPr>
          <w:tab/>
        </w:r>
        <w:r w:rsidR="00E90A2A">
          <w:rPr>
            <w:noProof/>
            <w:webHidden/>
          </w:rPr>
          <w:fldChar w:fldCharType="begin"/>
        </w:r>
        <w:r w:rsidR="00E90A2A">
          <w:rPr>
            <w:noProof/>
            <w:webHidden/>
          </w:rPr>
          <w:instrText xml:space="preserve"> PAGEREF _Toc370377264 \h </w:instrText>
        </w:r>
        <w:r w:rsidR="00E90A2A">
          <w:rPr>
            <w:noProof/>
            <w:webHidden/>
          </w:rPr>
        </w:r>
        <w:r w:rsidR="00E90A2A">
          <w:rPr>
            <w:noProof/>
            <w:webHidden/>
          </w:rPr>
          <w:fldChar w:fldCharType="separate"/>
        </w:r>
        <w:r w:rsidR="00093EC5">
          <w:rPr>
            <w:noProof/>
            <w:webHidden/>
          </w:rPr>
          <w:t>16</w:t>
        </w:r>
        <w:r w:rsidR="00E90A2A">
          <w:rPr>
            <w:noProof/>
            <w:webHidden/>
          </w:rPr>
          <w:fldChar w:fldCharType="end"/>
        </w:r>
      </w:hyperlink>
    </w:p>
    <w:p w:rsidR="00E90A2A" w:rsidRDefault="00E90A2A" w:rsidP="00E90A2A">
      <w:pPr>
        <w:pStyle w:val="TOC1"/>
        <w:spacing w:line="240" w:lineRule="auto"/>
        <w:rPr>
          <w:rStyle w:val="Hyperlink"/>
          <w:noProof/>
        </w:rPr>
      </w:pPr>
    </w:p>
    <w:p w:rsidR="00E90A2A" w:rsidRDefault="001A56A0" w:rsidP="00E90A2A">
      <w:pPr>
        <w:pStyle w:val="TOC1"/>
        <w:spacing w:line="240" w:lineRule="auto"/>
        <w:rPr>
          <w:rFonts w:eastAsiaTheme="minorEastAsia" w:cstheme="minorBidi"/>
          <w:noProof/>
          <w:sz w:val="22"/>
          <w:szCs w:val="22"/>
          <w:lang w:bidi="ar-SA"/>
        </w:rPr>
      </w:pPr>
      <w:hyperlink w:anchor="_Toc370377265" w:history="1">
        <w:r w:rsidR="00E90A2A" w:rsidRPr="00450E3D">
          <w:rPr>
            <w:rStyle w:val="Hyperlink"/>
            <w:rFonts w:ascii="Times New Roman" w:hAnsi="Times New Roman"/>
            <w:noProof/>
          </w:rPr>
          <w:t>Chapter 3:</w:t>
        </w:r>
        <w:r w:rsidR="00E90A2A" w:rsidRPr="00450E3D">
          <w:rPr>
            <w:rStyle w:val="Hyperlink"/>
            <w:noProof/>
          </w:rPr>
          <w:t xml:space="preserve"> Microphysics Relevant to the Numerical Modeling of Supercells</w:t>
        </w:r>
        <w:r w:rsidR="00E90A2A">
          <w:rPr>
            <w:noProof/>
            <w:webHidden/>
          </w:rPr>
          <w:tab/>
        </w:r>
        <w:r w:rsidR="00E90A2A">
          <w:rPr>
            <w:noProof/>
            <w:webHidden/>
          </w:rPr>
          <w:fldChar w:fldCharType="begin"/>
        </w:r>
        <w:r w:rsidR="00E90A2A">
          <w:rPr>
            <w:noProof/>
            <w:webHidden/>
          </w:rPr>
          <w:instrText xml:space="preserve"> PAGEREF _Toc370377265 \h </w:instrText>
        </w:r>
        <w:r w:rsidR="00E90A2A">
          <w:rPr>
            <w:noProof/>
            <w:webHidden/>
          </w:rPr>
        </w:r>
        <w:r w:rsidR="00E90A2A">
          <w:rPr>
            <w:noProof/>
            <w:webHidden/>
          </w:rPr>
          <w:fldChar w:fldCharType="separate"/>
        </w:r>
        <w:r w:rsidR="00093EC5">
          <w:rPr>
            <w:noProof/>
            <w:webHidden/>
          </w:rPr>
          <w:t>22</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66" w:history="1">
        <w:r w:rsidR="00E90A2A" w:rsidRPr="00450E3D">
          <w:rPr>
            <w:rStyle w:val="Hyperlink"/>
            <w:noProof/>
          </w:rPr>
          <w:t>a. Bulk Microphysics</w:t>
        </w:r>
        <w:r w:rsidR="00E90A2A">
          <w:rPr>
            <w:noProof/>
            <w:webHidden/>
          </w:rPr>
          <w:tab/>
        </w:r>
        <w:r w:rsidR="00E90A2A">
          <w:rPr>
            <w:noProof/>
            <w:webHidden/>
          </w:rPr>
          <w:fldChar w:fldCharType="begin"/>
        </w:r>
        <w:r w:rsidR="00E90A2A">
          <w:rPr>
            <w:noProof/>
            <w:webHidden/>
          </w:rPr>
          <w:instrText xml:space="preserve"> PAGEREF _Toc370377266 \h </w:instrText>
        </w:r>
        <w:r w:rsidR="00E90A2A">
          <w:rPr>
            <w:noProof/>
            <w:webHidden/>
          </w:rPr>
        </w:r>
        <w:r w:rsidR="00E90A2A">
          <w:rPr>
            <w:noProof/>
            <w:webHidden/>
          </w:rPr>
          <w:fldChar w:fldCharType="separate"/>
        </w:r>
        <w:r w:rsidR="00093EC5">
          <w:rPr>
            <w:noProof/>
            <w:webHidden/>
          </w:rPr>
          <w:t>22</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67" w:history="1">
        <w:r w:rsidR="00E90A2A" w:rsidRPr="00450E3D">
          <w:rPr>
            <w:rStyle w:val="Hyperlink"/>
            <w:noProof/>
          </w:rPr>
          <w:t>b. Polarimetric radar emulator</w:t>
        </w:r>
        <w:r w:rsidR="00E90A2A">
          <w:rPr>
            <w:noProof/>
            <w:webHidden/>
          </w:rPr>
          <w:tab/>
        </w:r>
        <w:r w:rsidR="00E90A2A">
          <w:rPr>
            <w:noProof/>
            <w:webHidden/>
          </w:rPr>
          <w:fldChar w:fldCharType="begin"/>
        </w:r>
        <w:r w:rsidR="00E90A2A">
          <w:rPr>
            <w:noProof/>
            <w:webHidden/>
          </w:rPr>
          <w:instrText xml:space="preserve"> PAGEREF _Toc370377267 \h </w:instrText>
        </w:r>
        <w:r w:rsidR="00E90A2A">
          <w:rPr>
            <w:noProof/>
            <w:webHidden/>
          </w:rPr>
        </w:r>
        <w:r w:rsidR="00E90A2A">
          <w:rPr>
            <w:noProof/>
            <w:webHidden/>
          </w:rPr>
          <w:fldChar w:fldCharType="separate"/>
        </w:r>
        <w:r w:rsidR="00093EC5">
          <w:rPr>
            <w:noProof/>
            <w:webHidden/>
          </w:rPr>
          <w:t>27</w:t>
        </w:r>
        <w:r w:rsidR="00E90A2A">
          <w:rPr>
            <w:noProof/>
            <w:webHidden/>
          </w:rPr>
          <w:fldChar w:fldCharType="end"/>
        </w:r>
      </w:hyperlink>
    </w:p>
    <w:p w:rsidR="00E90A2A" w:rsidRDefault="001A56A0" w:rsidP="00E90A2A">
      <w:pPr>
        <w:pStyle w:val="TOC3"/>
        <w:tabs>
          <w:tab w:val="right" w:leader="dot" w:pos="8486"/>
        </w:tabs>
        <w:spacing w:line="240" w:lineRule="auto"/>
        <w:rPr>
          <w:rFonts w:eastAsiaTheme="minorEastAsia" w:cstheme="minorBidi"/>
          <w:noProof/>
          <w:sz w:val="22"/>
          <w:szCs w:val="22"/>
          <w:lang w:bidi="ar-SA"/>
        </w:rPr>
      </w:pPr>
      <w:hyperlink w:anchor="_Toc370377268" w:history="1">
        <w:r w:rsidR="00E90A2A" w:rsidRPr="00450E3D">
          <w:rPr>
            <w:rStyle w:val="Hyperlink"/>
            <w:noProof/>
          </w:rPr>
          <w:t>1) Fractional water for ice species</w:t>
        </w:r>
        <w:r w:rsidR="00E90A2A">
          <w:rPr>
            <w:noProof/>
            <w:webHidden/>
          </w:rPr>
          <w:tab/>
        </w:r>
        <w:r w:rsidR="00E90A2A">
          <w:rPr>
            <w:noProof/>
            <w:webHidden/>
          </w:rPr>
          <w:fldChar w:fldCharType="begin"/>
        </w:r>
        <w:r w:rsidR="00E90A2A">
          <w:rPr>
            <w:noProof/>
            <w:webHidden/>
          </w:rPr>
          <w:instrText xml:space="preserve"> PAGEREF _Toc370377268 \h </w:instrText>
        </w:r>
        <w:r w:rsidR="00E90A2A">
          <w:rPr>
            <w:noProof/>
            <w:webHidden/>
          </w:rPr>
        </w:r>
        <w:r w:rsidR="00E90A2A">
          <w:rPr>
            <w:noProof/>
            <w:webHidden/>
          </w:rPr>
          <w:fldChar w:fldCharType="separate"/>
        </w:r>
        <w:r w:rsidR="00093EC5">
          <w:rPr>
            <w:noProof/>
            <w:webHidden/>
          </w:rPr>
          <w:t>27</w:t>
        </w:r>
        <w:r w:rsidR="00E90A2A">
          <w:rPr>
            <w:noProof/>
            <w:webHidden/>
          </w:rPr>
          <w:fldChar w:fldCharType="end"/>
        </w:r>
      </w:hyperlink>
    </w:p>
    <w:p w:rsidR="00E90A2A" w:rsidRDefault="001A56A0" w:rsidP="00E90A2A">
      <w:pPr>
        <w:pStyle w:val="TOC3"/>
        <w:tabs>
          <w:tab w:val="right" w:leader="dot" w:pos="8486"/>
        </w:tabs>
        <w:spacing w:line="240" w:lineRule="auto"/>
        <w:rPr>
          <w:rFonts w:eastAsiaTheme="minorEastAsia" w:cstheme="minorBidi"/>
          <w:noProof/>
          <w:sz w:val="22"/>
          <w:szCs w:val="22"/>
          <w:lang w:bidi="ar-SA"/>
        </w:rPr>
      </w:pPr>
      <w:hyperlink w:anchor="_Toc370377269" w:history="1">
        <w:r w:rsidR="00E90A2A" w:rsidRPr="00450E3D">
          <w:rPr>
            <w:rStyle w:val="Hyperlink"/>
            <w:noProof/>
          </w:rPr>
          <w:t>2) Aspect ratio</w:t>
        </w:r>
        <w:r w:rsidR="00E90A2A">
          <w:rPr>
            <w:noProof/>
            <w:webHidden/>
          </w:rPr>
          <w:tab/>
        </w:r>
        <w:r w:rsidR="00E90A2A">
          <w:rPr>
            <w:noProof/>
            <w:webHidden/>
          </w:rPr>
          <w:fldChar w:fldCharType="begin"/>
        </w:r>
        <w:r w:rsidR="00E90A2A">
          <w:rPr>
            <w:noProof/>
            <w:webHidden/>
          </w:rPr>
          <w:instrText xml:space="preserve"> PAGEREF _Toc370377269 \h </w:instrText>
        </w:r>
        <w:r w:rsidR="00E90A2A">
          <w:rPr>
            <w:noProof/>
            <w:webHidden/>
          </w:rPr>
        </w:r>
        <w:r w:rsidR="00E90A2A">
          <w:rPr>
            <w:noProof/>
            <w:webHidden/>
          </w:rPr>
          <w:fldChar w:fldCharType="separate"/>
        </w:r>
        <w:r w:rsidR="00093EC5">
          <w:rPr>
            <w:noProof/>
            <w:webHidden/>
          </w:rPr>
          <w:t>31</w:t>
        </w:r>
        <w:r w:rsidR="00E90A2A">
          <w:rPr>
            <w:noProof/>
            <w:webHidden/>
          </w:rPr>
          <w:fldChar w:fldCharType="end"/>
        </w:r>
      </w:hyperlink>
    </w:p>
    <w:p w:rsidR="00E90A2A" w:rsidRDefault="001A56A0" w:rsidP="00E90A2A">
      <w:pPr>
        <w:pStyle w:val="TOC3"/>
        <w:tabs>
          <w:tab w:val="right" w:leader="dot" w:pos="8486"/>
        </w:tabs>
        <w:spacing w:line="240" w:lineRule="auto"/>
        <w:rPr>
          <w:rFonts w:eastAsiaTheme="minorEastAsia" w:cstheme="minorBidi"/>
          <w:noProof/>
          <w:sz w:val="22"/>
          <w:szCs w:val="22"/>
          <w:lang w:bidi="ar-SA"/>
        </w:rPr>
      </w:pPr>
      <w:hyperlink w:anchor="_Toc370377270" w:history="1">
        <w:r w:rsidR="00E90A2A" w:rsidRPr="00450E3D">
          <w:rPr>
            <w:rStyle w:val="Hyperlink"/>
            <w:noProof/>
          </w:rPr>
          <w:t>3) Canting angle</w:t>
        </w:r>
        <w:r w:rsidR="00E90A2A">
          <w:rPr>
            <w:noProof/>
            <w:webHidden/>
          </w:rPr>
          <w:tab/>
        </w:r>
        <w:r w:rsidR="00E90A2A">
          <w:rPr>
            <w:noProof/>
            <w:webHidden/>
          </w:rPr>
          <w:fldChar w:fldCharType="begin"/>
        </w:r>
        <w:r w:rsidR="00E90A2A">
          <w:rPr>
            <w:noProof/>
            <w:webHidden/>
          </w:rPr>
          <w:instrText xml:space="preserve"> PAGEREF _Toc370377270 \h </w:instrText>
        </w:r>
        <w:r w:rsidR="00E90A2A">
          <w:rPr>
            <w:noProof/>
            <w:webHidden/>
          </w:rPr>
        </w:r>
        <w:r w:rsidR="00E90A2A">
          <w:rPr>
            <w:noProof/>
            <w:webHidden/>
          </w:rPr>
          <w:fldChar w:fldCharType="separate"/>
        </w:r>
        <w:r w:rsidR="00093EC5">
          <w:rPr>
            <w:noProof/>
            <w:webHidden/>
          </w:rPr>
          <w:t>32</w:t>
        </w:r>
        <w:r w:rsidR="00E90A2A">
          <w:rPr>
            <w:noProof/>
            <w:webHidden/>
          </w:rPr>
          <w:fldChar w:fldCharType="end"/>
        </w:r>
      </w:hyperlink>
    </w:p>
    <w:p w:rsidR="00E90A2A" w:rsidRDefault="001A56A0" w:rsidP="00E90A2A">
      <w:pPr>
        <w:pStyle w:val="TOC3"/>
        <w:tabs>
          <w:tab w:val="right" w:leader="dot" w:pos="8486"/>
        </w:tabs>
        <w:spacing w:line="240" w:lineRule="auto"/>
        <w:rPr>
          <w:rFonts w:eastAsiaTheme="minorEastAsia" w:cstheme="minorBidi"/>
          <w:noProof/>
          <w:sz w:val="22"/>
          <w:szCs w:val="22"/>
          <w:lang w:bidi="ar-SA"/>
        </w:rPr>
      </w:pPr>
      <w:hyperlink w:anchor="_Toc370377271" w:history="1">
        <w:r w:rsidR="00E90A2A" w:rsidRPr="00450E3D">
          <w:rPr>
            <w:rStyle w:val="Hyperlink"/>
            <w:noProof/>
          </w:rPr>
          <w:t>4) Dielectric constant</w:t>
        </w:r>
        <w:r w:rsidR="00E90A2A">
          <w:rPr>
            <w:noProof/>
            <w:webHidden/>
          </w:rPr>
          <w:tab/>
        </w:r>
        <w:r w:rsidR="00E90A2A">
          <w:rPr>
            <w:noProof/>
            <w:webHidden/>
          </w:rPr>
          <w:fldChar w:fldCharType="begin"/>
        </w:r>
        <w:r w:rsidR="00E90A2A">
          <w:rPr>
            <w:noProof/>
            <w:webHidden/>
          </w:rPr>
          <w:instrText xml:space="preserve"> PAGEREF _Toc370377271 \h </w:instrText>
        </w:r>
        <w:r w:rsidR="00E90A2A">
          <w:rPr>
            <w:noProof/>
            <w:webHidden/>
          </w:rPr>
        </w:r>
        <w:r w:rsidR="00E90A2A">
          <w:rPr>
            <w:noProof/>
            <w:webHidden/>
          </w:rPr>
          <w:fldChar w:fldCharType="separate"/>
        </w:r>
        <w:r w:rsidR="00093EC5">
          <w:rPr>
            <w:noProof/>
            <w:webHidden/>
          </w:rPr>
          <w:t>33</w:t>
        </w:r>
        <w:r w:rsidR="00E90A2A">
          <w:rPr>
            <w:noProof/>
            <w:webHidden/>
          </w:rPr>
          <w:fldChar w:fldCharType="end"/>
        </w:r>
      </w:hyperlink>
    </w:p>
    <w:p w:rsidR="00E90A2A" w:rsidRDefault="001A56A0" w:rsidP="00E90A2A">
      <w:pPr>
        <w:pStyle w:val="TOC3"/>
        <w:tabs>
          <w:tab w:val="right" w:leader="dot" w:pos="8486"/>
        </w:tabs>
        <w:spacing w:line="240" w:lineRule="auto"/>
        <w:rPr>
          <w:rFonts w:eastAsiaTheme="minorEastAsia" w:cstheme="minorBidi"/>
          <w:noProof/>
          <w:sz w:val="22"/>
          <w:szCs w:val="22"/>
          <w:lang w:bidi="ar-SA"/>
        </w:rPr>
      </w:pPr>
      <w:hyperlink w:anchor="_Toc370377272" w:history="1">
        <w:r w:rsidR="00E90A2A" w:rsidRPr="00450E3D">
          <w:rPr>
            <w:rStyle w:val="Hyperlink"/>
            <w:noProof/>
          </w:rPr>
          <w:t>5) Radar variables and angular moments</w:t>
        </w:r>
        <w:r w:rsidR="00E90A2A">
          <w:rPr>
            <w:noProof/>
            <w:webHidden/>
          </w:rPr>
          <w:tab/>
        </w:r>
        <w:r w:rsidR="00E90A2A">
          <w:rPr>
            <w:noProof/>
            <w:webHidden/>
          </w:rPr>
          <w:fldChar w:fldCharType="begin"/>
        </w:r>
        <w:r w:rsidR="00E90A2A">
          <w:rPr>
            <w:noProof/>
            <w:webHidden/>
          </w:rPr>
          <w:instrText xml:space="preserve"> PAGEREF _Toc370377272 \h </w:instrText>
        </w:r>
        <w:r w:rsidR="00E90A2A">
          <w:rPr>
            <w:noProof/>
            <w:webHidden/>
          </w:rPr>
        </w:r>
        <w:r w:rsidR="00E90A2A">
          <w:rPr>
            <w:noProof/>
            <w:webHidden/>
          </w:rPr>
          <w:fldChar w:fldCharType="separate"/>
        </w:r>
        <w:r w:rsidR="00093EC5">
          <w:rPr>
            <w:noProof/>
            <w:webHidden/>
          </w:rPr>
          <w:t>38</w:t>
        </w:r>
        <w:r w:rsidR="00E90A2A">
          <w:rPr>
            <w:noProof/>
            <w:webHidden/>
          </w:rPr>
          <w:fldChar w:fldCharType="end"/>
        </w:r>
      </w:hyperlink>
    </w:p>
    <w:p w:rsidR="00E90A2A" w:rsidRDefault="00E90A2A" w:rsidP="00E90A2A">
      <w:pPr>
        <w:pStyle w:val="TOC1"/>
        <w:spacing w:line="240" w:lineRule="auto"/>
        <w:rPr>
          <w:rStyle w:val="Hyperlink"/>
          <w:noProof/>
        </w:rPr>
      </w:pPr>
    </w:p>
    <w:p w:rsidR="00E90A2A" w:rsidRDefault="001A56A0" w:rsidP="00E90A2A">
      <w:pPr>
        <w:pStyle w:val="TOC1"/>
        <w:spacing w:line="240" w:lineRule="auto"/>
        <w:rPr>
          <w:rFonts w:eastAsiaTheme="minorEastAsia" w:cstheme="minorBidi"/>
          <w:noProof/>
          <w:sz w:val="22"/>
          <w:szCs w:val="22"/>
          <w:lang w:bidi="ar-SA"/>
        </w:rPr>
      </w:pPr>
      <w:hyperlink w:anchor="_Toc370377273" w:history="1">
        <w:r w:rsidR="00E90A2A" w:rsidRPr="00450E3D">
          <w:rPr>
            <w:rStyle w:val="Hyperlink"/>
            <w:rFonts w:ascii="Times New Roman" w:hAnsi="Times New Roman"/>
            <w:noProof/>
          </w:rPr>
          <w:t>Chapter 4:</w:t>
        </w:r>
        <w:r w:rsidR="00E90A2A" w:rsidRPr="00450E3D">
          <w:rPr>
            <w:rStyle w:val="Hyperlink"/>
            <w:noProof/>
          </w:rPr>
          <w:t xml:space="preserve"> Research Tools and Experiment Design</w:t>
        </w:r>
        <w:r w:rsidR="00E90A2A">
          <w:rPr>
            <w:noProof/>
            <w:webHidden/>
          </w:rPr>
          <w:tab/>
        </w:r>
        <w:r w:rsidR="00E90A2A">
          <w:rPr>
            <w:noProof/>
            <w:webHidden/>
          </w:rPr>
          <w:fldChar w:fldCharType="begin"/>
        </w:r>
        <w:r w:rsidR="00E90A2A">
          <w:rPr>
            <w:noProof/>
            <w:webHidden/>
          </w:rPr>
          <w:instrText xml:space="preserve"> PAGEREF _Toc370377273 \h </w:instrText>
        </w:r>
        <w:r w:rsidR="00E90A2A">
          <w:rPr>
            <w:noProof/>
            <w:webHidden/>
          </w:rPr>
        </w:r>
        <w:r w:rsidR="00E90A2A">
          <w:rPr>
            <w:noProof/>
            <w:webHidden/>
          </w:rPr>
          <w:fldChar w:fldCharType="separate"/>
        </w:r>
        <w:r w:rsidR="00093EC5">
          <w:rPr>
            <w:noProof/>
            <w:webHidden/>
          </w:rPr>
          <w:t>42</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74" w:history="1">
        <w:r w:rsidR="00E90A2A" w:rsidRPr="00450E3D">
          <w:rPr>
            <w:rStyle w:val="Hyperlink"/>
            <w:noProof/>
          </w:rPr>
          <w:t>a. Observational Tools</w:t>
        </w:r>
        <w:r w:rsidR="00E90A2A">
          <w:rPr>
            <w:noProof/>
            <w:webHidden/>
          </w:rPr>
          <w:tab/>
        </w:r>
        <w:r w:rsidR="00E90A2A">
          <w:rPr>
            <w:noProof/>
            <w:webHidden/>
          </w:rPr>
          <w:fldChar w:fldCharType="begin"/>
        </w:r>
        <w:r w:rsidR="00E90A2A">
          <w:rPr>
            <w:noProof/>
            <w:webHidden/>
          </w:rPr>
          <w:instrText xml:space="preserve"> PAGEREF _Toc370377274 \h </w:instrText>
        </w:r>
        <w:r w:rsidR="00E90A2A">
          <w:rPr>
            <w:noProof/>
            <w:webHidden/>
          </w:rPr>
        </w:r>
        <w:r w:rsidR="00E90A2A">
          <w:rPr>
            <w:noProof/>
            <w:webHidden/>
          </w:rPr>
          <w:fldChar w:fldCharType="separate"/>
        </w:r>
        <w:r w:rsidR="00093EC5">
          <w:rPr>
            <w:noProof/>
            <w:webHidden/>
          </w:rPr>
          <w:t>42</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75" w:history="1">
        <w:r w:rsidR="00E90A2A" w:rsidRPr="00450E3D">
          <w:rPr>
            <w:rStyle w:val="Hyperlink"/>
            <w:noProof/>
          </w:rPr>
          <w:t>b. Numerical Simulation Tools</w:t>
        </w:r>
        <w:r w:rsidR="00E90A2A">
          <w:rPr>
            <w:noProof/>
            <w:webHidden/>
          </w:rPr>
          <w:tab/>
        </w:r>
        <w:r w:rsidR="00E90A2A">
          <w:rPr>
            <w:noProof/>
            <w:webHidden/>
          </w:rPr>
          <w:fldChar w:fldCharType="begin"/>
        </w:r>
        <w:r w:rsidR="00E90A2A">
          <w:rPr>
            <w:noProof/>
            <w:webHidden/>
          </w:rPr>
          <w:instrText xml:space="preserve"> PAGEREF _Toc370377275 \h </w:instrText>
        </w:r>
        <w:r w:rsidR="00E90A2A">
          <w:rPr>
            <w:noProof/>
            <w:webHidden/>
          </w:rPr>
        </w:r>
        <w:r w:rsidR="00E90A2A">
          <w:rPr>
            <w:noProof/>
            <w:webHidden/>
          </w:rPr>
          <w:fldChar w:fldCharType="separate"/>
        </w:r>
        <w:r w:rsidR="00093EC5">
          <w:rPr>
            <w:noProof/>
            <w:webHidden/>
          </w:rPr>
          <w:t>47</w:t>
        </w:r>
        <w:r w:rsidR="00E90A2A">
          <w:rPr>
            <w:noProof/>
            <w:webHidden/>
          </w:rPr>
          <w:fldChar w:fldCharType="end"/>
        </w:r>
      </w:hyperlink>
    </w:p>
    <w:p w:rsidR="00E90A2A" w:rsidRDefault="00E90A2A" w:rsidP="00E90A2A">
      <w:pPr>
        <w:pStyle w:val="TOC1"/>
        <w:spacing w:line="240" w:lineRule="auto"/>
        <w:rPr>
          <w:rStyle w:val="Hyperlink"/>
          <w:noProof/>
        </w:rPr>
      </w:pPr>
    </w:p>
    <w:p w:rsidR="00E90A2A" w:rsidRDefault="001A56A0" w:rsidP="00E90A2A">
      <w:pPr>
        <w:pStyle w:val="TOC1"/>
        <w:spacing w:line="240" w:lineRule="auto"/>
        <w:rPr>
          <w:rFonts w:eastAsiaTheme="minorEastAsia" w:cstheme="minorBidi"/>
          <w:noProof/>
          <w:sz w:val="22"/>
          <w:szCs w:val="22"/>
          <w:lang w:bidi="ar-SA"/>
        </w:rPr>
      </w:pPr>
      <w:hyperlink w:anchor="_Toc370377276" w:history="1">
        <w:r w:rsidR="00E90A2A" w:rsidRPr="00450E3D">
          <w:rPr>
            <w:rStyle w:val="Hyperlink"/>
            <w:rFonts w:ascii="Times New Roman" w:hAnsi="Times New Roman"/>
            <w:noProof/>
          </w:rPr>
          <w:t>Chapter 5:</w:t>
        </w:r>
        <w:r w:rsidR="00E90A2A" w:rsidRPr="00450E3D">
          <w:rPr>
            <w:rStyle w:val="Hyperlink"/>
            <w:noProof/>
          </w:rPr>
          <w:t xml:space="preserve"> Observations of Polarimetric Signatures by Two Mobile X-Band Radars</w:t>
        </w:r>
        <w:r w:rsidR="00E90A2A">
          <w:rPr>
            <w:noProof/>
            <w:webHidden/>
          </w:rPr>
          <w:tab/>
        </w:r>
        <w:r w:rsidR="00E90A2A">
          <w:rPr>
            <w:noProof/>
            <w:webHidden/>
          </w:rPr>
          <w:fldChar w:fldCharType="begin"/>
        </w:r>
        <w:r w:rsidR="00E90A2A">
          <w:rPr>
            <w:noProof/>
            <w:webHidden/>
          </w:rPr>
          <w:instrText xml:space="preserve"> PAGEREF _Toc370377276 \h </w:instrText>
        </w:r>
        <w:r w:rsidR="00E90A2A">
          <w:rPr>
            <w:noProof/>
            <w:webHidden/>
          </w:rPr>
        </w:r>
        <w:r w:rsidR="00E90A2A">
          <w:rPr>
            <w:noProof/>
            <w:webHidden/>
          </w:rPr>
          <w:fldChar w:fldCharType="separate"/>
        </w:r>
        <w:r w:rsidR="00093EC5">
          <w:rPr>
            <w:noProof/>
            <w:webHidden/>
          </w:rPr>
          <w:t>53</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77" w:history="1">
        <w:r w:rsidR="00E90A2A" w:rsidRPr="00450E3D">
          <w:rPr>
            <w:rStyle w:val="Hyperlink"/>
            <w:noProof/>
          </w:rPr>
          <w:t>a. Low reflectivity ribbon (LRR)</w:t>
        </w:r>
        <w:r w:rsidR="00E90A2A">
          <w:rPr>
            <w:noProof/>
            <w:webHidden/>
          </w:rPr>
          <w:tab/>
        </w:r>
        <w:r w:rsidR="00E90A2A">
          <w:rPr>
            <w:noProof/>
            <w:webHidden/>
          </w:rPr>
          <w:fldChar w:fldCharType="begin"/>
        </w:r>
        <w:r w:rsidR="00E90A2A">
          <w:rPr>
            <w:noProof/>
            <w:webHidden/>
          </w:rPr>
          <w:instrText xml:space="preserve"> PAGEREF _Toc370377277 \h </w:instrText>
        </w:r>
        <w:r w:rsidR="00E90A2A">
          <w:rPr>
            <w:noProof/>
            <w:webHidden/>
          </w:rPr>
        </w:r>
        <w:r w:rsidR="00E90A2A">
          <w:rPr>
            <w:noProof/>
            <w:webHidden/>
          </w:rPr>
          <w:fldChar w:fldCharType="separate"/>
        </w:r>
        <w:r w:rsidR="00093EC5">
          <w:rPr>
            <w:noProof/>
            <w:webHidden/>
          </w:rPr>
          <w:t>53</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78" w:history="1">
        <w:r w:rsidR="00E90A2A" w:rsidRPr="00450E3D">
          <w:rPr>
            <w:rStyle w:val="Hyperlink"/>
            <w:noProof/>
          </w:rPr>
          <w:t xml:space="preserve">b. Reduced mid-level </w:t>
        </w:r>
        <w:r w:rsidR="00E90A2A" w:rsidRPr="00450E3D">
          <w:rPr>
            <w:rStyle w:val="Hyperlink"/>
            <w:noProof/>
            <w:lang w:val="el-GR"/>
          </w:rPr>
          <w:t>ρ</w:t>
        </w:r>
        <w:r w:rsidR="00E90A2A" w:rsidRPr="00450E3D">
          <w:rPr>
            <w:rStyle w:val="Hyperlink"/>
            <w:noProof/>
            <w:vertAlign w:val="subscript"/>
          </w:rPr>
          <w:t>hv</w:t>
        </w:r>
        <w:r w:rsidR="00E90A2A" w:rsidRPr="00450E3D">
          <w:rPr>
            <w:rStyle w:val="Hyperlink"/>
            <w:noProof/>
          </w:rPr>
          <w:t xml:space="preserve"> to the left of the BWER (LoRB)</w:t>
        </w:r>
        <w:r w:rsidR="00E90A2A">
          <w:rPr>
            <w:noProof/>
            <w:webHidden/>
          </w:rPr>
          <w:tab/>
        </w:r>
        <w:r w:rsidR="00E90A2A">
          <w:rPr>
            <w:noProof/>
            <w:webHidden/>
          </w:rPr>
          <w:fldChar w:fldCharType="begin"/>
        </w:r>
        <w:r w:rsidR="00E90A2A">
          <w:rPr>
            <w:noProof/>
            <w:webHidden/>
          </w:rPr>
          <w:instrText xml:space="preserve"> PAGEREF _Toc370377278 \h </w:instrText>
        </w:r>
        <w:r w:rsidR="00E90A2A">
          <w:rPr>
            <w:noProof/>
            <w:webHidden/>
          </w:rPr>
        </w:r>
        <w:r w:rsidR="00E90A2A">
          <w:rPr>
            <w:noProof/>
            <w:webHidden/>
          </w:rPr>
          <w:fldChar w:fldCharType="separate"/>
        </w:r>
        <w:r w:rsidR="00093EC5">
          <w:rPr>
            <w:noProof/>
            <w:webHidden/>
          </w:rPr>
          <w:t>61</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79" w:history="1">
        <w:r w:rsidR="00E90A2A" w:rsidRPr="00450E3D">
          <w:rPr>
            <w:rStyle w:val="Hyperlink"/>
            <w:noProof/>
          </w:rPr>
          <w:t xml:space="preserve">c. Other polarimetric signatures </w:t>
        </w:r>
        <w:r w:rsidR="008E027B">
          <w:rPr>
            <w:rStyle w:val="Hyperlink"/>
            <w:noProof/>
          </w:rPr>
          <w:t>observed in</w:t>
        </w:r>
        <w:r w:rsidR="00E90A2A" w:rsidRPr="00450E3D">
          <w:rPr>
            <w:rStyle w:val="Hyperlink"/>
            <w:noProof/>
          </w:rPr>
          <w:t xml:space="preserve"> supercells</w:t>
        </w:r>
        <w:r w:rsidR="00E90A2A">
          <w:rPr>
            <w:noProof/>
            <w:webHidden/>
          </w:rPr>
          <w:tab/>
        </w:r>
        <w:r w:rsidR="00E90A2A">
          <w:rPr>
            <w:noProof/>
            <w:webHidden/>
          </w:rPr>
          <w:fldChar w:fldCharType="begin"/>
        </w:r>
        <w:r w:rsidR="00E90A2A">
          <w:rPr>
            <w:noProof/>
            <w:webHidden/>
          </w:rPr>
          <w:instrText xml:space="preserve"> PAGEREF _Toc370377279 \h </w:instrText>
        </w:r>
        <w:r w:rsidR="00E90A2A">
          <w:rPr>
            <w:noProof/>
            <w:webHidden/>
          </w:rPr>
        </w:r>
        <w:r w:rsidR="00E90A2A">
          <w:rPr>
            <w:noProof/>
            <w:webHidden/>
          </w:rPr>
          <w:fldChar w:fldCharType="separate"/>
        </w:r>
        <w:r w:rsidR="00093EC5">
          <w:rPr>
            <w:noProof/>
            <w:webHidden/>
          </w:rPr>
          <w:t>66</w:t>
        </w:r>
        <w:r w:rsidR="00E90A2A">
          <w:rPr>
            <w:noProof/>
            <w:webHidden/>
          </w:rPr>
          <w:fldChar w:fldCharType="end"/>
        </w:r>
      </w:hyperlink>
    </w:p>
    <w:p w:rsidR="00E90A2A" w:rsidRDefault="00E90A2A" w:rsidP="00E90A2A">
      <w:pPr>
        <w:pStyle w:val="TOC1"/>
        <w:spacing w:line="240" w:lineRule="auto"/>
        <w:rPr>
          <w:rStyle w:val="Hyperlink"/>
          <w:noProof/>
        </w:rPr>
      </w:pPr>
    </w:p>
    <w:p w:rsidR="00E90A2A" w:rsidRDefault="001A56A0" w:rsidP="00E90A2A">
      <w:pPr>
        <w:pStyle w:val="TOC1"/>
        <w:spacing w:line="240" w:lineRule="auto"/>
        <w:rPr>
          <w:rFonts w:eastAsiaTheme="minorEastAsia" w:cstheme="minorBidi"/>
          <w:noProof/>
          <w:sz w:val="22"/>
          <w:szCs w:val="22"/>
          <w:lang w:bidi="ar-SA"/>
        </w:rPr>
      </w:pPr>
      <w:hyperlink w:anchor="_Toc370377280" w:history="1">
        <w:r w:rsidR="00E90A2A" w:rsidRPr="00450E3D">
          <w:rPr>
            <w:rStyle w:val="Hyperlink"/>
            <w:rFonts w:ascii="Times New Roman" w:hAnsi="Times New Roman"/>
            <w:noProof/>
          </w:rPr>
          <w:t>Chapter 6:</w:t>
        </w:r>
        <w:r w:rsidR="00E90A2A" w:rsidRPr="00450E3D">
          <w:rPr>
            <w:rStyle w:val="Hyperlink"/>
            <w:noProof/>
          </w:rPr>
          <w:t xml:space="preserve"> Polarimetric Signatures in Numerically-Simulated Supercells</w:t>
        </w:r>
        <w:r w:rsidR="00E90A2A">
          <w:rPr>
            <w:noProof/>
            <w:webHidden/>
          </w:rPr>
          <w:tab/>
        </w:r>
        <w:r w:rsidR="00E90A2A">
          <w:rPr>
            <w:noProof/>
            <w:webHidden/>
          </w:rPr>
          <w:fldChar w:fldCharType="begin"/>
        </w:r>
        <w:r w:rsidR="00E90A2A">
          <w:rPr>
            <w:noProof/>
            <w:webHidden/>
          </w:rPr>
          <w:instrText xml:space="preserve"> PAGEREF _Toc370377280 \h </w:instrText>
        </w:r>
        <w:r w:rsidR="00E90A2A">
          <w:rPr>
            <w:noProof/>
            <w:webHidden/>
          </w:rPr>
        </w:r>
        <w:r w:rsidR="00E90A2A">
          <w:rPr>
            <w:noProof/>
            <w:webHidden/>
          </w:rPr>
          <w:fldChar w:fldCharType="separate"/>
        </w:r>
        <w:r w:rsidR="00093EC5">
          <w:rPr>
            <w:noProof/>
            <w:webHidden/>
          </w:rPr>
          <w:t>73</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81" w:history="1">
        <w:r w:rsidR="00E90A2A" w:rsidRPr="00450E3D">
          <w:rPr>
            <w:rStyle w:val="Hyperlink"/>
            <w:noProof/>
          </w:rPr>
          <w:t>a. Polarimetric signature reproducibility</w:t>
        </w:r>
        <w:r w:rsidR="00E90A2A">
          <w:rPr>
            <w:noProof/>
            <w:webHidden/>
          </w:rPr>
          <w:tab/>
        </w:r>
        <w:r w:rsidR="00E90A2A">
          <w:rPr>
            <w:noProof/>
            <w:webHidden/>
          </w:rPr>
          <w:fldChar w:fldCharType="begin"/>
        </w:r>
        <w:r w:rsidR="00E90A2A">
          <w:rPr>
            <w:noProof/>
            <w:webHidden/>
          </w:rPr>
          <w:instrText xml:space="preserve"> PAGEREF _Toc370377281 \h </w:instrText>
        </w:r>
        <w:r w:rsidR="00E90A2A">
          <w:rPr>
            <w:noProof/>
            <w:webHidden/>
          </w:rPr>
        </w:r>
        <w:r w:rsidR="00E90A2A">
          <w:rPr>
            <w:noProof/>
            <w:webHidden/>
          </w:rPr>
          <w:fldChar w:fldCharType="separate"/>
        </w:r>
        <w:r w:rsidR="00093EC5">
          <w:rPr>
            <w:noProof/>
            <w:webHidden/>
          </w:rPr>
          <w:t>75</w:t>
        </w:r>
        <w:r w:rsidR="00E90A2A">
          <w:rPr>
            <w:noProof/>
            <w:webHidden/>
          </w:rPr>
          <w:fldChar w:fldCharType="end"/>
        </w:r>
      </w:hyperlink>
    </w:p>
    <w:p w:rsidR="00E90A2A" w:rsidRDefault="001A56A0" w:rsidP="00E90A2A">
      <w:pPr>
        <w:pStyle w:val="TOC2"/>
        <w:tabs>
          <w:tab w:val="right" w:leader="dot" w:pos="8486"/>
        </w:tabs>
        <w:spacing w:line="240" w:lineRule="auto"/>
        <w:rPr>
          <w:rFonts w:eastAsiaTheme="minorEastAsia" w:cstheme="minorBidi"/>
          <w:noProof/>
          <w:sz w:val="22"/>
          <w:szCs w:val="22"/>
          <w:lang w:bidi="ar-SA"/>
        </w:rPr>
      </w:pPr>
      <w:hyperlink w:anchor="_Toc370377282" w:history="1">
        <w:r w:rsidR="00E90A2A" w:rsidRPr="00450E3D">
          <w:rPr>
            <w:rStyle w:val="Hyperlink"/>
            <w:noProof/>
          </w:rPr>
          <w:t>b. Structure and evolution of simulated signatures</w:t>
        </w:r>
        <w:r w:rsidR="00E90A2A">
          <w:rPr>
            <w:noProof/>
            <w:webHidden/>
          </w:rPr>
          <w:tab/>
        </w:r>
        <w:r w:rsidR="00E90A2A">
          <w:rPr>
            <w:noProof/>
            <w:webHidden/>
          </w:rPr>
          <w:fldChar w:fldCharType="begin"/>
        </w:r>
        <w:r w:rsidR="00E90A2A">
          <w:rPr>
            <w:noProof/>
            <w:webHidden/>
          </w:rPr>
          <w:instrText xml:space="preserve"> PAGEREF _Toc370377282 \h </w:instrText>
        </w:r>
        <w:r w:rsidR="00E90A2A">
          <w:rPr>
            <w:noProof/>
            <w:webHidden/>
          </w:rPr>
        </w:r>
        <w:r w:rsidR="00E90A2A">
          <w:rPr>
            <w:noProof/>
            <w:webHidden/>
          </w:rPr>
          <w:fldChar w:fldCharType="separate"/>
        </w:r>
        <w:r w:rsidR="00093EC5">
          <w:rPr>
            <w:noProof/>
            <w:webHidden/>
          </w:rPr>
          <w:t>78</w:t>
        </w:r>
        <w:r w:rsidR="00E90A2A">
          <w:rPr>
            <w:noProof/>
            <w:webHidden/>
          </w:rPr>
          <w:fldChar w:fldCharType="end"/>
        </w:r>
      </w:hyperlink>
    </w:p>
    <w:p w:rsidR="00E90A2A" w:rsidRDefault="001A56A0" w:rsidP="00E90A2A">
      <w:pPr>
        <w:pStyle w:val="TOC3"/>
        <w:tabs>
          <w:tab w:val="right" w:leader="dot" w:pos="8486"/>
        </w:tabs>
        <w:spacing w:line="240" w:lineRule="auto"/>
        <w:rPr>
          <w:rFonts w:eastAsiaTheme="minorEastAsia" w:cstheme="minorBidi"/>
          <w:noProof/>
          <w:sz w:val="22"/>
          <w:szCs w:val="22"/>
          <w:lang w:bidi="ar-SA"/>
        </w:rPr>
      </w:pPr>
      <w:hyperlink w:anchor="_Toc370377283" w:history="1">
        <w:r w:rsidR="00E90A2A" w:rsidRPr="00450E3D">
          <w:rPr>
            <w:rStyle w:val="Hyperlink"/>
            <w:noProof/>
          </w:rPr>
          <w:t>1) Z</w:t>
        </w:r>
        <w:r w:rsidR="00E90A2A" w:rsidRPr="00450E3D">
          <w:rPr>
            <w:rStyle w:val="Hyperlink"/>
            <w:noProof/>
            <w:vertAlign w:val="subscript"/>
          </w:rPr>
          <w:t>DR</w:t>
        </w:r>
        <w:r w:rsidR="00E90A2A" w:rsidRPr="00450E3D">
          <w:rPr>
            <w:rStyle w:val="Hyperlink"/>
            <w:noProof/>
          </w:rPr>
          <w:t xml:space="preserve"> columns and rings</w:t>
        </w:r>
        <w:r w:rsidR="00E90A2A">
          <w:rPr>
            <w:noProof/>
            <w:webHidden/>
          </w:rPr>
          <w:tab/>
        </w:r>
        <w:r w:rsidR="00E90A2A">
          <w:rPr>
            <w:noProof/>
            <w:webHidden/>
          </w:rPr>
          <w:fldChar w:fldCharType="begin"/>
        </w:r>
        <w:r w:rsidR="00E90A2A">
          <w:rPr>
            <w:noProof/>
            <w:webHidden/>
          </w:rPr>
          <w:instrText xml:space="preserve"> PAGEREF _Toc370377283 \h </w:instrText>
        </w:r>
        <w:r w:rsidR="00E90A2A">
          <w:rPr>
            <w:noProof/>
            <w:webHidden/>
          </w:rPr>
        </w:r>
        <w:r w:rsidR="00E90A2A">
          <w:rPr>
            <w:noProof/>
            <w:webHidden/>
          </w:rPr>
          <w:fldChar w:fldCharType="separate"/>
        </w:r>
        <w:r w:rsidR="00093EC5">
          <w:rPr>
            <w:noProof/>
            <w:webHidden/>
          </w:rPr>
          <w:t>78</w:t>
        </w:r>
        <w:r w:rsidR="00E90A2A">
          <w:rPr>
            <w:noProof/>
            <w:webHidden/>
          </w:rPr>
          <w:fldChar w:fldCharType="end"/>
        </w:r>
      </w:hyperlink>
    </w:p>
    <w:p w:rsidR="00E90A2A" w:rsidRDefault="001A56A0" w:rsidP="00BC6824">
      <w:pPr>
        <w:pStyle w:val="TOC3"/>
        <w:tabs>
          <w:tab w:val="right" w:leader="dot" w:pos="8486"/>
        </w:tabs>
        <w:spacing w:line="240" w:lineRule="auto"/>
        <w:outlineLvl w:val="0"/>
        <w:rPr>
          <w:rFonts w:eastAsiaTheme="minorEastAsia" w:cstheme="minorBidi"/>
          <w:noProof/>
          <w:sz w:val="22"/>
          <w:szCs w:val="22"/>
          <w:lang w:bidi="ar-SA"/>
        </w:rPr>
      </w:pPr>
      <w:hyperlink w:anchor="_Toc370377284" w:history="1">
        <w:r w:rsidR="00E90A2A" w:rsidRPr="00450E3D">
          <w:rPr>
            <w:rStyle w:val="Hyperlink"/>
            <w:noProof/>
          </w:rPr>
          <w:t>2) K</w:t>
        </w:r>
        <w:r w:rsidR="00E90A2A" w:rsidRPr="00450E3D">
          <w:rPr>
            <w:rStyle w:val="Hyperlink"/>
            <w:noProof/>
            <w:vertAlign w:val="subscript"/>
          </w:rPr>
          <w:t>DP</w:t>
        </w:r>
        <w:r w:rsidR="00E90A2A" w:rsidRPr="00450E3D">
          <w:rPr>
            <w:rStyle w:val="Hyperlink"/>
            <w:noProof/>
          </w:rPr>
          <w:t xml:space="preserve"> columns</w:t>
        </w:r>
        <w:r w:rsidR="00E90A2A">
          <w:rPr>
            <w:noProof/>
            <w:webHidden/>
          </w:rPr>
          <w:tab/>
        </w:r>
        <w:r w:rsidR="00E90A2A">
          <w:rPr>
            <w:noProof/>
            <w:webHidden/>
          </w:rPr>
          <w:fldChar w:fldCharType="begin"/>
        </w:r>
        <w:r w:rsidR="00E90A2A">
          <w:rPr>
            <w:noProof/>
            <w:webHidden/>
          </w:rPr>
          <w:instrText xml:space="preserve"> PAGEREF _Toc370377284 \h </w:instrText>
        </w:r>
        <w:r w:rsidR="00E90A2A">
          <w:rPr>
            <w:noProof/>
            <w:webHidden/>
          </w:rPr>
        </w:r>
        <w:r w:rsidR="00E90A2A">
          <w:rPr>
            <w:noProof/>
            <w:webHidden/>
          </w:rPr>
          <w:fldChar w:fldCharType="separate"/>
        </w:r>
        <w:r w:rsidR="00093EC5">
          <w:rPr>
            <w:noProof/>
            <w:webHidden/>
          </w:rPr>
          <w:t>89</w:t>
        </w:r>
        <w:r w:rsidR="00E90A2A">
          <w:rPr>
            <w:noProof/>
            <w:webHidden/>
          </w:rPr>
          <w:fldChar w:fldCharType="end"/>
        </w:r>
      </w:hyperlink>
    </w:p>
    <w:p w:rsidR="00E90A2A" w:rsidRDefault="001A56A0" w:rsidP="00E90A2A">
      <w:pPr>
        <w:pStyle w:val="TOC3"/>
        <w:tabs>
          <w:tab w:val="right" w:leader="dot" w:pos="8486"/>
        </w:tabs>
        <w:spacing w:line="240" w:lineRule="auto"/>
        <w:rPr>
          <w:rFonts w:eastAsiaTheme="minorEastAsia" w:cstheme="minorBidi"/>
          <w:noProof/>
          <w:sz w:val="22"/>
          <w:szCs w:val="22"/>
          <w:lang w:bidi="ar-SA"/>
        </w:rPr>
      </w:pPr>
      <w:hyperlink w:anchor="_Toc370377285" w:history="1">
        <w:r w:rsidR="00E90A2A" w:rsidRPr="00450E3D">
          <w:rPr>
            <w:rStyle w:val="Hyperlink"/>
            <w:noProof/>
          </w:rPr>
          <w:t>3)</w:t>
        </w:r>
        <w:r w:rsidR="00E90A2A" w:rsidRPr="00450E3D">
          <w:rPr>
            <w:rStyle w:val="Hyperlink"/>
            <w:rFonts w:ascii="Calibri" w:hAnsi="Calibri"/>
            <w:noProof/>
          </w:rPr>
          <w:t xml:space="preserve"> ρ</w:t>
        </w:r>
        <w:r w:rsidR="00E90A2A" w:rsidRPr="00450E3D">
          <w:rPr>
            <w:rStyle w:val="Hyperlink"/>
            <w:noProof/>
            <w:vertAlign w:val="subscript"/>
          </w:rPr>
          <w:t>hv</w:t>
        </w:r>
        <w:r w:rsidR="00E90A2A" w:rsidRPr="00450E3D">
          <w:rPr>
            <w:rStyle w:val="Hyperlink"/>
            <w:noProof/>
          </w:rPr>
          <w:t xml:space="preserve"> rings</w:t>
        </w:r>
        <w:r w:rsidR="00E90A2A">
          <w:rPr>
            <w:noProof/>
            <w:webHidden/>
          </w:rPr>
          <w:tab/>
        </w:r>
        <w:r w:rsidR="00E90A2A">
          <w:rPr>
            <w:noProof/>
            <w:webHidden/>
          </w:rPr>
          <w:fldChar w:fldCharType="begin"/>
        </w:r>
        <w:r w:rsidR="00E90A2A">
          <w:rPr>
            <w:noProof/>
            <w:webHidden/>
          </w:rPr>
          <w:instrText xml:space="preserve"> PAGEREF _Toc370377285 \h </w:instrText>
        </w:r>
        <w:r w:rsidR="00E90A2A">
          <w:rPr>
            <w:noProof/>
            <w:webHidden/>
          </w:rPr>
        </w:r>
        <w:r w:rsidR="00E90A2A">
          <w:rPr>
            <w:noProof/>
            <w:webHidden/>
          </w:rPr>
          <w:fldChar w:fldCharType="separate"/>
        </w:r>
        <w:r w:rsidR="00093EC5">
          <w:rPr>
            <w:noProof/>
            <w:webHidden/>
          </w:rPr>
          <w:t>92</w:t>
        </w:r>
        <w:r w:rsidR="00E90A2A">
          <w:rPr>
            <w:noProof/>
            <w:webHidden/>
          </w:rPr>
          <w:fldChar w:fldCharType="end"/>
        </w:r>
      </w:hyperlink>
    </w:p>
    <w:p w:rsidR="00E90A2A" w:rsidRDefault="001A56A0" w:rsidP="00E90A2A">
      <w:pPr>
        <w:pStyle w:val="TOC3"/>
        <w:tabs>
          <w:tab w:val="right" w:leader="dot" w:pos="8486"/>
        </w:tabs>
        <w:spacing w:line="240" w:lineRule="auto"/>
        <w:rPr>
          <w:rStyle w:val="Hyperlink"/>
          <w:noProof/>
        </w:rPr>
      </w:pPr>
      <w:hyperlink w:anchor="_Toc370377286" w:history="1">
        <w:r w:rsidR="00E90A2A" w:rsidRPr="00450E3D">
          <w:rPr>
            <w:rStyle w:val="Hyperlink"/>
            <w:noProof/>
          </w:rPr>
          <w:t>4) Other signatures</w:t>
        </w:r>
        <w:r w:rsidR="00E90A2A">
          <w:rPr>
            <w:noProof/>
            <w:webHidden/>
          </w:rPr>
          <w:tab/>
        </w:r>
        <w:r w:rsidR="00E90A2A">
          <w:rPr>
            <w:noProof/>
            <w:webHidden/>
          </w:rPr>
          <w:fldChar w:fldCharType="begin"/>
        </w:r>
        <w:r w:rsidR="00E90A2A">
          <w:rPr>
            <w:noProof/>
            <w:webHidden/>
          </w:rPr>
          <w:instrText xml:space="preserve"> PAGEREF _Toc370377286 \h </w:instrText>
        </w:r>
        <w:r w:rsidR="00E90A2A">
          <w:rPr>
            <w:noProof/>
            <w:webHidden/>
          </w:rPr>
        </w:r>
        <w:r w:rsidR="00E90A2A">
          <w:rPr>
            <w:noProof/>
            <w:webHidden/>
          </w:rPr>
          <w:fldChar w:fldCharType="separate"/>
        </w:r>
        <w:r w:rsidR="00093EC5">
          <w:rPr>
            <w:noProof/>
            <w:webHidden/>
          </w:rPr>
          <w:t>96</w:t>
        </w:r>
        <w:r w:rsidR="00E90A2A">
          <w:rPr>
            <w:noProof/>
            <w:webHidden/>
          </w:rPr>
          <w:fldChar w:fldCharType="end"/>
        </w:r>
      </w:hyperlink>
    </w:p>
    <w:p w:rsidR="00E90A2A" w:rsidRPr="00E90A2A" w:rsidRDefault="00E90A2A" w:rsidP="00E90A2A">
      <w:pPr>
        <w:spacing w:line="240" w:lineRule="auto"/>
        <w:rPr>
          <w:rFonts w:eastAsiaTheme="minorEastAsia"/>
          <w:noProof/>
        </w:rPr>
      </w:pPr>
    </w:p>
    <w:p w:rsidR="00E90A2A" w:rsidRDefault="001A56A0" w:rsidP="00E90A2A">
      <w:pPr>
        <w:pStyle w:val="TOC1"/>
        <w:spacing w:line="240" w:lineRule="auto"/>
        <w:rPr>
          <w:rFonts w:eastAsiaTheme="minorEastAsia" w:cstheme="minorBidi"/>
          <w:noProof/>
          <w:sz w:val="22"/>
          <w:szCs w:val="22"/>
          <w:lang w:bidi="ar-SA"/>
        </w:rPr>
      </w:pPr>
      <w:hyperlink w:anchor="_Toc370377287" w:history="1">
        <w:r w:rsidR="00E90A2A" w:rsidRPr="00450E3D">
          <w:rPr>
            <w:rStyle w:val="Hyperlink"/>
            <w:rFonts w:ascii="Times New Roman" w:eastAsia="Arial" w:hAnsi="Times New Roman"/>
            <w:noProof/>
          </w:rPr>
          <w:t>Chapter 7:</w:t>
        </w:r>
        <w:r w:rsidR="00E90A2A" w:rsidRPr="00450E3D">
          <w:rPr>
            <w:rStyle w:val="Hyperlink"/>
            <w:rFonts w:eastAsia="Arial"/>
            <w:noProof/>
          </w:rPr>
          <w:t xml:space="preserve"> Summary and Conclusions</w:t>
        </w:r>
        <w:r w:rsidR="00E90A2A">
          <w:rPr>
            <w:noProof/>
            <w:webHidden/>
          </w:rPr>
          <w:tab/>
        </w:r>
        <w:r w:rsidR="00E90A2A">
          <w:rPr>
            <w:noProof/>
            <w:webHidden/>
          </w:rPr>
          <w:fldChar w:fldCharType="begin"/>
        </w:r>
        <w:r w:rsidR="00E90A2A">
          <w:rPr>
            <w:noProof/>
            <w:webHidden/>
          </w:rPr>
          <w:instrText xml:space="preserve"> PAGEREF _Toc370377287 \h </w:instrText>
        </w:r>
        <w:r w:rsidR="00E90A2A">
          <w:rPr>
            <w:noProof/>
            <w:webHidden/>
          </w:rPr>
        </w:r>
        <w:r w:rsidR="00E90A2A">
          <w:rPr>
            <w:noProof/>
            <w:webHidden/>
          </w:rPr>
          <w:fldChar w:fldCharType="separate"/>
        </w:r>
        <w:r w:rsidR="00093EC5">
          <w:rPr>
            <w:noProof/>
            <w:webHidden/>
          </w:rPr>
          <w:t>99</w:t>
        </w:r>
        <w:r w:rsidR="00E90A2A">
          <w:rPr>
            <w:noProof/>
            <w:webHidden/>
          </w:rPr>
          <w:fldChar w:fldCharType="end"/>
        </w:r>
      </w:hyperlink>
    </w:p>
    <w:p w:rsidR="00E90A2A" w:rsidRDefault="00E90A2A" w:rsidP="00E90A2A">
      <w:pPr>
        <w:pStyle w:val="TOC1"/>
        <w:spacing w:line="240" w:lineRule="auto"/>
        <w:rPr>
          <w:rStyle w:val="Hyperlink"/>
          <w:noProof/>
        </w:rPr>
      </w:pPr>
    </w:p>
    <w:p w:rsidR="00E90A2A" w:rsidRDefault="001A56A0" w:rsidP="00E90A2A">
      <w:pPr>
        <w:pStyle w:val="TOC1"/>
        <w:spacing w:line="240" w:lineRule="auto"/>
        <w:rPr>
          <w:rFonts w:eastAsiaTheme="minorEastAsia" w:cstheme="minorBidi"/>
          <w:noProof/>
          <w:sz w:val="22"/>
          <w:szCs w:val="22"/>
          <w:lang w:bidi="ar-SA"/>
        </w:rPr>
      </w:pPr>
      <w:hyperlink w:anchor="_Toc370377288" w:history="1">
        <w:r w:rsidR="00E90A2A" w:rsidRPr="00450E3D">
          <w:rPr>
            <w:rStyle w:val="Hyperlink"/>
            <w:noProof/>
          </w:rPr>
          <w:t>References</w:t>
        </w:r>
        <w:r w:rsidR="00E90A2A">
          <w:rPr>
            <w:noProof/>
            <w:webHidden/>
          </w:rPr>
          <w:tab/>
        </w:r>
        <w:r w:rsidR="00E90A2A">
          <w:rPr>
            <w:noProof/>
            <w:webHidden/>
          </w:rPr>
          <w:fldChar w:fldCharType="begin"/>
        </w:r>
        <w:r w:rsidR="00E90A2A">
          <w:rPr>
            <w:noProof/>
            <w:webHidden/>
          </w:rPr>
          <w:instrText xml:space="preserve"> PAGEREF _Toc370377288 \h </w:instrText>
        </w:r>
        <w:r w:rsidR="00E90A2A">
          <w:rPr>
            <w:noProof/>
            <w:webHidden/>
          </w:rPr>
        </w:r>
        <w:r w:rsidR="00E90A2A">
          <w:rPr>
            <w:noProof/>
            <w:webHidden/>
          </w:rPr>
          <w:fldChar w:fldCharType="separate"/>
        </w:r>
        <w:r w:rsidR="00093EC5">
          <w:rPr>
            <w:noProof/>
            <w:webHidden/>
          </w:rPr>
          <w:t>200</w:t>
        </w:r>
        <w:r w:rsidR="00E90A2A">
          <w:rPr>
            <w:noProof/>
            <w:webHidden/>
          </w:rPr>
          <w:fldChar w:fldCharType="end"/>
        </w:r>
      </w:hyperlink>
    </w:p>
    <w:p w:rsidR="00DA1971" w:rsidRDefault="00A523B9" w:rsidP="00E90A2A">
      <w:pPr>
        <w:spacing w:line="240" w:lineRule="auto"/>
      </w:pPr>
      <w:r>
        <w:fldChar w:fldCharType="end"/>
      </w:r>
      <w:r w:rsidR="00C92079">
        <w:t xml:space="preserve"> </w:t>
      </w:r>
    </w:p>
    <w:p w:rsidR="00775701" w:rsidRDefault="00DA1971" w:rsidP="000B5DC9">
      <w:pPr>
        <w:pStyle w:val="Heading1"/>
      </w:pPr>
      <w:r>
        <w:br w:type="page"/>
      </w:r>
      <w:bookmarkStart w:id="3" w:name="_Toc310579465"/>
      <w:bookmarkStart w:id="4" w:name="_Toc370377257"/>
      <w:r>
        <w:lastRenderedPageBreak/>
        <w:t>List of Tables</w:t>
      </w:r>
      <w:bookmarkEnd w:id="3"/>
      <w:bookmarkEnd w:id="4"/>
    </w:p>
    <w:p w:rsidR="008E027B" w:rsidRDefault="00A523B9" w:rsidP="008E027B">
      <w:pPr>
        <w:pStyle w:val="TableofFigures"/>
        <w:tabs>
          <w:tab w:val="right" w:leader="dot" w:pos="8486"/>
        </w:tabs>
        <w:spacing w:line="240" w:lineRule="auto"/>
        <w:ind w:left="720" w:hanging="720"/>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71029325" w:history="1">
        <w:r w:rsidR="008E027B" w:rsidRPr="00DD3773">
          <w:rPr>
            <w:rStyle w:val="Hyperlink"/>
            <w:noProof/>
          </w:rPr>
          <w:t>Table 1. Selected characteristics of the UMass XPol (2007</w:t>
        </w:r>
        <w:r w:rsidR="008E027B" w:rsidRPr="00DD3773">
          <w:rPr>
            <w:rStyle w:val="Hyperlink"/>
            <w:rFonts w:cstheme="minorHAnsi"/>
            <w:noProof/>
          </w:rPr>
          <w:t>–</w:t>
        </w:r>
        <w:r w:rsidR="008E027B" w:rsidRPr="00DD3773">
          <w:rPr>
            <w:rStyle w:val="Hyperlink"/>
            <w:noProof/>
          </w:rPr>
          <w:t>2010) and RaXPol (2011</w:t>
        </w:r>
        <w:r w:rsidR="008E027B" w:rsidRPr="00DD3773">
          <w:rPr>
            <w:rStyle w:val="Hyperlink"/>
            <w:rFonts w:cstheme="minorHAnsi"/>
            <w:noProof/>
          </w:rPr>
          <w:t>–</w:t>
        </w:r>
        <w:r w:rsidR="008E027B" w:rsidRPr="00DD3773">
          <w:rPr>
            <w:rStyle w:val="Hyperlink"/>
            <w:noProof/>
          </w:rPr>
          <w:t>2013) mobile radars used in this project.</w:t>
        </w:r>
        <w:r w:rsidR="008E027B">
          <w:rPr>
            <w:noProof/>
            <w:webHidden/>
          </w:rPr>
          <w:tab/>
        </w:r>
        <w:r w:rsidR="008E027B">
          <w:rPr>
            <w:noProof/>
            <w:webHidden/>
          </w:rPr>
          <w:fldChar w:fldCharType="begin"/>
        </w:r>
        <w:r w:rsidR="008E027B">
          <w:rPr>
            <w:noProof/>
            <w:webHidden/>
          </w:rPr>
          <w:instrText xml:space="preserve"> PAGEREF _Toc371029325 \h </w:instrText>
        </w:r>
        <w:r w:rsidR="008E027B">
          <w:rPr>
            <w:noProof/>
            <w:webHidden/>
          </w:rPr>
        </w:r>
        <w:r w:rsidR="008E027B">
          <w:rPr>
            <w:noProof/>
            <w:webHidden/>
          </w:rPr>
          <w:fldChar w:fldCharType="separate"/>
        </w:r>
        <w:r w:rsidR="00093EC5">
          <w:rPr>
            <w:noProof/>
            <w:webHidden/>
          </w:rPr>
          <w:t>109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9326" w:history="1">
        <w:r w:rsidR="008E027B" w:rsidRPr="00DD3773">
          <w:rPr>
            <w:rStyle w:val="Hyperlink"/>
            <w:noProof/>
          </w:rPr>
          <w:t>Table 2. Parameters used in the numerical simulations</w:t>
        </w:r>
        <w:r w:rsidR="008E027B">
          <w:rPr>
            <w:noProof/>
            <w:webHidden/>
          </w:rPr>
          <w:tab/>
        </w:r>
        <w:r w:rsidR="008E027B">
          <w:rPr>
            <w:noProof/>
            <w:webHidden/>
          </w:rPr>
          <w:fldChar w:fldCharType="begin"/>
        </w:r>
        <w:r w:rsidR="008E027B">
          <w:rPr>
            <w:noProof/>
            <w:webHidden/>
          </w:rPr>
          <w:instrText xml:space="preserve"> PAGEREF _Toc371029326 \h </w:instrText>
        </w:r>
        <w:r w:rsidR="008E027B">
          <w:rPr>
            <w:noProof/>
            <w:webHidden/>
          </w:rPr>
        </w:r>
        <w:r w:rsidR="008E027B">
          <w:rPr>
            <w:noProof/>
            <w:webHidden/>
          </w:rPr>
          <w:fldChar w:fldCharType="separate"/>
        </w:r>
        <w:r w:rsidR="00093EC5">
          <w:rPr>
            <w:noProof/>
            <w:webHidden/>
          </w:rPr>
          <w:t>109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9327" w:history="1">
        <w:r w:rsidR="008E027B" w:rsidRPr="00DD3773">
          <w:rPr>
            <w:rStyle w:val="Hyperlink"/>
            <w:noProof/>
          </w:rPr>
          <w:t>Table 3. A non-exhaustive list of the datasets in which LRRs and LoRBs have been identified in UMass XPol (2007</w:t>
        </w:r>
        <w:r w:rsidR="008E027B" w:rsidRPr="00DD3773">
          <w:rPr>
            <w:rStyle w:val="Hyperlink"/>
            <w:rFonts w:cstheme="minorHAnsi"/>
            <w:noProof/>
          </w:rPr>
          <w:t>–</w:t>
        </w:r>
        <w:r w:rsidR="008E027B" w:rsidRPr="00DD3773">
          <w:rPr>
            <w:rStyle w:val="Hyperlink"/>
            <w:noProof/>
          </w:rPr>
          <w:t>2010) and RaXPol data (2011</w:t>
        </w:r>
        <w:r w:rsidR="008E027B" w:rsidRPr="00DD3773">
          <w:rPr>
            <w:rStyle w:val="Hyperlink"/>
            <w:rFonts w:cstheme="minorHAnsi"/>
            <w:noProof/>
          </w:rPr>
          <w:t>–</w:t>
        </w:r>
        <w:r w:rsidR="008E027B" w:rsidRPr="00DD3773">
          <w:rPr>
            <w:rStyle w:val="Hyperlink"/>
            <w:noProof/>
          </w:rPr>
          <w:t>2013). Discontinuities in data collection or deployments likely resulted in these features being missed in other storms in which data were collected. In addition, on many storms, the scanning strategy used precluded the collection of data to an adequate height to observe the LoRB.</w:t>
        </w:r>
        <w:r w:rsidR="008E027B">
          <w:rPr>
            <w:noProof/>
            <w:webHidden/>
          </w:rPr>
          <w:tab/>
        </w:r>
        <w:r w:rsidR="008E027B">
          <w:rPr>
            <w:noProof/>
            <w:webHidden/>
          </w:rPr>
          <w:fldChar w:fldCharType="begin"/>
        </w:r>
        <w:r w:rsidR="008E027B">
          <w:rPr>
            <w:noProof/>
            <w:webHidden/>
          </w:rPr>
          <w:instrText xml:space="preserve"> PAGEREF _Toc371029327 \h </w:instrText>
        </w:r>
        <w:r w:rsidR="008E027B">
          <w:rPr>
            <w:noProof/>
            <w:webHidden/>
          </w:rPr>
        </w:r>
        <w:r w:rsidR="008E027B">
          <w:rPr>
            <w:noProof/>
            <w:webHidden/>
          </w:rPr>
          <w:fldChar w:fldCharType="separate"/>
        </w:r>
        <w:r w:rsidR="00093EC5">
          <w:rPr>
            <w:noProof/>
            <w:webHidden/>
          </w:rPr>
          <w:t>110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9328" w:history="1">
        <w:r w:rsidR="008E027B" w:rsidRPr="00DD3773">
          <w:rPr>
            <w:rStyle w:val="Hyperlink"/>
            <w:noProof/>
          </w:rPr>
          <w:t>Table 4. Estimated 0</w:t>
        </w:r>
        <w:r w:rsidR="008E027B" w:rsidRPr="00DD3773">
          <w:rPr>
            <w:rStyle w:val="Hyperlink"/>
            <w:rFonts w:cstheme="minorHAnsi"/>
            <w:noProof/>
          </w:rPr>
          <w:t>–</w:t>
        </w:r>
        <w:r w:rsidR="008E027B" w:rsidRPr="00DD3773">
          <w:rPr>
            <w:rStyle w:val="Hyperlink"/>
            <w:noProof/>
          </w:rPr>
          <w:t>3 km storm-relative helicity (SRH) for each simulation based upon a subjectively-analyzed average motion of the cyclonic supercell in each simulation between 4800s and 9000 s.</w:t>
        </w:r>
        <w:r w:rsidR="008E027B">
          <w:rPr>
            <w:noProof/>
            <w:webHidden/>
          </w:rPr>
          <w:tab/>
        </w:r>
        <w:r w:rsidR="008E027B">
          <w:rPr>
            <w:noProof/>
            <w:webHidden/>
          </w:rPr>
          <w:fldChar w:fldCharType="begin"/>
        </w:r>
        <w:r w:rsidR="008E027B">
          <w:rPr>
            <w:noProof/>
            <w:webHidden/>
          </w:rPr>
          <w:instrText xml:space="preserve"> PAGEREF _Toc371029328 \h </w:instrText>
        </w:r>
        <w:r w:rsidR="008E027B">
          <w:rPr>
            <w:noProof/>
            <w:webHidden/>
          </w:rPr>
        </w:r>
        <w:r w:rsidR="008E027B">
          <w:rPr>
            <w:noProof/>
            <w:webHidden/>
          </w:rPr>
          <w:fldChar w:fldCharType="separate"/>
        </w:r>
        <w:r w:rsidR="00093EC5">
          <w:rPr>
            <w:noProof/>
            <w:webHidden/>
          </w:rPr>
          <w:t>111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9329" w:history="1">
        <w:r w:rsidR="008E027B" w:rsidRPr="00DD3773">
          <w:rPr>
            <w:rStyle w:val="Hyperlink"/>
            <w:noProof/>
          </w:rPr>
          <w:t>Table 5. A description of the quantities examined and used for correlation statistics. These quantities were calculated for each simulation during the 1800</w:t>
        </w:r>
        <w:r w:rsidR="008E027B" w:rsidRPr="00DD3773">
          <w:rPr>
            <w:rStyle w:val="Hyperlink"/>
            <w:rFonts w:cstheme="minorHAnsi"/>
            <w:noProof/>
          </w:rPr>
          <w:t>–</w:t>
        </w:r>
        <w:r w:rsidR="008E027B" w:rsidRPr="00DD3773">
          <w:rPr>
            <w:rStyle w:val="Hyperlink"/>
            <w:noProof/>
          </w:rPr>
          <w:t>9000 s period within a subjectively-determined subdomain specific to each simulation. The subdomain was chosen such that primary supercell remained within it during the examined time period while not including other convection.</w:t>
        </w:r>
        <w:r w:rsidR="008E027B">
          <w:rPr>
            <w:noProof/>
            <w:webHidden/>
          </w:rPr>
          <w:tab/>
        </w:r>
        <w:r w:rsidR="008E027B">
          <w:rPr>
            <w:noProof/>
            <w:webHidden/>
          </w:rPr>
          <w:fldChar w:fldCharType="begin"/>
        </w:r>
        <w:r w:rsidR="008E027B">
          <w:rPr>
            <w:noProof/>
            <w:webHidden/>
          </w:rPr>
          <w:instrText xml:space="preserve"> PAGEREF _Toc371029329 \h </w:instrText>
        </w:r>
        <w:r w:rsidR="008E027B">
          <w:rPr>
            <w:noProof/>
            <w:webHidden/>
          </w:rPr>
        </w:r>
        <w:r w:rsidR="008E027B">
          <w:rPr>
            <w:noProof/>
            <w:webHidden/>
          </w:rPr>
          <w:fldChar w:fldCharType="separate"/>
        </w:r>
        <w:r w:rsidR="00093EC5">
          <w:rPr>
            <w:noProof/>
            <w:webHidden/>
          </w:rPr>
          <w:t>112</w:t>
        </w:r>
        <w:r w:rsidR="008E027B">
          <w:rPr>
            <w:noProof/>
            <w:webHidden/>
          </w:rPr>
          <w:fldChar w:fldCharType="end"/>
        </w:r>
      </w:hyperlink>
    </w:p>
    <w:p w:rsidR="00DE1EF7" w:rsidRDefault="00A523B9" w:rsidP="00E90A2A">
      <w:pPr>
        <w:spacing w:line="240" w:lineRule="auto"/>
      </w:pPr>
      <w:r>
        <w:fldChar w:fldCharType="end"/>
      </w:r>
    </w:p>
    <w:p w:rsidR="00DA1971" w:rsidRDefault="00DA1971" w:rsidP="000B5DC9">
      <w:pPr>
        <w:pStyle w:val="Heading1"/>
      </w:pPr>
      <w:r>
        <w:br w:type="page"/>
      </w:r>
      <w:bookmarkStart w:id="5" w:name="_Toc310579466"/>
      <w:bookmarkStart w:id="6" w:name="_Toc37037725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7C17E7">
            <w:t>List of Figures</w:t>
          </w:r>
        </w:sdtContent>
      </w:sdt>
      <w:bookmarkEnd w:id="5"/>
      <w:bookmarkEnd w:id="6"/>
    </w:p>
    <w:p w:rsidR="008E027B" w:rsidRDefault="00A523B9" w:rsidP="008E027B">
      <w:pPr>
        <w:pStyle w:val="TableofFigures"/>
        <w:tabs>
          <w:tab w:val="right" w:leader="dot" w:pos="8486"/>
        </w:tabs>
        <w:spacing w:line="240" w:lineRule="auto"/>
        <w:ind w:left="720" w:hanging="720"/>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71028878" w:history="1">
        <w:r w:rsidR="008E027B" w:rsidRPr="006A4236">
          <w:rPr>
            <w:rStyle w:val="Hyperlink"/>
            <w:noProof/>
          </w:rPr>
          <w:t>Figur</w:t>
        </w:r>
        <w:r w:rsidR="008E027B" w:rsidRPr="006A4236">
          <w:rPr>
            <w:rStyle w:val="Hyperlink"/>
            <w:noProof/>
          </w:rPr>
          <w:t>e</w:t>
        </w:r>
        <w:r w:rsidR="008E027B" w:rsidRPr="006A4236">
          <w:rPr>
            <w:rStyle w:val="Hyperlink"/>
            <w:noProof/>
          </w:rPr>
          <w:t xml:space="preserve"> 1.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and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(from top to bottom) of monodispersed distributions of rain (left column), dry hail (i.e., </w:t>
        </w:r>
        <w:r w:rsidR="008E027B" w:rsidRPr="006A4236">
          <w:rPr>
            <w:rStyle w:val="Hyperlink"/>
            <w:i/>
            <w:noProof/>
          </w:rPr>
          <w:t>f</w:t>
        </w:r>
        <w:r w:rsidR="008E027B" w:rsidRPr="006A4236">
          <w:rPr>
            <w:rStyle w:val="Hyperlink"/>
            <w:i/>
            <w:noProof/>
            <w:vertAlign w:val="subscript"/>
          </w:rPr>
          <w:t>w</w:t>
        </w:r>
        <w:r w:rsidR="000B5DC9">
          <w:rPr>
            <w:rStyle w:val="Hyperlink"/>
            <w:i/>
            <w:noProof/>
            <w:vertAlign w:val="subscript"/>
          </w:rPr>
          <w:t>h</w:t>
        </w:r>
        <w:r w:rsidR="008E027B" w:rsidRPr="006A4236">
          <w:rPr>
            <w:rStyle w:val="Hyperlink"/>
            <w:noProof/>
          </w:rPr>
          <w:t xml:space="preserve"> = 0%; center column) and hail with fixed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 10% (right column) as a function of equivolume diameter. The solid, dashed, and dotted curves are calculations at S, C, and X bands, respectively. Although similar to the results presented in Snyder et al. (2010), the above quantities have been recalculated consistent with the latest version of the radar emulator (details of which are provided in Chapter 3).</w:t>
        </w:r>
        <w:r w:rsidR="008E027B">
          <w:rPr>
            <w:noProof/>
            <w:webHidden/>
          </w:rPr>
          <w:tab/>
        </w:r>
        <w:r w:rsidR="008E027B">
          <w:rPr>
            <w:noProof/>
            <w:webHidden/>
          </w:rPr>
          <w:fldChar w:fldCharType="begin"/>
        </w:r>
        <w:r w:rsidR="008E027B">
          <w:rPr>
            <w:noProof/>
            <w:webHidden/>
          </w:rPr>
          <w:instrText xml:space="preserve"> PAGEREF _Toc371028878 \h </w:instrText>
        </w:r>
        <w:r w:rsidR="008E027B">
          <w:rPr>
            <w:noProof/>
            <w:webHidden/>
          </w:rPr>
        </w:r>
        <w:r w:rsidR="008E027B">
          <w:rPr>
            <w:noProof/>
            <w:webHidden/>
          </w:rPr>
          <w:fldChar w:fldCharType="separate"/>
        </w:r>
        <w:r w:rsidR="00093EC5">
          <w:rPr>
            <w:noProof/>
            <w:webHidden/>
          </w:rPr>
          <w:t>113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79" w:history="1">
        <w:r w:rsidR="008E027B" w:rsidRPr="006A4236">
          <w:rPr>
            <w:rStyle w:val="Hyperlink"/>
            <w:noProof/>
          </w:rPr>
          <w:t xml:space="preserve">Figure 2.  Similar to Figure 1 except for </w:t>
        </w:r>
        <w:r w:rsidR="008E027B" w:rsidRPr="006A4236">
          <w:rPr>
            <w:rStyle w:val="Hyperlink"/>
            <w:i/>
            <w:noProof/>
          </w:rPr>
          <w:t>A</w:t>
        </w:r>
        <w:r w:rsidR="008E027B" w:rsidRPr="006A4236">
          <w:rPr>
            <w:rStyle w:val="Hyperlink"/>
            <w:i/>
            <w:noProof/>
            <w:vertAlign w:val="subscript"/>
          </w:rPr>
          <w:t>H</w:t>
        </w:r>
        <w:r w:rsidR="008E027B" w:rsidRPr="006A4236">
          <w:rPr>
            <w:rStyle w:val="Hyperlink"/>
            <w:noProof/>
          </w:rPr>
          <w:t xml:space="preserve">, </w:t>
        </w:r>
        <w:r w:rsidR="008E027B" w:rsidRPr="006A4236">
          <w:rPr>
            <w:rStyle w:val="Hyperlink"/>
            <w:i/>
            <w:noProof/>
          </w:rPr>
          <w:t>A</w:t>
        </w:r>
        <w:r w:rsidR="008E027B" w:rsidRPr="006A4236">
          <w:rPr>
            <w:rStyle w:val="Hyperlink"/>
            <w:i/>
            <w:noProof/>
            <w:vertAlign w:val="subscript"/>
          </w:rPr>
          <w:t>DP</w:t>
        </w:r>
        <w:r w:rsidR="008E027B" w:rsidRPr="006A4236">
          <w:rPr>
            <w:rStyle w:val="Hyperlink"/>
            <w:noProof/>
          </w:rPr>
          <w:t xml:space="preserve">, and </w:t>
        </w:r>
        <w:r w:rsidR="008E027B" w:rsidRPr="006A4236">
          <w:rPr>
            <w:rStyle w:val="Hyperlink"/>
            <w:rFonts w:cstheme="minorHAnsi"/>
            <w:noProof/>
          </w:rPr>
          <w:t>δ</w:t>
        </w:r>
        <w:r w:rsidR="008E027B" w:rsidRPr="006A4236">
          <w:rPr>
            <w:rStyle w:val="Hyperlink"/>
            <w:noProof/>
          </w:rPr>
          <w:t xml:space="preserve"> (from top to bottom) for rain (left) and dry hail (right) at S, C, and X bands.</w:t>
        </w:r>
        <w:r w:rsidR="008E027B">
          <w:rPr>
            <w:noProof/>
            <w:webHidden/>
          </w:rPr>
          <w:tab/>
        </w:r>
        <w:r w:rsidR="008E027B">
          <w:rPr>
            <w:noProof/>
            <w:webHidden/>
          </w:rPr>
          <w:fldChar w:fldCharType="begin"/>
        </w:r>
        <w:r w:rsidR="008E027B">
          <w:rPr>
            <w:noProof/>
            <w:webHidden/>
          </w:rPr>
          <w:instrText xml:space="preserve"> PAGEREF _Toc371028879 \h </w:instrText>
        </w:r>
        <w:r w:rsidR="008E027B">
          <w:rPr>
            <w:noProof/>
            <w:webHidden/>
          </w:rPr>
        </w:r>
        <w:r w:rsidR="008E027B">
          <w:rPr>
            <w:noProof/>
            <w:webHidden/>
          </w:rPr>
          <w:fldChar w:fldCharType="separate"/>
        </w:r>
        <w:r w:rsidR="00093EC5">
          <w:rPr>
            <w:noProof/>
            <w:webHidden/>
          </w:rPr>
          <w:t>114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0" w:history="1">
        <w:r w:rsidR="008E027B" w:rsidRPr="006A4236">
          <w:rPr>
            <w:rStyle w:val="Hyperlink"/>
            <w:noProof/>
          </w:rPr>
          <w:t>Figure 3</w:t>
        </w:r>
        <w:r w:rsidR="008E027B" w:rsidRPr="006A4236">
          <w:rPr>
            <w:rStyle w:val="Hyperlink"/>
            <w:rFonts w:eastAsia="Calibri"/>
            <w:noProof/>
          </w:rPr>
          <w:t xml:space="preserve">. A comparison of </w:t>
        </w:r>
        <w:r w:rsidR="008E027B" w:rsidRPr="006A4236">
          <w:rPr>
            <w:rStyle w:val="Hyperlink"/>
            <w:rFonts w:eastAsia="Calibri"/>
            <w:i/>
            <w:noProof/>
          </w:rPr>
          <w:t>Z</w:t>
        </w:r>
        <w:r w:rsidR="008E027B" w:rsidRPr="006A4236">
          <w:rPr>
            <w:rStyle w:val="Hyperlink"/>
            <w:rFonts w:eastAsia="Calibri"/>
            <w:i/>
            <w:noProof/>
            <w:vertAlign w:val="subscript"/>
          </w:rPr>
          <w:t>H</w:t>
        </w:r>
        <w:r w:rsidR="008E027B" w:rsidRPr="006A4236">
          <w:rPr>
            <w:rStyle w:val="Hyperlink"/>
            <w:rFonts w:eastAsia="Calibri"/>
            <w:i/>
            <w:noProof/>
          </w:rPr>
          <w:t xml:space="preserve">' </w:t>
        </w:r>
        <w:r w:rsidR="008E027B" w:rsidRPr="006A4236">
          <w:rPr>
            <w:rStyle w:val="Hyperlink"/>
            <w:rFonts w:eastAsia="Calibri"/>
            <w:noProof/>
          </w:rPr>
          <w:t>from S-band WSR88D radars and the X-band UMass XPol. (a) KCYS on the 0.5° elevation angle scan and (b) UMass XPol on the 4.6° elevation angle scan valid around the same time on the evening of 9 June 2010.  (c) KAMA at an elevation angle of 0.5° and (d) UMass XPol at an elevation angle of 2.1°.  The elevation angles were chosen so that the beam heights from the respective radars were similar. Range ring labels are relative to the respective radars. [From Snyder et al. (2013)]</w:t>
        </w:r>
        <w:r w:rsidR="008E027B">
          <w:rPr>
            <w:noProof/>
            <w:webHidden/>
          </w:rPr>
          <w:tab/>
        </w:r>
        <w:r w:rsidR="008E027B">
          <w:rPr>
            <w:noProof/>
            <w:webHidden/>
          </w:rPr>
          <w:fldChar w:fldCharType="begin"/>
        </w:r>
        <w:r w:rsidR="008E027B">
          <w:rPr>
            <w:noProof/>
            <w:webHidden/>
          </w:rPr>
          <w:instrText xml:space="preserve"> PAGEREF _Toc371028880 \h </w:instrText>
        </w:r>
        <w:r w:rsidR="008E027B">
          <w:rPr>
            <w:noProof/>
            <w:webHidden/>
          </w:rPr>
        </w:r>
        <w:r w:rsidR="008E027B">
          <w:rPr>
            <w:noProof/>
            <w:webHidden/>
          </w:rPr>
          <w:fldChar w:fldCharType="separate"/>
        </w:r>
        <w:r w:rsidR="00093EC5">
          <w:rPr>
            <w:noProof/>
            <w:webHidden/>
          </w:rPr>
          <w:t>115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1" w:history="1">
        <w:r w:rsidR="008E027B" w:rsidRPr="006A4236">
          <w:rPr>
            <w:rStyle w:val="Hyperlink"/>
            <w:noProof/>
          </w:rPr>
          <w:t>Figure 4. Conceptual models of (a) Low-level polarimetric signatures, (b) mid-level vertical velocity extrema, and (c) mid-level polarimetric signatures.  [From Kumjian and Ryzhkov (2008)]</w:t>
        </w:r>
        <w:r w:rsidR="008E027B">
          <w:rPr>
            <w:noProof/>
            <w:webHidden/>
          </w:rPr>
          <w:tab/>
        </w:r>
        <w:r w:rsidR="008E027B">
          <w:rPr>
            <w:noProof/>
            <w:webHidden/>
          </w:rPr>
          <w:fldChar w:fldCharType="begin"/>
        </w:r>
        <w:r w:rsidR="008E027B">
          <w:rPr>
            <w:noProof/>
            <w:webHidden/>
          </w:rPr>
          <w:instrText xml:space="preserve"> PAGEREF _Toc371028881 \h </w:instrText>
        </w:r>
        <w:r w:rsidR="008E027B">
          <w:rPr>
            <w:noProof/>
            <w:webHidden/>
          </w:rPr>
        </w:r>
        <w:r w:rsidR="008E027B">
          <w:rPr>
            <w:noProof/>
            <w:webHidden/>
          </w:rPr>
          <w:fldChar w:fldCharType="separate"/>
        </w:r>
        <w:r w:rsidR="00093EC5">
          <w:rPr>
            <w:noProof/>
            <w:webHidden/>
          </w:rPr>
          <w:t>116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2" w:history="1">
        <w:r w:rsidR="008E027B" w:rsidRPr="006A4236">
          <w:rPr>
            <w:rStyle w:val="Hyperlink"/>
            <w:noProof/>
          </w:rPr>
          <w:t>Figure 5. Conceptual model of polarimetric supercell structure at (a) 1 km above ground level and (b) “mid-level”.  [From Romine et al. (2008), adapted from Lemon and Doswell (1979) and Burgess (1993)]</w:t>
        </w:r>
        <w:r w:rsidR="008E027B">
          <w:rPr>
            <w:noProof/>
            <w:webHidden/>
          </w:rPr>
          <w:tab/>
        </w:r>
        <w:r w:rsidR="008E027B">
          <w:rPr>
            <w:noProof/>
            <w:webHidden/>
          </w:rPr>
          <w:fldChar w:fldCharType="begin"/>
        </w:r>
        <w:r w:rsidR="008E027B">
          <w:rPr>
            <w:noProof/>
            <w:webHidden/>
          </w:rPr>
          <w:instrText xml:space="preserve"> PAGEREF _Toc371028882 \h </w:instrText>
        </w:r>
        <w:r w:rsidR="008E027B">
          <w:rPr>
            <w:noProof/>
            <w:webHidden/>
          </w:rPr>
        </w:r>
        <w:r w:rsidR="008E027B">
          <w:rPr>
            <w:noProof/>
            <w:webHidden/>
          </w:rPr>
          <w:fldChar w:fldCharType="separate"/>
        </w:r>
        <w:r w:rsidR="00093EC5">
          <w:rPr>
            <w:noProof/>
            <w:webHidden/>
          </w:rPr>
          <w:t>117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3" w:history="1">
        <w:r w:rsidR="008E027B" w:rsidRPr="006A4236">
          <w:rPr>
            <w:rStyle w:val="Hyperlink"/>
            <w:noProof/>
          </w:rPr>
          <w:t xml:space="preserve">Figure 6. Calculated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of a spheroidal hailstone as a function of mass water fraction. The thin solid line represents a soaked hailstone calculated assuming a water matrix and ice inclusion (i.e., </w:t>
        </w:r>
        <m:oMath>
          <m:r>
            <w:rPr>
              <w:rStyle w:val="Hyperlink"/>
              <w:rFonts w:ascii="Cambria Math" w:hAnsi="Cambria Math"/>
              <w:noProof/>
            </w:rPr>
            <m:t>ε(ws)</m:t>
          </m:r>
        </m:oMath>
        <w:r w:rsidR="008E027B" w:rsidRPr="006A4236">
          <w:rPr>
            <w:rStyle w:val="Hyperlink"/>
            <w:noProof/>
          </w:rPr>
          <w:t xml:space="preserve">), and the dashed line represents a soaked hailstone calculated as a snow matrix with water inclusion (i.e., </w:t>
        </w:r>
        <m:oMath>
          <m:r>
            <w:rPr>
              <w:rStyle w:val="Hyperlink"/>
              <w:rFonts w:ascii="Cambria Math" w:hAnsi="Cambria Math"/>
              <w:noProof/>
            </w:rPr>
            <m:t>ε(sw)</m:t>
          </m:r>
        </m:oMath>
        <w:r w:rsidR="008E027B" w:rsidRPr="006A4236">
          <w:rPr>
            <w:rStyle w:val="Hyperlink"/>
            <w:noProof/>
          </w:rPr>
          <w:t>).  The thick solid line is calculated according to the two-layer method (water outer shell with mixed soaked interior). The modeled hailstone has an aspect ratio of 0.8, an ice density of 0.92 g cm</w:t>
        </w:r>
        <w:r w:rsidR="008E027B" w:rsidRPr="006A4236">
          <w:rPr>
            <w:rStyle w:val="Hyperlink"/>
            <w:noProof/>
            <w:vertAlign w:val="superscript"/>
          </w:rPr>
          <w:t>-3</w:t>
        </w:r>
        <w:r w:rsidR="008E027B" w:rsidRPr="006A4236">
          <w:rPr>
            <w:rStyle w:val="Hyperlink"/>
            <w:noProof/>
          </w:rPr>
          <w:t>, and a temperature of 0</w:t>
        </w:r>
        <w:r w:rsidR="008E027B" w:rsidRPr="006A4236">
          <w:rPr>
            <w:rStyle w:val="Hyperlink"/>
            <w:rFonts w:cstheme="minorHAnsi"/>
            <w:noProof/>
          </w:rPr>
          <w:t>°</w:t>
        </w:r>
        <w:r w:rsidR="008E027B" w:rsidRPr="006A4236">
          <w:rPr>
            <w:rStyle w:val="Hyperlink"/>
            <w:noProof/>
          </w:rPr>
          <w:t xml:space="preserve"> C. The calculations were performed at </w:t>
        </w:r>
        <w:r w:rsidR="008E027B" w:rsidRPr="006A4236">
          <w:rPr>
            <w:rStyle w:val="Hyperlink"/>
            <w:rFonts w:cstheme="minorHAnsi"/>
            <w:noProof/>
          </w:rPr>
          <w:t>λ</w:t>
        </w:r>
        <w:r w:rsidR="008E027B" w:rsidRPr="006A4236">
          <w:rPr>
            <w:rStyle w:val="Hyperlink"/>
            <w:noProof/>
          </w:rPr>
          <w:t xml:space="preserve"> = 5.4 cm and use the Rayleigh approximation. (From Ryzhkov et al. 2011)</w:t>
        </w:r>
        <w:r w:rsidR="008E027B">
          <w:rPr>
            <w:noProof/>
            <w:webHidden/>
          </w:rPr>
          <w:tab/>
        </w:r>
        <w:r w:rsidR="008E027B">
          <w:rPr>
            <w:noProof/>
            <w:webHidden/>
          </w:rPr>
          <w:fldChar w:fldCharType="begin"/>
        </w:r>
        <w:r w:rsidR="008E027B">
          <w:rPr>
            <w:noProof/>
            <w:webHidden/>
          </w:rPr>
          <w:instrText xml:space="preserve"> PAGEREF _Toc371028883 \h </w:instrText>
        </w:r>
        <w:r w:rsidR="008E027B">
          <w:rPr>
            <w:noProof/>
            <w:webHidden/>
          </w:rPr>
        </w:r>
        <w:r w:rsidR="008E027B">
          <w:rPr>
            <w:noProof/>
            <w:webHidden/>
          </w:rPr>
          <w:fldChar w:fldCharType="separate"/>
        </w:r>
        <w:r w:rsidR="00093EC5">
          <w:rPr>
            <w:noProof/>
            <w:webHidden/>
          </w:rPr>
          <w:t>118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4" w:history="1">
        <w:r w:rsidR="008E027B" w:rsidRPr="006A4236">
          <w:rPr>
            <w:rStyle w:val="Hyperlink"/>
            <w:noProof/>
          </w:rPr>
          <w:t xml:space="preserve">Figure 7. Calculated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at C (</w:t>
        </w:r>
        <w:r w:rsidR="008E027B" w:rsidRPr="006A4236">
          <w:rPr>
            <w:rStyle w:val="Hyperlink"/>
            <w:rFonts w:cstheme="minorHAnsi"/>
            <w:noProof/>
          </w:rPr>
          <w:t>λ</w:t>
        </w:r>
        <w:r w:rsidR="008E027B" w:rsidRPr="006A4236">
          <w:rPr>
            <w:rStyle w:val="Hyperlink"/>
            <w:noProof/>
          </w:rPr>
          <w:t xml:space="preserve"> = 5.4 cm) and S (</w:t>
        </w:r>
        <w:r w:rsidR="008E027B" w:rsidRPr="006A4236">
          <w:rPr>
            <w:rStyle w:val="Hyperlink"/>
            <w:rFonts w:cstheme="minorHAnsi"/>
            <w:noProof/>
          </w:rPr>
          <w:t>λ</w:t>
        </w:r>
        <w:r w:rsidR="008E027B" w:rsidRPr="006A4236">
          <w:rPr>
            <w:rStyle w:val="Hyperlink"/>
            <w:noProof/>
          </w:rPr>
          <w:t xml:space="preserve"> = 11 cm) bands for melting hail.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is determined from the critical water fraction described in Rasmussen and Heymsfield (1987) and varies as a function of diameter. Solid lines represent hailstones with </w:t>
        </w:r>
        <m:oMath>
          <m:r>
            <w:rPr>
              <w:rStyle w:val="Hyperlink"/>
              <w:rFonts w:ascii="Cambria Math" w:hAnsi="Cambria Math"/>
              <w:noProof/>
            </w:rPr>
            <m:t>ϕ</m:t>
          </m:r>
        </m:oMath>
        <w:r w:rsidR="008E027B" w:rsidRPr="006A4236">
          <w:rPr>
            <w:rStyle w:val="Hyperlink"/>
            <w:rFonts w:cstheme="minorHAnsi"/>
            <w:noProof/>
          </w:rPr>
          <w:t xml:space="preserve"> </w:t>
        </w:r>
        <w:r w:rsidR="008E027B" w:rsidRPr="006A4236">
          <w:rPr>
            <w:rStyle w:val="Hyperlink"/>
            <w:noProof/>
          </w:rPr>
          <w:t>= 0</w:t>
        </w:r>
        <w:r w:rsidR="008E027B" w:rsidRPr="006A4236">
          <w:rPr>
            <w:rStyle w:val="Hyperlink"/>
            <w:rFonts w:cstheme="minorHAnsi"/>
            <w:noProof/>
          </w:rPr>
          <w:t xml:space="preserve">° and </w:t>
        </w:r>
        <w:r w:rsidR="008E027B" w:rsidRPr="006A4236">
          <w:rPr>
            <w:rStyle w:val="Hyperlink"/>
            <w:rFonts w:cstheme="minorHAnsi"/>
            <w:i/>
            <w:noProof/>
          </w:rPr>
          <w:t>σ</w:t>
        </w:r>
        <w:r w:rsidR="008E027B" w:rsidRPr="006A4236">
          <w:rPr>
            <w:rStyle w:val="Hyperlink"/>
            <w:i/>
            <w:noProof/>
            <w:vertAlign w:val="subscript"/>
          </w:rPr>
          <w:t>h</w:t>
        </w:r>
        <w:r w:rsidR="008E027B" w:rsidRPr="006A4236">
          <w:rPr>
            <w:rStyle w:val="Hyperlink"/>
            <w:noProof/>
          </w:rPr>
          <w:t xml:space="preserve"> </w:t>
        </w:r>
        <w:r w:rsidR="008E027B" w:rsidRPr="006A4236">
          <w:rPr>
            <w:rStyle w:val="Hyperlink"/>
            <w:rFonts w:cstheme="minorHAnsi"/>
            <w:noProof/>
          </w:rPr>
          <w:t>=</w:t>
        </w:r>
        <w:r w:rsidR="008E027B" w:rsidRPr="006A4236">
          <w:rPr>
            <w:rStyle w:val="Hyperlink"/>
            <w:noProof/>
          </w:rPr>
          <w:t xml:space="preserve"> 0</w:t>
        </w:r>
        <w:r w:rsidR="008E027B" w:rsidRPr="006A4236">
          <w:rPr>
            <w:rStyle w:val="Hyperlink"/>
            <w:rFonts w:cstheme="minorHAnsi"/>
            <w:noProof/>
          </w:rPr>
          <w:t>°</w:t>
        </w:r>
        <w:r w:rsidR="008E027B" w:rsidRPr="006A4236">
          <w:rPr>
            <w:rStyle w:val="Hyperlink"/>
            <w:noProof/>
          </w:rPr>
          <w:t xml:space="preserve">; dashed lines represent hailstones with a distribution of canting angles (i.e., </w:t>
        </w:r>
        <w:r w:rsidR="008E027B" w:rsidRPr="006A4236">
          <w:rPr>
            <w:rStyle w:val="Hyperlink"/>
            <w:rFonts w:cstheme="minorHAnsi"/>
            <w:i/>
            <w:noProof/>
          </w:rPr>
          <w:t>σ</w:t>
        </w:r>
        <w:r w:rsidR="008E027B" w:rsidRPr="006A4236">
          <w:rPr>
            <w:rStyle w:val="Hyperlink"/>
            <w:i/>
            <w:noProof/>
            <w:vertAlign w:val="subscript"/>
          </w:rPr>
          <w:t>h</w:t>
        </w:r>
        <w:r w:rsidR="008E027B" w:rsidRPr="006A4236">
          <w:rPr>
            <w:rStyle w:val="Hyperlink"/>
            <w:noProof/>
          </w:rPr>
          <w:t xml:space="preserve"> </w:t>
        </w:r>
        <w:r w:rsidR="008E027B" w:rsidRPr="006A4236">
          <w:rPr>
            <w:rStyle w:val="Hyperlink"/>
            <w:rFonts w:cstheme="minorHAnsi"/>
            <w:noProof/>
          </w:rPr>
          <w:t>≠</w:t>
        </w:r>
        <w:r w:rsidR="008E027B" w:rsidRPr="006A4236">
          <w:rPr>
            <w:rStyle w:val="Hyperlink"/>
            <w:noProof/>
          </w:rPr>
          <w:t xml:space="preserve"> 0</w:t>
        </w:r>
        <w:r w:rsidR="008E027B" w:rsidRPr="006A4236">
          <w:rPr>
            <w:rStyle w:val="Hyperlink"/>
            <w:rFonts w:cstheme="minorHAnsi"/>
            <w:noProof/>
          </w:rPr>
          <w:t>°</w:t>
        </w:r>
        <w:r w:rsidR="008E027B" w:rsidRPr="006A4236">
          <w:rPr>
            <w:rStyle w:val="Hyperlink"/>
            <w:noProof/>
          </w:rPr>
          <w:t xml:space="preserve">) that depends upon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(From Ryzhkov et al. 2011)</w:t>
        </w:r>
        <w:r w:rsidR="008E027B">
          <w:rPr>
            <w:noProof/>
            <w:webHidden/>
          </w:rPr>
          <w:tab/>
        </w:r>
        <w:r w:rsidR="008E027B">
          <w:rPr>
            <w:noProof/>
            <w:webHidden/>
          </w:rPr>
          <w:fldChar w:fldCharType="begin"/>
        </w:r>
        <w:r w:rsidR="008E027B">
          <w:rPr>
            <w:noProof/>
            <w:webHidden/>
          </w:rPr>
          <w:instrText xml:space="preserve"> PAGEREF _Toc371028884 \h </w:instrText>
        </w:r>
        <w:r w:rsidR="008E027B">
          <w:rPr>
            <w:noProof/>
            <w:webHidden/>
          </w:rPr>
        </w:r>
        <w:r w:rsidR="008E027B">
          <w:rPr>
            <w:noProof/>
            <w:webHidden/>
          </w:rPr>
          <w:fldChar w:fldCharType="separate"/>
        </w:r>
        <w:r w:rsidR="00093EC5">
          <w:rPr>
            <w:noProof/>
            <w:webHidden/>
          </w:rPr>
          <w:t>119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5" w:history="1">
        <w:r w:rsidR="008E027B" w:rsidRPr="006A4236">
          <w:rPr>
            <w:rStyle w:val="Hyperlink"/>
            <w:noProof/>
          </w:rPr>
          <w:t xml:space="preserve">Figure 8.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and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as a function of equivolume diameter for wet hail (</w:t>
        </w:r>
        <w:r w:rsidR="008E027B" w:rsidRPr="006A4236">
          <w:rPr>
            <w:rStyle w:val="Hyperlink"/>
            <w:i/>
            <w:noProof/>
          </w:rPr>
          <w:t>f</w:t>
        </w:r>
        <w:r w:rsidR="008E027B" w:rsidRPr="006A4236">
          <w:rPr>
            <w:rStyle w:val="Hyperlink"/>
            <w:i/>
            <w:noProof/>
            <w:vertAlign w:val="subscript"/>
          </w:rPr>
          <w:t>w</w:t>
        </w:r>
        <w:r w:rsidR="008E027B" w:rsidRPr="006A4236">
          <w:rPr>
            <w:rStyle w:val="Hyperlink"/>
            <w:noProof/>
          </w:rPr>
          <w:t xml:space="preserve"> = 10%) at S (solid line), C (long dashed line), and X (short dashed line) bands. Calculations based upon the variable and angular moment equations provided in Jung et al. (2010) and used in this project are marked in black, whereas calculations using the variable and angular moment equations in Ryzhkov et al. (2011) are marked in red.</w:t>
        </w:r>
        <w:r w:rsidR="008E027B">
          <w:rPr>
            <w:noProof/>
            <w:webHidden/>
          </w:rPr>
          <w:tab/>
        </w:r>
        <w:r w:rsidR="008E027B">
          <w:rPr>
            <w:noProof/>
            <w:webHidden/>
          </w:rPr>
          <w:fldChar w:fldCharType="begin"/>
        </w:r>
        <w:r w:rsidR="008E027B">
          <w:rPr>
            <w:noProof/>
            <w:webHidden/>
          </w:rPr>
          <w:instrText xml:space="preserve"> PAGEREF _Toc371028885 \h </w:instrText>
        </w:r>
        <w:r w:rsidR="008E027B">
          <w:rPr>
            <w:noProof/>
            <w:webHidden/>
          </w:rPr>
        </w:r>
        <w:r w:rsidR="008E027B">
          <w:rPr>
            <w:noProof/>
            <w:webHidden/>
          </w:rPr>
          <w:fldChar w:fldCharType="separate"/>
        </w:r>
        <w:r w:rsidR="00093EC5">
          <w:rPr>
            <w:noProof/>
            <w:webHidden/>
          </w:rPr>
          <w:t>120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6" w:history="1">
        <w:r w:rsidR="008E027B" w:rsidRPr="006A4236">
          <w:rPr>
            <w:rStyle w:val="Hyperlink"/>
            <w:noProof/>
          </w:rPr>
          <w:t>Figure 9. Photographs of the (a) UMass XPol radar collecting data in a tornado in southeastern Wyoming on the afternoon of 5 June 2009 and (b) RaXPol radar collected data in a supercell on 11 June 2011. (Photos courtesy of Jeff Snyder)</w:t>
        </w:r>
        <w:r w:rsidR="008E027B">
          <w:rPr>
            <w:noProof/>
            <w:webHidden/>
          </w:rPr>
          <w:tab/>
        </w:r>
        <w:r w:rsidR="008E027B">
          <w:rPr>
            <w:noProof/>
            <w:webHidden/>
          </w:rPr>
          <w:fldChar w:fldCharType="begin"/>
        </w:r>
        <w:r w:rsidR="008E027B">
          <w:rPr>
            <w:noProof/>
            <w:webHidden/>
          </w:rPr>
          <w:instrText xml:space="preserve"> PAGEREF _Toc371028886 \h </w:instrText>
        </w:r>
        <w:r w:rsidR="008E027B">
          <w:rPr>
            <w:noProof/>
            <w:webHidden/>
          </w:rPr>
        </w:r>
        <w:r w:rsidR="008E027B">
          <w:rPr>
            <w:noProof/>
            <w:webHidden/>
          </w:rPr>
          <w:fldChar w:fldCharType="separate"/>
        </w:r>
        <w:r w:rsidR="00093EC5">
          <w:rPr>
            <w:noProof/>
            <w:webHidden/>
          </w:rPr>
          <w:t>121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7" w:history="1">
        <w:r w:rsidR="008E027B" w:rsidRPr="006A4236">
          <w:rPr>
            <w:rStyle w:val="Hyperlink"/>
            <w:noProof/>
          </w:rPr>
          <w:t>Figure 10. A skew-T, log-P plot of the idealized sounding used for the eight primary simulations examined in this study. The sounding is based on the analytical sounding presented in Weisman and Klemp (1983).</w:t>
        </w:r>
        <w:r w:rsidR="008E027B">
          <w:rPr>
            <w:noProof/>
            <w:webHidden/>
          </w:rPr>
          <w:tab/>
        </w:r>
        <w:r w:rsidR="008E027B">
          <w:rPr>
            <w:noProof/>
            <w:webHidden/>
          </w:rPr>
          <w:fldChar w:fldCharType="begin"/>
        </w:r>
        <w:r w:rsidR="008E027B">
          <w:rPr>
            <w:noProof/>
            <w:webHidden/>
          </w:rPr>
          <w:instrText xml:space="preserve"> PAGEREF _Toc371028887 \h </w:instrText>
        </w:r>
        <w:r w:rsidR="008E027B">
          <w:rPr>
            <w:noProof/>
            <w:webHidden/>
          </w:rPr>
        </w:r>
        <w:r w:rsidR="008E027B">
          <w:rPr>
            <w:noProof/>
            <w:webHidden/>
          </w:rPr>
          <w:fldChar w:fldCharType="separate"/>
        </w:r>
        <w:r w:rsidR="00093EC5">
          <w:rPr>
            <w:noProof/>
            <w:webHidden/>
          </w:rPr>
          <w:t>122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8" w:history="1">
        <w:r w:rsidR="008E027B" w:rsidRPr="006A4236">
          <w:rPr>
            <w:rStyle w:val="Hyperlink"/>
            <w:noProof/>
          </w:rPr>
          <w:t>Figure 11. The four hodograph shapes examined in this study: (a) half-circle with constant veering between the surface and 10 km AGL (</w:t>
        </w:r>
        <w:r w:rsidR="008E027B" w:rsidRPr="006A4236">
          <w:rPr>
            <w:rStyle w:val="Hyperlink"/>
            <w:i/>
            <w:noProof/>
          </w:rPr>
          <w:t>15r10</w:t>
        </w:r>
        <w:r w:rsidR="008E027B" w:rsidRPr="006A4236">
          <w:rPr>
            <w:rStyle w:val="Hyperlink"/>
            <w:noProof/>
          </w:rPr>
          <w:t xml:space="preserve"> and </w:t>
        </w:r>
        <w:r w:rsidR="008E027B" w:rsidRPr="006A4236">
          <w:rPr>
            <w:rStyle w:val="Hyperlink"/>
            <w:i/>
            <w:noProof/>
          </w:rPr>
          <w:t>25r10</w:t>
        </w:r>
        <w:r w:rsidR="008E027B" w:rsidRPr="006A4236">
          <w:rPr>
            <w:rStyle w:val="Hyperlink"/>
            <w:noProof/>
          </w:rPr>
          <w:t>), (b) half-circle with decreasing shear and veering between the surface and 10 km AGL (</w:t>
        </w:r>
        <w:r w:rsidR="008E027B" w:rsidRPr="006A4236">
          <w:rPr>
            <w:rStyle w:val="Hyperlink"/>
            <w:i/>
            <w:noProof/>
          </w:rPr>
          <w:t xml:space="preserve">15r10_057 </w:t>
        </w:r>
        <w:r w:rsidR="008E027B" w:rsidRPr="006A4236">
          <w:rPr>
            <w:rStyle w:val="Hyperlink"/>
            <w:noProof/>
          </w:rPr>
          <w:t xml:space="preserve">and </w:t>
        </w:r>
        <w:r w:rsidR="008E027B" w:rsidRPr="006A4236">
          <w:rPr>
            <w:rStyle w:val="Hyperlink"/>
            <w:i/>
            <w:noProof/>
          </w:rPr>
          <w:t>25r10_057</w:t>
        </w:r>
        <w:r w:rsidR="008E027B" w:rsidRPr="006A4236">
          <w:rPr>
            <w:rStyle w:val="Hyperlink"/>
            <w:noProof/>
          </w:rPr>
          <w:t>), (c) quarter-circle with 90 degrees of turning from the surface to 3 km AGL with constant, “straight” shear from 3 km to 10 km AGL (</w:t>
        </w:r>
        <w:r w:rsidR="008E027B" w:rsidRPr="006A4236">
          <w:rPr>
            <w:rStyle w:val="Hyperlink"/>
            <w:i/>
            <w:noProof/>
          </w:rPr>
          <w:t>15q10</w:t>
        </w:r>
        <w:r w:rsidR="008E027B" w:rsidRPr="006A4236">
          <w:rPr>
            <w:rStyle w:val="Hyperlink"/>
            <w:noProof/>
          </w:rPr>
          <w:t xml:space="preserve"> and </w:t>
        </w:r>
        <w:r w:rsidR="008E027B" w:rsidRPr="006A4236">
          <w:rPr>
            <w:rStyle w:val="Hyperlink"/>
            <w:i/>
            <w:noProof/>
          </w:rPr>
          <w:t>25q10</w:t>
        </w:r>
        <w:r w:rsidR="008E027B" w:rsidRPr="006A4236">
          <w:rPr>
            <w:rStyle w:val="Hyperlink"/>
            <w:noProof/>
          </w:rPr>
          <w:t>), and (d) straight-line hodograph with constant shear between the surface and 10 km AGL (</w:t>
        </w:r>
        <w:r w:rsidR="008E027B" w:rsidRPr="006A4236">
          <w:rPr>
            <w:rStyle w:val="Hyperlink"/>
            <w:i/>
            <w:noProof/>
          </w:rPr>
          <w:t>15str</w:t>
        </w:r>
        <w:r w:rsidR="008E027B" w:rsidRPr="006A4236">
          <w:rPr>
            <w:rStyle w:val="Hyperlink"/>
            <w:noProof/>
          </w:rPr>
          <w:t xml:space="preserve"> and </w:t>
        </w:r>
        <w:r w:rsidR="008E027B" w:rsidRPr="006A4236">
          <w:rPr>
            <w:rStyle w:val="Hyperlink"/>
            <w:i/>
            <w:noProof/>
          </w:rPr>
          <w:t>25str</w:t>
        </w:r>
        <w:r w:rsidR="008E027B" w:rsidRPr="006A4236">
          <w:rPr>
            <w:rStyle w:val="Hyperlink"/>
            <w:noProof/>
          </w:rPr>
          <w:t>). The blue curves represent the “weak” shear cases (mean 0</w:t>
        </w:r>
        <w:r w:rsidR="008E027B" w:rsidRPr="006A4236">
          <w:rPr>
            <w:rStyle w:val="Hyperlink"/>
            <w:rFonts w:cstheme="minorHAnsi"/>
            <w:noProof/>
          </w:rPr>
          <w:t>–</w:t>
        </w:r>
        <w:r w:rsidR="008E027B" w:rsidRPr="006A4236">
          <w:rPr>
            <w:rStyle w:val="Hyperlink"/>
            <w:noProof/>
          </w:rPr>
          <w:t xml:space="preserve">10 km shear </w:t>
        </w:r>
        <m:oMath>
          <m:r>
            <w:rPr>
              <w:rStyle w:val="Hyperlink"/>
              <w:rFonts w:ascii="Cambria Math" w:hAnsi="Cambria Math"/>
              <w:noProof/>
            </w:rPr>
            <m:t>≈4.7×10</m:t>
          </m:r>
        </m:oMath>
        <w:r w:rsidR="008E027B" w:rsidRPr="008E027B">
          <w:rPr>
            <w:rStyle w:val="Hyperlink"/>
            <w:noProof/>
            <w:vertAlign w:val="superscript"/>
          </w:rPr>
          <w:t>-3</w:t>
        </w:r>
        <w:r w:rsidR="008E027B">
          <w:rPr>
            <w:rStyle w:val="Hyperlink"/>
            <w:noProof/>
          </w:rPr>
          <w:t xml:space="preserve"> s</w:t>
        </w:r>
        <w:r w:rsidR="008E027B" w:rsidRPr="008E027B">
          <w:rPr>
            <w:rStyle w:val="Hyperlink"/>
            <w:noProof/>
            <w:vertAlign w:val="superscript"/>
          </w:rPr>
          <w:t>-1</w:t>
        </w:r>
        <w:r w:rsidR="008E027B" w:rsidRPr="006A4236">
          <w:rPr>
            <w:rStyle w:val="Hyperlink"/>
            <w:noProof/>
          </w:rPr>
          <w:t>); the red curves represent the “strong” shear cases (mean 0</w:t>
        </w:r>
        <w:r w:rsidR="008E027B" w:rsidRPr="006A4236">
          <w:rPr>
            <w:rStyle w:val="Hyperlink"/>
            <w:rFonts w:cstheme="minorHAnsi"/>
            <w:noProof/>
          </w:rPr>
          <w:t>–</w:t>
        </w:r>
        <w:r w:rsidR="008E027B" w:rsidRPr="006A4236">
          <w:rPr>
            <w:rStyle w:val="Hyperlink"/>
            <w:noProof/>
          </w:rPr>
          <w:t xml:space="preserve">10 km shear </w:t>
        </w:r>
        <m:oMath>
          <m:r>
            <w:rPr>
              <w:rStyle w:val="Hyperlink"/>
              <w:rFonts w:ascii="Cambria Math" w:hAnsi="Cambria Math"/>
              <w:noProof/>
            </w:rPr>
            <m:t>≈7.8×10</m:t>
          </m:r>
        </m:oMath>
        <w:r w:rsidR="008E027B" w:rsidRPr="008E027B">
          <w:rPr>
            <w:rStyle w:val="Hyperlink"/>
            <w:noProof/>
            <w:vertAlign w:val="superscript"/>
          </w:rPr>
          <w:t>-3</w:t>
        </w:r>
        <w:r w:rsidR="008E027B">
          <w:rPr>
            <w:rStyle w:val="Hyperlink"/>
            <w:noProof/>
          </w:rPr>
          <w:t xml:space="preserve"> s</w:t>
        </w:r>
        <w:r w:rsidR="008E027B" w:rsidRPr="008E027B">
          <w:rPr>
            <w:rStyle w:val="Hyperlink"/>
            <w:noProof/>
            <w:vertAlign w:val="superscript"/>
          </w:rPr>
          <w:t>-1</w:t>
        </w:r>
        <w:r w:rsidR="008E027B" w:rsidRPr="006A4236">
          <w:rPr>
            <w:rStyle w:val="Hyperlink"/>
            <w:noProof/>
          </w:rPr>
          <w:t>). All blue hodographs of the same color are the same length. Sounding heights are marked every 1 km by circles along each hodograph. Units are in m s</w:t>
        </w:r>
        <w:r w:rsidR="008E027B" w:rsidRPr="006A4236">
          <w:rPr>
            <w:rStyle w:val="Hyperlink"/>
            <w:noProof/>
            <w:vertAlign w:val="superscript"/>
          </w:rPr>
          <w:t>-1</w:t>
        </w:r>
        <w:r w:rsidR="008E027B" w:rsidRPr="006A4236">
          <w:rPr>
            <w:rStyle w:val="Hyperlink"/>
            <w:noProof/>
          </w:rPr>
          <w:t>. Red and blue stars in each panel represent an estimated storm motion based on peak updraft motion between 4800 s and 8400 s. Winds above 10 km are constant.</w:t>
        </w:r>
        <w:r w:rsidR="008E027B">
          <w:rPr>
            <w:noProof/>
            <w:webHidden/>
          </w:rPr>
          <w:tab/>
        </w:r>
        <w:r w:rsidR="008E027B">
          <w:rPr>
            <w:noProof/>
            <w:webHidden/>
          </w:rPr>
          <w:fldChar w:fldCharType="begin"/>
        </w:r>
        <w:r w:rsidR="008E027B">
          <w:rPr>
            <w:noProof/>
            <w:webHidden/>
          </w:rPr>
          <w:instrText xml:space="preserve"> PAGEREF _Toc371028888 \h </w:instrText>
        </w:r>
        <w:r w:rsidR="008E027B">
          <w:rPr>
            <w:noProof/>
            <w:webHidden/>
          </w:rPr>
        </w:r>
        <w:r w:rsidR="008E027B">
          <w:rPr>
            <w:noProof/>
            <w:webHidden/>
          </w:rPr>
          <w:fldChar w:fldCharType="separate"/>
        </w:r>
        <w:r w:rsidR="00093EC5">
          <w:rPr>
            <w:noProof/>
            <w:webHidden/>
          </w:rPr>
          <w:t>123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89" w:history="1">
        <w:r w:rsidR="008E027B" w:rsidRPr="006A4236">
          <w:rPr>
            <w:rStyle w:val="Hyperlink"/>
            <w:noProof/>
          </w:rPr>
          <w:t xml:space="preserve">Figure 12.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from 2209 UTC on 5 June 2009.  The local reduction in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 xml:space="preserve">' </w:t>
        </w:r>
        <w:r w:rsidR="008E027B" w:rsidRPr="006A4236">
          <w:rPr>
            <w:rStyle w:val="Hyperlink"/>
            <w:noProof/>
          </w:rPr>
          <w:t xml:space="preserve">and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is denoted by the arrows, and the black outline in (b)–(d) mark the approximate periphery of 30 dBZ echo.  Here and in all subsequent figures,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and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are in dBZ</w:t>
        </w:r>
        <w:r w:rsidR="008E027B" w:rsidRPr="006A4236">
          <w:rPr>
            <w:rStyle w:val="Hyperlink"/>
            <w:noProof/>
            <w:vertAlign w:val="subscript"/>
          </w:rPr>
          <w:t>e</w:t>
        </w:r>
        <w:r w:rsidR="008E027B" w:rsidRPr="006A4236">
          <w:rPr>
            <w:rStyle w:val="Hyperlink"/>
            <w:noProof/>
          </w:rPr>
          <w:t xml:space="preserv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and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are in dB, and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is in m s</w:t>
        </w:r>
        <w:r w:rsidR="008E027B" w:rsidRPr="006A4236">
          <w:rPr>
            <w:rStyle w:val="Hyperlink"/>
            <w:noProof/>
            <w:vertAlign w:val="superscript"/>
          </w:rPr>
          <w:t>-1</w:t>
        </w:r>
        <w:r w:rsidR="008E027B" w:rsidRPr="006A4236">
          <w:rPr>
            <w:rStyle w:val="Hyperlink"/>
            <w:noProof/>
          </w:rPr>
          <w:t>. (e) A photograph of the supercell and tornado taken near 2210 UTC has a very similar field of view as the data shown in (a)–(d). (Photo courtesy J. Snyder) [From Snyder et al. (2013)]</w:t>
        </w:r>
        <w:r w:rsidR="008E027B">
          <w:rPr>
            <w:noProof/>
            <w:webHidden/>
          </w:rPr>
          <w:tab/>
        </w:r>
        <w:r w:rsidR="008E027B">
          <w:rPr>
            <w:noProof/>
            <w:webHidden/>
          </w:rPr>
          <w:fldChar w:fldCharType="begin"/>
        </w:r>
        <w:r w:rsidR="008E027B">
          <w:rPr>
            <w:noProof/>
            <w:webHidden/>
          </w:rPr>
          <w:instrText xml:space="preserve"> PAGEREF _Toc371028889 \h </w:instrText>
        </w:r>
        <w:r w:rsidR="008E027B">
          <w:rPr>
            <w:noProof/>
            <w:webHidden/>
          </w:rPr>
        </w:r>
        <w:r w:rsidR="008E027B">
          <w:rPr>
            <w:noProof/>
            <w:webHidden/>
          </w:rPr>
          <w:fldChar w:fldCharType="separate"/>
        </w:r>
        <w:r w:rsidR="00093EC5">
          <w:rPr>
            <w:noProof/>
            <w:webHidden/>
          </w:rPr>
          <w:t>124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0" w:history="1">
        <w:r w:rsidR="008E027B" w:rsidRPr="006A4236">
          <w:rPr>
            <w:rStyle w:val="Hyperlink"/>
            <w:noProof/>
          </w:rPr>
          <w:t xml:space="preserve">Figure 13.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(d) </w:t>
        </w:r>
        <w:r w:rsidR="00E64AC6">
          <w:rPr>
            <w:i/>
            <w:noProof/>
          </w:rPr>
          <w:t>ρ</w:t>
        </w:r>
        <w:r w:rsidR="00E64AC6">
          <w:rPr>
            <w:i/>
            <w:noProof/>
            <w:vertAlign w:val="subscript"/>
          </w:rPr>
          <w:t>hv</w:t>
        </w:r>
        <w:r w:rsidR="008E027B" w:rsidRPr="006A4236">
          <w:rPr>
            <w:rStyle w:val="Hyperlink"/>
            <w:noProof/>
          </w:rPr>
          <w:t>, and (e)</w:t>
        </w:r>
        <w:r w:rsidR="008E027B" w:rsidRPr="006A4236">
          <w:rPr>
            <w:rStyle w:val="Hyperlink"/>
            <w:i/>
            <w:noProof/>
          </w:rPr>
          <w:t xml:space="preserve"> Φ</w:t>
        </w:r>
        <w:r w:rsidR="008E027B" w:rsidRPr="006A4236">
          <w:rPr>
            <w:rStyle w:val="Hyperlink"/>
            <w:i/>
            <w:noProof/>
            <w:vertAlign w:val="subscript"/>
          </w:rPr>
          <w:t>DP</w:t>
        </w:r>
        <w:r w:rsidR="008E027B" w:rsidRPr="006A4236">
          <w:rPr>
            <w:rStyle w:val="Hyperlink"/>
            <w:noProof/>
          </w:rPr>
          <w:t xml:space="preserve"> from 0150 UTC on the evening of 10 June 2010 collected at an elevation angle of 4.7°.  The black line in (a) marks the radial along which the profile is extracted in Figure 15a. The local reductions in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 xml:space="preserve">' </w:t>
        </w:r>
        <w:r w:rsidR="008E027B" w:rsidRPr="006A4236">
          <w:rPr>
            <w:rStyle w:val="Hyperlink"/>
            <w:noProof/>
          </w:rPr>
          <w:t xml:space="preserve">and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are essentially collocated.  The approximate location of the 30 dBZ isoecho is shown in black in (b)–(e). (f) A photograph of the supercell as seen to the northwest of the radar deployment location (courtesy J. Snyder). [From Snyder et al. (2013)]</w:t>
        </w:r>
        <w:r w:rsidR="008E027B">
          <w:rPr>
            <w:noProof/>
            <w:webHidden/>
          </w:rPr>
          <w:tab/>
        </w:r>
        <w:r w:rsidR="008E027B">
          <w:rPr>
            <w:noProof/>
            <w:webHidden/>
          </w:rPr>
          <w:fldChar w:fldCharType="begin"/>
        </w:r>
        <w:r w:rsidR="008E027B">
          <w:rPr>
            <w:noProof/>
            <w:webHidden/>
          </w:rPr>
          <w:instrText xml:space="preserve"> PAGEREF _Toc371028890 \h </w:instrText>
        </w:r>
        <w:r w:rsidR="008E027B">
          <w:rPr>
            <w:noProof/>
            <w:webHidden/>
          </w:rPr>
        </w:r>
        <w:r w:rsidR="008E027B">
          <w:rPr>
            <w:noProof/>
            <w:webHidden/>
          </w:rPr>
          <w:fldChar w:fldCharType="separate"/>
        </w:r>
        <w:r w:rsidR="00093EC5">
          <w:rPr>
            <w:noProof/>
            <w:webHidden/>
          </w:rPr>
          <w:t>125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1" w:history="1">
        <w:r w:rsidR="008E027B" w:rsidRPr="006A4236">
          <w:rPr>
            <w:rStyle w:val="Hyperlink"/>
            <w:noProof/>
          </w:rPr>
          <w:t xml:space="preserve">Figure 14.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and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from 0016:07 UTC on the evening of 18 May 2010. Black arrows in (a) and (b) mark the location of the LRR, and the solid black line in (a) marks the radial from which the data in Figure 15b are shown. A wide-angle photograph of the supercell (d) as it appeared from the deployment location at approximately 0009 UTC looking to the west-northwest (courtesy J. Snyder). [From Snyder et al. (2013)]</w:t>
        </w:r>
        <w:r w:rsidR="008E027B">
          <w:rPr>
            <w:noProof/>
            <w:webHidden/>
          </w:rPr>
          <w:tab/>
        </w:r>
        <w:r w:rsidR="008E027B">
          <w:rPr>
            <w:noProof/>
            <w:webHidden/>
          </w:rPr>
          <w:fldChar w:fldCharType="begin"/>
        </w:r>
        <w:r w:rsidR="008E027B">
          <w:rPr>
            <w:noProof/>
            <w:webHidden/>
          </w:rPr>
          <w:instrText xml:space="preserve"> PAGEREF _Toc371028891 \h </w:instrText>
        </w:r>
        <w:r w:rsidR="008E027B">
          <w:rPr>
            <w:noProof/>
            <w:webHidden/>
          </w:rPr>
        </w:r>
        <w:r w:rsidR="008E027B">
          <w:rPr>
            <w:noProof/>
            <w:webHidden/>
          </w:rPr>
          <w:fldChar w:fldCharType="separate"/>
        </w:r>
        <w:r w:rsidR="00093EC5">
          <w:rPr>
            <w:noProof/>
            <w:webHidden/>
          </w:rPr>
          <w:t>126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2" w:history="1">
        <w:r w:rsidR="008E027B" w:rsidRPr="006A4236">
          <w:rPr>
            <w:rStyle w:val="Hyperlink"/>
            <w:noProof/>
          </w:rPr>
          <w:t xml:space="preserve">Figure 15.  Radial profiles of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 xml:space="preserve">' </w:t>
        </w:r>
        <w:r w:rsidR="008E027B" w:rsidRPr="006A4236">
          <w:rPr>
            <w:rStyle w:val="Hyperlink"/>
            <w:noProof/>
          </w:rPr>
          <w:t xml:space="preserve">(solid line),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w:t>
        </w:r>
        <m:oMath>
          <m:r>
            <w:rPr>
              <w:rStyle w:val="Hyperlink"/>
              <w:rFonts w:ascii="Cambria Math" w:hAnsi="Cambria Math"/>
              <w:noProof/>
            </w:rPr>
            <m:t>×10</m:t>
          </m:r>
        </m:oMath>
        <w:r w:rsidR="008E027B" w:rsidRPr="006A4236">
          <w:rPr>
            <w:rStyle w:val="Hyperlink"/>
            <w:noProof/>
          </w:rPr>
          <w:t xml:space="preserve"> (long dashed line), and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(short dashed line) from 0150:12 UTC on 11 June 2010 (along black line in Figure 13a) and (b)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 xml:space="preserve">' </w:t>
        </w:r>
        <w:r w:rsidR="008E027B" w:rsidRPr="006A4236">
          <w:rPr>
            <w:rStyle w:val="Hyperlink"/>
            <w:noProof/>
          </w:rPr>
          <w:t xml:space="preserve">(solid line),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w:t>
        </w:r>
        <m:oMath>
          <m:r>
            <w:rPr>
              <w:rStyle w:val="Hyperlink"/>
              <w:rFonts w:ascii="Cambria Math" w:hAnsi="Cambria Math"/>
              <w:noProof/>
            </w:rPr>
            <m:t>×10</m:t>
          </m:r>
        </m:oMath>
        <w:r w:rsidR="008E027B" w:rsidRPr="006A4236">
          <w:rPr>
            <w:rStyle w:val="Hyperlink"/>
            <w:noProof/>
          </w:rPr>
          <w:t xml:space="preserve"> (long dashed line), and </w:t>
        </w:r>
        <w:r w:rsidR="008E027B" w:rsidRPr="006A4236">
          <w:rPr>
            <w:rStyle w:val="Hyperlink"/>
            <w:i/>
            <w:noProof/>
          </w:rPr>
          <w:t>Φ</w:t>
        </w:r>
        <w:r w:rsidR="008E027B" w:rsidRPr="006A4236">
          <w:rPr>
            <w:rStyle w:val="Hyperlink"/>
            <w:i/>
            <w:noProof/>
            <w:vertAlign w:val="subscript"/>
          </w:rPr>
          <w:t>DP</w:t>
        </w:r>
        <w:r w:rsidR="008E027B" w:rsidRPr="006A4236">
          <w:rPr>
            <w:rStyle w:val="Hyperlink"/>
            <w:noProof/>
          </w:rPr>
          <w:t xml:space="preserve"> (short dashed line) from 0016:07 UTC on 19 May 2010 (along black line in Figure 14a).  To enhance clarity and reduce high-frequency variability, the plotted variables are filtered by centered averaging through either a 500 m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 Z</w:t>
        </w:r>
        <w:r w:rsidR="008E027B" w:rsidRPr="006A4236">
          <w:rPr>
            <w:rStyle w:val="Hyperlink"/>
            <w:i/>
            <w:noProof/>
            <w:vertAlign w:val="subscript"/>
          </w:rPr>
          <w:t>DR</w:t>
        </w:r>
        <w:r w:rsidR="008E027B" w:rsidRPr="006A4236">
          <w:rPr>
            <w:rStyle w:val="Hyperlink"/>
            <w:i/>
            <w:noProof/>
          </w:rPr>
          <w:t xml:space="preserve">', </w:t>
        </w:r>
        <w:r w:rsidR="00E64AC6">
          <w:rPr>
            <w:i/>
            <w:noProof/>
          </w:rPr>
          <w:t>ρ</w:t>
        </w:r>
        <w:r w:rsidR="00E64AC6">
          <w:rPr>
            <w:i/>
            <w:noProof/>
            <w:vertAlign w:val="subscript"/>
          </w:rPr>
          <w:t>hv</w:t>
        </w:r>
        <w:r w:rsidR="008E027B" w:rsidRPr="006A4236">
          <w:rPr>
            <w:rStyle w:val="Hyperlink"/>
            <w:i/>
            <w:noProof/>
          </w:rPr>
          <w:t>)</w:t>
        </w:r>
        <w:r w:rsidR="008E027B" w:rsidRPr="006A4236">
          <w:rPr>
            <w:rStyle w:val="Hyperlink"/>
            <w:noProof/>
          </w:rPr>
          <w:t xml:space="preserve"> or 1 km (</w:t>
        </w:r>
        <w:r w:rsidR="008E027B" w:rsidRPr="006A4236">
          <w:rPr>
            <w:rStyle w:val="Hyperlink"/>
            <w:i/>
            <w:noProof/>
          </w:rPr>
          <w:t>Φ</w:t>
        </w:r>
        <w:r w:rsidR="008E027B" w:rsidRPr="006A4236">
          <w:rPr>
            <w:rStyle w:val="Hyperlink"/>
            <w:i/>
            <w:noProof/>
            <w:vertAlign w:val="subscript"/>
          </w:rPr>
          <w:t>DP</w:t>
        </w:r>
        <w:r w:rsidR="008E027B" w:rsidRPr="006A4236">
          <w:rPr>
            <w:rStyle w:val="Hyperlink"/>
            <w:noProof/>
          </w:rPr>
          <w:t>) range. The LRR is centered at ranges of ~17.6 km and ~10.2 km in (a) and (b), respectively. [From Snyder et al. (2013)]</w:t>
        </w:r>
        <w:r w:rsidR="008E027B">
          <w:rPr>
            <w:noProof/>
            <w:webHidden/>
          </w:rPr>
          <w:tab/>
        </w:r>
        <w:r w:rsidR="008E027B">
          <w:rPr>
            <w:noProof/>
            <w:webHidden/>
          </w:rPr>
          <w:fldChar w:fldCharType="begin"/>
        </w:r>
        <w:r w:rsidR="008E027B">
          <w:rPr>
            <w:noProof/>
            <w:webHidden/>
          </w:rPr>
          <w:instrText xml:space="preserve"> PAGEREF _Toc371028892 \h </w:instrText>
        </w:r>
        <w:r w:rsidR="008E027B">
          <w:rPr>
            <w:noProof/>
            <w:webHidden/>
          </w:rPr>
        </w:r>
        <w:r w:rsidR="008E027B">
          <w:rPr>
            <w:noProof/>
            <w:webHidden/>
          </w:rPr>
          <w:fldChar w:fldCharType="separate"/>
        </w:r>
        <w:r w:rsidR="00093EC5">
          <w:rPr>
            <w:noProof/>
            <w:webHidden/>
          </w:rPr>
          <w:t>127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3" w:history="1">
        <w:r w:rsidR="008E027B" w:rsidRPr="006A4236">
          <w:rPr>
            <w:rStyle w:val="Hyperlink"/>
            <w:noProof/>
          </w:rPr>
          <w:t xml:space="preserve">Figure 16.  (a) A photograph, taken near 2331 UTC, of a wall cloud produced by a supercell on 23 May 2008 in extreme northwestern Oklahoma (courtesy H. Bluestein). UMass XPol deployed ahead of the hook echo and strong rear-flank downdraft: (b)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(c)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(d)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(e)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(f)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valid 2341:42 UTC. The arrows mark the location of the LRR, which is more evident in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than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[From Snyder et al. (2013)]</w:t>
        </w:r>
        <w:r w:rsidR="008E027B">
          <w:rPr>
            <w:noProof/>
            <w:webHidden/>
          </w:rPr>
          <w:tab/>
        </w:r>
        <w:r w:rsidR="008E027B">
          <w:rPr>
            <w:noProof/>
            <w:webHidden/>
          </w:rPr>
          <w:fldChar w:fldCharType="begin"/>
        </w:r>
        <w:r w:rsidR="008E027B">
          <w:rPr>
            <w:noProof/>
            <w:webHidden/>
          </w:rPr>
          <w:instrText xml:space="preserve"> PAGEREF _Toc371028893 \h </w:instrText>
        </w:r>
        <w:r w:rsidR="008E027B">
          <w:rPr>
            <w:noProof/>
            <w:webHidden/>
          </w:rPr>
        </w:r>
        <w:r w:rsidR="008E027B">
          <w:rPr>
            <w:noProof/>
            <w:webHidden/>
          </w:rPr>
          <w:fldChar w:fldCharType="separate"/>
        </w:r>
        <w:r w:rsidR="00093EC5">
          <w:rPr>
            <w:noProof/>
            <w:webHidden/>
          </w:rPr>
          <w:t>128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4" w:history="1">
        <w:r w:rsidR="008E027B" w:rsidRPr="006A4236">
          <w:rPr>
            <w:rStyle w:val="Hyperlink"/>
            <w:noProof/>
          </w:rPr>
          <w:t xml:space="preserve">Figure 17.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(left),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(center), and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(right) valid, top to bottom, at 2239:51, 2241:20, 2342:47, and 2344:29 UTC at ~4.2º elevation angle as a hook echo wraps up over UMass XPol on 23 May 2008. The LRR is clearer in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than in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At this elevation angle, strong radial convergence is associated with the LRR. Peak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in the hook echo reaches 45 m s</w:t>
        </w:r>
        <w:r w:rsidR="008E027B" w:rsidRPr="006A4236">
          <w:rPr>
            <w:rStyle w:val="Hyperlink"/>
            <w:noProof/>
            <w:vertAlign w:val="superscript"/>
          </w:rPr>
          <w:t>-1</w:t>
        </w:r>
        <w:r w:rsidR="008E027B" w:rsidRPr="006A4236">
          <w:rPr>
            <w:rStyle w:val="Hyperlink"/>
            <w:noProof/>
          </w:rPr>
          <w:t xml:space="preserve"> by the latest time ~1.3 km W of the radar. Range rings are in 2 km increments. [From Snyder et al. (2013)]</w:t>
        </w:r>
        <w:r w:rsidR="008E027B">
          <w:rPr>
            <w:noProof/>
            <w:webHidden/>
          </w:rPr>
          <w:tab/>
        </w:r>
        <w:r w:rsidR="008E027B">
          <w:rPr>
            <w:noProof/>
            <w:webHidden/>
          </w:rPr>
          <w:fldChar w:fldCharType="begin"/>
        </w:r>
        <w:r w:rsidR="008E027B">
          <w:rPr>
            <w:noProof/>
            <w:webHidden/>
          </w:rPr>
          <w:instrText xml:space="preserve"> PAGEREF _Toc371028894 \h </w:instrText>
        </w:r>
        <w:r w:rsidR="008E027B">
          <w:rPr>
            <w:noProof/>
            <w:webHidden/>
          </w:rPr>
        </w:r>
        <w:r w:rsidR="008E027B">
          <w:rPr>
            <w:noProof/>
            <w:webHidden/>
          </w:rPr>
          <w:fldChar w:fldCharType="separate"/>
        </w:r>
        <w:r w:rsidR="00093EC5">
          <w:rPr>
            <w:noProof/>
            <w:webHidden/>
          </w:rPr>
          <w:t>129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5" w:history="1">
        <w:r w:rsidR="008E027B" w:rsidRPr="006A4236">
          <w:rPr>
            <w:rStyle w:val="Hyperlink"/>
            <w:noProof/>
          </w:rPr>
          <w:t xml:space="preserve">Figure 18.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(left),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(center), and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(right) valid at 2343:09 (top), 2343:31 (middle), and 2343:53 (bottom) UTC at 6.1º, 8.0 º, and 10.4º elevation angle. Small-scale vortices (several of which are marked by black circles) stream rapidly southward into the inside part of the wrapping hook echo. Low-level rotation continues to intensify beyond that shown in this figure; by 2344:51 (not shown),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increases to 50 m s</w:t>
        </w:r>
        <w:r w:rsidR="008E027B" w:rsidRPr="006A4236">
          <w:rPr>
            <w:rStyle w:val="Hyperlink"/>
            <w:noProof/>
            <w:vertAlign w:val="superscript"/>
          </w:rPr>
          <w:t>-1</w:t>
        </w:r>
        <w:r w:rsidR="008E027B" w:rsidRPr="006A4236">
          <w:rPr>
            <w:rStyle w:val="Hyperlink"/>
            <w:noProof/>
          </w:rPr>
          <w:t xml:space="preserve"> inbound and 45 m s</w:t>
        </w:r>
        <w:r w:rsidR="008E027B" w:rsidRPr="006A4236">
          <w:rPr>
            <w:rStyle w:val="Hyperlink"/>
            <w:noProof/>
            <w:vertAlign w:val="superscript"/>
          </w:rPr>
          <w:t>-1</w:t>
        </w:r>
        <w:r w:rsidR="008E027B" w:rsidRPr="006A4236">
          <w:rPr>
            <w:rStyle w:val="Hyperlink"/>
            <w:noProof/>
          </w:rPr>
          <w:t xml:space="preserve"> outbound, with the extrema separated by 1.0 km in the azimuthal direction. [From Snyder et al. (2013)]</w:t>
        </w:r>
        <w:r w:rsidR="008E027B">
          <w:rPr>
            <w:noProof/>
            <w:webHidden/>
          </w:rPr>
          <w:tab/>
        </w:r>
        <w:r w:rsidR="008E027B">
          <w:rPr>
            <w:noProof/>
            <w:webHidden/>
          </w:rPr>
          <w:fldChar w:fldCharType="begin"/>
        </w:r>
        <w:r w:rsidR="008E027B">
          <w:rPr>
            <w:noProof/>
            <w:webHidden/>
          </w:rPr>
          <w:instrText xml:space="preserve"> PAGEREF _Toc371028895 \h </w:instrText>
        </w:r>
        <w:r w:rsidR="008E027B">
          <w:rPr>
            <w:noProof/>
            <w:webHidden/>
          </w:rPr>
        </w:r>
        <w:r w:rsidR="008E027B">
          <w:rPr>
            <w:noProof/>
            <w:webHidden/>
          </w:rPr>
          <w:fldChar w:fldCharType="separate"/>
        </w:r>
        <w:r w:rsidR="00093EC5">
          <w:rPr>
            <w:noProof/>
            <w:webHidden/>
          </w:rPr>
          <w:t>130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6" w:history="1">
        <w:r w:rsidR="008E027B" w:rsidRPr="006A4236">
          <w:rPr>
            <w:rStyle w:val="Hyperlink"/>
            <w:noProof/>
          </w:rPr>
          <w:t xml:space="preserve">Figure 19.  UMass XPol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and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from the evening of 7 June 2009 and (c)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and (d)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from the evening of 25 May 2010.  The black arrows denote the location of an observed LRR, and the region of ~35 dBZ is outlined in black in (b). [From Snyder et al. (2013)]</w:t>
        </w:r>
        <w:r w:rsidR="008E027B">
          <w:rPr>
            <w:noProof/>
            <w:webHidden/>
          </w:rPr>
          <w:tab/>
        </w:r>
        <w:r w:rsidR="008E027B">
          <w:rPr>
            <w:noProof/>
            <w:webHidden/>
          </w:rPr>
          <w:fldChar w:fldCharType="begin"/>
        </w:r>
        <w:r w:rsidR="008E027B">
          <w:rPr>
            <w:noProof/>
            <w:webHidden/>
          </w:rPr>
          <w:instrText xml:space="preserve"> PAGEREF _Toc371028896 \h </w:instrText>
        </w:r>
        <w:r w:rsidR="008E027B">
          <w:rPr>
            <w:noProof/>
            <w:webHidden/>
          </w:rPr>
        </w:r>
        <w:r w:rsidR="008E027B">
          <w:rPr>
            <w:noProof/>
            <w:webHidden/>
          </w:rPr>
          <w:fldChar w:fldCharType="separate"/>
        </w:r>
        <w:r w:rsidR="00093EC5">
          <w:rPr>
            <w:noProof/>
            <w:webHidden/>
          </w:rPr>
          <w:t>131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7" w:history="1">
        <w:r w:rsidR="008E027B" w:rsidRPr="006A4236">
          <w:rPr>
            <w:rStyle w:val="Hyperlink"/>
            <w:noProof/>
          </w:rPr>
          <w:t>Figure 20. Polarimetric data from RaXPol collected at an elevation angle of 5</w:t>
        </w:r>
        <w:r w:rsidR="008E027B" w:rsidRPr="006A4236">
          <w:rPr>
            <w:rStyle w:val="Hyperlink"/>
            <w:rFonts w:cstheme="minorHAnsi"/>
            <w:noProof/>
          </w:rPr>
          <w:t>°</w:t>
        </w:r>
        <w:r w:rsidR="008E027B" w:rsidRPr="006A4236">
          <w:rPr>
            <w:rStyle w:val="Hyperlink"/>
            <w:noProof/>
          </w:rPr>
          <w:t xml:space="preserve"> on the afternoon of 23 May 2011: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(d) </w:t>
        </w:r>
        <w:r w:rsidR="00E64AC6">
          <w:rPr>
            <w:i/>
            <w:noProof/>
          </w:rPr>
          <w:t>ρ</w:t>
        </w:r>
        <w:r w:rsidR="00E64AC6">
          <w:rPr>
            <w:i/>
            <w:noProof/>
            <w:vertAlign w:val="subscript"/>
          </w:rPr>
          <w:t>hv</w:t>
        </w:r>
        <w:r w:rsidR="008E027B" w:rsidRPr="006A4236">
          <w:rPr>
            <w:rStyle w:val="Hyperlink"/>
            <w:noProof/>
          </w:rPr>
          <w:t xml:space="preserve">.  The black </w:t>
        </w:r>
        <w:r w:rsidR="008E027B" w:rsidRPr="006A4236">
          <w:rPr>
            <w:rStyle w:val="Hyperlink"/>
            <w:noProof/>
          </w:rPr>
          <w:lastRenderedPageBreak/>
          <w:t>arrows point to the low-reflectivity ribbon, and the black enclosed area marks the probable location of large hail (and possibly non-meteorological scatters associated with strong inflow just south and west of the forward-flank gust front).  The black dotted enclosed area marks a three-body scatter spike; the long dash grey line in (a) marks the location of the reconstructed RHI in Figure 21.  This supercell produced the largest hailstone ever observed in Oklahoma approximately 25 minutes prior to this scan. A polarimetric three-body scatter spike is also evident and is marked by a black, dotted curve.</w:t>
        </w:r>
        <w:r w:rsidR="008E027B">
          <w:rPr>
            <w:noProof/>
            <w:webHidden/>
          </w:rPr>
          <w:tab/>
        </w:r>
        <w:r w:rsidR="008E027B">
          <w:rPr>
            <w:noProof/>
            <w:webHidden/>
          </w:rPr>
          <w:fldChar w:fldCharType="begin"/>
        </w:r>
        <w:r w:rsidR="008E027B">
          <w:rPr>
            <w:noProof/>
            <w:webHidden/>
          </w:rPr>
          <w:instrText xml:space="preserve"> PAGEREF _Toc371028897 \h </w:instrText>
        </w:r>
        <w:r w:rsidR="008E027B">
          <w:rPr>
            <w:noProof/>
            <w:webHidden/>
          </w:rPr>
        </w:r>
        <w:r w:rsidR="008E027B">
          <w:rPr>
            <w:noProof/>
            <w:webHidden/>
          </w:rPr>
          <w:fldChar w:fldCharType="separate"/>
        </w:r>
        <w:r w:rsidR="00093EC5">
          <w:rPr>
            <w:noProof/>
            <w:webHidden/>
          </w:rPr>
          <w:t>132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8" w:history="1">
        <w:r w:rsidR="008E027B" w:rsidRPr="006A4236">
          <w:rPr>
            <w:rStyle w:val="Hyperlink"/>
            <w:noProof/>
          </w:rPr>
          <w:t xml:space="preserve">Figure 21. A reconstructed vertical cross-section (RHI) valid near 2248-2250 UTC on 23 May 2011 through the LRR of a supercell southeast of Gotebo, Oklahoma.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(c)</w:t>
        </w:r>
        <w:r w:rsidR="008E027B" w:rsidRPr="006A4236">
          <w:rPr>
            <w:rStyle w:val="Hyperlink"/>
            <w:i/>
            <w:noProof/>
          </w:rPr>
          <w:t xml:space="preserve"> </w:t>
        </w:r>
        <w:r w:rsidR="00E64AC6">
          <w:rPr>
            <w:i/>
            <w:noProof/>
          </w:rPr>
          <w:t>ρ</w:t>
        </w:r>
        <w:r w:rsidR="00E64AC6">
          <w:rPr>
            <w:i/>
            <w:noProof/>
            <w:vertAlign w:val="subscript"/>
          </w:rPr>
          <w:t>hv</w:t>
        </w:r>
        <w:r w:rsidR="008E027B" w:rsidRPr="006A4236">
          <w:rPr>
            <w:rStyle w:val="Hyperlink"/>
            <w:noProof/>
          </w:rPr>
          <w:t>, and (d)</w:t>
        </w:r>
        <w:r w:rsidR="008E027B" w:rsidRPr="006A4236">
          <w:rPr>
            <w:rStyle w:val="Hyperlink"/>
            <w:i/>
            <w:noProof/>
          </w:rPr>
          <w:t xml:space="preserve"> Φ</w:t>
        </w:r>
        <w:r w:rsidR="008E027B" w:rsidRPr="006A4236">
          <w:rPr>
            <w:rStyle w:val="Hyperlink"/>
            <w:i/>
            <w:noProof/>
            <w:vertAlign w:val="subscript"/>
          </w:rPr>
          <w:t>DP</w:t>
        </w:r>
        <w:r w:rsidR="008E027B" w:rsidRPr="006A4236">
          <w:rPr>
            <w:rStyle w:val="Hyperlink"/>
            <w:noProof/>
          </w:rPr>
          <w:t xml:space="preserve"> are shown. The cross-section is taken from along the long dashed grey line in Figure 20. The black curves in (a)</w:t>
        </w:r>
        <w:r w:rsidR="008E027B" w:rsidRPr="006A4236">
          <w:rPr>
            <w:rStyle w:val="Hyperlink"/>
            <w:rFonts w:cstheme="minorHAnsi"/>
            <w:noProof/>
          </w:rPr>
          <w:t>–</w:t>
        </w:r>
        <w:r w:rsidR="008E027B" w:rsidRPr="006A4236">
          <w:rPr>
            <w:rStyle w:val="Hyperlink"/>
            <w:noProof/>
          </w:rPr>
          <w:t xml:space="preserve">(d) mark the approximate location of the 30 dBZ isoecho; the white curve approximates the edge of </w:t>
        </w:r>
        <w:r w:rsidR="00E64AC6">
          <w:rPr>
            <w:i/>
            <w:noProof/>
          </w:rPr>
          <w:t>ρ</w:t>
        </w:r>
        <w:r w:rsidR="00E64AC6">
          <w:rPr>
            <w:i/>
            <w:noProof/>
            <w:vertAlign w:val="subscript"/>
          </w:rPr>
          <w:t>hv</w:t>
        </w:r>
        <w:r w:rsidR="00E64AC6">
          <w:rPr>
            <w:noProof/>
          </w:rPr>
          <w:t xml:space="preserve"> </w:t>
        </w:r>
        <w:r w:rsidR="008E027B" w:rsidRPr="006A4236">
          <w:rPr>
            <w:rStyle w:val="Hyperlink"/>
            <w:noProof/>
          </w:rPr>
          <w:t>= 0.4.</w:t>
        </w:r>
        <w:r w:rsidR="008E027B">
          <w:rPr>
            <w:noProof/>
            <w:webHidden/>
          </w:rPr>
          <w:tab/>
        </w:r>
        <w:r w:rsidR="008E027B">
          <w:rPr>
            <w:noProof/>
            <w:webHidden/>
          </w:rPr>
          <w:fldChar w:fldCharType="begin"/>
        </w:r>
        <w:r w:rsidR="008E027B">
          <w:rPr>
            <w:noProof/>
            <w:webHidden/>
          </w:rPr>
          <w:instrText xml:space="preserve"> PAGEREF _Toc371028898 \h </w:instrText>
        </w:r>
        <w:r w:rsidR="008E027B">
          <w:rPr>
            <w:noProof/>
            <w:webHidden/>
          </w:rPr>
        </w:r>
        <w:r w:rsidR="008E027B">
          <w:rPr>
            <w:noProof/>
            <w:webHidden/>
          </w:rPr>
          <w:fldChar w:fldCharType="separate"/>
        </w:r>
        <w:r w:rsidR="00093EC5">
          <w:rPr>
            <w:noProof/>
            <w:webHidden/>
          </w:rPr>
          <w:t>133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899" w:history="1">
        <w:r w:rsidR="008E027B" w:rsidRPr="006A4236">
          <w:rPr>
            <w:rStyle w:val="Hyperlink"/>
            <w:noProof/>
          </w:rPr>
          <w:t xml:space="preserve">Figure 22.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valid 2316 UTC on 23 May 2011 along a 2.0</w:t>
        </w:r>
        <w:r w:rsidR="008E027B" w:rsidRPr="006A4236">
          <w:rPr>
            <w:rStyle w:val="Hyperlink"/>
            <w:rFonts w:cstheme="minorHAnsi"/>
            <w:noProof/>
          </w:rPr>
          <w:t>°</w:t>
        </w:r>
        <w:r w:rsidR="008E027B" w:rsidRPr="006A4236">
          <w:rPr>
            <w:rStyle w:val="Hyperlink"/>
            <w:noProof/>
          </w:rPr>
          <w:t xml:space="preserve"> elevation angle; (e)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 xml:space="preserve">' </w:t>
        </w:r>
        <w:r w:rsidR="008E027B" w:rsidRPr="006A4236">
          <w:rPr>
            <w:rStyle w:val="Hyperlink"/>
            <w:noProof/>
          </w:rPr>
          <w:t xml:space="preserve">and (f) </w:t>
        </w:r>
        <w:r w:rsidR="00E64AC6">
          <w:rPr>
            <w:i/>
            <w:noProof/>
          </w:rPr>
          <w:t>ρ</w:t>
        </w:r>
        <w:r w:rsidR="00E64AC6">
          <w:rPr>
            <w:i/>
            <w:noProof/>
            <w:vertAlign w:val="subscript"/>
          </w:rPr>
          <w:t>hv</w:t>
        </w:r>
        <w:r w:rsidR="00E64AC6">
          <w:rPr>
            <w:noProof/>
          </w:rPr>
          <w:t xml:space="preserve"> </w:t>
        </w:r>
        <w:r w:rsidR="008E027B" w:rsidRPr="006A4236">
          <w:rPr>
            <w:rStyle w:val="Hyperlink"/>
            <w:noProof/>
          </w:rPr>
          <w:t>valid near the same time along collected at a 14.0</w:t>
        </w:r>
        <w:r w:rsidR="008E027B" w:rsidRPr="006A4236">
          <w:rPr>
            <w:rStyle w:val="Hyperlink"/>
            <w:rFonts w:cstheme="minorHAnsi"/>
            <w:noProof/>
          </w:rPr>
          <w:t>°</w:t>
        </w:r>
        <w:r w:rsidR="008E027B" w:rsidRPr="006A4236">
          <w:rPr>
            <w:rStyle w:val="Hyperlink"/>
            <w:noProof/>
          </w:rPr>
          <w:t xml:space="preserve"> elevation angle.  The LRR is marked with black arrows. Range rings are shown every 5 km. The dotted and dashed black lines in (a) denote the azimuths (~350</w:t>
        </w:r>
        <w:r w:rsidR="008E027B" w:rsidRPr="006A4236">
          <w:rPr>
            <w:rStyle w:val="Hyperlink"/>
            <w:rFonts w:cstheme="minorHAnsi"/>
            <w:noProof/>
          </w:rPr>
          <w:t>°</w:t>
        </w:r>
        <w:r w:rsidR="008E027B" w:rsidRPr="006A4236">
          <w:rPr>
            <w:rStyle w:val="Hyperlink"/>
            <w:noProof/>
          </w:rPr>
          <w:t xml:space="preserve"> and ~2</w:t>
        </w:r>
        <w:r w:rsidR="008E027B" w:rsidRPr="006A4236">
          <w:rPr>
            <w:rStyle w:val="Hyperlink"/>
            <w:rFonts w:cstheme="minorHAnsi"/>
            <w:noProof/>
          </w:rPr>
          <w:t>°</w:t>
        </w:r>
        <w:r w:rsidR="008E027B" w:rsidRPr="006A4236">
          <w:rPr>
            <w:rStyle w:val="Hyperlink"/>
            <w:noProof/>
          </w:rPr>
          <w:t>, respectively) of the reconstructed RHIs in Figure 23.</w:t>
        </w:r>
        <w:r w:rsidR="008E027B">
          <w:rPr>
            <w:noProof/>
            <w:webHidden/>
          </w:rPr>
          <w:tab/>
        </w:r>
        <w:r w:rsidR="008E027B">
          <w:rPr>
            <w:noProof/>
            <w:webHidden/>
          </w:rPr>
          <w:fldChar w:fldCharType="begin"/>
        </w:r>
        <w:r w:rsidR="008E027B">
          <w:rPr>
            <w:noProof/>
            <w:webHidden/>
          </w:rPr>
          <w:instrText xml:space="preserve"> PAGEREF _Toc371028899 \h </w:instrText>
        </w:r>
        <w:r w:rsidR="008E027B">
          <w:rPr>
            <w:noProof/>
            <w:webHidden/>
          </w:rPr>
        </w:r>
        <w:r w:rsidR="008E027B">
          <w:rPr>
            <w:noProof/>
            <w:webHidden/>
          </w:rPr>
          <w:fldChar w:fldCharType="separate"/>
        </w:r>
        <w:r w:rsidR="00093EC5">
          <w:rPr>
            <w:noProof/>
            <w:webHidden/>
          </w:rPr>
          <w:t>134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0" w:history="1">
        <w:r w:rsidR="008E027B" w:rsidRPr="006A4236">
          <w:rPr>
            <w:rStyle w:val="Hyperlink"/>
            <w:noProof/>
          </w:rPr>
          <w:t>Figure 23. Reconstructed RHIs valid 2315-2316 UTC on 23 May 2011(the same volume as Figure 22) at azimuths of (left column) 350</w:t>
        </w:r>
        <w:r w:rsidR="008E027B" w:rsidRPr="006A4236">
          <w:rPr>
            <w:rStyle w:val="Hyperlink"/>
            <w:rFonts w:cstheme="minorHAnsi"/>
            <w:noProof/>
          </w:rPr>
          <w:t>°</w:t>
        </w:r>
        <w:r w:rsidR="008E027B" w:rsidRPr="006A4236">
          <w:rPr>
            <w:rStyle w:val="Hyperlink"/>
            <w:noProof/>
          </w:rPr>
          <w:t xml:space="preserve"> and (right column) 2</w:t>
        </w:r>
        <w:r w:rsidR="008E027B" w:rsidRPr="006A4236">
          <w:rPr>
            <w:rStyle w:val="Hyperlink"/>
            <w:rFonts w:cstheme="minorHAnsi"/>
            <w:noProof/>
          </w:rPr>
          <w:t>°</w:t>
        </w:r>
        <w:r w:rsidR="008E027B" w:rsidRPr="006A4236">
          <w:rPr>
            <w:rStyle w:val="Hyperlink"/>
            <w:noProof/>
          </w:rPr>
          <w:t>. (a)</w:t>
        </w:r>
        <w:r w:rsidR="008E027B" w:rsidRPr="006A4236">
          <w:rPr>
            <w:rStyle w:val="Hyperlink"/>
            <w:rFonts w:cstheme="minorHAnsi"/>
            <w:noProof/>
          </w:rPr>
          <w:t>–</w:t>
        </w:r>
        <w:r w:rsidR="008E027B" w:rsidRPr="006A4236">
          <w:rPr>
            <w:rStyle w:val="Hyperlink"/>
            <w:noProof/>
          </w:rPr>
          <w:t xml:space="preserve">(b)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(c)</w:t>
        </w:r>
        <w:r w:rsidR="008E027B" w:rsidRPr="006A4236">
          <w:rPr>
            <w:rStyle w:val="Hyperlink"/>
            <w:rFonts w:cstheme="minorHAnsi"/>
            <w:noProof/>
          </w:rPr>
          <w:t>–</w:t>
        </w:r>
        <w:r w:rsidR="008E027B" w:rsidRPr="006A4236">
          <w:rPr>
            <w:rStyle w:val="Hyperlink"/>
            <w:noProof/>
          </w:rPr>
          <w:t xml:space="preserve">(d)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(e)</w:t>
        </w:r>
        <w:r w:rsidR="008E027B" w:rsidRPr="006A4236">
          <w:rPr>
            <w:rStyle w:val="Hyperlink"/>
            <w:rFonts w:cstheme="minorHAnsi"/>
            <w:noProof/>
          </w:rPr>
          <w:t>–</w:t>
        </w:r>
        <w:r w:rsidR="008E027B" w:rsidRPr="006A4236">
          <w:rPr>
            <w:rStyle w:val="Hyperlink"/>
            <w:noProof/>
          </w:rPr>
          <w:t>(f)</w:t>
        </w:r>
        <w:r w:rsidR="008E027B" w:rsidRPr="006A4236">
          <w:rPr>
            <w:rStyle w:val="Hyperlink"/>
            <w:i/>
            <w:noProof/>
          </w:rPr>
          <w:t xml:space="preserve"> </w:t>
        </w:r>
        <w:r w:rsidR="00E64AC6">
          <w:rPr>
            <w:i/>
            <w:noProof/>
          </w:rPr>
          <w:t>ρ</w:t>
        </w:r>
        <w:r w:rsidR="00E64AC6">
          <w:rPr>
            <w:i/>
            <w:noProof/>
            <w:vertAlign w:val="subscript"/>
          </w:rPr>
          <w:t>hv</w:t>
        </w:r>
        <w:r w:rsidR="008E027B" w:rsidRPr="006A4236">
          <w:rPr>
            <w:rStyle w:val="Hyperlink"/>
            <w:noProof/>
          </w:rPr>
          <w:t>, and (g)</w:t>
        </w:r>
        <w:r w:rsidR="008E027B" w:rsidRPr="006A4236">
          <w:rPr>
            <w:rStyle w:val="Hyperlink"/>
            <w:rFonts w:cstheme="minorHAnsi"/>
            <w:noProof/>
          </w:rPr>
          <w:t>–</w:t>
        </w:r>
        <w:r w:rsidR="008E027B" w:rsidRPr="006A4236">
          <w:rPr>
            <w:rStyle w:val="Hyperlink"/>
            <w:noProof/>
          </w:rPr>
          <w:t>(h)</w:t>
        </w:r>
        <w:r w:rsidR="008E027B" w:rsidRPr="006A4236">
          <w:rPr>
            <w:rStyle w:val="Hyperlink"/>
            <w:i/>
            <w:noProof/>
          </w:rPr>
          <w:t xml:space="preserve"> Φ</w:t>
        </w:r>
        <w:r w:rsidR="008E027B" w:rsidRPr="006A4236">
          <w:rPr>
            <w:rStyle w:val="Hyperlink"/>
            <w:i/>
            <w:noProof/>
            <w:vertAlign w:val="subscript"/>
          </w:rPr>
          <w:t>DP</w:t>
        </w:r>
        <w:r w:rsidR="008E027B" w:rsidRPr="006A4236">
          <w:rPr>
            <w:rStyle w:val="Hyperlink"/>
            <w:noProof/>
          </w:rPr>
          <w:t xml:space="preserve"> are shown.</w:t>
        </w:r>
        <w:r w:rsidR="008E027B">
          <w:rPr>
            <w:noProof/>
            <w:webHidden/>
          </w:rPr>
          <w:tab/>
        </w:r>
        <w:r w:rsidR="008E027B">
          <w:rPr>
            <w:noProof/>
            <w:webHidden/>
          </w:rPr>
          <w:fldChar w:fldCharType="begin"/>
        </w:r>
        <w:r w:rsidR="008E027B">
          <w:rPr>
            <w:noProof/>
            <w:webHidden/>
          </w:rPr>
          <w:instrText xml:space="preserve"> PAGEREF _Toc371028900 \h </w:instrText>
        </w:r>
        <w:r w:rsidR="008E027B">
          <w:rPr>
            <w:noProof/>
            <w:webHidden/>
          </w:rPr>
        </w:r>
        <w:r w:rsidR="008E027B">
          <w:rPr>
            <w:noProof/>
            <w:webHidden/>
          </w:rPr>
          <w:fldChar w:fldCharType="separate"/>
        </w:r>
        <w:r w:rsidR="00093EC5">
          <w:rPr>
            <w:noProof/>
            <w:webHidden/>
          </w:rPr>
          <w:t>135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1" w:history="1">
        <w:r w:rsidR="008E027B" w:rsidRPr="006A4236">
          <w:rPr>
            <w:rStyle w:val="Hyperlink"/>
            <w:noProof/>
          </w:rPr>
          <w:t xml:space="preserve">Figure 24.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(left),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(center), and </w:t>
        </w:r>
        <w:r w:rsidR="00E64AC6">
          <w:rPr>
            <w:i/>
            <w:noProof/>
          </w:rPr>
          <w:t>ρ</w:t>
        </w:r>
        <w:r w:rsidR="00E64AC6">
          <w:rPr>
            <w:i/>
            <w:noProof/>
            <w:vertAlign w:val="subscript"/>
          </w:rPr>
          <w:t>hv</w:t>
        </w:r>
        <w:r w:rsidR="00E64AC6">
          <w:rPr>
            <w:noProof/>
          </w:rPr>
          <w:t xml:space="preserve"> </w:t>
        </w:r>
        <w:r w:rsidR="008E027B" w:rsidRPr="006A4236">
          <w:rPr>
            <w:rStyle w:val="Hyperlink"/>
            <w:noProof/>
          </w:rPr>
          <w:t>(right) from near 2329 UTC at elevation angles of, from top to bottom, 3.0</w:t>
        </w:r>
        <w:r w:rsidR="008E027B" w:rsidRPr="006A4236">
          <w:rPr>
            <w:rStyle w:val="Hyperlink"/>
            <w:rFonts w:cstheme="minorHAnsi"/>
            <w:noProof/>
          </w:rPr>
          <w:t>°</w:t>
        </w:r>
        <w:r w:rsidR="008E027B" w:rsidRPr="006A4236">
          <w:rPr>
            <w:rStyle w:val="Hyperlink"/>
            <w:noProof/>
          </w:rPr>
          <w:t>, 8.0</w:t>
        </w:r>
        <w:r w:rsidR="008E027B" w:rsidRPr="006A4236">
          <w:rPr>
            <w:rStyle w:val="Hyperlink"/>
            <w:rFonts w:cstheme="minorHAnsi"/>
            <w:noProof/>
          </w:rPr>
          <w:t>°</w:t>
        </w:r>
        <w:r w:rsidR="008E027B" w:rsidRPr="006A4236">
          <w:rPr>
            <w:rStyle w:val="Hyperlink"/>
            <w:noProof/>
          </w:rPr>
          <w:t>, and 16.0</w:t>
        </w:r>
        <w:r w:rsidR="008E027B" w:rsidRPr="006A4236">
          <w:rPr>
            <w:rStyle w:val="Hyperlink"/>
            <w:rFonts w:cstheme="minorHAnsi"/>
            <w:noProof/>
          </w:rPr>
          <w:t>°</w:t>
        </w:r>
        <w:r w:rsidR="008E027B" w:rsidRPr="006A4236">
          <w:rPr>
            <w:rStyle w:val="Hyperlink"/>
            <w:noProof/>
          </w:rPr>
          <w:t xml:space="preserve"> on 23 May 2011. Range rings are marked every 3 km.</w:t>
        </w:r>
        <w:r w:rsidR="008E027B">
          <w:rPr>
            <w:noProof/>
            <w:webHidden/>
          </w:rPr>
          <w:tab/>
        </w:r>
        <w:r w:rsidR="008E027B">
          <w:rPr>
            <w:noProof/>
            <w:webHidden/>
          </w:rPr>
          <w:fldChar w:fldCharType="begin"/>
        </w:r>
        <w:r w:rsidR="008E027B">
          <w:rPr>
            <w:noProof/>
            <w:webHidden/>
          </w:rPr>
          <w:instrText xml:space="preserve"> PAGEREF _Toc371028901 \h </w:instrText>
        </w:r>
        <w:r w:rsidR="008E027B">
          <w:rPr>
            <w:noProof/>
            <w:webHidden/>
          </w:rPr>
        </w:r>
        <w:r w:rsidR="008E027B">
          <w:rPr>
            <w:noProof/>
            <w:webHidden/>
          </w:rPr>
          <w:fldChar w:fldCharType="separate"/>
        </w:r>
        <w:r w:rsidR="00093EC5">
          <w:rPr>
            <w:noProof/>
            <w:webHidden/>
          </w:rPr>
          <w:t>136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2" w:history="1">
        <w:r w:rsidR="008E027B" w:rsidRPr="006A4236">
          <w:rPr>
            <w:rStyle w:val="Hyperlink"/>
            <w:noProof/>
          </w:rPr>
          <w:t xml:space="preserve">Figure 25.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valid at 2053:46 UTC on 24 May 2011 near El Reno, Oklahoma. The LRR, marked by black arrows, is most apparent in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and is associated with strong radial convergence observed in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A polarimetric tornado debris signature is marked by the dotted black arrow. The few radially-oriented streaks in (a) and (b) are artifacts of the attenuation correction scheme.</w:t>
        </w:r>
        <w:r w:rsidR="008E027B">
          <w:rPr>
            <w:noProof/>
            <w:webHidden/>
          </w:rPr>
          <w:tab/>
        </w:r>
        <w:r w:rsidR="008E027B">
          <w:rPr>
            <w:noProof/>
            <w:webHidden/>
          </w:rPr>
          <w:fldChar w:fldCharType="begin"/>
        </w:r>
        <w:r w:rsidR="008E027B">
          <w:rPr>
            <w:noProof/>
            <w:webHidden/>
          </w:rPr>
          <w:instrText xml:space="preserve"> PAGEREF _Toc371028902 \h </w:instrText>
        </w:r>
        <w:r w:rsidR="008E027B">
          <w:rPr>
            <w:noProof/>
            <w:webHidden/>
          </w:rPr>
        </w:r>
        <w:r w:rsidR="008E027B">
          <w:rPr>
            <w:noProof/>
            <w:webHidden/>
          </w:rPr>
          <w:fldChar w:fldCharType="separate"/>
        </w:r>
        <w:r w:rsidR="00093EC5">
          <w:rPr>
            <w:noProof/>
            <w:webHidden/>
          </w:rPr>
          <w:t>137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3" w:history="1">
        <w:r w:rsidR="008E027B" w:rsidRPr="006A4236">
          <w:rPr>
            <w:rStyle w:val="Hyperlink"/>
            <w:noProof/>
          </w:rPr>
          <w:t xml:space="preserve">Figure 26.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(d) </w:t>
        </w:r>
        <w:r w:rsidR="00E64AC6">
          <w:rPr>
            <w:i/>
            <w:noProof/>
          </w:rPr>
          <w:t>ρ</w:t>
        </w:r>
        <w:r w:rsidR="00E64AC6">
          <w:rPr>
            <w:i/>
            <w:noProof/>
            <w:vertAlign w:val="subscript"/>
          </w:rPr>
          <w:t>hv</w:t>
        </w:r>
        <w:r w:rsidR="008E027B" w:rsidRPr="006A4236">
          <w:rPr>
            <w:rStyle w:val="Hyperlink"/>
            <w:noProof/>
          </w:rPr>
          <w:t xml:space="preserve">, (e)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(f) </w:t>
        </w:r>
        <w:r w:rsidR="008E027B" w:rsidRPr="006A4236">
          <w:rPr>
            <w:rStyle w:val="Hyperlink"/>
            <w:rFonts w:cstheme="minorHAnsi"/>
            <w:i/>
            <w:noProof/>
          </w:rPr>
          <w:t>Φ</w:t>
        </w:r>
        <w:r w:rsidR="008E027B" w:rsidRPr="006A4236">
          <w:rPr>
            <w:rStyle w:val="Hyperlink"/>
            <w:i/>
            <w:noProof/>
            <w:vertAlign w:val="subscript"/>
          </w:rPr>
          <w:t>DP</w:t>
        </w:r>
        <w:r w:rsidR="008E027B" w:rsidRPr="006A4236">
          <w:rPr>
            <w:rStyle w:val="Hyperlink"/>
            <w:noProof/>
          </w:rPr>
          <w:t xml:space="preserve"> valid 2155:21 UTC on 19 May 2013 south of Carney, Oklahoma, at an elevation angle of 1.0</w:t>
        </w:r>
        <w:r w:rsidR="008E027B" w:rsidRPr="006A4236">
          <w:rPr>
            <w:rStyle w:val="Hyperlink"/>
            <w:rFonts w:cstheme="minorHAnsi"/>
            <w:noProof/>
          </w:rPr>
          <w:t>°.</w:t>
        </w:r>
        <w:r w:rsidR="008E027B" w:rsidRPr="006A4236">
          <w:rPr>
            <w:rStyle w:val="Hyperlink"/>
            <w:noProof/>
          </w:rPr>
          <w:t xml:space="preserve"> Solid black arrows mark the LRR; a potential secondary LRR is marked by dashed black arrows in (a). A polarimetric tornado debris signature is evident at the tip of the hook echo at a range of ~12 km and marked by dotted black arrows. Maximum inbound velocities are 90-100 m s</w:t>
        </w:r>
        <w:r w:rsidR="008E027B" w:rsidRPr="006A4236">
          <w:rPr>
            <w:rStyle w:val="Hyperlink"/>
            <w:noProof/>
            <w:vertAlign w:val="superscript"/>
          </w:rPr>
          <w:t>-1</w:t>
        </w:r>
        <w:r w:rsidR="008E027B" w:rsidRPr="006A4236">
          <w:rPr>
            <w:rStyle w:val="Hyperlink"/>
            <w:noProof/>
          </w:rPr>
          <w:t xml:space="preserve"> on the south side of the tornado and were measured during a rightward/eastward “wobble” in the tornado track.</w:t>
        </w:r>
        <w:r w:rsidR="008E027B">
          <w:rPr>
            <w:noProof/>
            <w:webHidden/>
          </w:rPr>
          <w:tab/>
        </w:r>
        <w:r w:rsidR="008E027B">
          <w:rPr>
            <w:noProof/>
            <w:webHidden/>
          </w:rPr>
          <w:fldChar w:fldCharType="begin"/>
        </w:r>
        <w:r w:rsidR="008E027B">
          <w:rPr>
            <w:noProof/>
            <w:webHidden/>
          </w:rPr>
          <w:instrText xml:space="preserve"> PAGEREF _Toc371028903 \h </w:instrText>
        </w:r>
        <w:r w:rsidR="008E027B">
          <w:rPr>
            <w:noProof/>
            <w:webHidden/>
          </w:rPr>
        </w:r>
        <w:r w:rsidR="008E027B">
          <w:rPr>
            <w:noProof/>
            <w:webHidden/>
          </w:rPr>
          <w:fldChar w:fldCharType="separate"/>
        </w:r>
        <w:r w:rsidR="00093EC5">
          <w:rPr>
            <w:noProof/>
            <w:webHidden/>
          </w:rPr>
          <w:t>138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4" w:history="1">
        <w:r w:rsidR="008E027B" w:rsidRPr="006A4236">
          <w:rPr>
            <w:rStyle w:val="Hyperlink"/>
            <w:noProof/>
          </w:rPr>
          <w:t xml:space="preserve">Figure 27.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valid at 2309:45 UTC on 19 May 2013 near Shawnee, Oklahoma. The LRR, marked by solid black arrows, is reflected in all fields.   The dotted black arrow in (d) points to the polarimetric tornado debris signature.</w:t>
        </w:r>
        <w:r w:rsidR="008E027B">
          <w:rPr>
            <w:noProof/>
            <w:webHidden/>
          </w:rPr>
          <w:tab/>
        </w:r>
        <w:r w:rsidR="008E027B">
          <w:rPr>
            <w:noProof/>
            <w:webHidden/>
          </w:rPr>
          <w:fldChar w:fldCharType="begin"/>
        </w:r>
        <w:r w:rsidR="008E027B">
          <w:rPr>
            <w:noProof/>
            <w:webHidden/>
          </w:rPr>
          <w:instrText xml:space="preserve"> PAGEREF _Toc371028904 \h </w:instrText>
        </w:r>
        <w:r w:rsidR="008E027B">
          <w:rPr>
            <w:noProof/>
            <w:webHidden/>
          </w:rPr>
        </w:r>
        <w:r w:rsidR="008E027B">
          <w:rPr>
            <w:noProof/>
            <w:webHidden/>
          </w:rPr>
          <w:fldChar w:fldCharType="separate"/>
        </w:r>
        <w:r w:rsidR="00093EC5">
          <w:rPr>
            <w:noProof/>
            <w:webHidden/>
          </w:rPr>
          <w:t>139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5" w:history="1">
        <w:r w:rsidR="008E027B" w:rsidRPr="006A4236">
          <w:rPr>
            <w:rStyle w:val="Hyperlink"/>
            <w:noProof/>
          </w:rPr>
          <w:t xml:space="preserve">Figure 28.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valid 0018:36 UTC 30 May 2013 in southwestern OK at 4.0</w:t>
        </w:r>
        <w:r w:rsidR="008E027B" w:rsidRPr="006A4236">
          <w:rPr>
            <w:rStyle w:val="Hyperlink"/>
            <w:rFonts w:cstheme="minorHAnsi"/>
            <w:noProof/>
          </w:rPr>
          <w:t>° elevation angle</w:t>
        </w:r>
        <w:r w:rsidR="008E027B" w:rsidRPr="006A4236">
          <w:rPr>
            <w:rStyle w:val="Hyperlink"/>
            <w:noProof/>
          </w:rPr>
          <w:t xml:space="preserve">. A weak tornado develops at the tip of the hook echo. An LRR is marked by black arrows. By 0022:56 UTC, the LRR is no longer evident, but a weak echo hole in (e)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and couplet in (f)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associated with the tornado remain. Peak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on the 2</w:t>
        </w:r>
        <w:r w:rsidR="008E027B" w:rsidRPr="006A4236">
          <w:rPr>
            <w:rStyle w:val="Hyperlink"/>
            <w:rFonts w:cstheme="minorHAnsi"/>
            <w:noProof/>
          </w:rPr>
          <w:t>°</w:t>
        </w:r>
        <w:r w:rsidR="008E027B" w:rsidRPr="006A4236">
          <w:rPr>
            <w:rStyle w:val="Hyperlink"/>
            <w:noProof/>
          </w:rPr>
          <w:t xml:space="preserve"> scan (not shown) is ~30 m s</w:t>
        </w:r>
        <w:r w:rsidR="008E027B" w:rsidRPr="006A4236">
          <w:rPr>
            <w:rStyle w:val="Hyperlink"/>
            <w:noProof/>
            <w:vertAlign w:val="superscript"/>
          </w:rPr>
          <w:t>-1</w:t>
        </w:r>
        <w:r w:rsidR="008E027B" w:rsidRPr="006A4236">
          <w:rPr>
            <w:rStyle w:val="Hyperlink"/>
            <w:noProof/>
          </w:rPr>
          <w:t>.</w:t>
        </w:r>
        <w:r w:rsidR="008E027B">
          <w:rPr>
            <w:noProof/>
            <w:webHidden/>
          </w:rPr>
          <w:tab/>
        </w:r>
        <w:r w:rsidR="008E027B">
          <w:rPr>
            <w:noProof/>
            <w:webHidden/>
          </w:rPr>
          <w:fldChar w:fldCharType="begin"/>
        </w:r>
        <w:r w:rsidR="008E027B">
          <w:rPr>
            <w:noProof/>
            <w:webHidden/>
          </w:rPr>
          <w:instrText xml:space="preserve"> PAGEREF _Toc371028905 \h </w:instrText>
        </w:r>
        <w:r w:rsidR="008E027B">
          <w:rPr>
            <w:noProof/>
            <w:webHidden/>
          </w:rPr>
        </w:r>
        <w:r w:rsidR="008E027B">
          <w:rPr>
            <w:noProof/>
            <w:webHidden/>
          </w:rPr>
          <w:fldChar w:fldCharType="separate"/>
        </w:r>
        <w:r w:rsidR="00093EC5">
          <w:rPr>
            <w:noProof/>
            <w:webHidden/>
          </w:rPr>
          <w:t>140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6" w:history="1">
        <w:r w:rsidR="008E027B" w:rsidRPr="006A4236">
          <w:rPr>
            <w:rStyle w:val="Hyperlink"/>
            <w:noProof/>
          </w:rPr>
          <w:t xml:space="preserve">Figure 29. Polarimetric data from RaXPol collected on supercell producing a violent tornado on the evening of 31 May 2013: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 </w:t>
        </w:r>
        <w:r w:rsidR="00E64AC6">
          <w:rPr>
            <w:i/>
            <w:noProof/>
          </w:rPr>
          <w:t>ρ</w:t>
        </w:r>
        <w:r w:rsidR="00E64AC6">
          <w:rPr>
            <w:i/>
            <w:noProof/>
            <w:vertAlign w:val="subscript"/>
          </w:rPr>
          <w:t>hv</w:t>
        </w:r>
        <w:r w:rsidR="008E027B" w:rsidRPr="006A4236">
          <w:rPr>
            <w:rStyle w:val="Hyperlink"/>
            <w:noProof/>
          </w:rPr>
          <w:t xml:space="preserve">, and (d)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The black arrows point to the LRR.  Data are valid at 2313 UTC (i.e., relatively early in the lifecycle of the tornado) at a 3.0</w:t>
        </w:r>
        <w:r w:rsidR="008E027B" w:rsidRPr="006A4236">
          <w:rPr>
            <w:rStyle w:val="Hyperlink"/>
            <w:rFonts w:cstheme="minorHAnsi"/>
            <w:noProof/>
          </w:rPr>
          <w:t>°</w:t>
        </w:r>
        <w:r w:rsidR="008E027B" w:rsidRPr="006A4236">
          <w:rPr>
            <w:rStyle w:val="Hyperlink"/>
            <w:noProof/>
          </w:rPr>
          <w:t xml:space="preserve"> elevation angle. The peak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at this time is ~68 m s</w:t>
        </w:r>
        <w:r w:rsidR="008E027B" w:rsidRPr="006A4236">
          <w:rPr>
            <w:rStyle w:val="Hyperlink"/>
            <w:noProof/>
            <w:vertAlign w:val="superscript"/>
          </w:rPr>
          <w:t>-1</w:t>
        </w:r>
        <w:r w:rsidR="008E027B" w:rsidRPr="006A4236">
          <w:rPr>
            <w:rStyle w:val="Hyperlink"/>
            <w:noProof/>
          </w:rPr>
          <w:t>.</w:t>
        </w:r>
        <w:r w:rsidR="008E027B">
          <w:rPr>
            <w:noProof/>
            <w:webHidden/>
          </w:rPr>
          <w:tab/>
        </w:r>
        <w:r w:rsidR="008E027B">
          <w:rPr>
            <w:noProof/>
            <w:webHidden/>
          </w:rPr>
          <w:fldChar w:fldCharType="begin"/>
        </w:r>
        <w:r w:rsidR="008E027B">
          <w:rPr>
            <w:noProof/>
            <w:webHidden/>
          </w:rPr>
          <w:instrText xml:space="preserve"> PAGEREF _Toc371028906 \h </w:instrText>
        </w:r>
        <w:r w:rsidR="008E027B">
          <w:rPr>
            <w:noProof/>
            <w:webHidden/>
          </w:rPr>
        </w:r>
        <w:r w:rsidR="008E027B">
          <w:rPr>
            <w:noProof/>
            <w:webHidden/>
          </w:rPr>
          <w:fldChar w:fldCharType="separate"/>
        </w:r>
        <w:r w:rsidR="00093EC5">
          <w:rPr>
            <w:noProof/>
            <w:webHidden/>
          </w:rPr>
          <w:t>141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7" w:history="1">
        <w:r w:rsidR="008E027B" w:rsidRPr="006A4236">
          <w:rPr>
            <w:rStyle w:val="Hyperlink"/>
            <w:noProof/>
          </w:rPr>
          <w:t xml:space="preserve">Figure 30.  Polarimetric data from RaXPol collected on the afternoon of 29 May 2012: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and (d) </w:t>
        </w:r>
        <w:r w:rsidR="00E64AC6">
          <w:rPr>
            <w:i/>
            <w:noProof/>
          </w:rPr>
          <w:t>ρ</w:t>
        </w:r>
        <w:r w:rsidR="00E64AC6">
          <w:rPr>
            <w:i/>
            <w:noProof/>
            <w:vertAlign w:val="subscript"/>
          </w:rPr>
          <w:t>hv</w:t>
        </w:r>
        <w:r w:rsidR="008E027B" w:rsidRPr="006A4236">
          <w:rPr>
            <w:rStyle w:val="Hyperlink"/>
            <w:noProof/>
          </w:rPr>
          <w:t xml:space="preserve">.  The black arrows point to the LRR.  A hardware problem resulted in reduced data quality and biases in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and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that are not accounted for in (a) and (b).</w:t>
        </w:r>
        <w:r w:rsidR="008E027B">
          <w:rPr>
            <w:noProof/>
            <w:webHidden/>
          </w:rPr>
          <w:tab/>
        </w:r>
        <w:r w:rsidR="008E027B">
          <w:rPr>
            <w:noProof/>
            <w:webHidden/>
          </w:rPr>
          <w:fldChar w:fldCharType="begin"/>
        </w:r>
        <w:r w:rsidR="008E027B">
          <w:rPr>
            <w:noProof/>
            <w:webHidden/>
          </w:rPr>
          <w:instrText xml:space="preserve"> PAGEREF _Toc371028907 \h </w:instrText>
        </w:r>
        <w:r w:rsidR="008E027B">
          <w:rPr>
            <w:noProof/>
            <w:webHidden/>
          </w:rPr>
        </w:r>
        <w:r w:rsidR="008E027B">
          <w:rPr>
            <w:noProof/>
            <w:webHidden/>
          </w:rPr>
          <w:fldChar w:fldCharType="separate"/>
        </w:r>
        <w:r w:rsidR="00093EC5">
          <w:rPr>
            <w:noProof/>
            <w:webHidden/>
          </w:rPr>
          <w:t>142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8" w:history="1">
        <w:r w:rsidR="008E027B" w:rsidRPr="006A4236">
          <w:rPr>
            <w:rStyle w:val="Hyperlink"/>
            <w:noProof/>
          </w:rPr>
          <w:t xml:space="preserve">Figure 31.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and (b)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of a possible LRR (marked by black arrows) observed within a tornadic supercell on 3 April 2012 near the TDAL radar, a C-band Terminal Doppler Weather Radar located near Dallas Love Field Airport.</w:t>
        </w:r>
        <w:r w:rsidR="008E027B">
          <w:rPr>
            <w:noProof/>
            <w:webHidden/>
          </w:rPr>
          <w:tab/>
        </w:r>
        <w:r w:rsidR="008E027B">
          <w:rPr>
            <w:noProof/>
            <w:webHidden/>
          </w:rPr>
          <w:fldChar w:fldCharType="begin"/>
        </w:r>
        <w:r w:rsidR="008E027B">
          <w:rPr>
            <w:noProof/>
            <w:webHidden/>
          </w:rPr>
          <w:instrText xml:space="preserve"> PAGEREF _Toc371028908 \h </w:instrText>
        </w:r>
        <w:r w:rsidR="008E027B">
          <w:rPr>
            <w:noProof/>
            <w:webHidden/>
          </w:rPr>
        </w:r>
        <w:r w:rsidR="008E027B">
          <w:rPr>
            <w:noProof/>
            <w:webHidden/>
          </w:rPr>
          <w:fldChar w:fldCharType="separate"/>
        </w:r>
        <w:r w:rsidR="00093EC5">
          <w:rPr>
            <w:noProof/>
            <w:webHidden/>
          </w:rPr>
          <w:t>143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09" w:history="1">
        <w:r w:rsidR="008E027B" w:rsidRPr="006A4236">
          <w:rPr>
            <w:rStyle w:val="Hyperlink"/>
            <w:noProof/>
          </w:rPr>
          <w:t xml:space="preserve">Figure 32.  Generalized configurations for the (a) low-reflectivity ribbon (LRR) and (b) area of very low </w:t>
        </w:r>
        <w:r w:rsidR="00E64AC6">
          <w:rPr>
            <w:i/>
            <w:noProof/>
          </w:rPr>
          <w:t>ρ</w:t>
        </w:r>
        <w:r w:rsidR="00E64AC6">
          <w:rPr>
            <w:i/>
            <w:noProof/>
            <w:vertAlign w:val="subscript"/>
          </w:rPr>
          <w:t>hv</w:t>
        </w:r>
        <w:r w:rsidR="00E64AC6">
          <w:rPr>
            <w:noProof/>
          </w:rPr>
          <w:t xml:space="preserve"> </w:t>
        </w:r>
        <w:r w:rsidR="008E027B" w:rsidRPr="006A4236">
          <w:rPr>
            <w:rStyle w:val="Hyperlink"/>
            <w:noProof/>
          </w:rPr>
          <w:t>on the left side of the BWER (LoRB).  Panel (a) is valid within 1 km AGL, and (b) is valid near and within 1 km of the ambient freezing level. As a result of the deployment locations typical of data collection efforts, there often is very high attenuation (sometimes to extinction) along the rear portion (often north and northwest for typical mobile radar deployments) of observed supercells. As such, confidence is low in this region; the double black line at the top of (a) indicates this uncertainty. [From Snyder et al. (2013)]</w:t>
        </w:r>
        <w:r w:rsidR="008E027B">
          <w:rPr>
            <w:noProof/>
            <w:webHidden/>
          </w:rPr>
          <w:tab/>
        </w:r>
        <w:r w:rsidR="008E027B">
          <w:rPr>
            <w:noProof/>
            <w:webHidden/>
          </w:rPr>
          <w:fldChar w:fldCharType="begin"/>
        </w:r>
        <w:r w:rsidR="008E027B">
          <w:rPr>
            <w:noProof/>
            <w:webHidden/>
          </w:rPr>
          <w:instrText xml:space="preserve"> PAGEREF _Toc371028909 \h </w:instrText>
        </w:r>
        <w:r w:rsidR="008E027B">
          <w:rPr>
            <w:noProof/>
            <w:webHidden/>
          </w:rPr>
        </w:r>
        <w:r w:rsidR="008E027B">
          <w:rPr>
            <w:noProof/>
            <w:webHidden/>
          </w:rPr>
          <w:fldChar w:fldCharType="separate"/>
        </w:r>
        <w:r w:rsidR="00093EC5">
          <w:rPr>
            <w:noProof/>
            <w:webHidden/>
          </w:rPr>
          <w:t>144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0" w:history="1">
        <w:r w:rsidR="008E027B" w:rsidRPr="006A4236">
          <w:rPr>
            <w:rStyle w:val="Hyperlink"/>
            <w:noProof/>
          </w:rPr>
          <w:t xml:space="preserve">Figure 33. A reconstructed vertical cross-section (RHI) valid near 2340 UTC on 29 May 2012 through the BWER of a supercell near Kingfisher, Oklahoma.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rFonts w:cstheme="minorHAnsi"/>
            <w:i/>
            <w:noProof/>
          </w:rPr>
          <w:t>Φ</w:t>
        </w:r>
        <w:r w:rsidR="008E027B" w:rsidRPr="006A4236">
          <w:rPr>
            <w:rStyle w:val="Hyperlink"/>
            <w:i/>
            <w:noProof/>
            <w:vertAlign w:val="subscript"/>
          </w:rPr>
          <w:t>DP</w:t>
        </w:r>
        <w:r w:rsidR="008E027B" w:rsidRPr="006A4236">
          <w:rPr>
            <w:rStyle w:val="Hyperlink"/>
            <w:noProof/>
          </w:rPr>
          <w:t xml:space="preserve">, (c)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are shown. The approximate location of the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 0.85 isopleth is marked by the black curves in (a)-(c). Hardware problems during the spring of 2012 resulted in a ~2.5 dB bias in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and an unknown negative bias in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on this day.</w:t>
        </w:r>
        <w:r w:rsidR="008E027B">
          <w:rPr>
            <w:noProof/>
            <w:webHidden/>
          </w:rPr>
          <w:tab/>
        </w:r>
        <w:r w:rsidR="008E027B">
          <w:rPr>
            <w:noProof/>
            <w:webHidden/>
          </w:rPr>
          <w:fldChar w:fldCharType="begin"/>
        </w:r>
        <w:r w:rsidR="008E027B">
          <w:rPr>
            <w:noProof/>
            <w:webHidden/>
          </w:rPr>
          <w:instrText xml:space="preserve"> PAGEREF _Toc371028910 \h </w:instrText>
        </w:r>
        <w:r w:rsidR="008E027B">
          <w:rPr>
            <w:noProof/>
            <w:webHidden/>
          </w:rPr>
        </w:r>
        <w:r w:rsidR="008E027B">
          <w:rPr>
            <w:noProof/>
            <w:webHidden/>
          </w:rPr>
          <w:fldChar w:fldCharType="separate"/>
        </w:r>
        <w:r w:rsidR="00093EC5">
          <w:rPr>
            <w:noProof/>
            <w:webHidden/>
          </w:rPr>
          <w:t>145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1" w:history="1">
        <w:r w:rsidR="008E027B" w:rsidRPr="006A4236">
          <w:rPr>
            <w:rStyle w:val="Hyperlink"/>
            <w:noProof/>
          </w:rPr>
          <w:t>Figure 34.  (a) 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valid at 18° elevation angle from 17 May 2010 in New Mexico as seen by UMass XPol.  The black ellipse marks the large area of very low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northwest of the BWER where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values of 30–45 dBZ </w:t>
        </w:r>
        <w:r w:rsidR="008E027B" w:rsidRPr="006A4236">
          <w:rPr>
            <w:rStyle w:val="Hyperlink"/>
            <w:noProof/>
          </w:rPr>
          <w:lastRenderedPageBreak/>
          <w:t>reside. The beam height was approximately 5.5 km ARL in the center of the BWER; in the LoRB, the beam was centered approximately 6–8 km ARL. Range rings are marked every 10 km.  The black line in (a) marks the azimuth along which the reconstructed vertical cross-sections shown in Figure 35 are created.  A near-storm sounding collected during VORTEX2 (not shown) near 2200 UTC measured deep-layer shear oriented southwest to northeast. [From Snyder et al. (2013)]</w:t>
        </w:r>
        <w:r w:rsidR="008E027B">
          <w:rPr>
            <w:noProof/>
            <w:webHidden/>
          </w:rPr>
          <w:tab/>
        </w:r>
        <w:r w:rsidR="008E027B">
          <w:rPr>
            <w:noProof/>
            <w:webHidden/>
          </w:rPr>
          <w:fldChar w:fldCharType="begin"/>
        </w:r>
        <w:r w:rsidR="008E027B">
          <w:rPr>
            <w:noProof/>
            <w:webHidden/>
          </w:rPr>
          <w:instrText xml:space="preserve"> PAGEREF _Toc371028911 \h </w:instrText>
        </w:r>
        <w:r w:rsidR="008E027B">
          <w:rPr>
            <w:noProof/>
            <w:webHidden/>
          </w:rPr>
        </w:r>
        <w:r w:rsidR="008E027B">
          <w:rPr>
            <w:noProof/>
            <w:webHidden/>
          </w:rPr>
          <w:fldChar w:fldCharType="separate"/>
        </w:r>
        <w:r w:rsidR="00093EC5">
          <w:rPr>
            <w:noProof/>
            <w:webHidden/>
          </w:rPr>
          <w:t>146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2" w:history="1">
        <w:r w:rsidR="008E027B" w:rsidRPr="006A4236">
          <w:rPr>
            <w:rStyle w:val="Hyperlink"/>
            <w:noProof/>
          </w:rPr>
          <w:t>Figure 35.  A reconstructed vertical cross-section (RHI) valid near 2218 UTC on 17 May 2010 (representing data along the azimuth marked by the black line in Figure 34a) along the 313° azimuth showing (a) 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E64AC6">
          <w:rPr>
            <w:i/>
            <w:noProof/>
          </w:rPr>
          <w:t>ρ</w:t>
        </w:r>
        <w:r w:rsidR="00E64AC6">
          <w:rPr>
            <w:i/>
            <w:noProof/>
            <w:vertAlign w:val="subscript"/>
          </w:rPr>
          <w:t>hv</w:t>
        </w:r>
        <w:r w:rsidR="008E027B" w:rsidRPr="006A4236">
          <w:rPr>
            <w:rStyle w:val="Hyperlink"/>
            <w:noProof/>
          </w:rPr>
          <w:t xml:space="preserve">. The black contour in (a) and (b) represents the </w:t>
        </w:r>
        <w:r w:rsidR="00E64AC6">
          <w:rPr>
            <w:i/>
            <w:noProof/>
          </w:rPr>
          <w:t>ρ</w:t>
        </w:r>
        <w:r w:rsidR="00E64AC6">
          <w:rPr>
            <w:i/>
            <w:noProof/>
            <w:vertAlign w:val="subscript"/>
          </w:rPr>
          <w:t>hv</w:t>
        </w:r>
        <w:r w:rsidR="00E64AC6">
          <w:rPr>
            <w:noProof/>
          </w:rPr>
          <w:t xml:space="preserve"> </w:t>
        </w:r>
        <w:r w:rsidR="008E027B" w:rsidRPr="006A4236">
          <w:rPr>
            <w:rStyle w:val="Hyperlink"/>
            <w:noProof/>
          </w:rPr>
          <w:t>= 0.8 isopleth.</w:t>
        </w:r>
        <w:r w:rsidR="008E027B">
          <w:rPr>
            <w:noProof/>
            <w:webHidden/>
          </w:rPr>
          <w:tab/>
        </w:r>
        <w:r w:rsidR="008E027B">
          <w:rPr>
            <w:noProof/>
            <w:webHidden/>
          </w:rPr>
          <w:fldChar w:fldCharType="begin"/>
        </w:r>
        <w:r w:rsidR="008E027B">
          <w:rPr>
            <w:noProof/>
            <w:webHidden/>
          </w:rPr>
          <w:instrText xml:space="preserve"> PAGEREF _Toc371028912 \h </w:instrText>
        </w:r>
        <w:r w:rsidR="008E027B">
          <w:rPr>
            <w:noProof/>
            <w:webHidden/>
          </w:rPr>
        </w:r>
        <w:r w:rsidR="008E027B">
          <w:rPr>
            <w:noProof/>
            <w:webHidden/>
          </w:rPr>
          <w:fldChar w:fldCharType="separate"/>
        </w:r>
        <w:r w:rsidR="00093EC5">
          <w:rPr>
            <w:noProof/>
            <w:webHidden/>
          </w:rPr>
          <w:t>147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3" w:history="1">
        <w:r w:rsidR="008E027B" w:rsidRPr="006A4236">
          <w:rPr>
            <w:rStyle w:val="Hyperlink"/>
            <w:noProof/>
          </w:rPr>
          <w:t xml:space="preserve">Figure 36.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Φ</w:t>
        </w:r>
        <w:r w:rsidR="008E027B" w:rsidRPr="006A4236">
          <w:rPr>
            <w:rStyle w:val="Hyperlink"/>
            <w:i/>
            <w:noProof/>
            <w:vertAlign w:val="subscript"/>
          </w:rPr>
          <w:t>DP</w:t>
        </w:r>
        <w:r w:rsidR="008E027B" w:rsidRPr="006A4236">
          <w:rPr>
            <w:rStyle w:val="Hyperlink"/>
            <w:i/>
            <w:noProof/>
          </w:rPr>
          <w:t>,</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at an elevation angle of 12.3° from a pair of severe storms as UMass XPol collected data in the Texas Panhandle on the evening of 18 May 2010. The black outlines in (b)–(d) approximate the location of the 30 dBZ isopleth.  Range rings are shown every 10 km. Anomalously strong attenuation occurs along the left wall of the eastern BWER. Beam heights are ~5.0 km and 3.5 km ARL in the center of the western and eastern BWERs, respectively.  NBF may be present as the radially-oriented reduction in </w:t>
        </w:r>
        <w:r w:rsidR="00E64AC6">
          <w:rPr>
            <w:i/>
            <w:noProof/>
          </w:rPr>
          <w:t>ρ</w:t>
        </w:r>
        <w:r w:rsidR="00E64AC6">
          <w:rPr>
            <w:i/>
            <w:noProof/>
            <w:vertAlign w:val="subscript"/>
          </w:rPr>
          <w:t>hv</w:t>
        </w:r>
        <w:r w:rsidR="00E64AC6">
          <w:rPr>
            <w:noProof/>
          </w:rPr>
          <w:t xml:space="preserve"> </w:t>
        </w:r>
        <w:r w:rsidR="008E027B" w:rsidRPr="006A4236">
          <w:rPr>
            <w:rStyle w:val="Hyperlink"/>
            <w:noProof/>
          </w:rPr>
          <w:t>in those radials that pass through the northwestern section of the eastern BWER (where notable attenuation is present). [From Snyder et al. (2013)]</w:t>
        </w:r>
        <w:r w:rsidR="008E027B">
          <w:rPr>
            <w:noProof/>
            <w:webHidden/>
          </w:rPr>
          <w:tab/>
        </w:r>
        <w:r w:rsidR="008E027B">
          <w:rPr>
            <w:noProof/>
            <w:webHidden/>
          </w:rPr>
          <w:fldChar w:fldCharType="begin"/>
        </w:r>
        <w:r w:rsidR="008E027B">
          <w:rPr>
            <w:noProof/>
            <w:webHidden/>
          </w:rPr>
          <w:instrText xml:space="preserve"> PAGEREF _Toc371028913 \h </w:instrText>
        </w:r>
        <w:r w:rsidR="008E027B">
          <w:rPr>
            <w:noProof/>
            <w:webHidden/>
          </w:rPr>
        </w:r>
        <w:r w:rsidR="008E027B">
          <w:rPr>
            <w:noProof/>
            <w:webHidden/>
          </w:rPr>
          <w:fldChar w:fldCharType="separate"/>
        </w:r>
        <w:r w:rsidR="00093EC5">
          <w:rPr>
            <w:noProof/>
            <w:webHidden/>
          </w:rPr>
          <w:t>148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4" w:history="1">
        <w:r w:rsidR="008E027B" w:rsidRPr="006A4236">
          <w:rPr>
            <w:rStyle w:val="Hyperlink"/>
            <w:noProof/>
          </w:rPr>
          <w:t xml:space="preserve">Figure 37.  A small sampling of mid-level polarimetric signatures associated with a supercell that occurred on 31 May 2007: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and (b)</w:t>
        </w:r>
        <w:r w:rsidR="008E027B" w:rsidRPr="006A4236">
          <w:rPr>
            <w:rStyle w:val="Hyperlink"/>
            <w:i/>
            <w:noProof/>
          </w:rPr>
          <w:t xml:space="preserve">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valid 2336:00 UTC (12.2º elevation), (c)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and (d)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valid 2248:55 UTC (13.0º elevation), and (e)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and (f)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valid 2349:24 UTC (18.0ºelevation). A LoRB,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half-ring, and </w:t>
        </w:r>
        <w:r w:rsidR="00E64AC6">
          <w:rPr>
            <w:i/>
            <w:noProof/>
          </w:rPr>
          <w:t>ρ</w:t>
        </w:r>
        <w:r w:rsidR="00E64AC6">
          <w:rPr>
            <w:i/>
            <w:noProof/>
            <w:vertAlign w:val="subscript"/>
          </w:rPr>
          <w:t>hv</w:t>
        </w:r>
        <w:r w:rsidR="00E64AC6">
          <w:rPr>
            <w:noProof/>
          </w:rPr>
          <w:t xml:space="preserve"> </w:t>
        </w:r>
        <w:r w:rsidR="008E027B" w:rsidRPr="006A4236">
          <w:rPr>
            <w:rStyle w:val="Hyperlink"/>
            <w:noProof/>
          </w:rPr>
          <w:t>ring are evident in (b), (d), and (f), respectively.  [Adapted from Snyder et al. (2013)]</w:t>
        </w:r>
        <w:r w:rsidR="008E027B">
          <w:rPr>
            <w:noProof/>
            <w:webHidden/>
          </w:rPr>
          <w:tab/>
        </w:r>
        <w:r w:rsidR="008E027B">
          <w:rPr>
            <w:noProof/>
            <w:webHidden/>
          </w:rPr>
          <w:fldChar w:fldCharType="begin"/>
        </w:r>
        <w:r w:rsidR="008E027B">
          <w:rPr>
            <w:noProof/>
            <w:webHidden/>
          </w:rPr>
          <w:instrText xml:space="preserve"> PAGEREF _Toc371028914 \h </w:instrText>
        </w:r>
        <w:r w:rsidR="008E027B">
          <w:rPr>
            <w:noProof/>
            <w:webHidden/>
          </w:rPr>
        </w:r>
        <w:r w:rsidR="008E027B">
          <w:rPr>
            <w:noProof/>
            <w:webHidden/>
          </w:rPr>
          <w:fldChar w:fldCharType="separate"/>
        </w:r>
        <w:r w:rsidR="00093EC5">
          <w:rPr>
            <w:noProof/>
            <w:webHidden/>
          </w:rPr>
          <w:t>149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5" w:history="1">
        <w:r w:rsidR="008E027B" w:rsidRPr="006A4236">
          <w:rPr>
            <w:rStyle w:val="Hyperlink"/>
            <w:noProof/>
          </w:rPr>
          <w:t xml:space="preserve">Figure 38.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(c)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(in deg. km</w:t>
        </w:r>
        <w:r w:rsidR="008E027B" w:rsidRPr="006A4236">
          <w:rPr>
            <w:rStyle w:val="Hyperlink"/>
            <w:noProof/>
            <w:vertAlign w:val="superscript"/>
          </w:rPr>
          <w:t>-1</w:t>
        </w:r>
        <w:r w:rsidR="008E027B" w:rsidRPr="006A4236">
          <w:rPr>
            <w:rStyle w:val="Hyperlink"/>
            <w:noProof/>
          </w:rPr>
          <w:t>)</w:t>
        </w:r>
        <w:r w:rsidR="008E027B" w:rsidRPr="006A4236">
          <w:rPr>
            <w:rStyle w:val="Hyperlink"/>
            <w:i/>
            <w:noProof/>
          </w:rPr>
          <w:t>,</w:t>
        </w:r>
        <w:r w:rsidR="008E027B" w:rsidRPr="006A4236">
          <w:rPr>
            <w:rStyle w:val="Hyperlink"/>
            <w:noProof/>
          </w:rPr>
          <w:t xml:space="preserve"> and (d)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from a supercell sampled by UMass XPol on 24 May 2008.  The black line in (a) marks the radial along which Figure 39 is created, and the approximately area of 30 dBZ is outlined in black.  The top of the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and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columns is evident in (b) and (c). The black arrow marks the area of reduced </w:t>
        </w:r>
        <w:r w:rsidR="00E64AC6">
          <w:rPr>
            <w:i/>
            <w:noProof/>
          </w:rPr>
          <w:t>ρ</w:t>
        </w:r>
        <w:r w:rsidR="00E64AC6">
          <w:rPr>
            <w:i/>
            <w:noProof/>
            <w:vertAlign w:val="subscript"/>
          </w:rPr>
          <w:t>hv</w:t>
        </w:r>
        <w:r w:rsidR="00E64AC6">
          <w:rPr>
            <w:noProof/>
          </w:rPr>
          <w:t xml:space="preserve"> </w:t>
        </w:r>
        <w:r w:rsidR="008E027B" w:rsidRPr="006A4236">
          <w:rPr>
            <w:rStyle w:val="Hyperlink"/>
            <w:noProof/>
          </w:rPr>
          <w:t>left of the BWER, though this feature is more evident at slightly lower altitudes. The elevation angle for all panels is 29.4°; the beam height at the range of the BWER is ~5.8 km ARL. The local freezing level is evident in the polarimetric data along the far right side of the image at a range of approximately 14 km. [From Snyder et al. (2013)]</w:t>
        </w:r>
        <w:r w:rsidR="008E027B">
          <w:rPr>
            <w:noProof/>
            <w:webHidden/>
          </w:rPr>
          <w:tab/>
        </w:r>
        <w:r w:rsidR="008E027B">
          <w:rPr>
            <w:noProof/>
            <w:webHidden/>
          </w:rPr>
          <w:fldChar w:fldCharType="begin"/>
        </w:r>
        <w:r w:rsidR="008E027B">
          <w:rPr>
            <w:noProof/>
            <w:webHidden/>
          </w:rPr>
          <w:instrText xml:space="preserve"> PAGEREF _Toc371028915 \h </w:instrText>
        </w:r>
        <w:r w:rsidR="008E027B">
          <w:rPr>
            <w:noProof/>
            <w:webHidden/>
          </w:rPr>
        </w:r>
        <w:r w:rsidR="008E027B">
          <w:rPr>
            <w:noProof/>
            <w:webHidden/>
          </w:rPr>
          <w:fldChar w:fldCharType="separate"/>
        </w:r>
        <w:r w:rsidR="00093EC5">
          <w:rPr>
            <w:noProof/>
            <w:webHidden/>
          </w:rPr>
          <w:t>150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6" w:history="1">
        <w:r w:rsidR="008E027B" w:rsidRPr="006A4236">
          <w:rPr>
            <w:rStyle w:val="Hyperlink"/>
            <w:noProof/>
          </w:rPr>
          <w:t xml:space="preserve">Figure 39.  Reconstructed RHIs (based upon a series of PPIs) of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and (c)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through the center of the BWER (black line) displayed in Figure 38. The reconstruction RHIs are oriented nearly east (left side) to west (right side) across the plots. The largest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observed above ~2 km ARL is observed along at the </w:t>
        </w:r>
        <w:r w:rsidR="008E027B" w:rsidRPr="006A4236">
          <w:rPr>
            <w:rStyle w:val="Hyperlink"/>
            <w:noProof/>
          </w:rPr>
          <w:lastRenderedPageBreak/>
          <w:t>bottom of the echo overhang at 8–10 km range and 2–6 km ARL height. [From Snyder et al. (2013)]</w:t>
        </w:r>
        <w:r w:rsidR="008E027B">
          <w:rPr>
            <w:noProof/>
            <w:webHidden/>
          </w:rPr>
          <w:tab/>
        </w:r>
        <w:r w:rsidR="008E027B">
          <w:rPr>
            <w:noProof/>
            <w:webHidden/>
          </w:rPr>
          <w:fldChar w:fldCharType="begin"/>
        </w:r>
        <w:r w:rsidR="008E027B">
          <w:rPr>
            <w:noProof/>
            <w:webHidden/>
          </w:rPr>
          <w:instrText xml:space="preserve"> PAGEREF _Toc371028916 \h </w:instrText>
        </w:r>
        <w:r w:rsidR="008E027B">
          <w:rPr>
            <w:noProof/>
            <w:webHidden/>
          </w:rPr>
        </w:r>
        <w:r w:rsidR="008E027B">
          <w:rPr>
            <w:noProof/>
            <w:webHidden/>
          </w:rPr>
          <w:fldChar w:fldCharType="separate"/>
        </w:r>
        <w:r w:rsidR="00093EC5">
          <w:rPr>
            <w:noProof/>
            <w:webHidden/>
          </w:rPr>
          <w:t>151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7" w:history="1">
        <w:r w:rsidR="008E027B" w:rsidRPr="006A4236">
          <w:rPr>
            <w:rStyle w:val="Hyperlink"/>
            <w:noProof/>
          </w:rPr>
          <w:t xml:space="preserve">Figure 40.  UMass XPol deployed on a supercell on 22 May 2008, and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and (c)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at 2301:18 UTC are shown.  The 30 dBZ isoecho is shown in black in (b)–(c). A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half-ring is extremely evident, just beyond which is a </w:t>
        </w:r>
        <w:r w:rsidR="00E64AC6">
          <w:rPr>
            <w:i/>
            <w:noProof/>
          </w:rPr>
          <w:t>ρ</w:t>
        </w:r>
        <w:r w:rsidR="00E64AC6">
          <w:rPr>
            <w:i/>
            <w:noProof/>
            <w:vertAlign w:val="subscript"/>
          </w:rPr>
          <w:t>hv</w:t>
        </w:r>
        <w:r w:rsidR="00E64AC6">
          <w:rPr>
            <w:noProof/>
          </w:rPr>
          <w:t xml:space="preserve"> </w:t>
        </w:r>
        <w:r w:rsidR="008E027B" w:rsidRPr="006A4236">
          <w:rPr>
            <w:rStyle w:val="Hyperlink"/>
            <w:noProof/>
          </w:rPr>
          <w:t>half-ring. The elevation angle is 18.7°, with a beam height of ~3.2 km (at 10 km range) to ~6.4 km (at 20 km range) ARL. (d) A photograph (courtesy H. Bluestein) of the supercell as viewed from the radar deployment location near 2250 UTC. [From Snyder et al. (2013)]</w:t>
        </w:r>
        <w:r w:rsidR="008E027B">
          <w:rPr>
            <w:noProof/>
            <w:webHidden/>
          </w:rPr>
          <w:tab/>
        </w:r>
        <w:r w:rsidR="008E027B">
          <w:rPr>
            <w:noProof/>
            <w:webHidden/>
          </w:rPr>
          <w:fldChar w:fldCharType="begin"/>
        </w:r>
        <w:r w:rsidR="008E027B">
          <w:rPr>
            <w:noProof/>
            <w:webHidden/>
          </w:rPr>
          <w:instrText xml:space="preserve"> PAGEREF _Toc371028917 \h </w:instrText>
        </w:r>
        <w:r w:rsidR="008E027B">
          <w:rPr>
            <w:noProof/>
            <w:webHidden/>
          </w:rPr>
        </w:r>
        <w:r w:rsidR="008E027B">
          <w:rPr>
            <w:noProof/>
            <w:webHidden/>
          </w:rPr>
          <w:fldChar w:fldCharType="separate"/>
        </w:r>
        <w:r w:rsidR="00093EC5">
          <w:rPr>
            <w:noProof/>
            <w:webHidden/>
          </w:rPr>
          <w:t>152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8" w:history="1">
        <w:r w:rsidR="008E027B" w:rsidRPr="006A4236">
          <w:rPr>
            <w:rStyle w:val="Hyperlink"/>
            <w:noProof/>
          </w:rPr>
          <w:t xml:space="preserve">Figure 41.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and (c)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collected at 0121:08 UTC on 11 June 2010 at an elevation angle of 14.0º. An extremely prominent crescent-shaped BWER is apparent in (a), with a large mesocyclone of diameter O(10 km) (black curved arrows) and a smaller cyclonic-anticyclonic vortex pair of diameter O(1 km) (black circles).  The height of the radar beam near the smaller vortex and areas of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&gt; 2 dB is ~7 km ARL. Range rings are shown every 10 km. A (d) photograph of the supercell and tornado was taken near the time these data were collected. (Photo courtesy H. Bluestein) [From Snyder et al. (2013)]</w:t>
        </w:r>
        <w:r w:rsidR="008E027B">
          <w:rPr>
            <w:noProof/>
            <w:webHidden/>
          </w:rPr>
          <w:tab/>
        </w:r>
        <w:r w:rsidR="008E027B">
          <w:rPr>
            <w:noProof/>
            <w:webHidden/>
          </w:rPr>
          <w:fldChar w:fldCharType="begin"/>
        </w:r>
        <w:r w:rsidR="008E027B">
          <w:rPr>
            <w:noProof/>
            <w:webHidden/>
          </w:rPr>
          <w:instrText xml:space="preserve"> PAGEREF _Toc371028918 \h </w:instrText>
        </w:r>
        <w:r w:rsidR="008E027B">
          <w:rPr>
            <w:noProof/>
            <w:webHidden/>
          </w:rPr>
        </w:r>
        <w:r w:rsidR="008E027B">
          <w:rPr>
            <w:noProof/>
            <w:webHidden/>
          </w:rPr>
          <w:fldChar w:fldCharType="separate"/>
        </w:r>
        <w:r w:rsidR="00093EC5">
          <w:rPr>
            <w:noProof/>
            <w:webHidden/>
          </w:rPr>
          <w:t>153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19" w:history="1">
        <w:r w:rsidR="008E027B" w:rsidRPr="006A4236">
          <w:rPr>
            <w:rStyle w:val="Hyperlink"/>
            <w:noProof/>
          </w:rPr>
          <w:t xml:space="preserve">Figure 42. (a)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and (b)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 xml:space="preserve">' </w:t>
        </w:r>
        <w:r w:rsidR="008E027B" w:rsidRPr="006A4236">
          <w:rPr>
            <w:rStyle w:val="Hyperlink"/>
            <w:noProof/>
          </w:rPr>
          <w:t>valid at 2310 UTC on 19 May 2013 as a tornadic supercell moved east of Norman, OK. A Z</w:t>
        </w:r>
        <w:r w:rsidR="008E027B" w:rsidRPr="006A4236">
          <w:rPr>
            <w:rStyle w:val="Hyperlink"/>
            <w:noProof/>
            <w:vertAlign w:val="subscript"/>
          </w:rPr>
          <w:t>DR</w:t>
        </w:r>
        <w:r w:rsidR="008E027B" w:rsidRPr="006A4236">
          <w:rPr>
            <w:rStyle w:val="Hyperlink"/>
            <w:noProof/>
          </w:rPr>
          <w:t xml:space="preserve"> half-ring is readily apparent in (b) and is marked by a black arrow.</w:t>
        </w:r>
        <w:r w:rsidR="008E027B">
          <w:rPr>
            <w:noProof/>
            <w:webHidden/>
          </w:rPr>
          <w:tab/>
        </w:r>
        <w:r w:rsidR="008E027B">
          <w:rPr>
            <w:noProof/>
            <w:webHidden/>
          </w:rPr>
          <w:fldChar w:fldCharType="begin"/>
        </w:r>
        <w:r w:rsidR="008E027B">
          <w:rPr>
            <w:noProof/>
            <w:webHidden/>
          </w:rPr>
          <w:instrText xml:space="preserve"> PAGEREF _Toc371028919 \h </w:instrText>
        </w:r>
        <w:r w:rsidR="008E027B">
          <w:rPr>
            <w:noProof/>
            <w:webHidden/>
          </w:rPr>
        </w:r>
        <w:r w:rsidR="008E027B">
          <w:rPr>
            <w:noProof/>
            <w:webHidden/>
          </w:rPr>
          <w:fldChar w:fldCharType="separate"/>
        </w:r>
        <w:r w:rsidR="00093EC5">
          <w:rPr>
            <w:noProof/>
            <w:webHidden/>
          </w:rPr>
          <w:t>154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0" w:history="1">
        <w:r w:rsidR="008E027B" w:rsidRPr="006A4236">
          <w:rPr>
            <w:rStyle w:val="Hyperlink"/>
            <w:noProof/>
          </w:rPr>
          <w:t xml:space="preserve">Figure 43.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w:t>
        </w:r>
        <w:r w:rsidR="00E64AC6">
          <w:rPr>
            <w:i/>
            <w:noProof/>
          </w:rPr>
          <w:t>ρ</w:t>
        </w:r>
        <w:r w:rsidR="00E64AC6">
          <w:rPr>
            <w:i/>
            <w:noProof/>
            <w:vertAlign w:val="subscript"/>
          </w:rPr>
          <w:t>hv</w:t>
        </w:r>
        <w:r w:rsidR="00E64AC6">
          <w:rPr>
            <w:rStyle w:val="Hyperlink"/>
            <w:noProof/>
          </w:rPr>
          <w:t xml:space="preserve">, </w:t>
        </w:r>
        <w:r w:rsidR="008E027B" w:rsidRPr="006A4236">
          <w:rPr>
            <w:rStyle w:val="Hyperlink"/>
            <w:noProof/>
          </w:rPr>
          <w:t xml:space="preserve">and </w:t>
        </w:r>
        <w:r w:rsidR="008E027B" w:rsidRPr="006A4236">
          <w:rPr>
            <w:rStyle w:val="Hyperlink"/>
            <w:i/>
            <w:noProof/>
          </w:rPr>
          <w:t>Φ</w:t>
        </w:r>
        <w:r w:rsidR="008E027B" w:rsidRPr="006A4236">
          <w:rPr>
            <w:rStyle w:val="Hyperlink"/>
            <w:i/>
            <w:noProof/>
            <w:vertAlign w:val="subscript"/>
          </w:rPr>
          <w:t>DP</w:t>
        </w:r>
        <w:r w:rsidR="008E027B" w:rsidRPr="006A4236">
          <w:rPr>
            <w:rStyle w:val="Hyperlink"/>
            <w:noProof/>
          </w:rPr>
          <w:t xml:space="preserve">, respectively, are shown in first, second, third, and fourth rows from (left column) 0118 UTC on the evening of 9 June 2010, (center column) 0459 UTC on the evening of 9 June 2010, and (right column) 0148 UTC on the evening of 10 June 2010.  The black outlines mark areas of local maxima in </w:t>
        </w:r>
        <w:r w:rsidR="008E027B" w:rsidRPr="006A4236">
          <w:rPr>
            <w:rStyle w:val="Hyperlink"/>
            <w:i/>
            <w:noProof/>
          </w:rPr>
          <w:t>Φ</w:t>
        </w:r>
        <w:r w:rsidR="008E027B" w:rsidRPr="006A4236">
          <w:rPr>
            <w:rStyle w:val="Hyperlink"/>
            <w:i/>
            <w:noProof/>
            <w:vertAlign w:val="subscript"/>
          </w:rPr>
          <w:t>DP</w:t>
        </w:r>
        <w:r w:rsidR="008E027B" w:rsidRPr="006A4236">
          <w:rPr>
            <w:rStyle w:val="Hyperlink"/>
            <w:noProof/>
          </w:rPr>
          <w:t xml:space="preserve"> (before and after which </w:t>
        </w:r>
        <w:r w:rsidR="008E027B" w:rsidRPr="006A4236">
          <w:rPr>
            <w:rStyle w:val="Hyperlink"/>
            <w:i/>
            <w:noProof/>
          </w:rPr>
          <w:t>Φ</w:t>
        </w:r>
        <w:r w:rsidR="008E027B" w:rsidRPr="006A4236">
          <w:rPr>
            <w:rStyle w:val="Hyperlink"/>
            <w:i/>
            <w:noProof/>
            <w:vertAlign w:val="subscript"/>
          </w:rPr>
          <w:t>DP</w:t>
        </w:r>
        <w:r w:rsidR="008E027B" w:rsidRPr="006A4236">
          <w:rPr>
            <w:rStyle w:val="Hyperlink"/>
            <w:noProof/>
          </w:rPr>
          <w:t xml:space="preserve"> decreases).  These maxima are either the result of local maxima in δ or enhanced resonance effects (and perhaps hydrometeor shapes and orientations) that yield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&lt; 0° km</w:t>
        </w:r>
        <w:r w:rsidR="008E027B" w:rsidRPr="006A4236">
          <w:rPr>
            <w:rStyle w:val="Hyperlink"/>
            <w:noProof/>
            <w:vertAlign w:val="superscript"/>
          </w:rPr>
          <w:t>-1</w:t>
        </w:r>
        <w:r w:rsidR="008E027B" w:rsidRPr="006A4236">
          <w:rPr>
            <w:rStyle w:val="Hyperlink"/>
            <w:noProof/>
          </w:rPr>
          <w:t>. [From Snyder et al. (2013)]</w:t>
        </w:r>
        <w:r w:rsidR="008E027B">
          <w:rPr>
            <w:noProof/>
            <w:webHidden/>
          </w:rPr>
          <w:tab/>
        </w:r>
        <w:r w:rsidR="008E027B">
          <w:rPr>
            <w:noProof/>
            <w:webHidden/>
          </w:rPr>
          <w:fldChar w:fldCharType="begin"/>
        </w:r>
        <w:r w:rsidR="008E027B">
          <w:rPr>
            <w:noProof/>
            <w:webHidden/>
          </w:rPr>
          <w:instrText xml:space="preserve"> PAGEREF _Toc371028920 \h </w:instrText>
        </w:r>
        <w:r w:rsidR="008E027B">
          <w:rPr>
            <w:noProof/>
            <w:webHidden/>
          </w:rPr>
        </w:r>
        <w:r w:rsidR="008E027B">
          <w:rPr>
            <w:noProof/>
            <w:webHidden/>
          </w:rPr>
          <w:fldChar w:fldCharType="separate"/>
        </w:r>
        <w:r w:rsidR="00093EC5">
          <w:rPr>
            <w:noProof/>
            <w:webHidden/>
          </w:rPr>
          <w:t>155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1" w:history="1">
        <w:r w:rsidR="008E027B" w:rsidRPr="006A4236">
          <w:rPr>
            <w:rStyle w:val="Hyperlink"/>
            <w:noProof/>
          </w:rPr>
          <w:t xml:space="preserve">Figure 44. Polarimetric three-body scatter signatures (highlighted by black arrows in the third row) characterized by (from top to bottom) radially-decreasing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relatively high and noisy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very low </w:t>
        </w:r>
        <w:r w:rsidR="00E64AC6">
          <w:rPr>
            <w:i/>
            <w:noProof/>
          </w:rPr>
          <w:t>ρ</w:t>
        </w:r>
        <w:r w:rsidR="00E64AC6">
          <w:rPr>
            <w:i/>
            <w:noProof/>
            <w:vertAlign w:val="subscript"/>
          </w:rPr>
          <w:t>hv</w:t>
        </w:r>
        <w:r w:rsidR="008E027B" w:rsidRPr="006A4236">
          <w:rPr>
            <w:rStyle w:val="Hyperlink"/>
            <w:noProof/>
          </w:rPr>
          <w:t xml:space="preserve">, and relatively weak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observed downstream of regions of high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These data were collected by RaXPol on (from left to right, respectively) 23 May 2011, 18 March 2012, and 31 March 2013.</w:t>
        </w:r>
        <w:r w:rsidR="008E027B">
          <w:rPr>
            <w:noProof/>
            <w:webHidden/>
          </w:rPr>
          <w:tab/>
        </w:r>
        <w:r w:rsidR="008E027B">
          <w:rPr>
            <w:noProof/>
            <w:webHidden/>
          </w:rPr>
          <w:fldChar w:fldCharType="begin"/>
        </w:r>
        <w:r w:rsidR="008E027B">
          <w:rPr>
            <w:noProof/>
            <w:webHidden/>
          </w:rPr>
          <w:instrText xml:space="preserve"> PAGEREF _Toc371028921 \h </w:instrText>
        </w:r>
        <w:r w:rsidR="008E027B">
          <w:rPr>
            <w:noProof/>
            <w:webHidden/>
          </w:rPr>
        </w:r>
        <w:r w:rsidR="008E027B">
          <w:rPr>
            <w:noProof/>
            <w:webHidden/>
          </w:rPr>
          <w:fldChar w:fldCharType="separate"/>
        </w:r>
        <w:r w:rsidR="00093EC5">
          <w:rPr>
            <w:noProof/>
            <w:webHidden/>
          </w:rPr>
          <w:t>156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2" w:history="1">
        <w:r w:rsidR="008E027B" w:rsidRPr="006A4236">
          <w:rPr>
            <w:rStyle w:val="Hyperlink"/>
            <w:noProof/>
          </w:rPr>
          <w:t xml:space="preserve">Figure 45.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w:t>
        </w:r>
        <w:r w:rsidR="00E64AC6">
          <w:rPr>
            <w:i/>
            <w:noProof/>
          </w:rPr>
          <w:t>ρ</w:t>
        </w:r>
        <w:r w:rsidR="00E64AC6">
          <w:rPr>
            <w:i/>
            <w:noProof/>
            <w:vertAlign w:val="subscript"/>
          </w:rPr>
          <w:t>hv</w:t>
        </w:r>
        <w:r w:rsidR="008E027B" w:rsidRPr="006A4236">
          <w:rPr>
            <w:rStyle w:val="Hyperlink"/>
            <w:noProof/>
          </w:rPr>
          <w:t xml:space="preserve">,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and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(from left to right, respectively) at 4</w:t>
        </w:r>
        <w:r w:rsidR="008E027B" w:rsidRPr="006A4236">
          <w:rPr>
            <w:rStyle w:val="Hyperlink"/>
            <w:rFonts w:cstheme="minorHAnsi"/>
            <w:noProof/>
          </w:rPr>
          <w:t>°</w:t>
        </w:r>
        <w:r w:rsidR="008E027B" w:rsidRPr="006A4236">
          <w:rPr>
            <w:rStyle w:val="Hyperlink"/>
            <w:noProof/>
          </w:rPr>
          <w:t>, 10</w:t>
        </w:r>
        <w:r w:rsidR="008E027B" w:rsidRPr="006A4236">
          <w:rPr>
            <w:rStyle w:val="Hyperlink"/>
            <w:rFonts w:cstheme="minorHAnsi"/>
            <w:noProof/>
          </w:rPr>
          <w:t>°</w:t>
        </w:r>
        <w:r w:rsidR="008E027B" w:rsidRPr="006A4236">
          <w:rPr>
            <w:rStyle w:val="Hyperlink"/>
            <w:noProof/>
          </w:rPr>
          <w:t>, and 18</w:t>
        </w:r>
        <w:r w:rsidR="008E027B" w:rsidRPr="006A4236">
          <w:rPr>
            <w:rStyle w:val="Hyperlink"/>
            <w:rFonts w:cstheme="minorHAnsi"/>
            <w:noProof/>
          </w:rPr>
          <w:t>°</w:t>
        </w:r>
        <w:r w:rsidR="008E027B" w:rsidRPr="006A4236">
          <w:rPr>
            <w:rStyle w:val="Hyperlink"/>
            <w:noProof/>
          </w:rPr>
          <w:t xml:space="preserve"> elevation angles (top to bottom) on 17 April 203 in southwestern Oklahoma. A well-defined low-level hail signature is evident on the 4 degree scan. The area of low </w:t>
        </w:r>
        <w:r w:rsidR="00E64AC6">
          <w:rPr>
            <w:i/>
            <w:noProof/>
          </w:rPr>
          <w:t>ρ</w:t>
        </w:r>
        <w:r w:rsidR="00E64AC6">
          <w:rPr>
            <w:i/>
            <w:noProof/>
            <w:vertAlign w:val="subscript"/>
          </w:rPr>
          <w:t>hv</w:t>
        </w:r>
        <w:r w:rsidR="00E64AC6">
          <w:rPr>
            <w:noProof/>
          </w:rPr>
          <w:t xml:space="preserve"> </w:t>
        </w:r>
        <w:r w:rsidR="008E027B" w:rsidRPr="006A4236">
          <w:rPr>
            <w:rStyle w:val="Hyperlink"/>
            <w:noProof/>
          </w:rPr>
          <w:t>at 10</w:t>
        </w:r>
        <w:r w:rsidR="008E027B" w:rsidRPr="006A4236">
          <w:rPr>
            <w:rStyle w:val="Hyperlink"/>
            <w:rFonts w:cstheme="minorHAnsi"/>
            <w:noProof/>
          </w:rPr>
          <w:t>°</w:t>
        </w:r>
        <w:r w:rsidR="008E027B" w:rsidRPr="006A4236">
          <w:rPr>
            <w:rStyle w:val="Hyperlink"/>
            <w:noProof/>
          </w:rPr>
          <w:t xml:space="preserve"> elevation angle is ambiguous in its origins – hail is likely present where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~0.6, but the area of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&lt; 0.3 beyond ~20 km range (black curve) may represent either a polarimetric three-body scatter signature or NBF.  The close </w:t>
        </w:r>
        <w:r w:rsidR="008E027B" w:rsidRPr="006A4236">
          <w:rPr>
            <w:rStyle w:val="Hyperlink"/>
            <w:noProof/>
          </w:rPr>
          <w:lastRenderedPageBreak/>
          <w:t>proximity of the storm precluded the sampling of the BWER even at 18</w:t>
        </w:r>
        <w:r w:rsidR="008E027B" w:rsidRPr="006A4236">
          <w:rPr>
            <w:rStyle w:val="Hyperlink"/>
            <w:rFonts w:cstheme="minorHAnsi"/>
            <w:noProof/>
          </w:rPr>
          <w:t>°</w:t>
        </w:r>
        <w:r w:rsidR="008E027B" w:rsidRPr="006A4236">
          <w:rPr>
            <w:rStyle w:val="Hyperlink"/>
            <w:noProof/>
          </w:rPr>
          <w:t xml:space="preserve">, but a hint of a BWER is evident as low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 xml:space="preserve">' </w:t>
        </w:r>
        <w:r w:rsidR="008E027B" w:rsidRPr="006A4236">
          <w:rPr>
            <w:rStyle w:val="Hyperlink"/>
            <w:noProof/>
          </w:rPr>
          <w:t>~5</w:t>
        </w:r>
        <w:r w:rsidR="008E027B" w:rsidRPr="006A4236">
          <w:rPr>
            <w:rStyle w:val="Hyperlink"/>
            <w:rFonts w:cstheme="minorHAnsi"/>
            <w:noProof/>
          </w:rPr>
          <w:t>–</w:t>
        </w:r>
        <w:r w:rsidR="008E027B" w:rsidRPr="006A4236">
          <w:rPr>
            <w:rStyle w:val="Hyperlink"/>
            <w:noProof/>
          </w:rPr>
          <w:t>8 km N of the radar. This being the case, a LoRB appears near 13</w:t>
        </w:r>
        <w:r w:rsidR="008E027B" w:rsidRPr="006A4236">
          <w:rPr>
            <w:rStyle w:val="Hyperlink"/>
            <w:rFonts w:cstheme="minorHAnsi"/>
            <w:noProof/>
          </w:rPr>
          <w:t>–</w:t>
        </w:r>
        <w:r w:rsidR="008E027B" w:rsidRPr="006A4236">
          <w:rPr>
            <w:rStyle w:val="Hyperlink"/>
            <w:noProof/>
          </w:rPr>
          <w:t>16 km range on the 18</w:t>
        </w:r>
        <w:r w:rsidR="008E027B" w:rsidRPr="006A4236">
          <w:rPr>
            <w:rStyle w:val="Hyperlink"/>
            <w:rFonts w:cstheme="minorHAnsi"/>
            <w:noProof/>
          </w:rPr>
          <w:t>°</w:t>
        </w:r>
        <w:r w:rsidR="008E027B" w:rsidRPr="006A4236">
          <w:rPr>
            <w:rStyle w:val="Hyperlink"/>
            <w:noProof/>
          </w:rPr>
          <w:t xml:space="preserve"> scan, with at least two NBF-related streaks evident beyond the LoRB. Hail to 1.75” in diameter was reported with this supercell near this time.</w:t>
        </w:r>
        <w:r w:rsidR="008E027B">
          <w:rPr>
            <w:noProof/>
            <w:webHidden/>
          </w:rPr>
          <w:tab/>
        </w:r>
        <w:r w:rsidR="008E027B">
          <w:rPr>
            <w:noProof/>
            <w:webHidden/>
          </w:rPr>
          <w:fldChar w:fldCharType="begin"/>
        </w:r>
        <w:r w:rsidR="008E027B">
          <w:rPr>
            <w:noProof/>
            <w:webHidden/>
          </w:rPr>
          <w:instrText xml:space="preserve"> PAGEREF _Toc371028922 \h </w:instrText>
        </w:r>
        <w:r w:rsidR="008E027B">
          <w:rPr>
            <w:noProof/>
            <w:webHidden/>
          </w:rPr>
        </w:r>
        <w:r w:rsidR="008E027B">
          <w:rPr>
            <w:noProof/>
            <w:webHidden/>
          </w:rPr>
          <w:fldChar w:fldCharType="separate"/>
        </w:r>
        <w:r w:rsidR="00093EC5">
          <w:rPr>
            <w:noProof/>
            <w:webHidden/>
          </w:rPr>
          <w:t>157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3" w:history="1">
        <w:r w:rsidR="008E027B" w:rsidRPr="006A4236">
          <w:rPr>
            <w:rStyle w:val="Hyperlink"/>
            <w:noProof/>
          </w:rPr>
          <w:t xml:space="preserve">Figure 46. Polarimetric tornado debris signature as seen in </w:t>
        </w:r>
        <w:r w:rsidR="008E027B" w:rsidRPr="006A4236">
          <w:rPr>
            <w:rStyle w:val="Hyperlink"/>
            <w:i/>
            <w:noProof/>
          </w:rPr>
          <w:t>Z</w:t>
        </w:r>
        <w:r w:rsidR="008E027B" w:rsidRPr="006A4236">
          <w:rPr>
            <w:rStyle w:val="Hyperlink"/>
            <w:i/>
            <w:noProof/>
            <w:vertAlign w:val="subscript"/>
          </w:rPr>
          <w:t>H</w:t>
        </w:r>
        <w:r w:rsidR="008E027B" w:rsidRPr="006A4236">
          <w:rPr>
            <w:rStyle w:val="Hyperlink"/>
            <w:i/>
            <w:noProof/>
          </w:rPr>
          <w:t>'</w:t>
        </w:r>
        <w:r w:rsidR="008E027B" w:rsidRPr="006A4236">
          <w:rPr>
            <w:rStyle w:val="Hyperlink"/>
            <w:noProof/>
          </w:rPr>
          <w:t xml:space="preserve">, </w:t>
        </w:r>
        <w:r w:rsidR="008E027B" w:rsidRPr="006A4236">
          <w:rPr>
            <w:rStyle w:val="Hyperlink"/>
            <w:i/>
            <w:noProof/>
          </w:rPr>
          <w:t>Z</w:t>
        </w:r>
        <w:r w:rsidR="008E027B" w:rsidRPr="006A4236">
          <w:rPr>
            <w:rStyle w:val="Hyperlink"/>
            <w:i/>
            <w:noProof/>
            <w:vertAlign w:val="subscript"/>
          </w:rPr>
          <w:t>DR</w:t>
        </w:r>
        <w:r w:rsidR="008E027B" w:rsidRPr="006A4236">
          <w:rPr>
            <w:rStyle w:val="Hyperlink"/>
            <w:i/>
            <w:noProof/>
          </w:rPr>
          <w:t>'</w:t>
        </w:r>
        <w:r w:rsidR="008E027B" w:rsidRPr="006A4236">
          <w:rPr>
            <w:rStyle w:val="Hyperlink"/>
            <w:noProof/>
          </w:rPr>
          <w:t xml:space="preserve">, </w:t>
        </w:r>
        <w:r w:rsidR="008E027B" w:rsidRPr="006A4236">
          <w:rPr>
            <w:rStyle w:val="Hyperlink"/>
            <w:i/>
            <w:noProof/>
          </w:rPr>
          <w:t>V</w:t>
        </w:r>
        <w:r w:rsidR="008E027B" w:rsidRPr="006A4236">
          <w:rPr>
            <w:rStyle w:val="Hyperlink"/>
            <w:i/>
            <w:noProof/>
            <w:vertAlign w:val="subscript"/>
          </w:rPr>
          <w:t>R</w:t>
        </w:r>
        <w:r w:rsidR="008E027B" w:rsidRPr="006A4236">
          <w:rPr>
            <w:rStyle w:val="Hyperlink"/>
            <w:noProof/>
          </w:rPr>
          <w:t xml:space="preserve">, and </w:t>
        </w:r>
        <w:r w:rsidR="00E64AC6">
          <w:rPr>
            <w:i/>
            <w:noProof/>
          </w:rPr>
          <w:t>ρ</w:t>
        </w:r>
        <w:r w:rsidR="00E64AC6">
          <w:rPr>
            <w:i/>
            <w:noProof/>
            <w:vertAlign w:val="subscript"/>
          </w:rPr>
          <w:t>hv</w:t>
        </w:r>
        <w:r w:rsidR="00E64AC6">
          <w:rPr>
            <w:noProof/>
          </w:rPr>
          <w:t xml:space="preserve"> </w:t>
        </w:r>
        <w:r w:rsidR="008E027B" w:rsidRPr="006A4236">
          <w:rPr>
            <w:rStyle w:val="Hyperlink"/>
            <w:noProof/>
          </w:rPr>
          <w:t xml:space="preserve">(top to bottom, respectively) from violent tornadoes in central Oklahoma on 19 May 2013 (left) and 31 May 2013 (center and right). The width of the debris cloud as measured by </w:t>
        </w:r>
        <w:r w:rsidR="00E64AC6">
          <w:rPr>
            <w:i/>
            <w:noProof/>
          </w:rPr>
          <w:t>ρ</w:t>
        </w:r>
        <w:r w:rsidR="00E64AC6">
          <w:rPr>
            <w:i/>
            <w:noProof/>
            <w:vertAlign w:val="subscript"/>
          </w:rPr>
          <w:t>hv</w:t>
        </w:r>
        <w:r w:rsidR="00E64AC6">
          <w:rPr>
            <w:noProof/>
          </w:rPr>
          <w:t xml:space="preserve"> </w:t>
        </w:r>
        <w:r w:rsidR="008E027B" w:rsidRPr="006A4236">
          <w:rPr>
            <w:rStyle w:val="Hyperlink"/>
            <w:noProof/>
          </w:rPr>
          <w:t>is ~1.5 km, ~2.2 km, and ~5 km in the left, center, and right columns, respectively. Southeast of the very large cyclonic tornado (marked by “C”) in the right column (2332 UTC) is a debris signature associated with an anticyclonic tornado as well (“A”).</w:t>
        </w:r>
        <w:r w:rsidR="008E027B">
          <w:rPr>
            <w:noProof/>
            <w:webHidden/>
          </w:rPr>
          <w:tab/>
        </w:r>
        <w:r w:rsidR="008E027B">
          <w:rPr>
            <w:noProof/>
            <w:webHidden/>
          </w:rPr>
          <w:fldChar w:fldCharType="begin"/>
        </w:r>
        <w:r w:rsidR="008E027B">
          <w:rPr>
            <w:noProof/>
            <w:webHidden/>
          </w:rPr>
          <w:instrText xml:space="preserve"> PAGEREF _Toc371028923 \h </w:instrText>
        </w:r>
        <w:r w:rsidR="008E027B">
          <w:rPr>
            <w:noProof/>
            <w:webHidden/>
          </w:rPr>
        </w:r>
        <w:r w:rsidR="008E027B">
          <w:rPr>
            <w:noProof/>
            <w:webHidden/>
          </w:rPr>
          <w:fldChar w:fldCharType="separate"/>
        </w:r>
        <w:r w:rsidR="00093EC5">
          <w:rPr>
            <w:noProof/>
            <w:webHidden/>
          </w:rPr>
          <w:t>158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4" w:history="1">
        <w:r w:rsidR="008E027B" w:rsidRPr="006A4236">
          <w:rPr>
            <w:rStyle w:val="Hyperlink"/>
            <w:noProof/>
          </w:rPr>
          <w:t xml:space="preserve">Figure 47.  Polarimetric fields from the </w:t>
        </w:r>
        <w:r w:rsidR="008E027B" w:rsidRPr="006A4236">
          <w:rPr>
            <w:rStyle w:val="Hyperlink"/>
            <w:i/>
            <w:noProof/>
          </w:rPr>
          <w:t>25r10_057</w:t>
        </w:r>
        <w:r w:rsidR="008E027B" w:rsidRPr="006A4236">
          <w:rPr>
            <w:rStyle w:val="Hyperlink"/>
            <w:noProof/>
          </w:rPr>
          <w:t xml:space="preserve"> simulation at (top) S and (bottom) X bands.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(dBZ),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and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vertAlign w:val="subscript"/>
          </w:rPr>
          <w:t xml:space="preserve">  </w:t>
        </w:r>
        <w:r w:rsidR="008E027B" w:rsidRPr="006A4236">
          <w:rPr>
            <w:rStyle w:val="Hyperlink"/>
            <w:noProof/>
          </w:rPr>
          <w:t xml:space="preserve"> (deg. km</w:t>
        </w:r>
        <w:r w:rsidR="008E027B" w:rsidRPr="006A4236">
          <w:rPr>
            <w:rStyle w:val="Hyperlink"/>
            <w:noProof/>
            <w:vertAlign w:val="superscript"/>
          </w:rPr>
          <w:t>-1</w:t>
        </w:r>
        <w:r w:rsidR="008E027B" w:rsidRPr="006A4236">
          <w:rPr>
            <w:rStyle w:val="Hyperlink"/>
            <w:noProof/>
          </w:rPr>
          <w:t xml:space="preserve">) are shown from left to right. The area of low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and relatively low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at S band is caused by hail (see D</w:t>
        </w:r>
        <w:r w:rsidR="008E027B" w:rsidRPr="006A4236">
          <w:rPr>
            <w:rStyle w:val="Hyperlink"/>
            <w:noProof/>
            <w:vertAlign w:val="subscript"/>
          </w:rPr>
          <w:t>mh</w:t>
        </w:r>
        <w:r w:rsidR="008E027B" w:rsidRPr="006A4236">
          <w:rPr>
            <w:rStyle w:val="Hyperlink"/>
            <w:noProof/>
          </w:rPr>
          <w:t xml:space="preserve">, lower left) with relatively high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which, apparently, is masking the low-level hail signature at X band.</w:t>
        </w:r>
        <w:r w:rsidR="008E027B">
          <w:rPr>
            <w:noProof/>
            <w:webHidden/>
          </w:rPr>
          <w:tab/>
        </w:r>
        <w:r w:rsidR="008E027B">
          <w:rPr>
            <w:noProof/>
            <w:webHidden/>
          </w:rPr>
          <w:fldChar w:fldCharType="begin"/>
        </w:r>
        <w:r w:rsidR="008E027B">
          <w:rPr>
            <w:noProof/>
            <w:webHidden/>
          </w:rPr>
          <w:instrText xml:space="preserve"> PAGEREF _Toc371028924 \h </w:instrText>
        </w:r>
        <w:r w:rsidR="008E027B">
          <w:rPr>
            <w:noProof/>
            <w:webHidden/>
          </w:rPr>
        </w:r>
        <w:r w:rsidR="008E027B">
          <w:rPr>
            <w:noProof/>
            <w:webHidden/>
          </w:rPr>
          <w:fldChar w:fldCharType="separate"/>
        </w:r>
        <w:r w:rsidR="00093EC5">
          <w:rPr>
            <w:noProof/>
            <w:webHidden/>
          </w:rPr>
          <w:t>159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5" w:history="1">
        <w:r w:rsidR="008E027B" w:rsidRPr="006A4236">
          <w:rPr>
            <w:rStyle w:val="Hyperlink"/>
            <w:noProof/>
          </w:rPr>
          <w:t>Figure 48. (a)</w:t>
        </w:r>
        <w:r w:rsidR="008E027B" w:rsidRPr="006A4236">
          <w:rPr>
            <w:rStyle w:val="Hyperlink"/>
            <w:rFonts w:cstheme="minorHAnsi"/>
            <w:i/>
            <w:noProof/>
          </w:rPr>
          <w:t xml:space="preserve"> α</w:t>
        </w:r>
        <w:r w:rsidR="008E027B" w:rsidRPr="006A4236">
          <w:rPr>
            <w:rStyle w:val="Hyperlink"/>
            <w:i/>
            <w:noProof/>
            <w:vertAlign w:val="subscript"/>
          </w:rPr>
          <w:t>r</w:t>
        </w:r>
        <w:r w:rsidR="008E027B" w:rsidRPr="006A4236">
          <w:rPr>
            <w:rStyle w:val="Hyperlink"/>
            <w:noProof/>
          </w:rPr>
          <w:t xml:space="preserve">, (b)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(c)</w:t>
        </w:r>
        <w:r w:rsidR="008E027B" w:rsidRPr="006A4236">
          <w:rPr>
            <w:rStyle w:val="Hyperlink"/>
            <w:i/>
            <w:noProof/>
          </w:rPr>
          <w:t xml:space="preserve"> D</w:t>
        </w:r>
        <w:r w:rsidR="008E027B" w:rsidRPr="006A4236">
          <w:rPr>
            <w:rStyle w:val="Hyperlink"/>
            <w:i/>
            <w:noProof/>
            <w:vertAlign w:val="subscript"/>
          </w:rPr>
          <w:t>mr</w:t>
        </w:r>
        <w:r w:rsidR="008E027B" w:rsidRPr="006A4236">
          <w:rPr>
            <w:rStyle w:val="Hyperlink"/>
            <w:noProof/>
          </w:rPr>
          <w:t xml:space="preserve"> (m) and (d)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(m) valid at the same time for the same simulation as Figure 47.</w:t>
        </w:r>
        <w:r w:rsidR="008E027B">
          <w:rPr>
            <w:noProof/>
            <w:webHidden/>
          </w:rPr>
          <w:tab/>
        </w:r>
        <w:r w:rsidR="008E027B">
          <w:rPr>
            <w:noProof/>
            <w:webHidden/>
          </w:rPr>
          <w:fldChar w:fldCharType="begin"/>
        </w:r>
        <w:r w:rsidR="008E027B">
          <w:rPr>
            <w:noProof/>
            <w:webHidden/>
          </w:rPr>
          <w:instrText xml:space="preserve"> PAGEREF _Toc371028925 \h </w:instrText>
        </w:r>
        <w:r w:rsidR="008E027B">
          <w:rPr>
            <w:noProof/>
            <w:webHidden/>
          </w:rPr>
        </w:r>
        <w:r w:rsidR="008E027B">
          <w:rPr>
            <w:noProof/>
            <w:webHidden/>
          </w:rPr>
          <w:fldChar w:fldCharType="separate"/>
        </w:r>
        <w:r w:rsidR="00093EC5">
          <w:rPr>
            <w:noProof/>
            <w:webHidden/>
          </w:rPr>
          <w:t>160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6" w:history="1">
        <w:r w:rsidR="008E027B" w:rsidRPr="006A4236">
          <w:rPr>
            <w:rStyle w:val="Hyperlink"/>
            <w:noProof/>
          </w:rPr>
          <w:t xml:space="preserve">Figure 49. (a)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(c)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(dBZ) and (d)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(deg. km</w:t>
        </w:r>
        <w:r w:rsidR="008E027B" w:rsidRPr="006A4236">
          <w:rPr>
            <w:rStyle w:val="Hyperlink"/>
            <w:noProof/>
            <w:vertAlign w:val="superscript"/>
          </w:rPr>
          <w:t>-1</w:t>
        </w:r>
        <w:r w:rsidR="008E027B" w:rsidRPr="006A4236">
          <w:rPr>
            <w:rStyle w:val="Hyperlink"/>
            <w:noProof/>
          </w:rPr>
          <w:t xml:space="preserve">) at ~5400 m AGL from the </w:t>
        </w:r>
        <w:r w:rsidR="008E027B" w:rsidRPr="006A4236">
          <w:rPr>
            <w:rStyle w:val="Hyperlink"/>
            <w:i/>
            <w:noProof/>
          </w:rPr>
          <w:t xml:space="preserve">15q10 </w:t>
        </w:r>
        <w:r w:rsidR="008E027B" w:rsidRPr="006A4236">
          <w:rPr>
            <w:rStyle w:val="Hyperlink"/>
            <w:noProof/>
          </w:rPr>
          <w:t xml:space="preserve">simulation  valid at t = 4800 s at X band. A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half-ring is evident in (a). In (b), a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half-ring and a part of the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column are apparent.</w:t>
        </w:r>
        <w:r w:rsidR="008E027B">
          <w:rPr>
            <w:noProof/>
            <w:webHidden/>
          </w:rPr>
          <w:tab/>
        </w:r>
        <w:r w:rsidR="008E027B">
          <w:rPr>
            <w:noProof/>
            <w:webHidden/>
          </w:rPr>
          <w:fldChar w:fldCharType="begin"/>
        </w:r>
        <w:r w:rsidR="008E027B">
          <w:rPr>
            <w:noProof/>
            <w:webHidden/>
          </w:rPr>
          <w:instrText xml:space="preserve"> PAGEREF _Toc371028926 \h </w:instrText>
        </w:r>
        <w:r w:rsidR="008E027B">
          <w:rPr>
            <w:noProof/>
            <w:webHidden/>
          </w:rPr>
        </w:r>
        <w:r w:rsidR="008E027B">
          <w:rPr>
            <w:noProof/>
            <w:webHidden/>
          </w:rPr>
          <w:fldChar w:fldCharType="separate"/>
        </w:r>
        <w:r w:rsidR="00093EC5">
          <w:rPr>
            <w:noProof/>
            <w:webHidden/>
          </w:rPr>
          <w:t>161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7" w:history="1">
        <w:r w:rsidR="008E027B" w:rsidRPr="006A4236">
          <w:rPr>
            <w:rStyle w:val="Hyperlink"/>
            <w:noProof/>
          </w:rPr>
          <w:t xml:space="preserve">Figure 50. The maximum height (m) of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&gt; 1 dB approximately 5000 s into the (a) </w:t>
        </w:r>
        <w:r w:rsidR="008E027B" w:rsidRPr="006A4236">
          <w:rPr>
            <w:rStyle w:val="Hyperlink"/>
            <w:i/>
            <w:noProof/>
          </w:rPr>
          <w:t>15r10</w:t>
        </w:r>
        <w:r w:rsidR="008E027B" w:rsidRPr="006A4236">
          <w:rPr>
            <w:rStyle w:val="Hyperlink"/>
            <w:noProof/>
          </w:rPr>
          <w:t xml:space="preserve">, (b) </w:t>
        </w:r>
        <w:r w:rsidR="008E027B" w:rsidRPr="006A4236">
          <w:rPr>
            <w:rStyle w:val="Hyperlink"/>
            <w:i/>
            <w:noProof/>
          </w:rPr>
          <w:t>25r10</w:t>
        </w:r>
        <w:r w:rsidR="008E027B" w:rsidRPr="006A4236">
          <w:rPr>
            <w:rStyle w:val="Hyperlink"/>
            <w:noProof/>
          </w:rPr>
          <w:t xml:space="preserve">, (c) </w:t>
        </w:r>
        <w:r w:rsidR="008E027B" w:rsidRPr="006A4236">
          <w:rPr>
            <w:rStyle w:val="Hyperlink"/>
            <w:i/>
            <w:noProof/>
          </w:rPr>
          <w:t>15str</w:t>
        </w:r>
        <w:r w:rsidR="008E027B" w:rsidRPr="006A4236">
          <w:rPr>
            <w:rStyle w:val="Hyperlink"/>
            <w:noProof/>
          </w:rPr>
          <w:t xml:space="preserve">, (d) </w:t>
        </w:r>
        <w:r w:rsidR="008E027B" w:rsidRPr="006A4236">
          <w:rPr>
            <w:rStyle w:val="Hyperlink"/>
            <w:i/>
            <w:noProof/>
          </w:rPr>
          <w:t>25str</w:t>
        </w:r>
        <w:r w:rsidR="008E027B" w:rsidRPr="006A4236">
          <w:rPr>
            <w:rStyle w:val="Hyperlink"/>
            <w:noProof/>
          </w:rPr>
          <w:t xml:space="preserve">, (e) </w:t>
        </w:r>
        <w:r w:rsidR="008E027B" w:rsidRPr="006A4236">
          <w:rPr>
            <w:rStyle w:val="Hyperlink"/>
            <w:i/>
            <w:noProof/>
          </w:rPr>
          <w:t>15q10</w:t>
        </w:r>
        <w:r w:rsidR="008E027B" w:rsidRPr="006A4236">
          <w:rPr>
            <w:rStyle w:val="Hyperlink"/>
            <w:noProof/>
          </w:rPr>
          <w:t xml:space="preserve">, (f) </w:t>
        </w:r>
        <w:r w:rsidR="008E027B" w:rsidRPr="006A4236">
          <w:rPr>
            <w:rStyle w:val="Hyperlink"/>
            <w:i/>
            <w:noProof/>
          </w:rPr>
          <w:t>25q10</w:t>
        </w:r>
        <w:r w:rsidR="008E027B" w:rsidRPr="006A4236">
          <w:rPr>
            <w:rStyle w:val="Hyperlink"/>
            <w:noProof/>
          </w:rPr>
          <w:t xml:space="preserve">, (g) </w:t>
        </w:r>
        <w:r w:rsidR="008E027B" w:rsidRPr="006A4236">
          <w:rPr>
            <w:rStyle w:val="Hyperlink"/>
            <w:i/>
            <w:noProof/>
          </w:rPr>
          <w:t>15r10_057</w:t>
        </w:r>
        <w:r w:rsidR="008E027B" w:rsidRPr="006A4236">
          <w:rPr>
            <w:rStyle w:val="Hyperlink"/>
            <w:noProof/>
          </w:rPr>
          <w:t xml:space="preserve"> and (h) </w:t>
        </w:r>
        <w:r w:rsidR="008E027B" w:rsidRPr="006A4236">
          <w:rPr>
            <w:rStyle w:val="Hyperlink"/>
            <w:i/>
            <w:noProof/>
          </w:rPr>
          <w:t>25r10_057</w:t>
        </w:r>
        <w:r w:rsidR="008E027B" w:rsidRPr="006A4236">
          <w:rPr>
            <w:rStyle w:val="Hyperlink"/>
            <w:noProof/>
          </w:rPr>
          <w:t xml:space="preserve"> simulations.  The horizontal spatial scale is the same in all panels.  The hodograph shapes tend to suppress any left-mover  / anticyclonic supercell(s), with the exception of the 15str and 25str hodographs.</w:t>
        </w:r>
        <w:r w:rsidR="008E027B">
          <w:rPr>
            <w:noProof/>
            <w:webHidden/>
          </w:rPr>
          <w:tab/>
        </w:r>
        <w:r w:rsidR="008E027B">
          <w:rPr>
            <w:noProof/>
            <w:webHidden/>
          </w:rPr>
          <w:fldChar w:fldCharType="begin"/>
        </w:r>
        <w:r w:rsidR="008E027B">
          <w:rPr>
            <w:noProof/>
            <w:webHidden/>
          </w:rPr>
          <w:instrText xml:space="preserve"> PAGEREF _Toc371028927 \h </w:instrText>
        </w:r>
        <w:r w:rsidR="008E027B">
          <w:rPr>
            <w:noProof/>
            <w:webHidden/>
          </w:rPr>
        </w:r>
        <w:r w:rsidR="008E027B">
          <w:rPr>
            <w:noProof/>
            <w:webHidden/>
          </w:rPr>
          <w:fldChar w:fldCharType="separate"/>
        </w:r>
        <w:r w:rsidR="00093EC5">
          <w:rPr>
            <w:noProof/>
            <w:webHidden/>
          </w:rPr>
          <w:t>162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8" w:history="1">
        <w:r w:rsidR="008E027B" w:rsidRPr="006A4236">
          <w:rPr>
            <w:rStyle w:val="Hyperlink"/>
            <w:noProof/>
          </w:rPr>
          <w:t xml:space="preserve">Figure 51. Max height (m) of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&gt; 1 dB at (top) 7200 s and (bottom) 7920 s from the (left) </w:t>
        </w:r>
        <w:r w:rsidR="008E027B" w:rsidRPr="006A4236">
          <w:rPr>
            <w:rStyle w:val="Hyperlink"/>
            <w:i/>
            <w:noProof/>
          </w:rPr>
          <w:t>25q10</w:t>
        </w:r>
        <w:r w:rsidR="008E027B" w:rsidRPr="006A4236">
          <w:rPr>
            <w:rStyle w:val="Hyperlink"/>
            <w:noProof/>
          </w:rPr>
          <w:t xml:space="preserve">, (center) </w:t>
        </w:r>
        <w:r w:rsidR="008E027B" w:rsidRPr="006A4236">
          <w:rPr>
            <w:rStyle w:val="Hyperlink"/>
            <w:i/>
            <w:noProof/>
          </w:rPr>
          <w:t>25str</w:t>
        </w:r>
        <w:r w:rsidR="008E027B" w:rsidRPr="006A4236">
          <w:rPr>
            <w:rStyle w:val="Hyperlink"/>
            <w:noProof/>
          </w:rPr>
          <w:t xml:space="preserve">, and (right) </w:t>
        </w:r>
        <w:r w:rsidR="008E027B" w:rsidRPr="006A4236">
          <w:rPr>
            <w:rStyle w:val="Hyperlink"/>
            <w:i/>
            <w:noProof/>
          </w:rPr>
          <w:t>15r10</w:t>
        </w:r>
        <w:r w:rsidR="008E027B" w:rsidRPr="006A4236">
          <w:rPr>
            <w:rStyle w:val="Hyperlink"/>
            <w:noProof/>
          </w:rPr>
          <w:t xml:space="preserve"> simulations. The horizontal scale is equal for all panels and is given as 1x10</w:t>
        </w:r>
        <w:r w:rsidR="008E027B" w:rsidRPr="006A4236">
          <w:rPr>
            <w:rStyle w:val="Hyperlink"/>
            <w:noProof/>
            <w:vertAlign w:val="superscript"/>
          </w:rPr>
          <w:t>4</w:t>
        </w:r>
        <w:r w:rsidR="008E027B" w:rsidRPr="006A4236">
          <w:rPr>
            <w:rStyle w:val="Hyperlink"/>
            <w:noProof/>
          </w:rPr>
          <w:t xml:space="preserve"> m.</w:t>
        </w:r>
        <w:r w:rsidR="008E027B">
          <w:rPr>
            <w:noProof/>
            <w:webHidden/>
          </w:rPr>
          <w:tab/>
        </w:r>
        <w:r w:rsidR="008E027B">
          <w:rPr>
            <w:noProof/>
            <w:webHidden/>
          </w:rPr>
          <w:fldChar w:fldCharType="begin"/>
        </w:r>
        <w:r w:rsidR="008E027B">
          <w:rPr>
            <w:noProof/>
            <w:webHidden/>
          </w:rPr>
          <w:instrText xml:space="preserve"> PAGEREF _Toc371028928 \h </w:instrText>
        </w:r>
        <w:r w:rsidR="008E027B">
          <w:rPr>
            <w:noProof/>
            <w:webHidden/>
          </w:rPr>
        </w:r>
        <w:r w:rsidR="008E027B">
          <w:rPr>
            <w:noProof/>
            <w:webHidden/>
          </w:rPr>
          <w:fldChar w:fldCharType="separate"/>
        </w:r>
        <w:r w:rsidR="00093EC5">
          <w:rPr>
            <w:noProof/>
            <w:webHidden/>
          </w:rPr>
          <w:t>163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29" w:history="1">
        <w:r w:rsidR="008E027B" w:rsidRPr="006A4236">
          <w:rPr>
            <w:rStyle w:val="Hyperlink"/>
            <w:noProof/>
          </w:rPr>
          <w:t xml:space="preserve">Figure 52. From the </w:t>
        </w:r>
        <w:r w:rsidR="008E027B" w:rsidRPr="006A4236">
          <w:rPr>
            <w:rStyle w:val="Hyperlink"/>
            <w:i/>
            <w:noProof/>
          </w:rPr>
          <w:t>25r10</w:t>
        </w:r>
        <w:r w:rsidR="008E027B" w:rsidRPr="006A4236">
          <w:rPr>
            <w:rStyle w:val="Hyperlink"/>
            <w:noProof/>
          </w:rPr>
          <w:t xml:space="preserve"> simulation at t = 4800 s at a height of ~5600 m AGL, (a)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(color; dB) and </w:t>
        </w:r>
        <w:r w:rsidR="008E027B" w:rsidRPr="006A4236">
          <w:rPr>
            <w:rStyle w:val="Hyperlink"/>
            <w:i/>
            <w:noProof/>
          </w:rPr>
          <w:t>W</w:t>
        </w:r>
        <w:r w:rsidR="008E027B" w:rsidRPr="006A4236">
          <w:rPr>
            <w:rStyle w:val="Hyperlink"/>
            <w:noProof/>
          </w:rPr>
          <w:t xml:space="preserve"> (contoured every 5 m s</w:t>
        </w:r>
        <w:r w:rsidR="008E027B" w:rsidRPr="006A4236">
          <w:rPr>
            <w:rStyle w:val="Hyperlink"/>
            <w:noProof/>
            <w:vertAlign w:val="superscript"/>
          </w:rPr>
          <w:t>-1</w:t>
        </w:r>
        <w:r w:rsidR="008E027B" w:rsidRPr="006A4236">
          <w:rPr>
            <w:rStyle w:val="Hyperlink"/>
            <w:noProof/>
          </w:rPr>
          <w:t xml:space="preserve">), (b) temperature (color; K)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starting at 0 dB every 1 dB), (c)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(color), </w:t>
        </w:r>
        <w:r w:rsidR="008E027B" w:rsidRPr="006A4236">
          <w:rPr>
            <w:rStyle w:val="Hyperlink"/>
            <w:i/>
            <w:noProof/>
          </w:rPr>
          <w:t>D</w:t>
        </w:r>
        <w:r w:rsidR="008E027B" w:rsidRPr="006A4236">
          <w:rPr>
            <w:rStyle w:val="Hyperlink"/>
            <w:i/>
            <w:noProof/>
            <w:vertAlign w:val="subscript"/>
          </w:rPr>
          <w:t>mr</w:t>
        </w:r>
        <w:r w:rsidR="008E027B" w:rsidRPr="006A4236">
          <w:rPr>
            <w:rStyle w:val="Hyperlink"/>
            <w:noProof/>
          </w:rPr>
          <w:t xml:space="preserve"> (contoured every 0.001 m) and wind vectors, (d)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(color; m)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dB), (e) </w:t>
        </w:r>
        <w:r w:rsidR="008E027B" w:rsidRPr="006A4236">
          <w:rPr>
            <w:rStyle w:val="Hyperlink"/>
            <w:i/>
            <w:noProof/>
          </w:rPr>
          <w:t>q</w:t>
        </w:r>
        <w:r w:rsidR="008E027B" w:rsidRPr="006A4236">
          <w:rPr>
            <w:rStyle w:val="Hyperlink"/>
            <w:i/>
            <w:noProof/>
            <w:vertAlign w:val="subscript"/>
          </w:rPr>
          <w:t>h</w:t>
        </w:r>
        <w:r w:rsidR="008E027B" w:rsidRPr="006A4236">
          <w:rPr>
            <w:rStyle w:val="Hyperlink"/>
            <w:noProof/>
          </w:rPr>
          <w:t xml:space="preserve"> (color) and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(contoured every 0.1), and (f) </w:t>
        </w:r>
        <w:r w:rsidR="008E027B" w:rsidRPr="006A4236">
          <w:rPr>
            <w:rStyle w:val="Hyperlink"/>
            <w:rFonts w:cstheme="minorHAnsi"/>
            <w:i/>
            <w:noProof/>
          </w:rPr>
          <w:t>α</w:t>
        </w:r>
        <w:r w:rsidR="008E027B" w:rsidRPr="006A4236">
          <w:rPr>
            <w:rStyle w:val="Hyperlink"/>
            <w:i/>
            <w:noProof/>
            <w:vertAlign w:val="subscript"/>
          </w:rPr>
          <w:t>h</w:t>
        </w:r>
        <w:r w:rsidR="008E027B" w:rsidRPr="006A4236">
          <w:rPr>
            <w:rStyle w:val="Hyperlink"/>
            <w:noProof/>
          </w:rPr>
          <w:t xml:space="preserve"> (color)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dB). The red arrow in (a) points out the primary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column; the yellow arrow points out the pseudo-</w:t>
        </w:r>
        <w:r w:rsidR="008E027B" w:rsidRPr="006A4236">
          <w:rPr>
            <w:rStyle w:val="Hyperlink"/>
            <w:i/>
            <w:noProof/>
          </w:rPr>
          <w:t xml:space="preserve"> Z</w:t>
        </w:r>
        <w:r w:rsidR="008E027B" w:rsidRPr="006A4236">
          <w:rPr>
            <w:rStyle w:val="Hyperlink"/>
            <w:i/>
            <w:noProof/>
            <w:vertAlign w:val="subscript"/>
          </w:rPr>
          <w:t>DR</w:t>
        </w:r>
        <w:r w:rsidR="008E027B" w:rsidRPr="006A4236">
          <w:rPr>
            <w:rStyle w:val="Hyperlink"/>
            <w:noProof/>
          </w:rPr>
          <w:t xml:space="preserve"> half-ring.</w:t>
        </w:r>
        <w:r w:rsidR="008E027B">
          <w:rPr>
            <w:noProof/>
            <w:webHidden/>
          </w:rPr>
          <w:tab/>
        </w:r>
        <w:r w:rsidR="008E027B">
          <w:rPr>
            <w:noProof/>
            <w:webHidden/>
          </w:rPr>
          <w:fldChar w:fldCharType="begin"/>
        </w:r>
        <w:r w:rsidR="008E027B">
          <w:rPr>
            <w:noProof/>
            <w:webHidden/>
          </w:rPr>
          <w:instrText xml:space="preserve"> PAGEREF _Toc371028929 \h </w:instrText>
        </w:r>
        <w:r w:rsidR="008E027B">
          <w:rPr>
            <w:noProof/>
            <w:webHidden/>
          </w:rPr>
        </w:r>
        <w:r w:rsidR="008E027B">
          <w:rPr>
            <w:noProof/>
            <w:webHidden/>
          </w:rPr>
          <w:fldChar w:fldCharType="separate"/>
        </w:r>
        <w:r w:rsidR="00093EC5">
          <w:rPr>
            <w:noProof/>
            <w:webHidden/>
          </w:rPr>
          <w:t>164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0" w:history="1">
        <w:r w:rsidR="008E027B" w:rsidRPr="006A4236">
          <w:rPr>
            <w:rStyle w:val="Hyperlink"/>
            <w:noProof/>
          </w:rPr>
          <w:t xml:space="preserve">Figure 53. (a) S-band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(b) X-band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(c)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(m), (d) </w:t>
        </w:r>
        <w:r w:rsidR="008E027B" w:rsidRPr="006A4236">
          <w:rPr>
            <w:rStyle w:val="Hyperlink"/>
            <w:i/>
            <w:noProof/>
          </w:rPr>
          <w:t>q</w:t>
        </w:r>
        <w:r w:rsidR="008E027B" w:rsidRPr="006A4236">
          <w:rPr>
            <w:rStyle w:val="Hyperlink"/>
            <w:i/>
            <w:noProof/>
            <w:vertAlign w:val="subscript"/>
          </w:rPr>
          <w:t>h</w:t>
        </w:r>
        <w:r w:rsidR="008E027B" w:rsidRPr="006A4236">
          <w:rPr>
            <w:rStyle w:val="Hyperlink"/>
            <w:noProof/>
          </w:rPr>
          <w:t xml:space="preserve">, (e) </w:t>
        </w:r>
        <w:r w:rsidR="008E027B" w:rsidRPr="006A4236">
          <w:rPr>
            <w:rStyle w:val="Hyperlink"/>
            <w:i/>
            <w:noProof/>
          </w:rPr>
          <w:t>D</w:t>
        </w:r>
        <w:r w:rsidR="008E027B" w:rsidRPr="006A4236">
          <w:rPr>
            <w:rStyle w:val="Hyperlink"/>
            <w:i/>
            <w:noProof/>
            <w:vertAlign w:val="subscript"/>
          </w:rPr>
          <w:t>mr</w:t>
        </w:r>
        <w:r w:rsidR="008E027B" w:rsidRPr="006A4236">
          <w:rPr>
            <w:rStyle w:val="Hyperlink"/>
            <w:noProof/>
          </w:rPr>
          <w:t xml:space="preserve"> (m), and (f) T (K) along a north-south cross-section through the updraft of the supercell from the </w:t>
        </w:r>
        <w:r w:rsidR="008E027B" w:rsidRPr="006A4236">
          <w:rPr>
            <w:rStyle w:val="Hyperlink"/>
            <w:i/>
            <w:noProof/>
          </w:rPr>
          <w:t>25r10</w:t>
        </w:r>
        <w:r w:rsidR="008E027B" w:rsidRPr="006A4236">
          <w:rPr>
            <w:rStyle w:val="Hyperlink"/>
            <w:noProof/>
          </w:rPr>
          <w:t xml:space="preserve"> simulation at 7320 s. Black contours in all panels are </w:t>
        </w:r>
        <w:r w:rsidR="008E027B" w:rsidRPr="006A4236">
          <w:rPr>
            <w:rStyle w:val="Hyperlink"/>
            <w:i/>
            <w:noProof/>
          </w:rPr>
          <w:t>w</w:t>
        </w:r>
        <w:r w:rsidR="008E027B" w:rsidRPr="006A4236">
          <w:rPr>
            <w:rStyle w:val="Hyperlink"/>
            <w:noProof/>
          </w:rPr>
          <w:t xml:space="preserve"> (m s</w:t>
        </w:r>
        <w:r w:rsidR="008E027B" w:rsidRPr="006A4236">
          <w:rPr>
            <w:rStyle w:val="Hyperlink"/>
            <w:noProof/>
            <w:vertAlign w:val="superscript"/>
          </w:rPr>
          <w:t>-1</w:t>
        </w:r>
        <w:r w:rsidR="008E027B" w:rsidRPr="006A4236">
          <w:rPr>
            <w:rStyle w:val="Hyperlink"/>
            <w:noProof/>
          </w:rPr>
          <w:t>); contours are plotted every 10 m s</w:t>
        </w:r>
        <w:r w:rsidR="008E027B" w:rsidRPr="006A4236">
          <w:rPr>
            <w:rStyle w:val="Hyperlink"/>
            <w:noProof/>
            <w:vertAlign w:val="superscript"/>
          </w:rPr>
          <w:t>-1</w:t>
        </w:r>
        <w:r w:rsidR="008E027B" w:rsidRPr="006A4236">
          <w:rPr>
            <w:rStyle w:val="Hyperlink"/>
            <w:noProof/>
          </w:rPr>
          <w:t>.</w:t>
        </w:r>
        <w:r w:rsidR="008E027B">
          <w:rPr>
            <w:noProof/>
            <w:webHidden/>
          </w:rPr>
          <w:tab/>
        </w:r>
        <w:r w:rsidR="008E027B">
          <w:rPr>
            <w:noProof/>
            <w:webHidden/>
          </w:rPr>
          <w:fldChar w:fldCharType="begin"/>
        </w:r>
        <w:r w:rsidR="008E027B">
          <w:rPr>
            <w:noProof/>
            <w:webHidden/>
          </w:rPr>
          <w:instrText xml:space="preserve"> PAGEREF _Toc371028930 \h </w:instrText>
        </w:r>
        <w:r w:rsidR="008E027B">
          <w:rPr>
            <w:noProof/>
            <w:webHidden/>
          </w:rPr>
        </w:r>
        <w:r w:rsidR="008E027B">
          <w:rPr>
            <w:noProof/>
            <w:webHidden/>
          </w:rPr>
          <w:fldChar w:fldCharType="separate"/>
        </w:r>
        <w:r w:rsidR="00093EC5">
          <w:rPr>
            <w:noProof/>
            <w:webHidden/>
          </w:rPr>
          <w:t>165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1" w:history="1">
        <w:r w:rsidR="008E027B" w:rsidRPr="006A4236">
          <w:rPr>
            <w:rStyle w:val="Hyperlink"/>
            <w:noProof/>
          </w:rPr>
          <w:t xml:space="preserve">Figure 54. Maximum </w:t>
        </w:r>
        <w:r w:rsidR="008E027B" w:rsidRPr="006A4236">
          <w:rPr>
            <w:rStyle w:val="Hyperlink"/>
            <w:i/>
            <w:noProof/>
          </w:rPr>
          <w:t>w</w:t>
        </w:r>
        <w:r w:rsidR="008E027B" w:rsidRPr="006A4236">
          <w:rPr>
            <w:rStyle w:val="Hyperlink"/>
            <w:noProof/>
          </w:rPr>
          <w:t xml:space="preserve"> (m s</w:t>
        </w:r>
        <w:r w:rsidR="008E027B" w:rsidRPr="006A4236">
          <w:rPr>
            <w:rStyle w:val="Hyperlink"/>
            <w:noProof/>
            <w:vertAlign w:val="superscript"/>
          </w:rPr>
          <w:t>-1</w:t>
        </w:r>
        <w:r w:rsidR="008E027B" w:rsidRPr="006A4236">
          <w:rPr>
            <w:rStyle w:val="Hyperlink"/>
            <w:noProof/>
          </w:rPr>
          <w:t>) at ~5500 m AGL from the (a) "weak" shear and (b) "strong" shear simulations.</w:t>
        </w:r>
        <w:r w:rsidR="008E027B">
          <w:rPr>
            <w:noProof/>
            <w:webHidden/>
          </w:rPr>
          <w:tab/>
        </w:r>
        <w:r w:rsidR="008E027B">
          <w:rPr>
            <w:noProof/>
            <w:webHidden/>
          </w:rPr>
          <w:fldChar w:fldCharType="begin"/>
        </w:r>
        <w:r w:rsidR="008E027B">
          <w:rPr>
            <w:noProof/>
            <w:webHidden/>
          </w:rPr>
          <w:instrText xml:space="preserve"> PAGEREF _Toc371028931 \h </w:instrText>
        </w:r>
        <w:r w:rsidR="008E027B">
          <w:rPr>
            <w:noProof/>
            <w:webHidden/>
          </w:rPr>
        </w:r>
        <w:r w:rsidR="008E027B">
          <w:rPr>
            <w:noProof/>
            <w:webHidden/>
          </w:rPr>
          <w:fldChar w:fldCharType="separate"/>
        </w:r>
        <w:r w:rsidR="00093EC5">
          <w:rPr>
            <w:noProof/>
            <w:webHidden/>
          </w:rPr>
          <w:t>167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2" w:history="1">
        <w:r w:rsidR="008E027B" w:rsidRPr="006A4236">
          <w:rPr>
            <w:rStyle w:val="Hyperlink"/>
            <w:noProof/>
          </w:rPr>
          <w:t xml:space="preserve">Figure 55. (a) X-band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(color; dB) and </w:t>
        </w:r>
        <w:r w:rsidR="008E027B" w:rsidRPr="006A4236">
          <w:rPr>
            <w:rStyle w:val="Hyperlink"/>
            <w:i/>
            <w:noProof/>
          </w:rPr>
          <w:t>w</w:t>
        </w:r>
        <w:r w:rsidR="008E027B" w:rsidRPr="006A4236">
          <w:rPr>
            <w:rStyle w:val="Hyperlink"/>
            <w:noProof/>
          </w:rPr>
          <w:t xml:space="preserve"> (contoured every 10 m s</w:t>
        </w:r>
        <w:r w:rsidR="008E027B" w:rsidRPr="006A4236">
          <w:rPr>
            <w:rStyle w:val="Hyperlink"/>
            <w:noProof/>
            <w:vertAlign w:val="superscript"/>
          </w:rPr>
          <w:t>-1</w:t>
        </w:r>
        <w:r w:rsidR="008E027B" w:rsidRPr="006A4236">
          <w:rPr>
            <w:rStyle w:val="Hyperlink"/>
            <w:noProof/>
          </w:rPr>
          <w:t xml:space="preserve">), (b)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(color) and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(contoured over 0.001), (c)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(color; m) and </w:t>
        </w:r>
        <w:r w:rsidR="008E027B" w:rsidRPr="006A4236">
          <w:rPr>
            <w:rStyle w:val="Hyperlink"/>
            <w:i/>
            <w:noProof/>
          </w:rPr>
          <w:t>q</w:t>
        </w:r>
        <w:r w:rsidR="008E027B" w:rsidRPr="006A4236">
          <w:rPr>
            <w:rStyle w:val="Hyperlink"/>
            <w:i/>
            <w:noProof/>
            <w:vertAlign w:val="subscript"/>
          </w:rPr>
          <w:t>h</w:t>
        </w:r>
        <w:r w:rsidR="008E027B" w:rsidRPr="006A4236">
          <w:rPr>
            <w:rStyle w:val="Hyperlink"/>
            <w:noProof/>
          </w:rPr>
          <w:t xml:space="preserve"> (contoured every 0.002), and (d) </w:t>
        </w:r>
        <w:r w:rsidR="008E027B" w:rsidRPr="006A4236">
          <w:rPr>
            <w:rStyle w:val="Hyperlink"/>
            <w:i/>
            <w:noProof/>
          </w:rPr>
          <w:t>D</w:t>
        </w:r>
        <w:r w:rsidR="008E027B" w:rsidRPr="006A4236">
          <w:rPr>
            <w:rStyle w:val="Hyperlink"/>
            <w:i/>
            <w:noProof/>
            <w:vertAlign w:val="subscript"/>
          </w:rPr>
          <w:t>mg</w:t>
        </w:r>
        <w:r w:rsidR="008E027B" w:rsidRPr="006A4236">
          <w:rPr>
            <w:rStyle w:val="Hyperlink"/>
            <w:noProof/>
          </w:rPr>
          <w:t xml:space="preserve"> (color; m) and </w:t>
        </w:r>
        <w:r w:rsidR="008E027B" w:rsidRPr="006A4236">
          <w:rPr>
            <w:rStyle w:val="Hyperlink"/>
            <w:i/>
            <w:noProof/>
          </w:rPr>
          <w:t>q</w:t>
        </w:r>
        <w:r w:rsidR="008E027B" w:rsidRPr="006A4236">
          <w:rPr>
            <w:rStyle w:val="Hyperlink"/>
            <w:i/>
            <w:noProof/>
            <w:vertAlign w:val="subscript"/>
          </w:rPr>
          <w:t>g</w:t>
        </w:r>
        <w:r w:rsidR="008E027B" w:rsidRPr="006A4236">
          <w:rPr>
            <w:rStyle w:val="Hyperlink"/>
            <w:noProof/>
          </w:rPr>
          <w:t xml:space="preserve"> (contoured every 0.002) from the </w:t>
        </w:r>
        <w:r w:rsidR="008E027B" w:rsidRPr="006A4236">
          <w:rPr>
            <w:rStyle w:val="Hyperlink"/>
            <w:i/>
            <w:noProof/>
          </w:rPr>
          <w:t>25r10</w:t>
        </w:r>
        <w:r w:rsidR="008E027B" w:rsidRPr="006A4236">
          <w:rPr>
            <w:rStyle w:val="Hyperlink"/>
            <w:noProof/>
          </w:rPr>
          <w:t xml:space="preserve"> simulation at 7360 s and heights of ~5500 m (for w) and ~5600 m (for all other variables).</w:t>
        </w:r>
        <w:r w:rsidR="008E027B">
          <w:rPr>
            <w:noProof/>
            <w:webHidden/>
          </w:rPr>
          <w:tab/>
        </w:r>
        <w:r w:rsidR="008E027B">
          <w:rPr>
            <w:noProof/>
            <w:webHidden/>
          </w:rPr>
          <w:fldChar w:fldCharType="begin"/>
        </w:r>
        <w:r w:rsidR="008E027B">
          <w:rPr>
            <w:noProof/>
            <w:webHidden/>
          </w:rPr>
          <w:instrText xml:space="preserve"> PAGEREF _Toc371028932 \h </w:instrText>
        </w:r>
        <w:r w:rsidR="008E027B">
          <w:rPr>
            <w:noProof/>
            <w:webHidden/>
          </w:rPr>
        </w:r>
        <w:r w:rsidR="008E027B">
          <w:rPr>
            <w:noProof/>
            <w:webHidden/>
          </w:rPr>
          <w:fldChar w:fldCharType="separate"/>
        </w:r>
        <w:r w:rsidR="00093EC5">
          <w:rPr>
            <w:noProof/>
            <w:webHidden/>
          </w:rPr>
          <w:t>168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3" w:history="1">
        <w:r w:rsidR="008E027B" w:rsidRPr="006A4236">
          <w:rPr>
            <w:rStyle w:val="Hyperlink"/>
            <w:noProof/>
          </w:rPr>
          <w:t xml:space="preserve">Figure 56.The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 1 dB isosurface valid 7320 s from the 25q10 simulation with the view directed towards the northeast. The black arrow point to the “primary”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column; the blue arrow points to the arcing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half-ring along the eastern edge of the updraft. The horizontal scale is in 10</w:t>
        </w:r>
        <w:r w:rsidR="008E027B" w:rsidRPr="006A4236">
          <w:rPr>
            <w:rStyle w:val="Hyperlink"/>
            <w:noProof/>
            <w:vertAlign w:val="superscript"/>
          </w:rPr>
          <w:t>4</w:t>
        </w:r>
        <w:r w:rsidR="008E027B" w:rsidRPr="006A4236">
          <w:rPr>
            <w:rStyle w:val="Hyperlink"/>
            <w:noProof/>
          </w:rPr>
          <w:t xml:space="preserve"> m.</w:t>
        </w:r>
        <w:r w:rsidR="008E027B">
          <w:rPr>
            <w:noProof/>
            <w:webHidden/>
          </w:rPr>
          <w:tab/>
        </w:r>
        <w:r w:rsidR="008E027B">
          <w:rPr>
            <w:noProof/>
            <w:webHidden/>
          </w:rPr>
          <w:fldChar w:fldCharType="begin"/>
        </w:r>
        <w:r w:rsidR="008E027B">
          <w:rPr>
            <w:noProof/>
            <w:webHidden/>
          </w:rPr>
          <w:instrText xml:space="preserve"> PAGEREF _Toc371028933 \h </w:instrText>
        </w:r>
        <w:r w:rsidR="008E027B">
          <w:rPr>
            <w:noProof/>
            <w:webHidden/>
          </w:rPr>
        </w:r>
        <w:r w:rsidR="008E027B">
          <w:rPr>
            <w:noProof/>
            <w:webHidden/>
          </w:rPr>
          <w:fldChar w:fldCharType="separate"/>
        </w:r>
        <w:r w:rsidR="00093EC5">
          <w:rPr>
            <w:noProof/>
            <w:webHidden/>
          </w:rPr>
          <w:t>169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4" w:history="1">
        <w:r w:rsidR="008E027B" w:rsidRPr="006A4236">
          <w:rPr>
            <w:rStyle w:val="Hyperlink"/>
            <w:noProof/>
          </w:rPr>
          <w:t xml:space="preserve">Figure 57.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at (a)</w:t>
        </w:r>
        <w:r w:rsidR="008E027B" w:rsidRPr="006A4236">
          <w:rPr>
            <w:rStyle w:val="Hyperlink"/>
            <w:rFonts w:cstheme="minorHAnsi"/>
            <w:noProof/>
          </w:rPr>
          <w:t>–</w:t>
        </w:r>
        <w:r w:rsidR="008E027B" w:rsidRPr="006A4236">
          <w:rPr>
            <w:rStyle w:val="Hyperlink"/>
            <w:noProof/>
          </w:rPr>
          <w:t>(b) S and (c)</w:t>
        </w:r>
        <w:r w:rsidR="008E027B" w:rsidRPr="006A4236">
          <w:rPr>
            <w:rStyle w:val="Hyperlink"/>
            <w:rFonts w:cstheme="minorHAnsi"/>
            <w:noProof/>
          </w:rPr>
          <w:t>–</w:t>
        </w:r>
        <w:r w:rsidR="008E027B" w:rsidRPr="006A4236">
          <w:rPr>
            <w:rStyle w:val="Hyperlink"/>
            <w:noProof/>
          </w:rPr>
          <w:t xml:space="preserve">(d) X bands from the </w:t>
        </w:r>
        <w:r w:rsidR="008E027B" w:rsidRPr="006A4236">
          <w:rPr>
            <w:rStyle w:val="Hyperlink"/>
            <w:i/>
            <w:noProof/>
          </w:rPr>
          <w:t>25q10</w:t>
        </w:r>
        <w:r w:rsidR="008E027B" w:rsidRPr="006A4236">
          <w:rPr>
            <w:rStyle w:val="Hyperlink"/>
            <w:noProof/>
          </w:rPr>
          <w:t xml:space="preserve"> simulation at a height of ~5600 m. The left column [(a), (c)] is calculated by turning off the fractional water routine in the emulator, which results in all ice being treated as "dry"; the right column [(b), (d)] includes the fractional water routine described in Chapter 2 and in Dawson et al. (2013).</w:t>
        </w:r>
        <w:r w:rsidR="008E027B">
          <w:rPr>
            <w:noProof/>
            <w:webHidden/>
          </w:rPr>
          <w:tab/>
        </w:r>
        <w:r w:rsidR="008E027B">
          <w:rPr>
            <w:noProof/>
            <w:webHidden/>
          </w:rPr>
          <w:fldChar w:fldCharType="begin"/>
        </w:r>
        <w:r w:rsidR="008E027B">
          <w:rPr>
            <w:noProof/>
            <w:webHidden/>
          </w:rPr>
          <w:instrText xml:space="preserve"> PAGEREF _Toc371028934 \h </w:instrText>
        </w:r>
        <w:r w:rsidR="008E027B">
          <w:rPr>
            <w:noProof/>
            <w:webHidden/>
          </w:rPr>
        </w:r>
        <w:r w:rsidR="008E027B">
          <w:rPr>
            <w:noProof/>
            <w:webHidden/>
          </w:rPr>
          <w:fldChar w:fldCharType="separate"/>
        </w:r>
        <w:r w:rsidR="00093EC5">
          <w:rPr>
            <w:noProof/>
            <w:webHidden/>
          </w:rPr>
          <w:t>170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5" w:history="1">
        <w:r w:rsidR="008E027B" w:rsidRPr="006A4236">
          <w:rPr>
            <w:rStyle w:val="Hyperlink"/>
            <w:noProof/>
          </w:rPr>
          <w:t xml:space="preserve">Figure 58. From the </w:t>
        </w:r>
        <w:r w:rsidR="008E027B" w:rsidRPr="006A4236">
          <w:rPr>
            <w:rStyle w:val="Hyperlink"/>
            <w:i/>
            <w:noProof/>
          </w:rPr>
          <w:t>25r10</w:t>
        </w:r>
        <w:r w:rsidR="008E027B" w:rsidRPr="006A4236">
          <w:rPr>
            <w:rStyle w:val="Hyperlink"/>
            <w:noProof/>
          </w:rPr>
          <w:t xml:space="preserve"> simulation at t = 7320 s – (a) </w:t>
        </w:r>
        <w:r w:rsidR="008E027B" w:rsidRPr="006A4236">
          <w:rPr>
            <w:rStyle w:val="Hyperlink"/>
            <w:i/>
            <w:noProof/>
          </w:rPr>
          <w:t>T</w:t>
        </w:r>
        <w:r w:rsidR="008E027B" w:rsidRPr="006A4236">
          <w:rPr>
            <w:rStyle w:val="Hyperlink"/>
            <w:noProof/>
          </w:rPr>
          <w:t xml:space="preserve"> (color; K)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 dB) with wind vectors plotted every 1 km, (b)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(color; m) and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(contoured every 0.2), and (c)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(color) and </w:t>
        </w:r>
        <w:r w:rsidR="008E027B" w:rsidRPr="006A4236">
          <w:rPr>
            <w:rStyle w:val="Hyperlink"/>
            <w:i/>
            <w:noProof/>
          </w:rPr>
          <w:t>w</w:t>
        </w:r>
        <w:r w:rsidR="008E027B" w:rsidRPr="006A4236">
          <w:rPr>
            <w:rStyle w:val="Hyperlink"/>
            <w:noProof/>
          </w:rPr>
          <w:t xml:space="preserve"> (contoured every 10 m s</w:t>
        </w:r>
        <w:r w:rsidR="008E027B" w:rsidRPr="006A4236">
          <w:rPr>
            <w:rStyle w:val="Hyperlink"/>
            <w:noProof/>
            <w:vertAlign w:val="superscript"/>
          </w:rPr>
          <w:t>-1</w:t>
        </w:r>
        <w:r w:rsidR="008E027B" w:rsidRPr="006A4236">
          <w:rPr>
            <w:rStyle w:val="Hyperlink"/>
            <w:noProof/>
          </w:rPr>
          <w:t>; the highest-valued contour is 50 m s</w:t>
        </w:r>
        <w:r w:rsidR="008E027B" w:rsidRPr="006A4236">
          <w:rPr>
            <w:rStyle w:val="Hyperlink"/>
            <w:noProof/>
            <w:vertAlign w:val="superscript"/>
          </w:rPr>
          <w:t>-1</w:t>
        </w:r>
        <w:r w:rsidR="008E027B" w:rsidRPr="006A4236">
          <w:rPr>
            <w:rStyle w:val="Hyperlink"/>
            <w:noProof/>
          </w:rPr>
          <w:t xml:space="preserve">). The height of the </w:t>
        </w:r>
        <w:r w:rsidR="008E027B" w:rsidRPr="006A4236">
          <w:rPr>
            <w:rStyle w:val="Hyperlink"/>
            <w:i/>
            <w:noProof/>
          </w:rPr>
          <w:t>w</w:t>
        </w:r>
        <w:r w:rsidR="008E027B" w:rsidRPr="006A4236">
          <w:rPr>
            <w:rStyle w:val="Hyperlink"/>
            <w:noProof/>
          </w:rPr>
          <w:t xml:space="preserve"> data is ~6,400 m; height of all other data is ~6,500 m.</w:t>
        </w:r>
        <w:r w:rsidR="008E027B">
          <w:rPr>
            <w:noProof/>
            <w:webHidden/>
          </w:rPr>
          <w:tab/>
        </w:r>
        <w:r w:rsidR="008E027B">
          <w:rPr>
            <w:noProof/>
            <w:webHidden/>
          </w:rPr>
          <w:fldChar w:fldCharType="begin"/>
        </w:r>
        <w:r w:rsidR="008E027B">
          <w:rPr>
            <w:noProof/>
            <w:webHidden/>
          </w:rPr>
          <w:instrText xml:space="preserve"> PAGEREF _Toc371028935 \h </w:instrText>
        </w:r>
        <w:r w:rsidR="008E027B">
          <w:rPr>
            <w:noProof/>
            <w:webHidden/>
          </w:rPr>
        </w:r>
        <w:r w:rsidR="008E027B">
          <w:rPr>
            <w:noProof/>
            <w:webHidden/>
          </w:rPr>
          <w:fldChar w:fldCharType="separate"/>
        </w:r>
        <w:r w:rsidR="00093EC5">
          <w:rPr>
            <w:noProof/>
            <w:webHidden/>
          </w:rPr>
          <w:t>171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6" w:history="1">
        <w:r w:rsidR="008E027B" w:rsidRPr="006A4236">
          <w:rPr>
            <w:rStyle w:val="Hyperlink"/>
            <w:noProof/>
          </w:rPr>
          <w:t xml:space="preserve">Figure 59. An east-west vertical cross-section through the updraft of the </w:t>
        </w:r>
        <w:r w:rsidR="008E027B" w:rsidRPr="006A4236">
          <w:rPr>
            <w:rStyle w:val="Hyperlink"/>
            <w:i/>
            <w:noProof/>
          </w:rPr>
          <w:t>25q10</w:t>
        </w:r>
        <w:r w:rsidR="008E027B" w:rsidRPr="006A4236">
          <w:rPr>
            <w:rStyle w:val="Hyperlink"/>
            <w:noProof/>
          </w:rPr>
          <w:t xml:space="preserve"> simulation at 6000 s with (a)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(color; dB) and w (contoured every 10 m s</w:t>
        </w:r>
        <w:r w:rsidR="008E027B" w:rsidRPr="006A4236">
          <w:rPr>
            <w:rStyle w:val="Hyperlink"/>
            <w:noProof/>
            <w:vertAlign w:val="superscript"/>
          </w:rPr>
          <w:t>-1</w:t>
        </w:r>
        <w:r w:rsidR="008E027B" w:rsidRPr="006A4236">
          <w:rPr>
            <w:rStyle w:val="Hyperlink"/>
            <w:noProof/>
          </w:rPr>
          <w:t xml:space="preserve"> with dashed contours denoting w </w:t>
        </w:r>
        <w:r w:rsidR="008E027B" w:rsidRPr="006A4236">
          <w:rPr>
            <w:rStyle w:val="Hyperlink"/>
            <w:rFonts w:cstheme="minorHAnsi"/>
            <w:noProof/>
          </w:rPr>
          <w:t>≤</w:t>
        </w:r>
        <w:r w:rsidR="008E027B" w:rsidRPr="006A4236">
          <w:rPr>
            <w:rStyle w:val="Hyperlink"/>
            <w:noProof/>
          </w:rPr>
          <w:t xml:space="preserve"> 0 m s</w:t>
        </w:r>
        <w:r w:rsidR="008E027B" w:rsidRPr="006A4236">
          <w:rPr>
            <w:rStyle w:val="Hyperlink"/>
            <w:noProof/>
            <w:vertAlign w:val="superscript"/>
          </w:rPr>
          <w:t>-1</w:t>
        </w:r>
        <w:r w:rsidR="008E027B" w:rsidRPr="006A4236">
          <w:rPr>
            <w:rStyle w:val="Hyperlink"/>
            <w:noProof/>
          </w:rPr>
          <w:t xml:space="preserve">), (b) </w:t>
        </w:r>
        <w:r w:rsidR="008E027B" w:rsidRPr="006A4236">
          <w:rPr>
            <w:rStyle w:val="Hyperlink"/>
            <w:i/>
            <w:noProof/>
          </w:rPr>
          <w:t>D</w:t>
        </w:r>
        <w:r w:rsidR="008E027B" w:rsidRPr="006A4236">
          <w:rPr>
            <w:rStyle w:val="Hyperlink"/>
            <w:i/>
            <w:noProof/>
            <w:vertAlign w:val="subscript"/>
          </w:rPr>
          <w:t>mr</w:t>
        </w:r>
        <w:r w:rsidR="008E027B" w:rsidRPr="006A4236">
          <w:rPr>
            <w:rStyle w:val="Hyperlink"/>
            <w:noProof/>
          </w:rPr>
          <w:t xml:space="preserve"> (color; m)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 dB), (c)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(color; m) and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(contoured every 0.2), and (d) </w:t>
        </w:r>
        <w:r w:rsidR="008E027B" w:rsidRPr="006A4236">
          <w:rPr>
            <w:rStyle w:val="Hyperlink"/>
            <w:i/>
            <w:noProof/>
          </w:rPr>
          <w:t>D</w:t>
        </w:r>
        <w:r w:rsidR="008E027B" w:rsidRPr="006A4236">
          <w:rPr>
            <w:rStyle w:val="Hyperlink"/>
            <w:i/>
            <w:noProof/>
            <w:vertAlign w:val="subscript"/>
          </w:rPr>
          <w:t>mg</w:t>
        </w:r>
        <w:r w:rsidR="008E027B" w:rsidRPr="006A4236">
          <w:rPr>
            <w:rStyle w:val="Hyperlink"/>
            <w:noProof/>
          </w:rPr>
          <w:t xml:space="preserve"> (color; m) and </w:t>
        </w:r>
        <w:r w:rsidR="008E027B" w:rsidRPr="006A4236">
          <w:rPr>
            <w:rStyle w:val="Hyperlink"/>
            <w:i/>
            <w:noProof/>
          </w:rPr>
          <w:t>f</w:t>
        </w:r>
        <w:r w:rsidR="008E027B" w:rsidRPr="006A4236">
          <w:rPr>
            <w:rStyle w:val="Hyperlink"/>
            <w:i/>
            <w:noProof/>
            <w:vertAlign w:val="subscript"/>
          </w:rPr>
          <w:t>wg</w:t>
        </w:r>
        <w:r w:rsidR="008E027B" w:rsidRPr="006A4236">
          <w:rPr>
            <w:rStyle w:val="Hyperlink"/>
            <w:noProof/>
          </w:rPr>
          <w:t xml:space="preserve"> (contoured every 0.2).</w:t>
        </w:r>
        <w:r w:rsidR="008E027B">
          <w:rPr>
            <w:noProof/>
            <w:webHidden/>
          </w:rPr>
          <w:tab/>
        </w:r>
        <w:r w:rsidR="008E027B">
          <w:rPr>
            <w:noProof/>
            <w:webHidden/>
          </w:rPr>
          <w:fldChar w:fldCharType="begin"/>
        </w:r>
        <w:r w:rsidR="008E027B">
          <w:rPr>
            <w:noProof/>
            <w:webHidden/>
          </w:rPr>
          <w:instrText xml:space="preserve"> PAGEREF _Toc371028936 \h </w:instrText>
        </w:r>
        <w:r w:rsidR="008E027B">
          <w:rPr>
            <w:noProof/>
            <w:webHidden/>
          </w:rPr>
        </w:r>
        <w:r w:rsidR="008E027B">
          <w:rPr>
            <w:noProof/>
            <w:webHidden/>
          </w:rPr>
          <w:fldChar w:fldCharType="separate"/>
        </w:r>
        <w:r w:rsidR="00093EC5">
          <w:rPr>
            <w:noProof/>
            <w:webHidden/>
          </w:rPr>
          <w:t>172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7" w:history="1">
        <w:r w:rsidR="008E027B" w:rsidRPr="006A4236">
          <w:rPr>
            <w:rStyle w:val="Hyperlink"/>
            <w:noProof/>
          </w:rPr>
          <w:t xml:space="preserve">Figure 60. Vertical cross-sections along an east-west slice of the </w:t>
        </w:r>
        <w:r w:rsidR="008E027B" w:rsidRPr="006A4236">
          <w:rPr>
            <w:rStyle w:val="Hyperlink"/>
            <w:i/>
            <w:noProof/>
          </w:rPr>
          <w:t>25q10</w:t>
        </w:r>
        <w:r w:rsidR="008E027B" w:rsidRPr="006A4236">
          <w:rPr>
            <w:rStyle w:val="Hyperlink"/>
            <w:noProof/>
          </w:rPr>
          <w:t xml:space="preserve"> simulation at 6000 s with (a) </w:t>
        </w:r>
        <w:r w:rsidR="008E027B" w:rsidRPr="006A4236">
          <w:rPr>
            <w:rStyle w:val="Hyperlink"/>
            <w:i/>
            <w:noProof/>
          </w:rPr>
          <w:t>z</w:t>
        </w:r>
        <w:r w:rsidR="008E027B" w:rsidRPr="006A4236">
          <w:rPr>
            <w:rStyle w:val="Hyperlink"/>
            <w:i/>
            <w:noProof/>
            <w:vertAlign w:val="subscript"/>
          </w:rPr>
          <w:t>r</w:t>
        </w:r>
        <w:r w:rsidR="008E027B" w:rsidRPr="006A4236">
          <w:rPr>
            <w:rStyle w:val="Hyperlink"/>
            <w:noProof/>
          </w:rPr>
          <w:t xml:space="preserve"> (color; dBZ) and temperature (countered every 10 K), (b)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(color)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 dB), (c) </w:t>
        </w:r>
        <w:r w:rsidR="008E027B" w:rsidRPr="006A4236">
          <w:rPr>
            <w:rStyle w:val="Hyperlink"/>
            <w:i/>
            <w:noProof/>
          </w:rPr>
          <w:t>q</w:t>
        </w:r>
        <w:r w:rsidR="008E027B" w:rsidRPr="006A4236">
          <w:rPr>
            <w:rStyle w:val="Hyperlink"/>
            <w:i/>
            <w:noProof/>
            <w:vertAlign w:val="subscript"/>
          </w:rPr>
          <w:t>h</w:t>
        </w:r>
        <w:r w:rsidR="008E027B" w:rsidRPr="006A4236">
          <w:rPr>
            <w:rStyle w:val="Hyperlink"/>
            <w:noProof/>
          </w:rPr>
          <w:t xml:space="preserve"> (color) and </w:t>
        </w:r>
        <w:r w:rsidR="008E027B" w:rsidRPr="006A4236">
          <w:rPr>
            <w:rStyle w:val="Hyperlink"/>
            <w:i/>
            <w:noProof/>
          </w:rPr>
          <w:t>w</w:t>
        </w:r>
        <w:r w:rsidR="008E027B" w:rsidRPr="006A4236">
          <w:rPr>
            <w:rStyle w:val="Hyperlink"/>
            <w:noProof/>
          </w:rPr>
          <w:t xml:space="preserve"> (contoured every 10 m s</w:t>
        </w:r>
        <w:r w:rsidR="008E027B" w:rsidRPr="006A4236">
          <w:rPr>
            <w:rStyle w:val="Hyperlink"/>
            <w:noProof/>
            <w:vertAlign w:val="superscript"/>
          </w:rPr>
          <w:t>-1</w:t>
        </w:r>
        <w:r w:rsidR="008E027B" w:rsidRPr="006A4236">
          <w:rPr>
            <w:rStyle w:val="Hyperlink"/>
            <w:noProof/>
          </w:rPr>
          <w:t xml:space="preserve">), (d)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(color; dBZ)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 dB), (e)  </w:t>
        </w:r>
        <w:r w:rsidR="008E027B" w:rsidRPr="006A4236">
          <w:rPr>
            <w:rStyle w:val="Hyperlink"/>
            <w:rFonts w:cstheme="minorHAnsi"/>
            <w:i/>
            <w:noProof/>
          </w:rPr>
          <w:t>α</w:t>
        </w:r>
        <w:r w:rsidR="008E027B" w:rsidRPr="006A4236">
          <w:rPr>
            <w:rStyle w:val="Hyperlink"/>
            <w:i/>
            <w:noProof/>
            <w:vertAlign w:val="subscript"/>
          </w:rPr>
          <w:t>h</w:t>
        </w:r>
        <w:r w:rsidR="008E027B" w:rsidRPr="006A4236">
          <w:rPr>
            <w:rStyle w:val="Hyperlink"/>
            <w:noProof/>
          </w:rPr>
          <w:t xml:space="preserve"> (color)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 dB), and (f)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(color)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1dB).</w:t>
        </w:r>
        <w:r w:rsidR="008E027B">
          <w:rPr>
            <w:noProof/>
            <w:webHidden/>
          </w:rPr>
          <w:tab/>
        </w:r>
        <w:r w:rsidR="008E027B">
          <w:rPr>
            <w:noProof/>
            <w:webHidden/>
          </w:rPr>
          <w:fldChar w:fldCharType="begin"/>
        </w:r>
        <w:r w:rsidR="008E027B">
          <w:rPr>
            <w:noProof/>
            <w:webHidden/>
          </w:rPr>
          <w:instrText xml:space="preserve"> PAGEREF _Toc371028937 \h </w:instrText>
        </w:r>
        <w:r w:rsidR="008E027B">
          <w:rPr>
            <w:noProof/>
            <w:webHidden/>
          </w:rPr>
        </w:r>
        <w:r w:rsidR="008E027B">
          <w:rPr>
            <w:noProof/>
            <w:webHidden/>
          </w:rPr>
          <w:fldChar w:fldCharType="separate"/>
        </w:r>
        <w:r w:rsidR="00093EC5">
          <w:rPr>
            <w:noProof/>
            <w:webHidden/>
          </w:rPr>
          <w:t>173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8" w:history="1">
        <w:r w:rsidR="008E027B" w:rsidRPr="006A4236">
          <w:rPr>
            <w:rStyle w:val="Hyperlink"/>
            <w:noProof/>
          </w:rPr>
          <w:t xml:space="preserve">Figure 61. From the </w:t>
        </w:r>
        <w:r w:rsidR="008E027B" w:rsidRPr="006A4236">
          <w:rPr>
            <w:rStyle w:val="Hyperlink"/>
            <w:i/>
            <w:noProof/>
          </w:rPr>
          <w:t>25r10_057</w:t>
        </w:r>
        <w:r w:rsidR="008E027B" w:rsidRPr="006A4236">
          <w:rPr>
            <w:rStyle w:val="Hyperlink"/>
            <w:noProof/>
          </w:rPr>
          <w:t xml:space="preserve"> simulation (at t = 9000 s), east-west vertical cross-sections through the updraft showing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(color; dBZ) and </w:t>
        </w:r>
        <w:r w:rsidR="008E027B" w:rsidRPr="006A4236">
          <w:rPr>
            <w:rStyle w:val="Hyperlink"/>
            <w:i/>
            <w:noProof/>
          </w:rPr>
          <w:t>w</w:t>
        </w:r>
        <w:r w:rsidR="008E027B" w:rsidRPr="006A4236">
          <w:rPr>
            <w:rStyle w:val="Hyperlink"/>
            <w:noProof/>
          </w:rPr>
          <w:t xml:space="preserve"> (contoured at 10 </w:t>
        </w:r>
        <w:r w:rsidR="008E027B" w:rsidRPr="006A4236">
          <w:rPr>
            <w:rStyle w:val="Hyperlink"/>
            <w:noProof/>
          </w:rPr>
          <w:lastRenderedPageBreak/>
          <w:t>m s</w:t>
        </w:r>
        <w:r w:rsidR="008E027B" w:rsidRPr="006A4236">
          <w:rPr>
            <w:rStyle w:val="Hyperlink"/>
            <w:noProof/>
            <w:vertAlign w:val="superscript"/>
          </w:rPr>
          <w:t>-1</w:t>
        </w:r>
        <w:r w:rsidR="008E027B" w:rsidRPr="006A4236">
          <w:rPr>
            <w:rStyle w:val="Hyperlink"/>
            <w:noProof/>
          </w:rPr>
          <w:t xml:space="preserve">; dotted contours represent </w:t>
        </w:r>
        <w:r w:rsidR="008E027B" w:rsidRPr="006A4236">
          <w:rPr>
            <w:rStyle w:val="Hyperlink"/>
            <w:i/>
            <w:noProof/>
          </w:rPr>
          <w:t>w</w:t>
        </w:r>
        <w:r w:rsidR="008E027B" w:rsidRPr="006A4236">
          <w:rPr>
            <w:rStyle w:val="Hyperlink"/>
            <w:noProof/>
          </w:rPr>
          <w:t xml:space="preserve"> </w:t>
        </w:r>
        <w:r w:rsidR="008E027B" w:rsidRPr="006A4236">
          <w:rPr>
            <w:rStyle w:val="Hyperlink"/>
            <w:rFonts w:ascii="Calibri" w:hAnsi="Calibri"/>
            <w:noProof/>
          </w:rPr>
          <w:t>≤</w:t>
        </w:r>
        <w:r w:rsidR="008E027B" w:rsidRPr="006A4236">
          <w:rPr>
            <w:rStyle w:val="Hyperlink"/>
            <w:noProof/>
          </w:rPr>
          <w:t xml:space="preserve"> 0 m s</w:t>
        </w:r>
        <w:r w:rsidR="008E027B" w:rsidRPr="006A4236">
          <w:rPr>
            <w:rStyle w:val="Hyperlink"/>
            <w:noProof/>
            <w:vertAlign w:val="superscript"/>
          </w:rPr>
          <w:t>-1</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(color; dB) and </w:t>
        </w:r>
        <w:r w:rsidR="008E027B" w:rsidRPr="006A4236">
          <w:rPr>
            <w:rStyle w:val="Hyperlink"/>
            <w:i/>
            <w:noProof/>
          </w:rPr>
          <w:t xml:space="preserve">w </w:t>
        </w:r>
        <w:r w:rsidR="008E027B" w:rsidRPr="006A4236">
          <w:rPr>
            <w:rStyle w:val="Hyperlink"/>
            <w:noProof/>
          </w:rPr>
          <w:t>(contoured at 10 m s</w:t>
        </w:r>
        <w:r w:rsidR="008E027B" w:rsidRPr="006A4236">
          <w:rPr>
            <w:rStyle w:val="Hyperlink"/>
            <w:noProof/>
            <w:vertAlign w:val="superscript"/>
          </w:rPr>
          <w:t>-1</w:t>
        </w:r>
        <w:r w:rsidR="008E027B" w:rsidRPr="006A4236">
          <w:rPr>
            <w:rStyle w:val="Hyperlink"/>
            <w:noProof/>
          </w:rPr>
          <w:t xml:space="preserve">; dotted contours represent </w:t>
        </w:r>
        <w:r w:rsidR="008E027B" w:rsidRPr="006A4236">
          <w:rPr>
            <w:rStyle w:val="Hyperlink"/>
            <w:i/>
            <w:noProof/>
          </w:rPr>
          <w:t>w</w:t>
        </w:r>
        <w:r w:rsidR="008E027B" w:rsidRPr="006A4236">
          <w:rPr>
            <w:rStyle w:val="Hyperlink"/>
            <w:noProof/>
          </w:rPr>
          <w:t xml:space="preserve"> </w:t>
        </w:r>
        <w:r w:rsidR="008E027B" w:rsidRPr="006A4236">
          <w:rPr>
            <w:rStyle w:val="Hyperlink"/>
            <w:rFonts w:ascii="Calibri" w:hAnsi="Calibri"/>
            <w:noProof/>
          </w:rPr>
          <w:t>≤</w:t>
        </w:r>
        <w:r w:rsidR="008E027B" w:rsidRPr="006A4236">
          <w:rPr>
            <w:rStyle w:val="Hyperlink"/>
            <w:noProof/>
          </w:rPr>
          <w:t xml:space="preserve"> 0 m s</w:t>
        </w:r>
        <w:r w:rsidR="008E027B" w:rsidRPr="006A4236">
          <w:rPr>
            <w:rStyle w:val="Hyperlink"/>
            <w:noProof/>
            <w:vertAlign w:val="superscript"/>
          </w:rPr>
          <w:t>-1</w:t>
        </w:r>
        <w:r w:rsidR="008E027B" w:rsidRPr="006A4236">
          <w:rPr>
            <w:rStyle w:val="Hyperlink"/>
            <w:noProof/>
          </w:rPr>
          <w:t xml:space="preserve">), (c)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(color)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 dB with </w:t>
        </w:r>
        <w:r w:rsidR="008E027B" w:rsidRPr="006A4236">
          <w:rPr>
            <w:rStyle w:val="Hyperlink"/>
            <w:i/>
            <w:noProof/>
          </w:rPr>
          <w:t>Z</w:t>
        </w:r>
        <w:r w:rsidR="008E027B" w:rsidRPr="006A4236">
          <w:rPr>
            <w:rStyle w:val="Hyperlink"/>
            <w:i/>
            <w:noProof/>
            <w:vertAlign w:val="subscript"/>
          </w:rPr>
          <w:t>DR</w:t>
        </w:r>
        <w:r w:rsidR="008E027B" w:rsidRPr="006A4236">
          <w:rPr>
            <w:rStyle w:val="Hyperlink"/>
            <w:rFonts w:ascii="Calibri" w:hAnsi="Calibri"/>
            <w:noProof/>
          </w:rPr>
          <w:t xml:space="preserve"> ≤</w:t>
        </w:r>
        <w:r w:rsidR="008E027B" w:rsidRPr="006A4236">
          <w:rPr>
            <w:rStyle w:val="Hyperlink"/>
            <w:noProof/>
          </w:rPr>
          <w:t xml:space="preserve"> 0 dB dotted), and (d)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(color) and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(contoured every 0.5 cm).</w:t>
        </w:r>
        <w:r w:rsidR="008E027B">
          <w:rPr>
            <w:noProof/>
            <w:webHidden/>
          </w:rPr>
          <w:tab/>
        </w:r>
        <w:r w:rsidR="008E027B">
          <w:rPr>
            <w:noProof/>
            <w:webHidden/>
          </w:rPr>
          <w:fldChar w:fldCharType="begin"/>
        </w:r>
        <w:r w:rsidR="008E027B">
          <w:rPr>
            <w:noProof/>
            <w:webHidden/>
          </w:rPr>
          <w:instrText xml:space="preserve"> PAGEREF _Toc371028938 \h </w:instrText>
        </w:r>
        <w:r w:rsidR="008E027B">
          <w:rPr>
            <w:noProof/>
            <w:webHidden/>
          </w:rPr>
        </w:r>
        <w:r w:rsidR="008E027B">
          <w:rPr>
            <w:noProof/>
            <w:webHidden/>
          </w:rPr>
          <w:fldChar w:fldCharType="separate"/>
        </w:r>
        <w:r w:rsidR="00093EC5">
          <w:rPr>
            <w:noProof/>
            <w:webHidden/>
          </w:rPr>
          <w:t>174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39" w:history="1">
        <w:r w:rsidR="008E027B" w:rsidRPr="006A4236">
          <w:rPr>
            <w:rStyle w:val="Hyperlink"/>
            <w:noProof/>
          </w:rPr>
          <w:t xml:space="preserve">Figure 62. The area of the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column and/or ring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&gt; 1 dB; blue line) and the area of the updraft (</w:t>
        </w:r>
        <w:r w:rsidR="008E027B" w:rsidRPr="006A4236">
          <w:rPr>
            <w:rStyle w:val="Hyperlink"/>
            <w:i/>
            <w:noProof/>
          </w:rPr>
          <w:t>w</w:t>
        </w:r>
        <w:r w:rsidR="008E027B" w:rsidRPr="006A4236">
          <w:rPr>
            <w:rStyle w:val="Hyperlink"/>
            <w:noProof/>
          </w:rPr>
          <w:t xml:space="preserve"> &gt; 5 m s</w:t>
        </w:r>
        <w:r w:rsidR="008E027B" w:rsidRPr="006A4236">
          <w:rPr>
            <w:rStyle w:val="Hyperlink"/>
            <w:noProof/>
            <w:vertAlign w:val="superscript"/>
          </w:rPr>
          <w:t>-1</w:t>
        </w:r>
        <w:r w:rsidR="008E027B" w:rsidRPr="006A4236">
          <w:rPr>
            <w:rStyle w:val="Hyperlink"/>
            <w:noProof/>
          </w:rPr>
          <w:t xml:space="preserve">; green line) at a height of ~3800 m AGL from the </w:t>
        </w:r>
        <w:r w:rsidR="008E027B" w:rsidRPr="006A4236">
          <w:rPr>
            <w:rStyle w:val="Hyperlink"/>
            <w:i/>
            <w:noProof/>
          </w:rPr>
          <w:t>15q10</w:t>
        </w:r>
        <w:r w:rsidR="008E027B" w:rsidRPr="006A4236">
          <w:rPr>
            <w:rStyle w:val="Hyperlink"/>
            <w:noProof/>
          </w:rPr>
          <w:t xml:space="preserve"> and </w:t>
        </w:r>
        <w:r w:rsidR="008E027B" w:rsidRPr="006A4236">
          <w:rPr>
            <w:rStyle w:val="Hyperlink"/>
            <w:i/>
            <w:noProof/>
          </w:rPr>
          <w:t>25q10</w:t>
        </w:r>
        <w:r w:rsidR="008E027B" w:rsidRPr="006A4236">
          <w:rPr>
            <w:rStyle w:val="Hyperlink"/>
            <w:noProof/>
          </w:rPr>
          <w:t xml:space="preserve"> simulations. The number of gridpoints is used as a proxy for area.</w:t>
        </w:r>
        <w:r w:rsidR="008E027B">
          <w:rPr>
            <w:noProof/>
            <w:webHidden/>
          </w:rPr>
          <w:tab/>
        </w:r>
        <w:r w:rsidR="008E027B">
          <w:rPr>
            <w:noProof/>
            <w:webHidden/>
          </w:rPr>
          <w:fldChar w:fldCharType="begin"/>
        </w:r>
        <w:r w:rsidR="008E027B">
          <w:rPr>
            <w:noProof/>
            <w:webHidden/>
          </w:rPr>
          <w:instrText xml:space="preserve"> PAGEREF _Toc371028939 \h </w:instrText>
        </w:r>
        <w:r w:rsidR="008E027B">
          <w:rPr>
            <w:noProof/>
            <w:webHidden/>
          </w:rPr>
        </w:r>
        <w:r w:rsidR="008E027B">
          <w:rPr>
            <w:noProof/>
            <w:webHidden/>
          </w:rPr>
          <w:fldChar w:fldCharType="separate"/>
        </w:r>
        <w:r w:rsidR="00093EC5">
          <w:rPr>
            <w:noProof/>
            <w:webHidden/>
          </w:rPr>
          <w:t>175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0" w:history="1">
        <w:r w:rsidR="008E027B" w:rsidRPr="006A4236">
          <w:rPr>
            <w:rStyle w:val="Hyperlink"/>
            <w:noProof/>
          </w:rPr>
          <w:t xml:space="preserve">Figure 63. Time series of (blue) qr33area and (green) zdr33area from the (a) </w:t>
        </w:r>
        <w:r w:rsidR="008E027B" w:rsidRPr="006A4236">
          <w:rPr>
            <w:rStyle w:val="Hyperlink"/>
            <w:i/>
            <w:noProof/>
          </w:rPr>
          <w:t>15r10</w:t>
        </w:r>
        <w:r w:rsidR="008E027B" w:rsidRPr="006A4236">
          <w:rPr>
            <w:rStyle w:val="Hyperlink"/>
            <w:noProof/>
          </w:rPr>
          <w:t xml:space="preserve"> and (b) </w:t>
        </w:r>
        <w:r w:rsidR="008E027B" w:rsidRPr="006A4236">
          <w:rPr>
            <w:rStyle w:val="Hyperlink"/>
            <w:i/>
            <w:noProof/>
          </w:rPr>
          <w:t>25r10</w:t>
        </w:r>
        <w:r w:rsidR="008E027B" w:rsidRPr="006A4236">
          <w:rPr>
            <w:rStyle w:val="Hyperlink"/>
            <w:noProof/>
          </w:rPr>
          <w:t xml:space="preserve"> simulations.</w:t>
        </w:r>
        <w:r w:rsidR="008E027B">
          <w:rPr>
            <w:noProof/>
            <w:webHidden/>
          </w:rPr>
          <w:tab/>
        </w:r>
        <w:r w:rsidR="008E027B">
          <w:rPr>
            <w:noProof/>
            <w:webHidden/>
          </w:rPr>
          <w:fldChar w:fldCharType="begin"/>
        </w:r>
        <w:r w:rsidR="008E027B">
          <w:rPr>
            <w:noProof/>
            <w:webHidden/>
          </w:rPr>
          <w:instrText xml:space="preserve"> PAGEREF _Toc371028940 \h </w:instrText>
        </w:r>
        <w:r w:rsidR="008E027B">
          <w:rPr>
            <w:noProof/>
            <w:webHidden/>
          </w:rPr>
        </w:r>
        <w:r w:rsidR="008E027B">
          <w:rPr>
            <w:noProof/>
            <w:webHidden/>
          </w:rPr>
          <w:fldChar w:fldCharType="separate"/>
        </w:r>
        <w:r w:rsidR="00093EC5">
          <w:rPr>
            <w:noProof/>
            <w:webHidden/>
          </w:rPr>
          <w:t>176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1" w:history="1">
        <w:r w:rsidR="008E027B" w:rsidRPr="006A4236">
          <w:rPr>
            <w:rStyle w:val="Hyperlink"/>
            <w:noProof/>
          </w:rPr>
          <w:t xml:space="preserve">Figure 64. Scatterplots of (a) the number of gridpoints with </w:t>
        </w:r>
        <w:r w:rsidR="008E027B" w:rsidRPr="006A4236">
          <w:rPr>
            <w:rStyle w:val="Hyperlink"/>
            <w:i/>
            <w:noProof/>
          </w:rPr>
          <w:t>w</w:t>
        </w:r>
        <w:r w:rsidR="008E027B" w:rsidRPr="006A4236">
          <w:rPr>
            <w:rStyle w:val="Hyperlink"/>
            <w:noProof/>
          </w:rPr>
          <w:t xml:space="preserve"> &gt; 5 m s</w:t>
        </w:r>
        <w:r w:rsidR="008E027B" w:rsidRPr="006A4236">
          <w:rPr>
            <w:rStyle w:val="Hyperlink"/>
            <w:noProof/>
            <w:vertAlign w:val="superscript"/>
          </w:rPr>
          <w:t>-1</w:t>
        </w:r>
        <w:r w:rsidR="008E027B" w:rsidRPr="006A4236">
          <w:rPr>
            <w:rStyle w:val="Hyperlink"/>
            <w:noProof/>
          </w:rPr>
          <w:t xml:space="preserve"> at ~5,500 m vs. the number of gridpoints with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&gt; 1 dB at ~5,600 m AGL and (b) the cross-sectional area of the rain field (defined as the number of gridpoints with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&gt; 0.001) vs. number of gridpoints with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&gt; 1 dB for the “weak” (red) and “strong” (blue) shear hodographs.</w:t>
        </w:r>
        <w:r w:rsidR="008E027B">
          <w:rPr>
            <w:noProof/>
            <w:webHidden/>
          </w:rPr>
          <w:tab/>
        </w:r>
        <w:r w:rsidR="008E027B">
          <w:rPr>
            <w:noProof/>
            <w:webHidden/>
          </w:rPr>
          <w:fldChar w:fldCharType="begin"/>
        </w:r>
        <w:r w:rsidR="008E027B">
          <w:rPr>
            <w:noProof/>
            <w:webHidden/>
          </w:rPr>
          <w:instrText xml:space="preserve"> PAGEREF _Toc371028941 \h </w:instrText>
        </w:r>
        <w:r w:rsidR="008E027B">
          <w:rPr>
            <w:noProof/>
            <w:webHidden/>
          </w:rPr>
        </w:r>
        <w:r w:rsidR="008E027B">
          <w:rPr>
            <w:noProof/>
            <w:webHidden/>
          </w:rPr>
          <w:fldChar w:fldCharType="separate"/>
        </w:r>
        <w:r w:rsidR="00093EC5">
          <w:rPr>
            <w:noProof/>
            <w:webHidden/>
          </w:rPr>
          <w:t>177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2" w:history="1">
        <w:r w:rsidR="008E027B" w:rsidRPr="006A4236">
          <w:rPr>
            <w:rStyle w:val="Hyperlink"/>
            <w:noProof/>
          </w:rPr>
          <w:t>Figure 65. Scatterplots of (a) dmh33sum5mm vs. zdr33area, (b) wmax33 at ~5520 m AGL vs. zdrmaxheightqrc, and (c) wmax25 vs. zdrmaxheight for (red) "weak" shear and (blue) "strong" shear hodographs.</w:t>
        </w:r>
        <w:r w:rsidR="008E027B">
          <w:rPr>
            <w:noProof/>
            <w:webHidden/>
          </w:rPr>
          <w:tab/>
        </w:r>
        <w:r w:rsidR="008E027B">
          <w:rPr>
            <w:noProof/>
            <w:webHidden/>
          </w:rPr>
          <w:fldChar w:fldCharType="begin"/>
        </w:r>
        <w:r w:rsidR="008E027B">
          <w:rPr>
            <w:noProof/>
            <w:webHidden/>
          </w:rPr>
          <w:instrText xml:space="preserve"> PAGEREF _Toc371028942 \h </w:instrText>
        </w:r>
        <w:r w:rsidR="008E027B">
          <w:rPr>
            <w:noProof/>
            <w:webHidden/>
          </w:rPr>
        </w:r>
        <w:r w:rsidR="008E027B">
          <w:rPr>
            <w:noProof/>
            <w:webHidden/>
          </w:rPr>
          <w:fldChar w:fldCharType="separate"/>
        </w:r>
        <w:r w:rsidR="00093EC5">
          <w:rPr>
            <w:noProof/>
            <w:webHidden/>
          </w:rPr>
          <w:t>178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3" w:history="1">
        <w:r w:rsidR="008E027B" w:rsidRPr="006A4236">
          <w:rPr>
            <w:rStyle w:val="Hyperlink"/>
            <w:noProof/>
          </w:rPr>
          <w:t xml:space="preserve">Figure 66. Correlation coefficient between the dmh3area1inch and zdrmaxheight as a function of lag time from the (a) </w:t>
        </w:r>
        <w:r w:rsidR="008E027B" w:rsidRPr="006A4236">
          <w:rPr>
            <w:rStyle w:val="Hyperlink"/>
            <w:i/>
            <w:noProof/>
          </w:rPr>
          <w:t>15q10</w:t>
        </w:r>
        <w:r w:rsidR="008E027B" w:rsidRPr="006A4236">
          <w:rPr>
            <w:rStyle w:val="Hyperlink"/>
            <w:noProof/>
          </w:rPr>
          <w:t xml:space="preserve"> and (b) </w:t>
        </w:r>
        <w:r w:rsidR="008E027B" w:rsidRPr="006A4236">
          <w:rPr>
            <w:rStyle w:val="Hyperlink"/>
            <w:i/>
            <w:noProof/>
          </w:rPr>
          <w:t>25r10_057</w:t>
        </w:r>
        <w:r w:rsidR="008E027B" w:rsidRPr="006A4236">
          <w:rPr>
            <w:rStyle w:val="Hyperlink"/>
            <w:noProof/>
          </w:rPr>
          <w:t xml:space="preserve"> simulations.</w:t>
        </w:r>
        <w:r w:rsidR="008E027B">
          <w:rPr>
            <w:noProof/>
            <w:webHidden/>
          </w:rPr>
          <w:tab/>
        </w:r>
        <w:r w:rsidR="008E027B">
          <w:rPr>
            <w:noProof/>
            <w:webHidden/>
          </w:rPr>
          <w:fldChar w:fldCharType="begin"/>
        </w:r>
        <w:r w:rsidR="008E027B">
          <w:rPr>
            <w:noProof/>
            <w:webHidden/>
          </w:rPr>
          <w:instrText xml:space="preserve"> PAGEREF _Toc371028943 \h </w:instrText>
        </w:r>
        <w:r w:rsidR="008E027B">
          <w:rPr>
            <w:noProof/>
            <w:webHidden/>
          </w:rPr>
        </w:r>
        <w:r w:rsidR="008E027B">
          <w:rPr>
            <w:noProof/>
            <w:webHidden/>
          </w:rPr>
          <w:fldChar w:fldCharType="separate"/>
        </w:r>
        <w:r w:rsidR="00093EC5">
          <w:rPr>
            <w:noProof/>
            <w:webHidden/>
          </w:rPr>
          <w:t>179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4" w:history="1">
        <w:r w:rsidR="008E027B" w:rsidRPr="006A4236">
          <w:rPr>
            <w:rStyle w:val="Hyperlink"/>
            <w:noProof/>
          </w:rPr>
          <w:t>Figure 67. Pearson correlation coefficients for all simulations at all times for the set of quantities (defined in Table 5).</w:t>
        </w:r>
        <w:r w:rsidR="008E027B">
          <w:rPr>
            <w:noProof/>
            <w:webHidden/>
          </w:rPr>
          <w:tab/>
        </w:r>
        <w:r w:rsidR="008E027B">
          <w:rPr>
            <w:noProof/>
            <w:webHidden/>
          </w:rPr>
          <w:fldChar w:fldCharType="begin"/>
        </w:r>
        <w:r w:rsidR="008E027B">
          <w:rPr>
            <w:noProof/>
            <w:webHidden/>
          </w:rPr>
          <w:instrText xml:space="preserve"> PAGEREF _Toc371028944 \h </w:instrText>
        </w:r>
        <w:r w:rsidR="008E027B">
          <w:rPr>
            <w:noProof/>
            <w:webHidden/>
          </w:rPr>
        </w:r>
        <w:r w:rsidR="008E027B">
          <w:rPr>
            <w:noProof/>
            <w:webHidden/>
          </w:rPr>
          <w:fldChar w:fldCharType="separate"/>
        </w:r>
        <w:r w:rsidR="00093EC5">
          <w:rPr>
            <w:noProof/>
            <w:webHidden/>
          </w:rPr>
          <w:t>180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5" w:history="1">
        <w:r w:rsidR="008E027B" w:rsidRPr="006A4236">
          <w:rPr>
            <w:rStyle w:val="Hyperlink"/>
            <w:noProof/>
          </w:rPr>
          <w:t>Figure 68. As in Figure 64 but for the "strong shear" simulations.</w:t>
        </w:r>
        <w:r w:rsidR="008E027B">
          <w:rPr>
            <w:noProof/>
            <w:webHidden/>
          </w:rPr>
          <w:tab/>
        </w:r>
        <w:r w:rsidR="008E027B">
          <w:rPr>
            <w:noProof/>
            <w:webHidden/>
          </w:rPr>
          <w:fldChar w:fldCharType="begin"/>
        </w:r>
        <w:r w:rsidR="008E027B">
          <w:rPr>
            <w:noProof/>
            <w:webHidden/>
          </w:rPr>
          <w:instrText xml:space="preserve"> PAGEREF _Toc371028945 \h </w:instrText>
        </w:r>
        <w:r w:rsidR="008E027B">
          <w:rPr>
            <w:noProof/>
            <w:webHidden/>
          </w:rPr>
        </w:r>
        <w:r w:rsidR="008E027B">
          <w:rPr>
            <w:noProof/>
            <w:webHidden/>
          </w:rPr>
          <w:fldChar w:fldCharType="separate"/>
        </w:r>
        <w:r w:rsidR="00093EC5">
          <w:rPr>
            <w:noProof/>
            <w:webHidden/>
          </w:rPr>
          <w:t>181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6" w:history="1">
        <w:r w:rsidR="008E027B" w:rsidRPr="006A4236">
          <w:rPr>
            <w:rStyle w:val="Hyperlink"/>
            <w:noProof/>
          </w:rPr>
          <w:t>Figure 69. As in Figure 67 but for the "weak shear" simulations.</w:t>
        </w:r>
        <w:r w:rsidR="008E027B">
          <w:rPr>
            <w:noProof/>
            <w:webHidden/>
          </w:rPr>
          <w:tab/>
        </w:r>
        <w:r w:rsidR="008E027B">
          <w:rPr>
            <w:noProof/>
            <w:webHidden/>
          </w:rPr>
          <w:fldChar w:fldCharType="begin"/>
        </w:r>
        <w:r w:rsidR="008E027B">
          <w:rPr>
            <w:noProof/>
            <w:webHidden/>
          </w:rPr>
          <w:instrText xml:space="preserve"> PAGEREF _Toc371028946 \h </w:instrText>
        </w:r>
        <w:r w:rsidR="008E027B">
          <w:rPr>
            <w:noProof/>
            <w:webHidden/>
          </w:rPr>
        </w:r>
        <w:r w:rsidR="008E027B">
          <w:rPr>
            <w:noProof/>
            <w:webHidden/>
          </w:rPr>
          <w:fldChar w:fldCharType="separate"/>
        </w:r>
        <w:r w:rsidR="00093EC5">
          <w:rPr>
            <w:noProof/>
            <w:webHidden/>
          </w:rPr>
          <w:t>182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7" w:history="1">
        <w:r w:rsidR="008E027B" w:rsidRPr="006A4236">
          <w:rPr>
            <w:rStyle w:val="Hyperlink"/>
            <w:noProof/>
          </w:rPr>
          <w:t xml:space="preserve">Figure 70. As in Figure 67 but for the </w:t>
        </w:r>
        <w:r w:rsidR="008E027B" w:rsidRPr="006A4236">
          <w:rPr>
            <w:rStyle w:val="Hyperlink"/>
            <w:i/>
            <w:noProof/>
          </w:rPr>
          <w:t>15r10</w:t>
        </w:r>
        <w:r w:rsidR="008E027B" w:rsidRPr="006A4236">
          <w:rPr>
            <w:rStyle w:val="Hyperlink"/>
            <w:noProof/>
          </w:rPr>
          <w:t xml:space="preserve"> and </w:t>
        </w:r>
        <w:r w:rsidR="008E027B" w:rsidRPr="006A4236">
          <w:rPr>
            <w:rStyle w:val="Hyperlink"/>
            <w:i/>
            <w:noProof/>
          </w:rPr>
          <w:t>25r10</w:t>
        </w:r>
        <w:r w:rsidR="008E027B" w:rsidRPr="006A4236">
          <w:rPr>
            <w:rStyle w:val="Hyperlink"/>
            <w:noProof/>
          </w:rPr>
          <w:t xml:space="preserve"> simulations.</w:t>
        </w:r>
        <w:r w:rsidR="008E027B">
          <w:rPr>
            <w:noProof/>
            <w:webHidden/>
          </w:rPr>
          <w:tab/>
        </w:r>
        <w:r w:rsidR="008E027B">
          <w:rPr>
            <w:noProof/>
            <w:webHidden/>
          </w:rPr>
          <w:fldChar w:fldCharType="begin"/>
        </w:r>
        <w:r w:rsidR="008E027B">
          <w:rPr>
            <w:noProof/>
            <w:webHidden/>
          </w:rPr>
          <w:instrText xml:space="preserve"> PAGEREF _Toc371028947 \h </w:instrText>
        </w:r>
        <w:r w:rsidR="008E027B">
          <w:rPr>
            <w:noProof/>
            <w:webHidden/>
          </w:rPr>
        </w:r>
        <w:r w:rsidR="008E027B">
          <w:rPr>
            <w:noProof/>
            <w:webHidden/>
          </w:rPr>
          <w:fldChar w:fldCharType="separate"/>
        </w:r>
        <w:r w:rsidR="00093EC5">
          <w:rPr>
            <w:noProof/>
            <w:webHidden/>
          </w:rPr>
          <w:t>183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8" w:history="1">
        <w:r w:rsidR="008E027B" w:rsidRPr="006A4236">
          <w:rPr>
            <w:rStyle w:val="Hyperlink"/>
            <w:noProof/>
          </w:rPr>
          <w:t xml:space="preserve">Figure 71. As in Figure 67 but for the </w:t>
        </w:r>
        <w:r w:rsidR="008E027B" w:rsidRPr="006A4236">
          <w:rPr>
            <w:rStyle w:val="Hyperlink"/>
            <w:i/>
            <w:noProof/>
          </w:rPr>
          <w:t>15r10_05757</w:t>
        </w:r>
        <w:r w:rsidR="008E027B" w:rsidRPr="006A4236">
          <w:rPr>
            <w:rStyle w:val="Hyperlink"/>
            <w:noProof/>
          </w:rPr>
          <w:t xml:space="preserve"> and </w:t>
        </w:r>
        <w:r w:rsidR="008E027B" w:rsidRPr="006A4236">
          <w:rPr>
            <w:rStyle w:val="Hyperlink"/>
            <w:i/>
            <w:noProof/>
          </w:rPr>
          <w:t>25r10_05757</w:t>
        </w:r>
        <w:r w:rsidR="008E027B" w:rsidRPr="006A4236">
          <w:rPr>
            <w:rStyle w:val="Hyperlink"/>
            <w:noProof/>
          </w:rPr>
          <w:t xml:space="preserve"> simulations.</w:t>
        </w:r>
        <w:r w:rsidR="008E027B">
          <w:rPr>
            <w:noProof/>
            <w:webHidden/>
          </w:rPr>
          <w:tab/>
        </w:r>
        <w:r w:rsidR="008E027B">
          <w:rPr>
            <w:noProof/>
            <w:webHidden/>
          </w:rPr>
          <w:fldChar w:fldCharType="begin"/>
        </w:r>
        <w:r w:rsidR="008E027B">
          <w:rPr>
            <w:noProof/>
            <w:webHidden/>
          </w:rPr>
          <w:instrText xml:space="preserve"> PAGEREF _Toc371028948 \h </w:instrText>
        </w:r>
        <w:r w:rsidR="008E027B">
          <w:rPr>
            <w:noProof/>
            <w:webHidden/>
          </w:rPr>
        </w:r>
        <w:r w:rsidR="008E027B">
          <w:rPr>
            <w:noProof/>
            <w:webHidden/>
          </w:rPr>
          <w:fldChar w:fldCharType="separate"/>
        </w:r>
        <w:r w:rsidR="00093EC5">
          <w:rPr>
            <w:noProof/>
            <w:webHidden/>
          </w:rPr>
          <w:t>184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49" w:history="1">
        <w:r w:rsidR="008E027B" w:rsidRPr="006A4236">
          <w:rPr>
            <w:rStyle w:val="Hyperlink"/>
            <w:noProof/>
          </w:rPr>
          <w:t xml:space="preserve">Figure 72. As in Figure 67 but for the </w:t>
        </w:r>
        <w:r w:rsidR="008E027B" w:rsidRPr="006A4236">
          <w:rPr>
            <w:rStyle w:val="Hyperlink"/>
            <w:i/>
            <w:noProof/>
          </w:rPr>
          <w:t>15q10</w:t>
        </w:r>
        <w:r w:rsidR="008E027B" w:rsidRPr="006A4236">
          <w:rPr>
            <w:rStyle w:val="Hyperlink"/>
            <w:noProof/>
          </w:rPr>
          <w:t xml:space="preserve"> and </w:t>
        </w:r>
        <w:r w:rsidR="008E027B" w:rsidRPr="006A4236">
          <w:rPr>
            <w:rStyle w:val="Hyperlink"/>
            <w:i/>
            <w:noProof/>
          </w:rPr>
          <w:t>25q10</w:t>
        </w:r>
        <w:r w:rsidR="008E027B" w:rsidRPr="006A4236">
          <w:rPr>
            <w:rStyle w:val="Hyperlink"/>
            <w:noProof/>
          </w:rPr>
          <w:t xml:space="preserve"> simulations.</w:t>
        </w:r>
        <w:r w:rsidR="008E027B">
          <w:rPr>
            <w:noProof/>
            <w:webHidden/>
          </w:rPr>
          <w:tab/>
        </w:r>
        <w:r w:rsidR="008E027B">
          <w:rPr>
            <w:noProof/>
            <w:webHidden/>
          </w:rPr>
          <w:fldChar w:fldCharType="begin"/>
        </w:r>
        <w:r w:rsidR="008E027B">
          <w:rPr>
            <w:noProof/>
            <w:webHidden/>
          </w:rPr>
          <w:instrText xml:space="preserve"> PAGEREF _Toc371028949 \h </w:instrText>
        </w:r>
        <w:r w:rsidR="008E027B">
          <w:rPr>
            <w:noProof/>
            <w:webHidden/>
          </w:rPr>
        </w:r>
        <w:r w:rsidR="008E027B">
          <w:rPr>
            <w:noProof/>
            <w:webHidden/>
          </w:rPr>
          <w:fldChar w:fldCharType="separate"/>
        </w:r>
        <w:r w:rsidR="00093EC5">
          <w:rPr>
            <w:noProof/>
            <w:webHidden/>
          </w:rPr>
          <w:t>185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0" w:history="1">
        <w:r w:rsidR="008E027B" w:rsidRPr="006A4236">
          <w:rPr>
            <w:rStyle w:val="Hyperlink"/>
            <w:noProof/>
          </w:rPr>
          <w:t xml:space="preserve">Figure 73. As in Figure 64 but for the </w:t>
        </w:r>
        <w:r w:rsidR="008E027B" w:rsidRPr="006A4236">
          <w:rPr>
            <w:rStyle w:val="Hyperlink"/>
            <w:i/>
            <w:noProof/>
          </w:rPr>
          <w:t>15str</w:t>
        </w:r>
        <w:r w:rsidR="008E027B" w:rsidRPr="006A4236">
          <w:rPr>
            <w:rStyle w:val="Hyperlink"/>
            <w:noProof/>
          </w:rPr>
          <w:t xml:space="preserve"> and </w:t>
        </w:r>
        <w:r w:rsidR="008E027B" w:rsidRPr="006A4236">
          <w:rPr>
            <w:rStyle w:val="Hyperlink"/>
            <w:i/>
            <w:noProof/>
          </w:rPr>
          <w:t>25str</w:t>
        </w:r>
        <w:r w:rsidR="008E027B" w:rsidRPr="006A4236">
          <w:rPr>
            <w:rStyle w:val="Hyperlink"/>
            <w:noProof/>
          </w:rPr>
          <w:t xml:space="preserve"> simulations.</w:t>
        </w:r>
        <w:r w:rsidR="008E027B">
          <w:rPr>
            <w:noProof/>
            <w:webHidden/>
          </w:rPr>
          <w:tab/>
        </w:r>
        <w:r w:rsidR="008E027B">
          <w:rPr>
            <w:noProof/>
            <w:webHidden/>
          </w:rPr>
          <w:fldChar w:fldCharType="begin"/>
        </w:r>
        <w:r w:rsidR="008E027B">
          <w:rPr>
            <w:noProof/>
            <w:webHidden/>
          </w:rPr>
          <w:instrText xml:space="preserve"> PAGEREF _Toc371028950 \h </w:instrText>
        </w:r>
        <w:r w:rsidR="008E027B">
          <w:rPr>
            <w:noProof/>
            <w:webHidden/>
          </w:rPr>
        </w:r>
        <w:r w:rsidR="008E027B">
          <w:rPr>
            <w:noProof/>
            <w:webHidden/>
          </w:rPr>
          <w:fldChar w:fldCharType="separate"/>
        </w:r>
        <w:r w:rsidR="00093EC5">
          <w:rPr>
            <w:noProof/>
            <w:webHidden/>
          </w:rPr>
          <w:t>186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1" w:history="1">
        <w:r w:rsidR="008E027B" w:rsidRPr="006A4236">
          <w:rPr>
            <w:rStyle w:val="Hyperlink"/>
            <w:noProof/>
          </w:rPr>
          <w:t xml:space="preserve">Figure 74. (a)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(b) </w:t>
        </w:r>
        <w:r w:rsidR="008E027B" w:rsidRPr="006A4236">
          <w:rPr>
            <w:rStyle w:val="Hyperlink"/>
            <w:i/>
            <w:noProof/>
          </w:rPr>
          <w:t>q</w:t>
        </w:r>
        <w:r w:rsidR="008E027B" w:rsidRPr="006A4236">
          <w:rPr>
            <w:rStyle w:val="Hyperlink"/>
            <w:i/>
            <w:noProof/>
            <w:vertAlign w:val="subscript"/>
          </w:rPr>
          <w:t>h</w:t>
        </w:r>
        <w:r w:rsidR="008E027B" w:rsidRPr="006A4236">
          <w:rPr>
            <w:rStyle w:val="Hyperlink"/>
            <w:noProof/>
          </w:rPr>
          <w:t xml:space="preserve">, (c) </w:t>
        </w:r>
        <w:r w:rsidR="008E027B" w:rsidRPr="006A4236">
          <w:rPr>
            <w:rStyle w:val="Hyperlink"/>
            <w:rFonts w:cstheme="minorHAnsi"/>
            <w:i/>
            <w:noProof/>
          </w:rPr>
          <w:t>α</w:t>
        </w:r>
        <w:r w:rsidR="008E027B" w:rsidRPr="006A4236">
          <w:rPr>
            <w:rStyle w:val="Hyperlink"/>
            <w:i/>
            <w:noProof/>
            <w:vertAlign w:val="subscript"/>
          </w:rPr>
          <w:t>h</w:t>
        </w:r>
        <w:r w:rsidR="008E027B" w:rsidRPr="006A4236">
          <w:rPr>
            <w:rStyle w:val="Hyperlink"/>
            <w:noProof/>
          </w:rPr>
          <w:t xml:space="preserve">, (d)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(m) and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(contoured every 0.2), and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(deg. km</w:t>
        </w:r>
        <w:r w:rsidR="008E027B" w:rsidRPr="006A4236">
          <w:rPr>
            <w:rStyle w:val="Hyperlink"/>
            <w:noProof/>
            <w:vertAlign w:val="superscript"/>
          </w:rPr>
          <w:t>-1</w:t>
        </w:r>
        <w:r w:rsidR="008E027B" w:rsidRPr="006A4236">
          <w:rPr>
            <w:rStyle w:val="Hyperlink"/>
            <w:noProof/>
          </w:rPr>
          <w:t xml:space="preserve">) from (e) S and (f) X bands from 6000 s in the </w:t>
        </w:r>
        <w:r w:rsidR="008E027B" w:rsidRPr="006A4236">
          <w:rPr>
            <w:rStyle w:val="Hyperlink"/>
            <w:i/>
            <w:noProof/>
          </w:rPr>
          <w:t>25q10</w:t>
        </w:r>
        <w:r w:rsidR="008E027B" w:rsidRPr="006A4236">
          <w:rPr>
            <w:rStyle w:val="Hyperlink"/>
            <w:noProof/>
          </w:rPr>
          <w:t xml:space="preserve"> simulation at ~120 m AGL.</w:t>
        </w:r>
        <w:r w:rsidR="008E027B">
          <w:rPr>
            <w:noProof/>
            <w:webHidden/>
          </w:rPr>
          <w:tab/>
        </w:r>
        <w:r w:rsidR="008E027B">
          <w:rPr>
            <w:noProof/>
            <w:webHidden/>
          </w:rPr>
          <w:fldChar w:fldCharType="begin"/>
        </w:r>
        <w:r w:rsidR="008E027B">
          <w:rPr>
            <w:noProof/>
            <w:webHidden/>
          </w:rPr>
          <w:instrText xml:space="preserve"> PAGEREF _Toc371028951 \h </w:instrText>
        </w:r>
        <w:r w:rsidR="008E027B">
          <w:rPr>
            <w:noProof/>
            <w:webHidden/>
          </w:rPr>
        </w:r>
        <w:r w:rsidR="008E027B">
          <w:rPr>
            <w:noProof/>
            <w:webHidden/>
          </w:rPr>
          <w:fldChar w:fldCharType="separate"/>
        </w:r>
        <w:r w:rsidR="00093EC5">
          <w:rPr>
            <w:noProof/>
            <w:webHidden/>
          </w:rPr>
          <w:t>187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2" w:history="1">
        <w:r w:rsidR="008E027B" w:rsidRPr="006A4236">
          <w:rPr>
            <w:rStyle w:val="Hyperlink"/>
            <w:noProof/>
          </w:rPr>
          <w:t xml:space="preserve">Figure 75. East-west vertical cross-sections of (a)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(color; dB) and </w:t>
        </w:r>
        <w:r w:rsidR="008E027B" w:rsidRPr="006A4236">
          <w:rPr>
            <w:rStyle w:val="Hyperlink"/>
            <w:i/>
            <w:noProof/>
          </w:rPr>
          <w:t>w</w:t>
        </w:r>
        <w:r w:rsidR="008E027B" w:rsidRPr="006A4236">
          <w:rPr>
            <w:rStyle w:val="Hyperlink"/>
            <w:noProof/>
          </w:rPr>
          <w:t xml:space="preserve"> (contoured every 10 m s</w:t>
        </w:r>
        <w:r w:rsidR="008E027B" w:rsidRPr="006A4236">
          <w:rPr>
            <w:rStyle w:val="Hyperlink"/>
            <w:noProof/>
            <w:vertAlign w:val="superscript"/>
          </w:rPr>
          <w:t>-1</w:t>
        </w:r>
        <w:r w:rsidR="008E027B" w:rsidRPr="006A4236">
          <w:rPr>
            <w:rStyle w:val="Hyperlink"/>
            <w:noProof/>
          </w:rPr>
          <w:t xml:space="preserve"> with the dotted curves representing </w:t>
        </w:r>
        <w:r w:rsidR="008E027B" w:rsidRPr="006A4236">
          <w:rPr>
            <w:rStyle w:val="Hyperlink"/>
            <w:i/>
            <w:noProof/>
          </w:rPr>
          <w:t>w</w:t>
        </w:r>
        <w:r w:rsidR="008E027B" w:rsidRPr="006A4236">
          <w:rPr>
            <w:rStyle w:val="Hyperlink"/>
            <w:noProof/>
          </w:rPr>
          <w:t xml:space="preserve"> </w:t>
        </w:r>
        <w:r w:rsidR="008E027B" w:rsidRPr="006A4236">
          <w:rPr>
            <w:rStyle w:val="Hyperlink"/>
            <w:rFonts w:ascii="Calibri" w:hAnsi="Calibri"/>
            <w:noProof/>
          </w:rPr>
          <w:t>≤</w:t>
        </w:r>
        <w:r w:rsidR="008E027B" w:rsidRPr="006A4236">
          <w:rPr>
            <w:rStyle w:val="Hyperlink"/>
            <w:noProof/>
          </w:rPr>
          <w:t xml:space="preserve"> 0 m s</w:t>
        </w:r>
        <w:r w:rsidR="008E027B" w:rsidRPr="006A4236">
          <w:rPr>
            <w:rStyle w:val="Hyperlink"/>
            <w:noProof/>
            <w:vertAlign w:val="superscript"/>
          </w:rPr>
          <w:t>-1</w:t>
        </w:r>
        <w:r w:rsidR="008E027B" w:rsidRPr="006A4236">
          <w:rPr>
            <w:rStyle w:val="Hyperlink"/>
            <w:noProof/>
          </w:rPr>
          <w:t xml:space="preserve">) and (b)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(color; deg. km</w:t>
        </w:r>
        <w:r w:rsidR="008E027B" w:rsidRPr="006A4236">
          <w:rPr>
            <w:rStyle w:val="Hyperlink"/>
            <w:noProof/>
            <w:vertAlign w:val="superscript"/>
          </w:rPr>
          <w:t>-1</w:t>
        </w:r>
        <w:r w:rsidR="008E027B" w:rsidRPr="006A4236">
          <w:rPr>
            <w:rStyle w:val="Hyperlink"/>
            <w:noProof/>
          </w:rPr>
          <w:t xml:space="preserve">) and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(contoured every 0.001) valid at 6000 s from the </w:t>
        </w:r>
        <w:r w:rsidR="008E027B" w:rsidRPr="006A4236">
          <w:rPr>
            <w:rStyle w:val="Hyperlink"/>
            <w:i/>
            <w:noProof/>
          </w:rPr>
          <w:t>25r10</w:t>
        </w:r>
        <w:r w:rsidR="008E027B" w:rsidRPr="006A4236">
          <w:rPr>
            <w:rStyle w:val="Hyperlink"/>
            <w:noProof/>
          </w:rPr>
          <w:t xml:space="preserve"> simulation across the updraft.  The highest occurrence of (c)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&gt; 1 dB and (d)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&gt; 1</w:t>
        </w:r>
        <w:r w:rsidR="008E027B" w:rsidRPr="006A4236">
          <w:rPr>
            <w:rStyle w:val="Hyperlink"/>
            <w:rFonts w:cstheme="minorHAnsi"/>
            <w:noProof/>
          </w:rPr>
          <w:t>°</w:t>
        </w:r>
        <w:r w:rsidR="008E027B" w:rsidRPr="006A4236">
          <w:rPr>
            <w:rStyle w:val="Hyperlink"/>
            <w:noProof/>
          </w:rPr>
          <w:t xml:space="preserve"> km</w:t>
        </w:r>
        <w:r w:rsidR="008E027B" w:rsidRPr="006A4236">
          <w:rPr>
            <w:rStyle w:val="Hyperlink"/>
            <w:noProof/>
            <w:vertAlign w:val="superscript"/>
          </w:rPr>
          <w:t>-1</w:t>
        </w:r>
        <w:r w:rsidR="008E027B" w:rsidRPr="006A4236">
          <w:rPr>
            <w:rStyle w:val="Hyperlink"/>
            <w:noProof/>
          </w:rPr>
          <w:t xml:space="preserve"> are plotted to show the areal extent of the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and </w:t>
        </w:r>
        <w:r w:rsidR="008E027B" w:rsidRPr="006A4236">
          <w:rPr>
            <w:rStyle w:val="Hyperlink"/>
            <w:i/>
            <w:noProof/>
          </w:rPr>
          <w:t>K</w:t>
        </w:r>
        <w:r w:rsidR="008E027B" w:rsidRPr="006A4236">
          <w:rPr>
            <w:rStyle w:val="Hyperlink"/>
            <w:i/>
            <w:noProof/>
            <w:vertAlign w:val="subscript"/>
          </w:rPr>
          <w:t>DP</w:t>
        </w:r>
        <w:r w:rsidR="008E027B" w:rsidRPr="006A4236">
          <w:rPr>
            <w:rStyle w:val="Hyperlink"/>
            <w:noProof/>
          </w:rPr>
          <w:t xml:space="preserve"> column.</w:t>
        </w:r>
        <w:r w:rsidR="008E027B">
          <w:rPr>
            <w:noProof/>
            <w:webHidden/>
          </w:rPr>
          <w:tab/>
        </w:r>
        <w:r w:rsidR="008E027B">
          <w:rPr>
            <w:noProof/>
            <w:webHidden/>
          </w:rPr>
          <w:fldChar w:fldCharType="begin"/>
        </w:r>
        <w:r w:rsidR="008E027B">
          <w:rPr>
            <w:noProof/>
            <w:webHidden/>
          </w:rPr>
          <w:instrText xml:space="preserve"> PAGEREF _Toc371028952 \h </w:instrText>
        </w:r>
        <w:r w:rsidR="008E027B">
          <w:rPr>
            <w:noProof/>
            <w:webHidden/>
          </w:rPr>
        </w:r>
        <w:r w:rsidR="008E027B">
          <w:rPr>
            <w:noProof/>
            <w:webHidden/>
          </w:rPr>
          <w:fldChar w:fldCharType="separate"/>
        </w:r>
        <w:r w:rsidR="00093EC5">
          <w:rPr>
            <w:noProof/>
            <w:webHidden/>
          </w:rPr>
          <w:t>188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3" w:history="1">
        <w:r w:rsidR="008E027B" w:rsidRPr="006A4236">
          <w:rPr>
            <w:rStyle w:val="Hyperlink"/>
            <w:noProof/>
          </w:rPr>
          <w:t xml:space="preserve">Figure 76. A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half ring in the </w:t>
        </w:r>
        <w:r w:rsidR="008E027B" w:rsidRPr="006A4236">
          <w:rPr>
            <w:rStyle w:val="Hyperlink"/>
            <w:i/>
            <w:noProof/>
          </w:rPr>
          <w:t>25r10</w:t>
        </w:r>
        <w:r w:rsidR="008E027B" w:rsidRPr="006A4236">
          <w:rPr>
            <w:rStyle w:val="Hyperlink"/>
            <w:noProof/>
          </w:rPr>
          <w:t xml:space="preserve"> simulation at t = 4800 s and ~5600 m AGL. (a)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(color) and </w:t>
        </w:r>
        <w:r w:rsidR="008E027B" w:rsidRPr="006A4236">
          <w:rPr>
            <w:rStyle w:val="Hyperlink"/>
            <w:rFonts w:cstheme="minorHAnsi"/>
            <w:i/>
            <w:noProof/>
          </w:rPr>
          <w:t>D</w:t>
        </w:r>
        <w:r w:rsidR="008E027B" w:rsidRPr="006A4236">
          <w:rPr>
            <w:rStyle w:val="Hyperlink"/>
            <w:rFonts w:cstheme="minorHAnsi"/>
            <w:i/>
            <w:noProof/>
            <w:vertAlign w:val="subscript"/>
          </w:rPr>
          <w:t>mh</w:t>
        </w:r>
        <w:r w:rsidR="008E027B" w:rsidRPr="006A4236">
          <w:rPr>
            <w:rStyle w:val="Hyperlink"/>
            <w:rFonts w:cstheme="minorHAnsi"/>
            <w:noProof/>
          </w:rPr>
          <w:t xml:space="preserve"> </w:t>
        </w:r>
        <w:r w:rsidR="008E027B" w:rsidRPr="006A4236">
          <w:rPr>
            <w:rStyle w:val="Hyperlink"/>
            <w:noProof/>
          </w:rPr>
          <w:t xml:space="preserve">(contoured every 0.005 m), (b) T (color; K) and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(c) </w:t>
        </w:r>
        <w:r w:rsidR="008E027B" w:rsidRPr="006A4236">
          <w:rPr>
            <w:rStyle w:val="Hyperlink"/>
            <w:rFonts w:cstheme="minorHAnsi"/>
            <w:i/>
            <w:noProof/>
          </w:rPr>
          <w:t>q</w:t>
        </w:r>
        <w:r w:rsidR="008E027B" w:rsidRPr="006A4236">
          <w:rPr>
            <w:rStyle w:val="Hyperlink"/>
            <w:rFonts w:cstheme="minorHAnsi"/>
            <w:i/>
            <w:noProof/>
            <w:vertAlign w:val="subscript"/>
          </w:rPr>
          <w:t>r</w:t>
        </w:r>
        <w:r w:rsidR="008E027B" w:rsidRPr="006A4236">
          <w:rPr>
            <w:rStyle w:val="Hyperlink"/>
            <w:noProof/>
          </w:rPr>
          <w:t xml:space="preserve"> (color) and </w:t>
        </w:r>
        <w:r w:rsidR="008E027B" w:rsidRPr="006A4236">
          <w:rPr>
            <w:rStyle w:val="Hyperlink"/>
            <w:rFonts w:cstheme="minorHAnsi"/>
            <w:i/>
            <w:noProof/>
          </w:rPr>
          <w:t>w</w:t>
        </w:r>
        <w:r w:rsidR="008E027B" w:rsidRPr="006A4236">
          <w:rPr>
            <w:rStyle w:val="Hyperlink"/>
            <w:noProof/>
          </w:rPr>
          <w:t xml:space="preserve"> (contoured every 10 m s</w:t>
        </w:r>
        <w:r w:rsidR="008E027B" w:rsidRPr="006A4236">
          <w:rPr>
            <w:rStyle w:val="Hyperlink"/>
            <w:noProof/>
            <w:vertAlign w:val="superscript"/>
          </w:rPr>
          <w:t>-1</w:t>
        </w:r>
        <w:r w:rsidR="008E027B" w:rsidRPr="006A4236">
          <w:rPr>
            <w:rStyle w:val="Hyperlink"/>
            <w:noProof/>
          </w:rPr>
          <w:t xml:space="preserve">), (d) </w:t>
        </w:r>
        <w:r w:rsidR="008E027B" w:rsidRPr="006A4236">
          <w:rPr>
            <w:rStyle w:val="Hyperlink"/>
            <w:rFonts w:cstheme="minorHAnsi"/>
            <w:i/>
            <w:noProof/>
          </w:rPr>
          <w:t>f</w:t>
        </w:r>
        <w:r w:rsidR="008E027B" w:rsidRPr="006A4236">
          <w:rPr>
            <w:rStyle w:val="Hyperlink"/>
            <w:rFonts w:cstheme="minorHAnsi"/>
            <w:i/>
            <w:noProof/>
            <w:vertAlign w:val="subscript"/>
          </w:rPr>
          <w:t>wh</w:t>
        </w:r>
        <w:r w:rsidR="008E027B" w:rsidRPr="006A4236">
          <w:rPr>
            <w:rStyle w:val="Hyperlink"/>
            <w:noProof/>
          </w:rPr>
          <w:t xml:space="preserve"> (color) and </w:t>
        </w:r>
        <w:r w:rsidR="008E027B" w:rsidRPr="006A4236">
          <w:rPr>
            <w:rStyle w:val="Hyperlink"/>
            <w:rFonts w:cstheme="minorHAnsi"/>
            <w:i/>
            <w:noProof/>
          </w:rPr>
          <w:t>q</w:t>
        </w:r>
        <w:r w:rsidR="008E027B" w:rsidRPr="006A4236">
          <w:rPr>
            <w:rStyle w:val="Hyperlink"/>
            <w:rFonts w:cstheme="minorHAnsi"/>
            <w:i/>
            <w:noProof/>
            <w:vertAlign w:val="subscript"/>
          </w:rPr>
          <w:t>h</w:t>
        </w:r>
        <w:r w:rsidR="008E027B" w:rsidRPr="006A4236">
          <w:rPr>
            <w:rStyle w:val="Hyperlink"/>
            <w:noProof/>
          </w:rPr>
          <w:t xml:space="preserve"> (contoured every 0.002), (e) </w:t>
        </w:r>
        <w:r w:rsidR="008E027B" w:rsidRPr="006A4236">
          <w:rPr>
            <w:rStyle w:val="Hyperlink"/>
            <w:rFonts w:cstheme="minorHAnsi"/>
            <w:i/>
            <w:noProof/>
          </w:rPr>
          <w:t>f</w:t>
        </w:r>
        <w:r w:rsidR="008E027B" w:rsidRPr="006A4236">
          <w:rPr>
            <w:rStyle w:val="Hyperlink"/>
            <w:rFonts w:cstheme="minorHAnsi"/>
            <w:i/>
            <w:noProof/>
            <w:vertAlign w:val="subscript"/>
          </w:rPr>
          <w:t>wg</w:t>
        </w:r>
        <w:r w:rsidR="008E027B" w:rsidRPr="006A4236">
          <w:rPr>
            <w:rStyle w:val="Hyperlink"/>
            <w:noProof/>
          </w:rPr>
          <w:t xml:space="preserve"> (color) and </w:t>
        </w:r>
        <w:r w:rsidR="008E027B" w:rsidRPr="006A4236">
          <w:rPr>
            <w:rStyle w:val="Hyperlink"/>
            <w:rFonts w:cstheme="minorHAnsi"/>
            <w:i/>
            <w:noProof/>
          </w:rPr>
          <w:t>q</w:t>
        </w:r>
        <w:r w:rsidR="008E027B" w:rsidRPr="006A4236">
          <w:rPr>
            <w:rStyle w:val="Hyperlink"/>
            <w:rFonts w:cstheme="minorHAnsi"/>
            <w:i/>
            <w:noProof/>
            <w:vertAlign w:val="subscript"/>
          </w:rPr>
          <w:t>g</w:t>
        </w:r>
        <w:r w:rsidR="008E027B" w:rsidRPr="006A4236">
          <w:rPr>
            <w:rStyle w:val="Hyperlink"/>
            <w:noProof/>
          </w:rPr>
          <w:t xml:space="preserve"> (contoured every 0.002), and (f)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(color; dBZ)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1 dB).</w:t>
        </w:r>
        <w:r w:rsidR="008E027B">
          <w:rPr>
            <w:noProof/>
            <w:webHidden/>
          </w:rPr>
          <w:tab/>
        </w:r>
        <w:r w:rsidR="008E027B">
          <w:rPr>
            <w:noProof/>
            <w:webHidden/>
          </w:rPr>
          <w:fldChar w:fldCharType="begin"/>
        </w:r>
        <w:r w:rsidR="008E027B">
          <w:rPr>
            <w:noProof/>
            <w:webHidden/>
          </w:rPr>
          <w:instrText xml:space="preserve"> PAGEREF _Toc371028953 \h </w:instrText>
        </w:r>
        <w:r w:rsidR="008E027B">
          <w:rPr>
            <w:noProof/>
            <w:webHidden/>
          </w:rPr>
        </w:r>
        <w:r w:rsidR="008E027B">
          <w:rPr>
            <w:noProof/>
            <w:webHidden/>
          </w:rPr>
          <w:fldChar w:fldCharType="separate"/>
        </w:r>
        <w:r w:rsidR="00093EC5">
          <w:rPr>
            <w:noProof/>
            <w:webHidden/>
          </w:rPr>
          <w:t>189</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4" w:history="1">
        <w:r w:rsidR="008E027B" w:rsidRPr="006A4236">
          <w:rPr>
            <w:rStyle w:val="Hyperlink"/>
            <w:noProof/>
          </w:rPr>
          <w:t xml:space="preserve">Figure 77. Isosurfaces of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 0.8 (red) and </w:t>
        </w:r>
        <w:r w:rsidR="008E027B" w:rsidRPr="006A4236">
          <w:rPr>
            <w:rStyle w:val="Hyperlink"/>
            <w:i/>
            <w:noProof/>
          </w:rPr>
          <w:t>w</w:t>
        </w:r>
        <w:r w:rsidR="008E027B" w:rsidRPr="006A4236">
          <w:rPr>
            <w:rStyle w:val="Hyperlink"/>
            <w:noProof/>
          </w:rPr>
          <w:t xml:space="preserve"> = 30 m s</w:t>
        </w:r>
        <w:r w:rsidR="008E027B" w:rsidRPr="006A4236">
          <w:rPr>
            <w:rStyle w:val="Hyperlink"/>
            <w:noProof/>
            <w:vertAlign w:val="superscript"/>
          </w:rPr>
          <w:t>-1</w:t>
        </w:r>
        <w:r w:rsidR="008E027B" w:rsidRPr="006A4236">
          <w:rPr>
            <w:rStyle w:val="Hyperlink"/>
            <w:noProof/>
          </w:rPr>
          <w:t xml:space="preserve"> (green) valid 7320 s from the </w:t>
        </w:r>
        <w:r w:rsidR="008E027B" w:rsidRPr="006A4236">
          <w:rPr>
            <w:rStyle w:val="Hyperlink"/>
            <w:i/>
            <w:noProof/>
          </w:rPr>
          <w:t>25q10</w:t>
        </w:r>
        <w:r w:rsidR="008E027B" w:rsidRPr="006A4236">
          <w:rPr>
            <w:rStyle w:val="Hyperlink"/>
            <w:noProof/>
          </w:rPr>
          <w:t xml:space="preserve"> simulation looking (a) horizontally to the east and (b) downward from the top of the domain. The gridlines in (a) mark the height AGL every 4 km; the gridlines in (b) represent horizontal extent and are marked every 20 km.</w:t>
        </w:r>
        <w:r w:rsidR="008E027B">
          <w:rPr>
            <w:noProof/>
            <w:webHidden/>
          </w:rPr>
          <w:tab/>
        </w:r>
        <w:r w:rsidR="008E027B">
          <w:rPr>
            <w:noProof/>
            <w:webHidden/>
          </w:rPr>
          <w:fldChar w:fldCharType="begin"/>
        </w:r>
        <w:r w:rsidR="008E027B">
          <w:rPr>
            <w:noProof/>
            <w:webHidden/>
          </w:rPr>
          <w:instrText xml:space="preserve"> PAGEREF _Toc371028954 \h </w:instrText>
        </w:r>
        <w:r w:rsidR="008E027B">
          <w:rPr>
            <w:noProof/>
            <w:webHidden/>
          </w:rPr>
        </w:r>
        <w:r w:rsidR="008E027B">
          <w:rPr>
            <w:noProof/>
            <w:webHidden/>
          </w:rPr>
          <w:fldChar w:fldCharType="separate"/>
        </w:r>
        <w:r w:rsidR="00093EC5">
          <w:rPr>
            <w:noProof/>
            <w:webHidden/>
          </w:rPr>
          <w:t>190</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5" w:history="1">
        <w:r w:rsidR="008E027B" w:rsidRPr="006A4236">
          <w:rPr>
            <w:rStyle w:val="Hyperlink"/>
            <w:noProof/>
          </w:rPr>
          <w:t xml:space="preserve">Figure 78. (a) </w:t>
        </w:r>
        <w:r w:rsidR="008E027B" w:rsidRPr="006A4236">
          <w:rPr>
            <w:rStyle w:val="Hyperlink"/>
            <w:i/>
            <w:noProof/>
          </w:rPr>
          <w:t>w</w:t>
        </w:r>
        <w:r w:rsidR="008E027B" w:rsidRPr="006A4236">
          <w:rPr>
            <w:rStyle w:val="Hyperlink"/>
            <w:noProof/>
          </w:rPr>
          <w:t xml:space="preserve"> (m s</w:t>
        </w:r>
        <w:r w:rsidR="008E027B" w:rsidRPr="006A4236">
          <w:rPr>
            <w:rStyle w:val="Hyperlink"/>
            <w:noProof/>
            <w:vertAlign w:val="superscript"/>
          </w:rPr>
          <w:t>-1</w:t>
        </w:r>
        <w:r w:rsidR="008E027B" w:rsidRPr="006A4236">
          <w:rPr>
            <w:rStyle w:val="Hyperlink"/>
            <w:noProof/>
          </w:rPr>
          <w:t xml:space="preserve">) and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at (b) S, (c) C, and (d) X bands from the </w:t>
        </w:r>
        <w:r w:rsidR="008E027B" w:rsidRPr="006A4236">
          <w:rPr>
            <w:rStyle w:val="Hyperlink"/>
            <w:i/>
            <w:noProof/>
          </w:rPr>
          <w:t>25q10</w:t>
        </w:r>
        <w:r w:rsidR="008E027B" w:rsidRPr="006A4236">
          <w:rPr>
            <w:rStyle w:val="Hyperlink"/>
            <w:noProof/>
          </w:rPr>
          <w:t xml:space="preserve"> simulation at t = 4220 s and 5600 m AGL. The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half ring is more prominent and is larger at increasing radar frequency. In all cases, the half ring is located along the eastern edge of the convective updraft.</w:t>
        </w:r>
        <w:r w:rsidR="008E027B">
          <w:rPr>
            <w:noProof/>
            <w:webHidden/>
          </w:rPr>
          <w:tab/>
        </w:r>
        <w:r w:rsidR="008E027B">
          <w:rPr>
            <w:noProof/>
            <w:webHidden/>
          </w:rPr>
          <w:fldChar w:fldCharType="begin"/>
        </w:r>
        <w:r w:rsidR="008E027B">
          <w:rPr>
            <w:noProof/>
            <w:webHidden/>
          </w:rPr>
          <w:instrText xml:space="preserve"> PAGEREF _Toc371028955 \h </w:instrText>
        </w:r>
        <w:r w:rsidR="008E027B">
          <w:rPr>
            <w:noProof/>
            <w:webHidden/>
          </w:rPr>
        </w:r>
        <w:r w:rsidR="008E027B">
          <w:rPr>
            <w:noProof/>
            <w:webHidden/>
          </w:rPr>
          <w:fldChar w:fldCharType="separate"/>
        </w:r>
        <w:r w:rsidR="00093EC5">
          <w:rPr>
            <w:noProof/>
            <w:webHidden/>
          </w:rPr>
          <w:t>191</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6" w:history="1">
        <w:r w:rsidR="008E027B" w:rsidRPr="006A4236">
          <w:rPr>
            <w:rStyle w:val="Hyperlink"/>
            <w:noProof/>
          </w:rPr>
          <w:t xml:space="preserve">Figure 79. A north-south vertical cross-section of (a)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(color) at S band and </w:t>
        </w:r>
        <w:r w:rsidR="008E027B" w:rsidRPr="006A4236">
          <w:rPr>
            <w:rStyle w:val="Hyperlink"/>
            <w:i/>
            <w:noProof/>
          </w:rPr>
          <w:t>w</w:t>
        </w:r>
        <w:r w:rsidR="008E027B" w:rsidRPr="006A4236">
          <w:rPr>
            <w:rStyle w:val="Hyperlink"/>
            <w:noProof/>
          </w:rPr>
          <w:t xml:space="preserve"> (contoured every 10 m s</w:t>
        </w:r>
        <w:r w:rsidR="008E027B" w:rsidRPr="006A4236">
          <w:rPr>
            <w:rStyle w:val="Hyperlink"/>
            <w:noProof/>
            <w:vertAlign w:val="superscript"/>
          </w:rPr>
          <w:t>-1</w:t>
        </w:r>
        <w:r w:rsidR="008E027B" w:rsidRPr="006A4236">
          <w:rPr>
            <w:rStyle w:val="Hyperlink"/>
            <w:noProof/>
          </w:rPr>
          <w:t xml:space="preserve">), (b)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(color) at X band 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(contoured every 2 dB), (c)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(color) at S band and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(m), and (d)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(color) at X band with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(contoured).  Data are from the </w:t>
        </w:r>
        <w:r w:rsidR="008E027B" w:rsidRPr="006A4236">
          <w:rPr>
            <w:rStyle w:val="Hyperlink"/>
            <w:i/>
            <w:noProof/>
          </w:rPr>
          <w:t>25r10</w:t>
        </w:r>
        <w:r w:rsidR="008E027B" w:rsidRPr="006A4236">
          <w:rPr>
            <w:rStyle w:val="Hyperlink"/>
            <w:noProof/>
          </w:rPr>
          <w:t xml:space="preserve"> simulation.</w:t>
        </w:r>
        <w:r w:rsidR="008E027B">
          <w:rPr>
            <w:noProof/>
            <w:webHidden/>
          </w:rPr>
          <w:tab/>
        </w:r>
        <w:r w:rsidR="008E027B">
          <w:rPr>
            <w:noProof/>
            <w:webHidden/>
          </w:rPr>
          <w:fldChar w:fldCharType="begin"/>
        </w:r>
        <w:r w:rsidR="008E027B">
          <w:rPr>
            <w:noProof/>
            <w:webHidden/>
          </w:rPr>
          <w:instrText xml:space="preserve"> PAGEREF _Toc371028956 \h </w:instrText>
        </w:r>
        <w:r w:rsidR="008E027B">
          <w:rPr>
            <w:noProof/>
            <w:webHidden/>
          </w:rPr>
        </w:r>
        <w:r w:rsidR="008E027B">
          <w:rPr>
            <w:noProof/>
            <w:webHidden/>
          </w:rPr>
          <w:fldChar w:fldCharType="separate"/>
        </w:r>
        <w:r w:rsidR="00093EC5">
          <w:rPr>
            <w:noProof/>
            <w:webHidden/>
          </w:rPr>
          <w:t>192</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7" w:history="1">
        <w:r w:rsidR="008E027B" w:rsidRPr="006A4236">
          <w:rPr>
            <w:rStyle w:val="Hyperlink"/>
            <w:noProof/>
          </w:rPr>
          <w:t xml:space="preserve">Figure 80. Time series of the number of gridpoints of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&lt; 0.8 at X band from the (a) "weak" shear and (b) "strong" shear simulations.</w:t>
        </w:r>
        <w:r w:rsidR="008E027B">
          <w:rPr>
            <w:noProof/>
            <w:webHidden/>
          </w:rPr>
          <w:tab/>
        </w:r>
        <w:r w:rsidR="008E027B">
          <w:rPr>
            <w:noProof/>
            <w:webHidden/>
          </w:rPr>
          <w:fldChar w:fldCharType="begin"/>
        </w:r>
        <w:r w:rsidR="008E027B">
          <w:rPr>
            <w:noProof/>
            <w:webHidden/>
          </w:rPr>
          <w:instrText xml:space="preserve"> PAGEREF _Toc371028957 \h </w:instrText>
        </w:r>
        <w:r w:rsidR="008E027B">
          <w:rPr>
            <w:noProof/>
            <w:webHidden/>
          </w:rPr>
        </w:r>
        <w:r w:rsidR="008E027B">
          <w:rPr>
            <w:noProof/>
            <w:webHidden/>
          </w:rPr>
          <w:fldChar w:fldCharType="separate"/>
        </w:r>
        <w:r w:rsidR="00093EC5">
          <w:rPr>
            <w:noProof/>
            <w:webHidden/>
          </w:rPr>
          <w:t>193</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8" w:history="1">
        <w:r w:rsidR="008E027B" w:rsidRPr="006A4236">
          <w:rPr>
            <w:rStyle w:val="Hyperlink"/>
            <w:noProof/>
          </w:rPr>
          <w:t xml:space="preserve">Figure 81. Time series of the number of gridpoints with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&gt; 0.5 cm (green line) and the number of gridpoints with low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(blue line) at (a) S band and (b) X band.  All data taken from the vertical grid-level at ~5600 m AGL from the </w:t>
        </w:r>
        <w:r w:rsidR="008E027B" w:rsidRPr="006A4236">
          <w:rPr>
            <w:rStyle w:val="Hyperlink"/>
            <w:i/>
            <w:noProof/>
          </w:rPr>
          <w:t>15r10</w:t>
        </w:r>
        <w:r w:rsidR="008E027B" w:rsidRPr="006A4236">
          <w:rPr>
            <w:rStyle w:val="Hyperlink"/>
            <w:noProof/>
          </w:rPr>
          <w:t xml:space="preserve"> simulation.</w:t>
        </w:r>
        <w:r w:rsidR="008E027B">
          <w:rPr>
            <w:noProof/>
            <w:webHidden/>
          </w:rPr>
          <w:tab/>
        </w:r>
        <w:r w:rsidR="008E027B">
          <w:rPr>
            <w:noProof/>
            <w:webHidden/>
          </w:rPr>
          <w:fldChar w:fldCharType="begin"/>
        </w:r>
        <w:r w:rsidR="008E027B">
          <w:rPr>
            <w:noProof/>
            <w:webHidden/>
          </w:rPr>
          <w:instrText xml:space="preserve"> PAGEREF _Toc371028958 \h </w:instrText>
        </w:r>
        <w:r w:rsidR="008E027B">
          <w:rPr>
            <w:noProof/>
            <w:webHidden/>
          </w:rPr>
        </w:r>
        <w:r w:rsidR="008E027B">
          <w:rPr>
            <w:noProof/>
            <w:webHidden/>
          </w:rPr>
          <w:fldChar w:fldCharType="separate"/>
        </w:r>
        <w:r w:rsidR="00093EC5">
          <w:rPr>
            <w:noProof/>
            <w:webHidden/>
          </w:rPr>
          <w:t>194</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59" w:history="1">
        <w:r w:rsidR="008E027B" w:rsidRPr="006A4236">
          <w:rPr>
            <w:rStyle w:val="Hyperlink"/>
            <w:noProof/>
          </w:rPr>
          <w:t xml:space="preserve">Figure 82. Correlation coefficient between </w:t>
        </w:r>
        <w:r w:rsidR="008E027B" w:rsidRPr="006A4236">
          <w:rPr>
            <w:rStyle w:val="Hyperlink"/>
            <w:i/>
            <w:noProof/>
          </w:rPr>
          <w:t>wmax33</w:t>
        </w:r>
        <w:r w:rsidR="008E027B" w:rsidRPr="006A4236">
          <w:rPr>
            <w:rStyle w:val="Hyperlink"/>
            <w:noProof/>
          </w:rPr>
          <w:t xml:space="preserve"> and </w:t>
        </w:r>
        <w:r w:rsidR="008E027B" w:rsidRPr="006A4236">
          <w:rPr>
            <w:rStyle w:val="Hyperlink"/>
            <w:i/>
            <w:noProof/>
          </w:rPr>
          <w:t>rhv33area</w:t>
        </w:r>
        <w:r w:rsidR="008E027B" w:rsidRPr="006A4236">
          <w:rPr>
            <w:rStyle w:val="Hyperlink"/>
            <w:noProof/>
          </w:rPr>
          <w:t xml:space="preserve"> as a function of lag time for the (a) "weak" and (b) "strong" shear simulations.</w:t>
        </w:r>
        <w:r w:rsidR="008E027B">
          <w:rPr>
            <w:noProof/>
            <w:webHidden/>
          </w:rPr>
          <w:tab/>
        </w:r>
        <w:r w:rsidR="008E027B">
          <w:rPr>
            <w:noProof/>
            <w:webHidden/>
          </w:rPr>
          <w:fldChar w:fldCharType="begin"/>
        </w:r>
        <w:r w:rsidR="008E027B">
          <w:rPr>
            <w:noProof/>
            <w:webHidden/>
          </w:rPr>
          <w:instrText xml:space="preserve"> PAGEREF _Toc371028959 \h </w:instrText>
        </w:r>
        <w:r w:rsidR="008E027B">
          <w:rPr>
            <w:noProof/>
            <w:webHidden/>
          </w:rPr>
        </w:r>
        <w:r w:rsidR="008E027B">
          <w:rPr>
            <w:noProof/>
            <w:webHidden/>
          </w:rPr>
          <w:fldChar w:fldCharType="separate"/>
        </w:r>
        <w:r w:rsidR="00093EC5">
          <w:rPr>
            <w:noProof/>
            <w:webHidden/>
          </w:rPr>
          <w:t>195</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60" w:history="1">
        <w:r w:rsidR="008E027B" w:rsidRPr="006A4236">
          <w:rPr>
            <w:rStyle w:val="Hyperlink"/>
            <w:noProof/>
          </w:rPr>
          <w:t xml:space="preserve">Figure 83. (a, c) </w:t>
        </w:r>
        <w:r w:rsidR="008E027B" w:rsidRPr="006A4236">
          <w:rPr>
            <w:rStyle w:val="Hyperlink"/>
            <w:i/>
            <w:noProof/>
          </w:rPr>
          <w:t>D</w:t>
        </w:r>
        <w:r w:rsidR="008E027B" w:rsidRPr="006A4236">
          <w:rPr>
            <w:rStyle w:val="Hyperlink"/>
            <w:i/>
            <w:noProof/>
            <w:vertAlign w:val="subscript"/>
          </w:rPr>
          <w:t>mr</w:t>
        </w:r>
        <w:r w:rsidR="008E027B" w:rsidRPr="006A4236">
          <w:rPr>
            <w:rStyle w:val="Hyperlink"/>
            <w:noProof/>
          </w:rPr>
          <w:t xml:space="preserve"> (m) and (b, d) S-band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from the </w:t>
        </w:r>
        <w:r w:rsidR="008E027B" w:rsidRPr="006A4236">
          <w:rPr>
            <w:rStyle w:val="Hyperlink"/>
            <w:i/>
            <w:noProof/>
          </w:rPr>
          <w:t>25q10</w:t>
        </w:r>
        <w:r w:rsidR="008E027B" w:rsidRPr="006A4236">
          <w:rPr>
            <w:rStyle w:val="Hyperlink"/>
            <w:noProof/>
          </w:rPr>
          <w:t xml:space="preserve"> (a,b) and </w:t>
        </w:r>
        <w:r w:rsidR="008E027B" w:rsidRPr="006A4236">
          <w:rPr>
            <w:rStyle w:val="Hyperlink"/>
            <w:i/>
            <w:noProof/>
          </w:rPr>
          <w:t>15r10</w:t>
        </w:r>
        <w:r w:rsidR="008E027B" w:rsidRPr="006A4236">
          <w:rPr>
            <w:rStyle w:val="Hyperlink"/>
            <w:noProof/>
          </w:rPr>
          <w:t xml:space="preserve"> (c,d) simulations valid at 120 m AGL.</w:t>
        </w:r>
        <w:r w:rsidR="008E027B">
          <w:rPr>
            <w:noProof/>
            <w:webHidden/>
          </w:rPr>
          <w:tab/>
        </w:r>
        <w:r w:rsidR="008E027B">
          <w:rPr>
            <w:noProof/>
            <w:webHidden/>
          </w:rPr>
          <w:fldChar w:fldCharType="begin"/>
        </w:r>
        <w:r w:rsidR="008E027B">
          <w:rPr>
            <w:noProof/>
            <w:webHidden/>
          </w:rPr>
          <w:instrText xml:space="preserve"> PAGEREF _Toc371028960 \h </w:instrText>
        </w:r>
        <w:r w:rsidR="008E027B">
          <w:rPr>
            <w:noProof/>
            <w:webHidden/>
          </w:rPr>
        </w:r>
        <w:r w:rsidR="008E027B">
          <w:rPr>
            <w:noProof/>
            <w:webHidden/>
          </w:rPr>
          <w:fldChar w:fldCharType="separate"/>
        </w:r>
        <w:r w:rsidR="00093EC5">
          <w:rPr>
            <w:noProof/>
            <w:webHidden/>
          </w:rPr>
          <w:t>196</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61" w:history="1">
        <w:r w:rsidR="008E027B" w:rsidRPr="006A4236">
          <w:rPr>
            <w:rStyle w:val="Hyperlink"/>
            <w:noProof/>
          </w:rPr>
          <w:t xml:space="preserve">Figure 84. S-band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(dBZ) and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at a height of 37.5 m AGL valid 4800 s in the </w:t>
        </w:r>
        <w:r w:rsidR="008E027B" w:rsidRPr="006A4236">
          <w:rPr>
            <w:rStyle w:val="Hyperlink"/>
            <w:i/>
            <w:noProof/>
          </w:rPr>
          <w:t>15q10</w:t>
        </w:r>
        <w:r w:rsidR="008E027B" w:rsidRPr="006A4236">
          <w:rPr>
            <w:rStyle w:val="Hyperlink"/>
            <w:noProof/>
          </w:rPr>
          <w:t xml:space="preserve"> simulation. A feature that looks similar to an LRR is evident in (a), but the LRR-like feature is characterized by a local maximum in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In this case, large hail is occurring on either side of the LRR-like feature, which does </w:t>
        </w:r>
        <w:r w:rsidR="008E027B" w:rsidRPr="006A4236">
          <w:rPr>
            <w:rStyle w:val="Hyperlink"/>
            <w:noProof/>
          </w:rPr>
          <w:lastRenderedPageBreak/>
          <w:t>not seem consistent with observations of the LRR presented in this paper. Every fifth wind vector is plotted (i.e., wind vectors are plotted every 1 km).</w:t>
        </w:r>
        <w:r w:rsidR="008E027B">
          <w:rPr>
            <w:noProof/>
            <w:webHidden/>
          </w:rPr>
          <w:tab/>
        </w:r>
        <w:r w:rsidR="008E027B">
          <w:rPr>
            <w:noProof/>
            <w:webHidden/>
          </w:rPr>
          <w:fldChar w:fldCharType="begin"/>
        </w:r>
        <w:r w:rsidR="008E027B">
          <w:rPr>
            <w:noProof/>
            <w:webHidden/>
          </w:rPr>
          <w:instrText xml:space="preserve"> PAGEREF _Toc371028961 \h </w:instrText>
        </w:r>
        <w:r w:rsidR="008E027B">
          <w:rPr>
            <w:noProof/>
            <w:webHidden/>
          </w:rPr>
        </w:r>
        <w:r w:rsidR="008E027B">
          <w:rPr>
            <w:noProof/>
            <w:webHidden/>
          </w:rPr>
          <w:fldChar w:fldCharType="separate"/>
        </w:r>
        <w:r w:rsidR="00093EC5">
          <w:rPr>
            <w:noProof/>
            <w:webHidden/>
          </w:rPr>
          <w:t>197</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62" w:history="1">
        <w:r w:rsidR="008E027B" w:rsidRPr="006A4236">
          <w:rPr>
            <w:rStyle w:val="Hyperlink"/>
            <w:noProof/>
          </w:rPr>
          <w:t xml:space="preserve">Figure 85. (a) </w:t>
        </w:r>
        <w:r w:rsidR="008E027B" w:rsidRPr="006A4236">
          <w:rPr>
            <w:rStyle w:val="Hyperlink"/>
            <w:i/>
            <w:noProof/>
          </w:rPr>
          <w:t>w</w:t>
        </w:r>
        <w:r w:rsidR="008E027B" w:rsidRPr="006A4236">
          <w:rPr>
            <w:rStyle w:val="Hyperlink"/>
            <w:noProof/>
          </w:rPr>
          <w:t xml:space="preserve"> (m s</w:t>
        </w:r>
        <w:r w:rsidR="008E027B" w:rsidRPr="006A4236">
          <w:rPr>
            <w:rStyle w:val="Hyperlink"/>
            <w:noProof/>
            <w:vertAlign w:val="superscript"/>
          </w:rPr>
          <w:t>-1</w:t>
        </w:r>
        <w:r w:rsidR="008E027B" w:rsidRPr="006A4236">
          <w:rPr>
            <w:rStyle w:val="Hyperlink"/>
            <w:noProof/>
          </w:rPr>
          <w:t xml:space="preserve">), (b)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(dBZ), (c)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 xml:space="preserve">, (d) </w:t>
        </w:r>
        <w:r w:rsidR="008E027B" w:rsidRPr="006A4236">
          <w:rPr>
            <w:rStyle w:val="Hyperlink"/>
            <w:i/>
            <w:noProof/>
          </w:rPr>
          <w:t>q</w:t>
        </w:r>
        <w:r w:rsidR="008E027B" w:rsidRPr="006A4236">
          <w:rPr>
            <w:rStyle w:val="Hyperlink"/>
            <w:i/>
            <w:noProof/>
            <w:vertAlign w:val="subscript"/>
          </w:rPr>
          <w:t>h</w:t>
        </w:r>
        <w:r w:rsidR="008E027B" w:rsidRPr="006A4236">
          <w:rPr>
            <w:rStyle w:val="Hyperlink"/>
            <w:noProof/>
          </w:rPr>
          <w:t xml:space="preserve">, (e)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and (f) </w:t>
        </w:r>
        <w:r w:rsidR="008E027B" w:rsidRPr="006A4236">
          <w:rPr>
            <w:rStyle w:val="Hyperlink"/>
            <w:i/>
            <w:noProof/>
          </w:rPr>
          <w:t>f</w:t>
        </w:r>
        <w:r w:rsidR="008E027B" w:rsidRPr="006A4236">
          <w:rPr>
            <w:rStyle w:val="Hyperlink"/>
            <w:i/>
            <w:noProof/>
            <w:vertAlign w:val="subscript"/>
          </w:rPr>
          <w:t>wh</w:t>
        </w:r>
        <w:r w:rsidR="008E027B" w:rsidRPr="006A4236">
          <w:rPr>
            <w:rStyle w:val="Hyperlink"/>
            <w:noProof/>
          </w:rPr>
          <w:t xml:space="preserve"> from the </w:t>
        </w:r>
        <w:r w:rsidR="008E027B" w:rsidRPr="006A4236">
          <w:rPr>
            <w:rStyle w:val="Hyperlink"/>
            <w:i/>
            <w:noProof/>
          </w:rPr>
          <w:t>25q10</w:t>
        </w:r>
        <w:r w:rsidR="008E027B" w:rsidRPr="006A4236">
          <w:rPr>
            <w:rStyle w:val="Hyperlink"/>
            <w:noProof/>
          </w:rPr>
          <w:t xml:space="preserve"> simulation at 7320 s and ~4600 m AGL.  In all panels, </w:t>
        </w:r>
        <w:r w:rsidR="008E027B" w:rsidRPr="006A4236">
          <w:rPr>
            <w:rStyle w:val="Hyperlink"/>
            <w:rFonts w:ascii="Calibri" w:hAnsi="Calibri"/>
            <w:i/>
            <w:noProof/>
          </w:rPr>
          <w:t>ρ</w:t>
        </w:r>
        <w:r w:rsidR="008E027B" w:rsidRPr="006A4236">
          <w:rPr>
            <w:rStyle w:val="Hyperlink"/>
            <w:i/>
            <w:noProof/>
            <w:vertAlign w:val="subscript"/>
          </w:rPr>
          <w:t>hv</w:t>
        </w:r>
        <w:r w:rsidR="008E027B" w:rsidRPr="006A4236">
          <w:rPr>
            <w:rStyle w:val="Hyperlink"/>
            <w:noProof/>
          </w:rPr>
          <w:t xml:space="preserve"> is contoured every 0.1</w:t>
        </w:r>
        <w:r w:rsidR="002F77B0">
          <w:rPr>
            <w:rStyle w:val="Hyperlink"/>
            <w:noProof/>
          </w:rPr>
          <w:t xml:space="preserve"> decreasing from 0.9</w:t>
        </w:r>
        <w:r w:rsidR="008E027B" w:rsidRPr="006A4236">
          <w:rPr>
            <w:rStyle w:val="Hyperlink"/>
            <w:noProof/>
          </w:rPr>
          <w:t>.  The black line in (a) marks the approximate location of the vertical cross-section shown in Figure 86.</w:t>
        </w:r>
        <w:r w:rsidR="008E027B">
          <w:rPr>
            <w:noProof/>
            <w:webHidden/>
          </w:rPr>
          <w:tab/>
        </w:r>
        <w:r w:rsidR="008E027B">
          <w:rPr>
            <w:noProof/>
            <w:webHidden/>
          </w:rPr>
          <w:fldChar w:fldCharType="begin"/>
        </w:r>
        <w:r w:rsidR="008E027B">
          <w:rPr>
            <w:noProof/>
            <w:webHidden/>
          </w:rPr>
          <w:instrText xml:space="preserve"> PAGEREF _Toc371028962 \h </w:instrText>
        </w:r>
        <w:r w:rsidR="008E027B">
          <w:rPr>
            <w:noProof/>
            <w:webHidden/>
          </w:rPr>
        </w:r>
        <w:r w:rsidR="008E027B">
          <w:rPr>
            <w:noProof/>
            <w:webHidden/>
          </w:rPr>
          <w:fldChar w:fldCharType="separate"/>
        </w:r>
        <w:r w:rsidR="00093EC5">
          <w:rPr>
            <w:noProof/>
            <w:webHidden/>
          </w:rPr>
          <w:t>198</w:t>
        </w:r>
        <w:r w:rsidR="008E027B">
          <w:rPr>
            <w:noProof/>
            <w:webHidden/>
          </w:rPr>
          <w:fldChar w:fldCharType="end"/>
        </w:r>
      </w:hyperlink>
    </w:p>
    <w:p w:rsidR="008E027B" w:rsidRDefault="008E027B" w:rsidP="008E027B">
      <w:pPr>
        <w:pStyle w:val="TableofFigures"/>
        <w:tabs>
          <w:tab w:val="right" w:leader="dot" w:pos="8486"/>
        </w:tabs>
        <w:spacing w:line="240" w:lineRule="auto"/>
        <w:ind w:left="720" w:hanging="720"/>
        <w:rPr>
          <w:rStyle w:val="Hyperlink"/>
          <w:noProof/>
        </w:rPr>
      </w:pPr>
    </w:p>
    <w:p w:rsidR="008E027B" w:rsidRDefault="001A56A0" w:rsidP="008E027B">
      <w:pPr>
        <w:pStyle w:val="TableofFigures"/>
        <w:tabs>
          <w:tab w:val="right" w:leader="dot" w:pos="8486"/>
        </w:tabs>
        <w:spacing w:line="240" w:lineRule="auto"/>
        <w:ind w:left="720" w:hanging="720"/>
        <w:rPr>
          <w:rFonts w:eastAsiaTheme="minorEastAsia" w:cstheme="minorBidi"/>
          <w:noProof/>
          <w:sz w:val="22"/>
          <w:szCs w:val="22"/>
          <w:lang w:bidi="ar-SA"/>
        </w:rPr>
      </w:pPr>
      <w:hyperlink w:anchor="_Toc371028963" w:history="1">
        <w:r w:rsidR="008E027B" w:rsidRPr="006A4236">
          <w:rPr>
            <w:rStyle w:val="Hyperlink"/>
            <w:noProof/>
          </w:rPr>
          <w:t>Figure 86.  A</w:t>
        </w:r>
        <w:r w:rsidR="002F77B0">
          <w:rPr>
            <w:rStyle w:val="Hyperlink"/>
            <w:noProof/>
          </w:rPr>
          <w:t>n east-west</w:t>
        </w:r>
        <w:r w:rsidR="008E027B" w:rsidRPr="006A4236">
          <w:rPr>
            <w:rStyle w:val="Hyperlink"/>
            <w:noProof/>
          </w:rPr>
          <w:t xml:space="preserve"> vertical cross-section along the black line in Figure 85a showing (a) </w:t>
        </w:r>
        <w:r w:rsidR="008E027B" w:rsidRPr="006A4236">
          <w:rPr>
            <w:rStyle w:val="Hyperlink"/>
            <w:i/>
            <w:noProof/>
          </w:rPr>
          <w:t>Z</w:t>
        </w:r>
        <w:r w:rsidR="008E027B" w:rsidRPr="006A4236">
          <w:rPr>
            <w:rStyle w:val="Hyperlink"/>
            <w:i/>
            <w:noProof/>
            <w:vertAlign w:val="subscript"/>
          </w:rPr>
          <w:t>H</w:t>
        </w:r>
        <w:r w:rsidR="008E027B" w:rsidRPr="006A4236">
          <w:rPr>
            <w:rStyle w:val="Hyperlink"/>
            <w:noProof/>
          </w:rPr>
          <w:t xml:space="preserve"> (dBZ), (b) </w:t>
        </w:r>
        <w:r w:rsidR="008E027B" w:rsidRPr="006A4236">
          <w:rPr>
            <w:rStyle w:val="Hyperlink"/>
            <w:i/>
            <w:noProof/>
          </w:rPr>
          <w:t>Z</w:t>
        </w:r>
        <w:r w:rsidR="008E027B" w:rsidRPr="006A4236">
          <w:rPr>
            <w:rStyle w:val="Hyperlink"/>
            <w:i/>
            <w:noProof/>
            <w:vertAlign w:val="subscript"/>
          </w:rPr>
          <w:t>DR</w:t>
        </w:r>
        <w:r w:rsidR="008E027B" w:rsidRPr="006A4236">
          <w:rPr>
            <w:rStyle w:val="Hyperlink"/>
            <w:noProof/>
          </w:rPr>
          <w:t xml:space="preserve"> (dB), (c) </w:t>
        </w:r>
        <w:r w:rsidR="008E027B" w:rsidRPr="006A4236">
          <w:rPr>
            <w:rStyle w:val="Hyperlink"/>
            <w:i/>
            <w:noProof/>
          </w:rPr>
          <w:t>D</w:t>
        </w:r>
        <w:r w:rsidR="008E027B" w:rsidRPr="006A4236">
          <w:rPr>
            <w:rStyle w:val="Hyperlink"/>
            <w:i/>
            <w:noProof/>
            <w:vertAlign w:val="subscript"/>
          </w:rPr>
          <w:t>mh</w:t>
        </w:r>
        <w:r w:rsidR="008E027B" w:rsidRPr="006A4236">
          <w:rPr>
            <w:rStyle w:val="Hyperlink"/>
            <w:noProof/>
          </w:rPr>
          <w:t xml:space="preserve"> (m), (d) </w:t>
        </w:r>
        <w:r w:rsidR="008E027B" w:rsidRPr="006A4236">
          <w:rPr>
            <w:rStyle w:val="Hyperlink"/>
            <w:i/>
            <w:noProof/>
          </w:rPr>
          <w:t>q</w:t>
        </w:r>
        <w:r w:rsidR="008E027B" w:rsidRPr="006A4236">
          <w:rPr>
            <w:rStyle w:val="Hyperlink"/>
            <w:i/>
            <w:noProof/>
            <w:vertAlign w:val="subscript"/>
          </w:rPr>
          <w:t>h</w:t>
        </w:r>
        <w:r w:rsidR="008E027B" w:rsidRPr="006A4236">
          <w:rPr>
            <w:rStyle w:val="Hyperlink"/>
            <w:noProof/>
          </w:rPr>
          <w:t>x10</w:t>
        </w:r>
        <w:r w:rsidR="008E027B" w:rsidRPr="006A4236">
          <w:rPr>
            <w:rStyle w:val="Hyperlink"/>
            <w:noProof/>
            <w:vertAlign w:val="superscript"/>
          </w:rPr>
          <w:t>3</w:t>
        </w:r>
        <w:r w:rsidR="008E027B" w:rsidRPr="006A4236">
          <w:rPr>
            <w:rStyle w:val="Hyperlink"/>
            <w:noProof/>
          </w:rPr>
          <w:t xml:space="preserve"> (e) </w:t>
        </w:r>
        <w:r w:rsidR="008E027B" w:rsidRPr="006A4236">
          <w:rPr>
            <w:rStyle w:val="Hyperlink"/>
            <w:i/>
            <w:noProof/>
          </w:rPr>
          <w:t>q</w:t>
        </w:r>
        <w:r w:rsidR="008E027B" w:rsidRPr="006A4236">
          <w:rPr>
            <w:rStyle w:val="Hyperlink"/>
            <w:i/>
            <w:noProof/>
            <w:vertAlign w:val="subscript"/>
          </w:rPr>
          <w:t>r</w:t>
        </w:r>
        <w:r w:rsidR="008E027B" w:rsidRPr="006A4236">
          <w:rPr>
            <w:rStyle w:val="Hyperlink"/>
            <w:noProof/>
          </w:rPr>
          <w:t>x10</w:t>
        </w:r>
        <w:r w:rsidR="008E027B" w:rsidRPr="006A4236">
          <w:rPr>
            <w:rStyle w:val="Hyperlink"/>
            <w:noProof/>
            <w:vertAlign w:val="superscript"/>
          </w:rPr>
          <w:t>3</w:t>
        </w:r>
        <w:r w:rsidR="008E027B" w:rsidRPr="006A4236">
          <w:rPr>
            <w:rStyle w:val="Hyperlink"/>
            <w:noProof/>
          </w:rPr>
          <w:t xml:space="preserve">, and (f) </w:t>
        </w:r>
        <w:r w:rsidR="008E027B" w:rsidRPr="006A4236">
          <w:rPr>
            <w:rStyle w:val="Hyperlink"/>
            <w:i/>
            <w:noProof/>
          </w:rPr>
          <w:t>q</w:t>
        </w:r>
        <w:r w:rsidR="008E027B" w:rsidRPr="006A4236">
          <w:rPr>
            <w:rStyle w:val="Hyperlink"/>
            <w:i/>
            <w:noProof/>
            <w:vertAlign w:val="subscript"/>
          </w:rPr>
          <w:t>g</w:t>
        </w:r>
        <w:r w:rsidR="008E027B" w:rsidRPr="006A4236">
          <w:rPr>
            <w:rStyle w:val="Hyperlink"/>
            <w:noProof/>
          </w:rPr>
          <w:t>x10</w:t>
        </w:r>
        <w:r w:rsidR="008E027B" w:rsidRPr="006A4236">
          <w:rPr>
            <w:rStyle w:val="Hyperlink"/>
            <w:noProof/>
            <w:vertAlign w:val="superscript"/>
          </w:rPr>
          <w:t>3</w:t>
        </w:r>
        <w:r w:rsidR="008E027B" w:rsidRPr="006A4236">
          <w:rPr>
            <w:rStyle w:val="Hyperlink"/>
            <w:noProof/>
          </w:rPr>
          <w:t xml:space="preserve"> from the </w:t>
        </w:r>
        <w:r w:rsidR="008E027B" w:rsidRPr="006A4236">
          <w:rPr>
            <w:rStyle w:val="Hyperlink"/>
            <w:i/>
            <w:noProof/>
          </w:rPr>
          <w:t>25q10</w:t>
        </w:r>
        <w:r w:rsidR="008E027B" w:rsidRPr="006A4236">
          <w:rPr>
            <w:rStyle w:val="Hyperlink"/>
            <w:noProof/>
          </w:rPr>
          <w:t xml:space="preserve"> simulation at 7320 s.  In all panels, </w:t>
        </w:r>
        <w:r w:rsidR="008E027B" w:rsidRPr="006A4236">
          <w:rPr>
            <w:rStyle w:val="Hyperlink"/>
            <w:rFonts w:ascii="Calibri" w:hAnsi="Calibri"/>
            <w:i/>
            <w:noProof/>
          </w:rPr>
          <w:t>ρ</w:t>
        </w:r>
        <w:r w:rsidR="008E027B" w:rsidRPr="006A4236">
          <w:rPr>
            <w:rStyle w:val="Hyperlink"/>
            <w:i/>
            <w:noProof/>
            <w:vertAlign w:val="subscript"/>
          </w:rPr>
          <w:t>hv</w:t>
        </w:r>
        <w:r w:rsidR="002F77B0">
          <w:rPr>
            <w:rStyle w:val="Hyperlink"/>
            <w:noProof/>
          </w:rPr>
          <w:t xml:space="preserve"> is contoured every 0.1</w:t>
        </w:r>
        <w:r w:rsidR="008E027B" w:rsidRPr="006A4236">
          <w:rPr>
            <w:rStyle w:val="Hyperlink"/>
            <w:noProof/>
          </w:rPr>
          <w:t>.</w:t>
        </w:r>
        <w:r w:rsidR="008E027B">
          <w:rPr>
            <w:noProof/>
            <w:webHidden/>
          </w:rPr>
          <w:tab/>
        </w:r>
        <w:r w:rsidR="008E027B">
          <w:rPr>
            <w:noProof/>
            <w:webHidden/>
          </w:rPr>
          <w:fldChar w:fldCharType="begin"/>
        </w:r>
        <w:r w:rsidR="008E027B">
          <w:rPr>
            <w:noProof/>
            <w:webHidden/>
          </w:rPr>
          <w:instrText xml:space="preserve"> PAGEREF _Toc371028963 \h </w:instrText>
        </w:r>
        <w:r w:rsidR="008E027B">
          <w:rPr>
            <w:noProof/>
            <w:webHidden/>
          </w:rPr>
        </w:r>
        <w:r w:rsidR="008E027B">
          <w:rPr>
            <w:noProof/>
            <w:webHidden/>
          </w:rPr>
          <w:fldChar w:fldCharType="separate"/>
        </w:r>
        <w:r w:rsidR="00093EC5">
          <w:rPr>
            <w:noProof/>
            <w:webHidden/>
          </w:rPr>
          <w:t>199</w:t>
        </w:r>
        <w:r w:rsidR="008E027B">
          <w:rPr>
            <w:noProof/>
            <w:webHidden/>
          </w:rPr>
          <w:fldChar w:fldCharType="end"/>
        </w:r>
      </w:hyperlink>
    </w:p>
    <w:p w:rsidR="00DA1971" w:rsidRPr="000B5DC9" w:rsidRDefault="00A523B9" w:rsidP="000B5DC9">
      <w:pPr>
        <w:pStyle w:val="Heading1"/>
      </w:pPr>
      <w:r>
        <w:fldChar w:fldCharType="end"/>
      </w:r>
      <w:r w:rsidR="00DA1971">
        <w:br w:type="page"/>
      </w:r>
      <w:bookmarkStart w:id="7" w:name="_Toc310579467"/>
      <w:bookmarkStart w:id="8" w:name="_Toc370377259"/>
      <w:r w:rsidR="00DA1971" w:rsidRPr="000B5DC9">
        <w:lastRenderedPageBreak/>
        <w:t>Abstract</w:t>
      </w:r>
      <w:bookmarkEnd w:id="7"/>
      <w:bookmarkEnd w:id="8"/>
    </w:p>
    <w:p w:rsidR="00D9111E" w:rsidRDefault="00D9111E" w:rsidP="00107B2E">
      <w:bookmarkStart w:id="9" w:name="_GoBack"/>
      <w:r>
        <w:t xml:space="preserve">Polarimetric weather radars, with the additional information collected, allow one to infer scatterer and precipitation properties considerably more easily than single-polarization radars. Given the relationship between the thermodynamic, mass, and kinematic fields and the resulting structure of the microphysical quantities within convective storms, examining the polarimetric characteristics of hydrometeors and the polarimetric structure of supercells provides potentially valuable information about processes and storm-relevant variables that are currently unobservable by </w:t>
      </w:r>
      <w:r w:rsidR="00054612">
        <w:t xml:space="preserve">single-polarization </w:t>
      </w:r>
      <w:r>
        <w:t xml:space="preserve">radar. In this study, two previously-undocumented polarimetric signatures – the low-reflectivity ribbon and the area of anomalously low co-polar cross-correlation coefficient to the left of the bounded weak echo region </w:t>
      </w:r>
      <w:r w:rsidR="00107B2E">
        <w:rPr>
          <w:rFonts w:cstheme="minorHAnsi"/>
        </w:rPr>
        <w:t>–</w:t>
      </w:r>
      <w:r>
        <w:t xml:space="preserve"> observed by two mobile, X-band, polarimetric radars are examined. Since there are appreciable differences in scattering properties of some hydrometeors at different radar frequencies and most of the past work on polarimetric signatures in supercells has used S band radar data, examples of other signatures observed by X-band radars are also presented. </w:t>
      </w:r>
    </w:p>
    <w:p w:rsidR="00D9111E" w:rsidRDefault="00D9111E" w:rsidP="00107B2E">
      <w:r>
        <w:t xml:space="preserve">Given the recent development of advanced multimoment microphysics schemes and polarimetric radar emulators, examining the polarimetric structure of simulated supercells can help elucidate the microphysical and kinematic structure of simulated polarimetric signatures. To do so, a series of idealized high-resolution simulations are performed using eight different vertical shear profiles in an attempt to investigate the relationships between observed signatures, the structure of microphysical and kinematic fields within the simulated supercells, and potential sensitivities to vertical wind shear </w:t>
      </w:r>
      <w:r>
        <w:lastRenderedPageBreak/>
        <w:t>variations. Many of the previously-observed signatures are reproduced in the simulations; results from these simulations are reported.</w:t>
      </w:r>
    </w:p>
    <w:bookmarkEnd w:id="9"/>
    <w:p w:rsidR="00D9111E" w:rsidRDefault="00D9111E" w:rsidP="000B5DC9">
      <w:pPr>
        <w:ind w:firstLine="0"/>
        <w:sectPr w:rsidR="00D9111E" w:rsidSect="00EA1359">
          <w:footerReference w:type="default" r:id="rId10"/>
          <w:pgSz w:w="12240" w:h="15840" w:code="1"/>
          <w:pgMar w:top="1440" w:right="1440" w:bottom="1440" w:left="2304" w:header="720" w:footer="720" w:gutter="0"/>
          <w:pgNumType w:fmt="lowerRoman" w:start="4"/>
          <w:cols w:space="720"/>
          <w:docGrid w:linePitch="360"/>
        </w:sectPr>
      </w:pPr>
    </w:p>
    <w:p w:rsidR="00DE355B" w:rsidRPr="00DE355B" w:rsidRDefault="00684E5B" w:rsidP="000B5DC9">
      <w:pPr>
        <w:pStyle w:val="Heading1"/>
        <w:numPr>
          <w:ilvl w:val="0"/>
          <w:numId w:val="29"/>
        </w:numPr>
      </w:pPr>
      <w:bookmarkStart w:id="10" w:name="_Toc310579468"/>
      <w:bookmarkStart w:id="11" w:name="_Toc370377260"/>
      <w:r>
        <w:lastRenderedPageBreak/>
        <w:t>I</w:t>
      </w:r>
      <w:r w:rsidR="00DA1971" w:rsidRPr="000F56FF">
        <w:t>ntroduction</w:t>
      </w:r>
      <w:bookmarkEnd w:id="10"/>
      <w:bookmarkEnd w:id="11"/>
    </w:p>
    <w:p w:rsidR="001E33FA" w:rsidRDefault="007023F3" w:rsidP="007023F3">
      <w:r w:rsidRPr="00860491">
        <w:t>Weather radars have been used for decades as a remote sensing tool to co</w:t>
      </w:r>
      <w:r w:rsidR="00107B2E">
        <w:t xml:space="preserve">llect data on across much larger spatial scales </w:t>
      </w:r>
      <w:r w:rsidRPr="00860491">
        <w:t xml:space="preserve">than </w:t>
      </w:r>
      <w:r>
        <w:t>is</w:t>
      </w:r>
      <w:r w:rsidR="00107B2E">
        <w:t xml:space="preserve"> typically</w:t>
      </w:r>
      <w:r w:rsidRPr="00860491">
        <w:t xml:space="preserve"> available </w:t>
      </w:r>
      <w:r>
        <w:t>from</w:t>
      </w:r>
      <w:r w:rsidRPr="00860491">
        <w:t xml:space="preserve"> in-situ observation platforms.</w:t>
      </w:r>
      <w:r>
        <w:t xml:space="preserve"> Indeed, radars have been a valuable tool for examining the structure and dynamics of supercells (e.g. Browning and Donaldson 1963; Browning 1964; Lemon and Doswell 1979; Marwitz 1972; Brandes 1978, 1984, 1993), and many of the early studies using radar data primarily focused on power-based (e.g. radar reflectivity factor) and radial velocity measurements.  Radars have been used at fixed-land locations, on airborne platforms (e.g. Wakimoto et al. 1996; Bluestein and Gaddy 2001), and on mobile platforms (e.g. Bluestein and Unruh 1989; Bluestein et al. 1995; Wurman et al. 1997; Bluestein and Pazmany 2000</w:t>
      </w:r>
      <w:r w:rsidR="007C1CEC">
        <w:t xml:space="preserve">; </w:t>
      </w:r>
      <w:r w:rsidR="00F743FD">
        <w:t xml:space="preserve">Bluestein et al. 2010; </w:t>
      </w:r>
      <w:r w:rsidR="007C1CEC">
        <w:t>Pazmany et al. 2013</w:t>
      </w:r>
      <w:r>
        <w:t xml:space="preserve">). </w:t>
      </w:r>
      <w:r w:rsidRPr="00860491">
        <w:t xml:space="preserve">More recently, there has been a significant </w:t>
      </w:r>
      <w:r w:rsidR="00054612">
        <w:t>increase</w:t>
      </w:r>
      <w:r w:rsidRPr="00860491">
        <w:t xml:space="preserve"> in the number of polarimetric radars; there are now more polarimetric mobile radars (Bluestein et a</w:t>
      </w:r>
      <w:r w:rsidR="00F743FD">
        <w:t>l. 2007a</w:t>
      </w:r>
      <w:proofErr w:type="gramStart"/>
      <w:r w:rsidR="00F743FD">
        <w:t>,b</w:t>
      </w:r>
      <w:proofErr w:type="gramEnd"/>
      <w:r w:rsidR="00F743FD">
        <w:t>; Burgess et al. 2010</w:t>
      </w:r>
      <w:r w:rsidRPr="00860491">
        <w:t>; Pazmany et al. 201</w:t>
      </w:r>
      <w:r w:rsidR="00F743FD">
        <w:t>3</w:t>
      </w:r>
      <w:r w:rsidRPr="00860491">
        <w:t>; Biggerstaff, personal communication) and fixed-site radars (</w:t>
      </w:r>
      <w:r>
        <w:t xml:space="preserve">Hubbert et al. 1998; </w:t>
      </w:r>
      <w:r w:rsidRPr="00860491">
        <w:t>Doviak et</w:t>
      </w:r>
      <w:r w:rsidR="003D0CEF">
        <w:t xml:space="preserve"> al. 2000; Petersen et al. 2005; </w:t>
      </w:r>
      <w:r w:rsidRPr="00860491">
        <w:t xml:space="preserve">McLaughlin et al. 2009; Palmer et al. 2011) than ever before. </w:t>
      </w:r>
      <w:r w:rsidR="003D0CEF">
        <w:t>In fact, the nationwide S-band, WSR-88D radar network in the United States is currently near the end of a network-wide upgrade to dual-polarization (</w:t>
      </w:r>
      <w:proofErr w:type="spellStart"/>
      <w:r w:rsidR="003D0CEF">
        <w:t>Istok</w:t>
      </w:r>
      <w:proofErr w:type="spellEnd"/>
      <w:r w:rsidR="003D0CEF">
        <w:t xml:space="preserve"> et al. 2009).</w:t>
      </w:r>
    </w:p>
    <w:p w:rsidR="007023F3" w:rsidRPr="00860491" w:rsidRDefault="007023F3" w:rsidP="001E33FA">
      <w:r>
        <w:t xml:space="preserve">Polarimetric radars provide many advantages </w:t>
      </w:r>
      <w:r w:rsidR="00107B2E">
        <w:t>over</w:t>
      </w:r>
      <w:r>
        <w:t xml:space="preserve"> those radars that transmit and receive </w:t>
      </w:r>
      <w:r w:rsidR="00107B2E">
        <w:t xml:space="preserve">only </w:t>
      </w:r>
      <w:r>
        <w:t xml:space="preserve">along one polarization plane, and they have been used for many purposes, from detecting hail (e.g. Tuttle et al. 1989; Aydin et al. 1990; Herzegh and Jameson 1992) to locating probable tornado debris (e.g. Ryzhkov et al. 2005b; Bluestein et al. 2007a). </w:t>
      </w:r>
      <w:r w:rsidRPr="00860491">
        <w:t>The ability to obtain significant</w:t>
      </w:r>
      <w:r>
        <w:t>ly</w:t>
      </w:r>
      <w:r w:rsidRPr="00860491">
        <w:t xml:space="preserve"> greater amounts of data with polarimetric </w:t>
      </w:r>
      <w:r w:rsidRPr="00860491">
        <w:lastRenderedPageBreak/>
        <w:t>radars allows for the retrieval or inference of microphysical structure</w:t>
      </w:r>
      <w:r>
        <w:t>s</w:t>
      </w:r>
      <w:r w:rsidRPr="00860491">
        <w:t xml:space="preserve"> and processes occurring within deep moist convection.  </w:t>
      </w:r>
    </w:p>
    <w:p w:rsidR="007023F3" w:rsidRPr="00860491" w:rsidRDefault="007023F3" w:rsidP="007023F3">
      <w:r w:rsidRPr="00860491">
        <w:t>Since 200</w:t>
      </w:r>
      <w:r>
        <w:t>2</w:t>
      </w:r>
      <w:r w:rsidRPr="00860491">
        <w:t xml:space="preserve">, University of Oklahoma personnel have used polarimetric X-band mobile Doppler weather radars to collect data in close proximity to supercells throughout the Plains of the central United States. These efforts were extended heavily during the second Verification of the Origins of Rotation in </w:t>
      </w:r>
      <w:r>
        <w:t>Tornadoes 2</w:t>
      </w:r>
      <w:r w:rsidRPr="00860491">
        <w:t xml:space="preserve"> </w:t>
      </w:r>
      <w:r w:rsidR="00F743FD">
        <w:t>(</w:t>
      </w:r>
      <w:r w:rsidRPr="00860491">
        <w:t>VORTEX</w:t>
      </w:r>
      <w:r>
        <w:t xml:space="preserve"> 2; </w:t>
      </w:r>
      <w:r w:rsidR="00F743FD">
        <w:t>Wurman et al. 2012)</w:t>
      </w:r>
      <w:r w:rsidRPr="00860491">
        <w:t xml:space="preserve"> field experiment during May and June of 2009 and 2010. In addition, since 2007, efforts have </w:t>
      </w:r>
      <w:r>
        <w:t>focused primarily on collecting</w:t>
      </w:r>
      <w:r w:rsidRPr="00860491">
        <w:t xml:space="preserve"> volumetric polarimetric data. </w:t>
      </w:r>
    </w:p>
    <w:p w:rsidR="007023F3" w:rsidRDefault="007023F3" w:rsidP="007023F3">
      <w:r>
        <w:t>Numerical modeling has been an effective tool for simulating supercells and examining the influence of the environment on the evolution of convection.  Appreciable knowledge of supercell dynamics was gained by the results of such early numerical simulations as Klemp and Wilhelmson (1978), Rotunno (1981), Klemp et al. (1981), Weisman and Klemp (1982), and Klemp and Rotunno (1983). As computing resources have expanded, higher-resolution simulations of convection and tornadoes have continued in conjunction with the development of more sophisticated modeling schemes (e.g. Wicker and Wilhelmson 1995).</w:t>
      </w:r>
      <w:r w:rsidR="00343647">
        <w:t xml:space="preserve"> Adlerman and Droegemeier (2002, 2005) examined the structure of simulate supercells through a relatively wide parameter, but those works focused on quantities and processes other than emulated polarimetric radar parameters. Similarly, Van Den Broeke et al. (2010) studied the effects of different wind profiles on the evolution and structure of simulated mesocyclones and rear-flank downdrafts (RFDs)</w:t>
      </w:r>
      <w:r w:rsidR="00E241E7">
        <w:t xml:space="preserve"> primarily from the perspective of microphysical quantities</w:t>
      </w:r>
      <w:r w:rsidR="00474420">
        <w:t xml:space="preserve">, but </w:t>
      </w:r>
      <w:r w:rsidR="00474420">
        <w:lastRenderedPageBreak/>
        <w:t xml:space="preserve">relating the examined variables to </w:t>
      </w:r>
      <w:r w:rsidR="00E241E7">
        <w:t>polarimetric</w:t>
      </w:r>
      <w:r w:rsidR="00474420">
        <w:t xml:space="preserve"> quantities was outside the scope of their work.</w:t>
      </w:r>
    </w:p>
    <w:p w:rsidR="00E241E7" w:rsidRDefault="007023F3" w:rsidP="007023F3">
      <w:r w:rsidRPr="00860491">
        <w:t xml:space="preserve">The primary goal of this </w:t>
      </w:r>
      <w:r w:rsidR="00106CDB">
        <w:t xml:space="preserve">project is </w:t>
      </w:r>
      <w:r w:rsidRPr="00860491">
        <w:t xml:space="preserve">to expand the current breadth of </w:t>
      </w:r>
      <w:r w:rsidR="00106CDB">
        <w:t xml:space="preserve">the </w:t>
      </w:r>
      <w:r w:rsidRPr="00860491">
        <w:t>understanding of polarimetric signatures within supercells</w:t>
      </w:r>
      <w:r w:rsidR="00106CDB">
        <w:t xml:space="preserve"> by examining such signatures using high-resolution data from a mobile X-band radar and investigating the influence of the vertical wind shear profile on the structure of polarimetric signatures</w:t>
      </w:r>
      <w:r w:rsidR="00046F7E">
        <w:t xml:space="preserve"> within simulated supercells.  This research project</w:t>
      </w:r>
      <w:r w:rsidRPr="00860491">
        <w:t xml:space="preserve"> has two facets. The first facet pertains to the use and analysis of the polarimetric supercell data thus </w:t>
      </w:r>
      <w:r w:rsidR="002376ED">
        <w:t xml:space="preserve">far collected by the two X-band mobile </w:t>
      </w:r>
      <w:r w:rsidRPr="00860491">
        <w:t xml:space="preserve">radars.  Much of the current body of research pertaining to polarimetric signatures within supercells </w:t>
      </w:r>
      <w:r w:rsidR="00107B2E">
        <w:t>has been</w:t>
      </w:r>
      <w:r w:rsidRPr="00860491">
        <w:t xml:space="preserve"> conducted using data collected by S-band and, perhaps to a more limited extent, C-band polarimetric radars; comparatively little research has been conducted using X-band data</w:t>
      </w:r>
      <w:r>
        <w:t xml:space="preserve"> (Snyder et al. 2010a</w:t>
      </w:r>
      <w:proofErr w:type="gramStart"/>
      <w:r>
        <w:t>,b</w:t>
      </w:r>
      <w:proofErr w:type="gramEnd"/>
      <w:r>
        <w:t>; Schwarz 2011)</w:t>
      </w:r>
      <w:r w:rsidRPr="00860491">
        <w:t xml:space="preserve">.  </w:t>
      </w:r>
    </w:p>
    <w:p w:rsidR="007023F3" w:rsidRPr="00860491" w:rsidRDefault="00A23ACA" w:rsidP="007023F3">
      <w:r>
        <w:t>The s</w:t>
      </w:r>
      <w:r w:rsidR="007023F3" w:rsidRPr="00860491">
        <w:t xml:space="preserve">cattering properties of </w:t>
      </w:r>
      <w:r w:rsidR="00C51D49">
        <w:t xml:space="preserve">some </w:t>
      </w:r>
      <w:r w:rsidR="007023F3" w:rsidRPr="00860491">
        <w:t xml:space="preserve">hydrometeors have </w:t>
      </w:r>
      <w:r w:rsidR="00C51D49">
        <w:t>a significant</w:t>
      </w:r>
      <w:r w:rsidR="007023F3" w:rsidRPr="00860491">
        <w:t xml:space="preserve"> dependence on radar frequency, at least for hydrometeors large enough to fall beyond the Rayleigh regime </w:t>
      </w:r>
      <w:r w:rsidR="000D4798">
        <w:t>(</w:t>
      </w:r>
      <w:r w:rsidR="000D4798">
        <w:fldChar w:fldCharType="begin"/>
      </w:r>
      <w:r w:rsidR="000D4798">
        <w:instrText xml:space="preserve"> REF _Ref370081630 \h </w:instrText>
      </w:r>
      <w:r w:rsidR="000D4798">
        <w:fldChar w:fldCharType="separate"/>
      </w:r>
      <w:r w:rsidR="00093EC5">
        <w:t xml:space="preserve">Figure </w:t>
      </w:r>
      <w:r w:rsidR="00093EC5">
        <w:rPr>
          <w:noProof/>
        </w:rPr>
        <w:t>1</w:t>
      </w:r>
      <w:r w:rsidR="000D4798">
        <w:fldChar w:fldCharType="end"/>
      </w:r>
      <w:r>
        <w:t>; Snyder et al. 2010</w:t>
      </w:r>
      <w:r w:rsidR="00F743FD">
        <w:t>b</w:t>
      </w:r>
      <w:r w:rsidR="007023F3" w:rsidRPr="00860491">
        <w:t>).  Some common polarimetric quantities may be similar at S band and X band, but there are also some very significant differences in some quantities for some hydrometeors. For example</w:t>
      </w:r>
      <w:r w:rsidR="007023F3">
        <w:t xml:space="preserve">, the radar reflectivity factor </w:t>
      </w:r>
      <w:r w:rsidR="007023F3" w:rsidRPr="00860491">
        <w:t>of water-coated hailstones is significantly different at the different radar frequencies</w:t>
      </w:r>
      <w:r w:rsidR="007023F3">
        <w:t xml:space="preserve"> (</w:t>
      </w:r>
      <w:r w:rsidR="003D3034">
        <w:fldChar w:fldCharType="begin"/>
      </w:r>
      <w:r w:rsidR="003D3034">
        <w:instrText xml:space="preserve"> REF _Ref370081630 \h </w:instrText>
      </w:r>
      <w:r w:rsidR="003D3034">
        <w:fldChar w:fldCharType="separate"/>
      </w:r>
      <w:r w:rsidR="00093EC5">
        <w:t xml:space="preserve">Figure </w:t>
      </w:r>
      <w:r w:rsidR="00093EC5">
        <w:rPr>
          <w:noProof/>
        </w:rPr>
        <w:t>1</w:t>
      </w:r>
      <w:r w:rsidR="003D3034">
        <w:fldChar w:fldCharType="end"/>
      </w:r>
      <w:r w:rsidR="007023F3">
        <w:t>)</w:t>
      </w:r>
      <w:r w:rsidR="007023F3" w:rsidRPr="00860491">
        <w:t>.  These differences are very important to recognize for those who</w:t>
      </w:r>
      <w:r w:rsidR="007023F3">
        <w:t xml:space="preserve"> </w:t>
      </w:r>
      <w:r w:rsidR="007023F3" w:rsidRPr="00860491">
        <w:t xml:space="preserve">may not be </w:t>
      </w:r>
      <w:bookmarkStart w:id="12" w:name="_Ref244283455"/>
      <w:bookmarkStart w:id="13" w:name="Figure1"/>
      <w:r w:rsidR="00604CB4">
        <w:rPr>
          <w:noProof/>
          <w:lang w:bidi="ar-SA"/>
        </w:rPr>
        <mc:AlternateContent>
          <mc:Choice Requires="wps">
            <w:drawing>
              <wp:anchor distT="0" distB="0" distL="114300" distR="114300" simplePos="0" relativeHeight="251665408" behindDoc="0" locked="0" layoutInCell="1" allowOverlap="1" wp14:anchorId="29483FF7" wp14:editId="53CAA5AB">
                <wp:simplePos x="0" y="0"/>
                <wp:positionH relativeFrom="column">
                  <wp:posOffset>4337685</wp:posOffset>
                </wp:positionH>
                <wp:positionV relativeFrom="paragraph">
                  <wp:posOffset>-1945005</wp:posOffset>
                </wp:positionV>
                <wp:extent cx="387985" cy="312420"/>
                <wp:effectExtent l="0" t="0" r="0" b="0"/>
                <wp:wrapNone/>
                <wp:docPr id="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w:t>
                            </w:r>
                            <w:proofErr w:type="spellStart"/>
                            <w:r>
                              <w:t>i</w:t>
                            </w:r>
                            <w:proofErr w:type="spellEnd"/>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341.55pt;margin-top:-153.15pt;width:30.55pt;height: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" filled="f" stroked="f" strokecolor="white">
                <v:textbox>
                  <w:txbxContent>
                    <w:p w:rsidR="00093EC5" w:rsidRDefault="00093EC5" w:rsidP="007023F3">
                      <w:r>
                        <w:t>(</w:t>
                      </w:r>
                      <w:proofErr w:type="spellStart"/>
                      <w:r>
                        <w:t>i</w:t>
                      </w:r>
                      <w:proofErr w:type="spellEnd"/>
                      <w:r>
                        <w:t>)</w:t>
                      </w:r>
                    </w:p>
                  </w:txbxContent>
                </v:textbox>
              </v:shape>
            </w:pict>
          </mc:Fallback>
        </mc:AlternateContent>
      </w:r>
      <w:r w:rsidR="00604CB4">
        <w:rPr>
          <w:noProof/>
          <w:lang w:bidi="ar-SA"/>
        </w:rPr>
        <mc:AlternateContent>
          <mc:Choice Requires="wps">
            <w:drawing>
              <wp:anchor distT="0" distB="0" distL="114300" distR="114300" simplePos="0" relativeHeight="251660288" behindDoc="0" locked="0" layoutInCell="1" allowOverlap="1" wp14:anchorId="20428124" wp14:editId="32610AC2">
                <wp:simplePos x="0" y="0"/>
                <wp:positionH relativeFrom="column">
                  <wp:posOffset>4323715</wp:posOffset>
                </wp:positionH>
                <wp:positionV relativeFrom="paragraph">
                  <wp:posOffset>-5701030</wp:posOffset>
                </wp:positionV>
                <wp:extent cx="387985" cy="312420"/>
                <wp:effectExtent l="0" t="0" r="0" b="0"/>
                <wp:wrapNone/>
                <wp:docPr id="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left:0;text-align:left;margin-left:340.45pt;margin-top:-448.9pt;width:30.55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" filled="f" stroked="f" strokecolor="white">
                <v:textbox>
                  <w:txbxContent>
                    <w:p w:rsidR="00093EC5" w:rsidRDefault="00093EC5" w:rsidP="007023F3">
                      <w:r>
                        <w:t>(c)</w:t>
                      </w:r>
                    </w:p>
                  </w:txbxContent>
                </v:textbox>
              </v:shape>
            </w:pict>
          </mc:Fallback>
        </mc:AlternateContent>
      </w:r>
      <w:r w:rsidR="00604CB4">
        <w:rPr>
          <w:noProof/>
          <w:lang w:bidi="ar-SA"/>
        </w:rPr>
        <mc:AlternateContent>
          <mc:Choice Requires="wps">
            <w:drawing>
              <wp:anchor distT="0" distB="0" distL="114300" distR="114300" simplePos="0" relativeHeight="251664384" behindDoc="0" locked="0" layoutInCell="1" allowOverlap="1" wp14:anchorId="4FE695A8" wp14:editId="5C083E6C">
                <wp:simplePos x="0" y="0"/>
                <wp:positionH relativeFrom="column">
                  <wp:posOffset>2456180</wp:posOffset>
                </wp:positionH>
                <wp:positionV relativeFrom="paragraph">
                  <wp:posOffset>-1945005</wp:posOffset>
                </wp:positionV>
                <wp:extent cx="387985" cy="31242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left:0;text-align:left;margin-left:193.4pt;margin-top:-153.15pt;width:30.55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" filled="f" stroked="f" strokecolor="white">
                <v:textbox>
                  <w:txbxContent>
                    <w:p w:rsidR="00093EC5" w:rsidRDefault="00093EC5" w:rsidP="007023F3">
                      <w:r>
                        <w:t>(h)</w:t>
                      </w:r>
                    </w:p>
                  </w:txbxContent>
                </v:textbox>
              </v:shape>
            </w:pict>
          </mc:Fallback>
        </mc:AlternateContent>
      </w:r>
      <w:r w:rsidR="00604CB4">
        <w:rPr>
          <w:noProof/>
          <w:lang w:bidi="ar-SA"/>
        </w:rPr>
        <mc:AlternateContent>
          <mc:Choice Requires="wps">
            <w:drawing>
              <wp:anchor distT="0" distB="0" distL="114300" distR="114300" simplePos="0" relativeHeight="251661312" behindDoc="0" locked="0" layoutInCell="1" allowOverlap="1" wp14:anchorId="434FA0C2" wp14:editId="60D6FF0D">
                <wp:simplePos x="0" y="0"/>
                <wp:positionH relativeFrom="column">
                  <wp:posOffset>2389505</wp:posOffset>
                </wp:positionH>
                <wp:positionV relativeFrom="paragraph">
                  <wp:posOffset>-3870960</wp:posOffset>
                </wp:positionV>
                <wp:extent cx="387985" cy="312420"/>
                <wp:effectExtent l="0" t="0" r="0" b="0"/>
                <wp:wrapNone/>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left:0;text-align:left;margin-left:188.15pt;margin-top:-304.8pt;width:30.5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" filled="f" stroked="f" strokecolor="white">
                <v:textbox>
                  <w:txbxContent>
                    <w:p w:rsidR="00093EC5" w:rsidRDefault="00093EC5" w:rsidP="007023F3">
                      <w:r>
                        <w:t>(e)</w:t>
                      </w:r>
                    </w:p>
                  </w:txbxContent>
                </v:textbox>
              </v:shape>
            </w:pict>
          </mc:Fallback>
        </mc:AlternateContent>
      </w:r>
      <w:r w:rsidR="00604CB4">
        <w:rPr>
          <w:noProof/>
          <w:lang w:bidi="ar-SA"/>
        </w:rPr>
        <mc:AlternateContent>
          <mc:Choice Requires="wps">
            <w:drawing>
              <wp:anchor distT="0" distB="0" distL="114300" distR="114300" simplePos="0" relativeHeight="251658240" behindDoc="0" locked="0" layoutInCell="1" allowOverlap="1" wp14:anchorId="330387FD" wp14:editId="2984CED3">
                <wp:simplePos x="0" y="0"/>
                <wp:positionH relativeFrom="column">
                  <wp:posOffset>2424430</wp:posOffset>
                </wp:positionH>
                <wp:positionV relativeFrom="paragraph">
                  <wp:posOffset>-5701030</wp:posOffset>
                </wp:positionV>
                <wp:extent cx="387985" cy="312420"/>
                <wp:effectExtent l="0" t="0" r="0" b="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190.9pt;margin-top:-448.9pt;width:30.5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" filled="f" stroked="f" strokecolor="white">
                <v:textbox>
                  <w:txbxContent>
                    <w:p w:rsidR="00093EC5" w:rsidRDefault="00093EC5" w:rsidP="007023F3">
                      <w:r>
                        <w:t>(b)</w:t>
                      </w:r>
                    </w:p>
                  </w:txbxContent>
                </v:textbox>
              </v:shape>
            </w:pict>
          </mc:Fallback>
        </mc:AlternateContent>
      </w:r>
      <w:r w:rsidR="00604CB4">
        <w:rPr>
          <w:noProof/>
          <w:lang w:bidi="ar-SA"/>
        </w:rPr>
        <mc:AlternateContent>
          <mc:Choice Requires="wps">
            <w:drawing>
              <wp:anchor distT="0" distB="0" distL="114300" distR="114300" simplePos="0" relativeHeight="251659264" behindDoc="0" locked="0" layoutInCell="1" allowOverlap="1" wp14:anchorId="66FF4D4A" wp14:editId="6B450B83">
                <wp:simplePos x="0" y="0"/>
                <wp:positionH relativeFrom="column">
                  <wp:posOffset>429260</wp:posOffset>
                </wp:positionH>
                <wp:positionV relativeFrom="paragraph">
                  <wp:posOffset>-3870960</wp:posOffset>
                </wp:positionV>
                <wp:extent cx="387985" cy="312420"/>
                <wp:effectExtent l="0" t="0" r="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33.8pt;margin-top:-304.8pt;width:30.55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" filled="f" stroked="f" strokecolor="white">
                <v:textbox>
                  <w:txbxContent>
                    <w:p w:rsidR="00093EC5" w:rsidRDefault="00093EC5" w:rsidP="007023F3">
                      <w:r>
                        <w:t>(d)</w:t>
                      </w:r>
                    </w:p>
                  </w:txbxContent>
                </v:textbox>
              </v:shape>
            </w:pict>
          </mc:Fallback>
        </mc:AlternateContent>
      </w:r>
      <w:r w:rsidR="00604CB4">
        <w:rPr>
          <w:noProof/>
          <w:lang w:bidi="ar-SA"/>
        </w:rPr>
        <mc:AlternateContent>
          <mc:Choice Requires="wps">
            <w:drawing>
              <wp:anchor distT="0" distB="0" distL="114300" distR="114300" simplePos="0" relativeHeight="251657216" behindDoc="0" locked="0" layoutInCell="1" allowOverlap="1" wp14:anchorId="52D7958D" wp14:editId="339130E5">
                <wp:simplePos x="0" y="0"/>
                <wp:positionH relativeFrom="column">
                  <wp:posOffset>478790</wp:posOffset>
                </wp:positionH>
                <wp:positionV relativeFrom="paragraph">
                  <wp:posOffset>-5701030</wp:posOffset>
                </wp:positionV>
                <wp:extent cx="387985" cy="312420"/>
                <wp:effectExtent l="0" t="0" r="0" b="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37.7pt;margin-top:-448.9pt;width:30.55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" filled="f" stroked="f" strokecolor="white">
                <v:textbox>
                  <w:txbxContent>
                    <w:p w:rsidR="00093EC5" w:rsidRDefault="00093EC5" w:rsidP="007023F3">
                      <w:r>
                        <w:t>(a)</w:t>
                      </w:r>
                    </w:p>
                  </w:txbxContent>
                </v:textbox>
              </v:shape>
            </w:pict>
          </mc:Fallback>
        </mc:AlternateContent>
      </w:r>
      <w:r w:rsidR="00604CB4">
        <w:rPr>
          <w:noProof/>
          <w:lang w:bidi="ar-SA"/>
        </w:rPr>
        <mc:AlternateContent>
          <mc:Choice Requires="wps">
            <w:drawing>
              <wp:anchor distT="0" distB="0" distL="114300" distR="114300" simplePos="0" relativeHeight="251663360" behindDoc="0" locked="0" layoutInCell="1" allowOverlap="1" wp14:anchorId="640D7F88" wp14:editId="74E2630A">
                <wp:simplePos x="0" y="0"/>
                <wp:positionH relativeFrom="column">
                  <wp:posOffset>451485</wp:posOffset>
                </wp:positionH>
                <wp:positionV relativeFrom="paragraph">
                  <wp:posOffset>-1945005</wp:posOffset>
                </wp:positionV>
                <wp:extent cx="387985" cy="312420"/>
                <wp:effectExtent l="0" t="0" r="0" b="0"/>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7023F3">
                            <w:r>
                              <w:t>(g)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left:0;text-align:left;margin-left:35.55pt;margin-top:-153.15pt;width:30.55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" filled="f" stroked="f" strokecolor="white">
                <v:textbox>
                  <w:txbxContent>
                    <w:p w:rsidR="00093EC5" w:rsidRDefault="00093EC5" w:rsidP="007023F3">
                      <w:r>
                        <w:t>(g)</w:t>
                      </w:r>
                    </w:p>
                  </w:txbxContent>
                </v:textbox>
              </v:shape>
            </w:pict>
          </mc:Fallback>
        </mc:AlternateContent>
      </w:r>
      <w:bookmarkEnd w:id="12"/>
      <w:bookmarkEnd w:id="13"/>
      <w:r w:rsidR="007023F3" w:rsidRPr="00860491">
        <w:t xml:space="preserve">familiar with X-band (or C-band) radar data.  It is </w:t>
      </w:r>
      <w:r w:rsidR="007023F3">
        <w:t>reasonable</w:t>
      </w:r>
      <w:r w:rsidR="007023F3" w:rsidRPr="00860491">
        <w:t xml:space="preserve"> to suggest that, as a result of the differences in polarimetric quantities for some hydrometeors at different radar frequencies, the polarimetric signatures that have been identified in supercells using S-band radar data (e.g. Kumjian and Ryzhkov 200</w:t>
      </w:r>
      <w:r w:rsidR="007023F3">
        <w:t>8</w:t>
      </w:r>
      <w:r w:rsidR="00F743FD">
        <w:t>a</w:t>
      </w:r>
      <w:r w:rsidR="007023F3" w:rsidRPr="00860491">
        <w:t xml:space="preserve">; Romine et al. 2008) may be </w:t>
      </w:r>
      <w:r w:rsidR="007023F3" w:rsidRPr="00860491">
        <w:lastRenderedPageBreak/>
        <w:t xml:space="preserve">presented differently at X band.  </w:t>
      </w:r>
      <w:r w:rsidR="00C51D49">
        <w:t>In addition, there are added complexities that must be accounted for or at least kept in mind when one examines C and X band data, including the much greater attenuation that occurs at the higher frequencies and the possible effects of large gradients in backscatter differential phase (</w:t>
      </w:r>
      <w:r w:rsidR="003D3034">
        <w:fldChar w:fldCharType="begin"/>
      </w:r>
      <w:r w:rsidR="003D3034">
        <w:instrText xml:space="preserve"> REF _Ref370081564 \h </w:instrText>
      </w:r>
      <w:r w:rsidR="003D3034">
        <w:fldChar w:fldCharType="separate"/>
      </w:r>
      <w:r w:rsidR="00093EC5">
        <w:t xml:space="preserve">Figure </w:t>
      </w:r>
      <w:r w:rsidR="00093EC5">
        <w:rPr>
          <w:noProof/>
        </w:rPr>
        <w:t>2</w:t>
      </w:r>
      <w:r w:rsidR="003D3034">
        <w:fldChar w:fldCharType="end"/>
      </w:r>
      <w:r w:rsidR="00C51D49">
        <w:t>) that may complicate the calculation of specific differential phase and attenuation estimation.</w:t>
      </w:r>
    </w:p>
    <w:p w:rsidR="007023F3" w:rsidRPr="00860491" w:rsidRDefault="00C51D49" w:rsidP="007023F3">
      <w:r>
        <w:t>The observational</w:t>
      </w:r>
      <w:r w:rsidR="007023F3" w:rsidRPr="00860491">
        <w:t xml:space="preserve"> radar data used in this project </w:t>
      </w:r>
      <w:r>
        <w:t>were collected</w:t>
      </w:r>
      <w:r w:rsidR="007023F3" w:rsidRPr="00860491">
        <w:t xml:space="preserve"> from mobile radars.  During many radar deployments, the general strategy was to position the radar very close to the storm or “feature” that was targeted.  In doing so, we have been able to collect radar data with significantly greater spatial resolution than most fixed-site radars.  With the greater spatial resolution comes the opportunity to see small-scale features that would not be present in coarser-resolution data.  </w:t>
      </w:r>
      <w:r w:rsidR="007023F3">
        <w:t xml:space="preserve">Loney et al. (2002) examined data from both in situ aircraft as well as </w:t>
      </w:r>
      <w:proofErr w:type="gramStart"/>
      <w:r w:rsidR="007023F3">
        <w:t>a polarimetric</w:t>
      </w:r>
      <w:proofErr w:type="gramEnd"/>
      <w:r w:rsidR="007023F3">
        <w:t xml:space="preserve">, fixed-site radar at considerable range from a supercell; they conclude that spatial resolutions of no more than a few hundred meters are needed “to resolve significant bulk hydrometeor properties in supercell storms”. </w:t>
      </w:r>
      <w:proofErr w:type="gramStart"/>
      <w:r w:rsidR="007023F3" w:rsidRPr="00860491">
        <w:t>A new</w:t>
      </w:r>
      <w:proofErr w:type="gramEnd"/>
      <w:r w:rsidR="007023F3" w:rsidRPr="00860491">
        <w:t xml:space="preserve"> mobile radar also adds the ability to collect rapid-scan data, significantly increasing the temporal resolution capabilities as well.</w:t>
      </w:r>
      <w:r w:rsidR="007023F3">
        <w:t xml:space="preserve">  These higher-resolution data can be used to examine the temporal evolution of polarimetric signatures at X band. Van Den Broeke et al. (2008) studied the temporal evolution of the polarimetric fields of several observed supercells using S band data, but little has been studie</w:t>
      </w:r>
      <w:r>
        <w:t>d</w:t>
      </w:r>
      <w:r w:rsidR="007023F3">
        <w:t xml:space="preserve"> at X band.  This </w:t>
      </w:r>
      <w:r>
        <w:t>project</w:t>
      </w:r>
      <w:r w:rsidR="007023F3">
        <w:t xml:space="preserve"> aims to describe polarimetric signatures within supercells as seen from two mobile, X-band polarimetric radars</w:t>
      </w:r>
      <w:r>
        <w:t xml:space="preserve"> in resolution typically considerably greater than past studies</w:t>
      </w:r>
      <w:r w:rsidR="007023F3">
        <w:t xml:space="preserve">. </w:t>
      </w:r>
    </w:p>
    <w:p w:rsidR="007023F3" w:rsidRDefault="007023F3" w:rsidP="007023F3">
      <w:r w:rsidRPr="00860491">
        <w:lastRenderedPageBreak/>
        <w:t>The second facet of the project involves the polarimetric representation of simulated supercells.  The continued development of multimoment bulk microphysical schemes (e.g. Milbrandt and Yau 2005a</w:t>
      </w:r>
      <w:proofErr w:type="gramStart"/>
      <w:r w:rsidRPr="00860491">
        <w:t>,b</w:t>
      </w:r>
      <w:proofErr w:type="gramEnd"/>
      <w:r w:rsidRPr="00860491">
        <w:t>) available in numerical models presents a renewed opportunity to examine the microphysical characteristics of simulated thunderstorms in a more accurate manner than has been previously capable. In addition, the recent creation of a polarimetric emulator (Jung et al. 2010) for the Advanced Regional Prediction</w:t>
      </w:r>
      <w:r w:rsidR="00F743FD">
        <w:t xml:space="preserve"> System (ARPS; Xue et al. 2000, 2001, </w:t>
      </w:r>
      <w:r w:rsidRPr="00860491">
        <w:t xml:space="preserve">2003) </w:t>
      </w:r>
      <w:r>
        <w:t>allows</w:t>
      </w:r>
      <w:r w:rsidRPr="00860491">
        <w:t xml:space="preserve"> for the examination of </w:t>
      </w:r>
      <w:r>
        <w:t xml:space="preserve">the </w:t>
      </w:r>
      <w:r w:rsidRPr="00860491">
        <w:t>polarimetric structures of simulated storms.  Using a series of idealized simulations, it is possible to investigate how the polarimetric structures associated with thunderstorms (in particular, supercells) change in different environments.  It is important to stress from the outset that all current bulk microphysics scheme pos</w:t>
      </w:r>
      <w:r w:rsidR="00107B2E">
        <w:t>sess short</w:t>
      </w:r>
      <w:r w:rsidRPr="00860491">
        <w:t xml:space="preserve">comings that will result in inaccuracies in the model solutions. </w:t>
      </w:r>
    </w:p>
    <w:p w:rsidR="007023F3" w:rsidRPr="00860491" w:rsidRDefault="007023F3" w:rsidP="007023F3">
      <w:r>
        <w:t>The</w:t>
      </w:r>
      <w:r w:rsidRPr="00860491">
        <w:t xml:space="preserve"> purpose of this undertaking is not to closely scrutinize detailed structures within the simulation supercells. Rather, fully acknowledging the </w:t>
      </w:r>
      <w:r>
        <w:t>shortcomings</w:t>
      </w:r>
      <w:r w:rsidRPr="00860491">
        <w:t xml:space="preserve"> that accompany bulk microphysical schemes, the motivation of this study is to extract meaningful </w:t>
      </w:r>
      <w:r w:rsidR="003D0CEF">
        <w:t>information</w:t>
      </w:r>
      <w:r>
        <w:t xml:space="preserve"> from numerical simulations</w:t>
      </w:r>
      <w:r w:rsidRPr="00860491">
        <w:t xml:space="preserve"> </w:t>
      </w:r>
      <w:r w:rsidR="003D0CEF">
        <w:t>to provide</w:t>
      </w:r>
      <w:r w:rsidRPr="00860491">
        <w:t xml:space="preserve"> insight </w:t>
      </w:r>
      <w:r>
        <w:t xml:space="preserve">into the microphysical and dynamical processes of </w:t>
      </w:r>
      <w:r w:rsidRPr="00860491">
        <w:t xml:space="preserve">simulated </w:t>
      </w:r>
      <w:r>
        <w:t xml:space="preserve">polarimetric </w:t>
      </w:r>
      <w:r w:rsidRPr="00860491">
        <w:t xml:space="preserve">structures.  Jung et al. (2010) demonstrated that </w:t>
      </w:r>
      <w:r>
        <w:t>high-resolution simulations with multimoment microphysics</w:t>
      </w:r>
      <w:r w:rsidRPr="00860491">
        <w:t xml:space="preserve"> can indeed capture some well-document</w:t>
      </w:r>
      <w:r>
        <w:t>ed</w:t>
      </w:r>
      <w:r w:rsidRPr="00860491">
        <w:t xml:space="preserve"> polarimetric signatures.</w:t>
      </w:r>
      <w:r>
        <w:t xml:space="preserve"> Since operational meteorologists typically use information from weather radars in their critical weather duties, it would be quite beneficial to be able to diagnose (and, if possible, prognosticate) storm structure based upon observed polarimetric data. </w:t>
      </w:r>
    </w:p>
    <w:p w:rsidR="0006201C" w:rsidRDefault="007023F3" w:rsidP="00123684">
      <w:r w:rsidRPr="00860491">
        <w:lastRenderedPageBreak/>
        <w:t xml:space="preserve">Some general background information pertinent to polarimetric radar observations immediately follows this section.  Thereafter, a brief overview of numerical modeling (as it relates to supercell simulation) and microphysics schemes is provided in </w:t>
      </w:r>
      <w:r w:rsidR="002376ED">
        <w:t>Chapter 3</w:t>
      </w:r>
      <w:r w:rsidRPr="00860491">
        <w:t>, after which the primary goals of this research are presented.  The research tools used for project</w:t>
      </w:r>
      <w:r w:rsidR="002376ED">
        <w:t xml:space="preserve"> –</w:t>
      </w:r>
      <w:r w:rsidRPr="00860491">
        <w:t xml:space="preserve"> some observational (in the form of two mobile radars) and some numerical/computational in nature</w:t>
      </w:r>
      <w:r w:rsidR="002376ED">
        <w:t xml:space="preserve"> – are </w:t>
      </w:r>
      <w:r w:rsidRPr="00860491">
        <w:t xml:space="preserve">then given in </w:t>
      </w:r>
      <w:r w:rsidR="002376ED">
        <w:t>Chapter 4</w:t>
      </w:r>
      <w:r w:rsidRPr="00860491">
        <w:t xml:space="preserve">.  </w:t>
      </w:r>
      <w:r w:rsidR="002376ED">
        <w:t>Chapter 5 examines the observations collected by the mobile radars, focusing pri</w:t>
      </w:r>
      <w:r w:rsidR="00107B2E">
        <w:t>marily on two “new” signatures [</w:t>
      </w:r>
      <w:r w:rsidR="002376ED">
        <w:t xml:space="preserve">the low reflectivity ribbon and the area of low </w:t>
      </w:r>
      <w:r w:rsidR="002376ED" w:rsidRPr="002376ED">
        <w:rPr>
          <w:rFonts w:ascii="Calibri" w:hAnsi="Calibri"/>
          <w:i/>
        </w:rPr>
        <w:t>ρ</w:t>
      </w:r>
      <w:r w:rsidR="002376ED" w:rsidRPr="002376ED">
        <w:rPr>
          <w:i/>
          <w:vertAlign w:val="subscript"/>
        </w:rPr>
        <w:t>hv</w:t>
      </w:r>
      <w:r w:rsidR="002376ED">
        <w:t xml:space="preserve"> on the left </w:t>
      </w:r>
      <w:r w:rsidR="00107B2E">
        <w:t xml:space="preserve">(relative to storm motion) </w:t>
      </w:r>
      <w:r w:rsidR="002376ED">
        <w:t xml:space="preserve">side </w:t>
      </w:r>
      <w:r w:rsidR="00107B2E">
        <w:t>of the bounded weak echo region]</w:t>
      </w:r>
      <w:r w:rsidRPr="00860491">
        <w:t xml:space="preserve">.  </w:t>
      </w:r>
      <w:r w:rsidR="002376ED">
        <w:t>Results from the numerical simulations and more detailed analyses of the results from the polarimetric emulator are discussed in Chapter 6 before a few conclusions are reiterated in Chapter 7</w:t>
      </w:r>
      <w:r w:rsidRPr="00860491">
        <w:t>.</w:t>
      </w:r>
    </w:p>
    <w:p w:rsidR="00CD3485" w:rsidRDefault="00CD3485">
      <w:pPr>
        <w:spacing w:line="240" w:lineRule="auto"/>
        <w:ind w:firstLine="0"/>
      </w:pPr>
      <w:r>
        <w:br w:type="page"/>
      </w:r>
    </w:p>
    <w:p w:rsidR="00A0094B" w:rsidRPr="00DE355B" w:rsidRDefault="007023F3" w:rsidP="000B5DC9">
      <w:pPr>
        <w:pStyle w:val="Heading1"/>
        <w:numPr>
          <w:ilvl w:val="0"/>
          <w:numId w:val="32"/>
        </w:numPr>
      </w:pPr>
      <w:bookmarkStart w:id="14" w:name="_Toc370377261"/>
      <w:r w:rsidRPr="00DE355B">
        <w:lastRenderedPageBreak/>
        <w:t>Polarimetric Radar Observations</w:t>
      </w:r>
      <w:bookmarkEnd w:id="14"/>
    </w:p>
    <w:p w:rsidR="00D84C09" w:rsidRDefault="00D84C09" w:rsidP="00D84C09">
      <w:bookmarkStart w:id="15" w:name="_Toc370377262"/>
      <w:r>
        <w:t>A</w:t>
      </w:r>
      <w:r w:rsidR="00021E51">
        <w:t>n</w:t>
      </w:r>
      <w:r>
        <w:t xml:space="preserve"> overview of variables available from polarimetric radars</w:t>
      </w:r>
      <w:r w:rsidR="00021E51">
        <w:t xml:space="preserve"> and a brief literature review of </w:t>
      </w:r>
      <w:r>
        <w:t xml:space="preserve">polarimetric signatures </w:t>
      </w:r>
      <w:r w:rsidR="00021E51">
        <w:t>observed</w:t>
      </w:r>
      <w:r>
        <w:t xml:space="preserve"> in supercell</w:t>
      </w:r>
      <w:r w:rsidR="00021E51">
        <w:t>s are presented in this chapter. Portions of this text also appear in Snyder et al. (2013).</w:t>
      </w:r>
    </w:p>
    <w:p w:rsidR="00021E51" w:rsidRDefault="00021E51" w:rsidP="00D84C09"/>
    <w:p w:rsidR="007023F3" w:rsidRPr="00DE355B" w:rsidRDefault="007023F3" w:rsidP="00E90A2A">
      <w:pPr>
        <w:pStyle w:val="Heading2"/>
      </w:pPr>
      <w:r w:rsidRPr="00DE355B">
        <w:t>Radar quantities</w:t>
      </w:r>
      <w:bookmarkEnd w:id="15"/>
    </w:p>
    <w:p w:rsidR="007023F3" w:rsidRPr="00860491" w:rsidRDefault="007023F3" w:rsidP="007023F3">
      <w:r w:rsidRPr="00860491">
        <w:t xml:space="preserve">Arguably, the most commonly-used radar quantity used by meteorologists is the power-based radar reflectivity factor.  The equivalent radar reflectivity factor at horizontal (H) and vertical (V) polarizations can be expressed as </w:t>
      </w:r>
    </w:p>
    <w:p w:rsidR="007023F3" w:rsidRPr="008045EC" w:rsidRDefault="00A2436C" w:rsidP="008045EC">
      <w:pPr>
        <w:pStyle w:val="Caption"/>
        <w:spacing w:line="480" w:lineRule="auto"/>
        <w:rPr>
          <w:b/>
        </w:rPr>
      </w:pPr>
      <m:oMathPara>
        <m:oMath>
          <m:r>
            <w:rPr>
              <w:rFonts w:ascii="Cambria Math" w:hAnsi="Cambria Math"/>
            </w:rPr>
            <m:t xml:space="preserve">              </m:t>
          </m:r>
          <m:r>
            <w:rPr>
              <w:rFonts w:ascii="Cambria Math" w:hAnsi="Cambria Math"/>
            </w:rPr>
            <m:t xml:space="preserve">    </m:t>
          </m:r>
          <m:sSub>
            <m:sSubPr>
              <m:ctrlPr>
                <w:rPr>
                  <w:rFonts w:ascii="Cambria Math" w:hAnsi="Cambria Math"/>
                  <w:i/>
                </w:rPr>
              </m:ctrlPr>
            </m:sSubPr>
            <m:e>
              <m:r>
                <m:rPr>
                  <m:nor/>
                </m:rPr>
                <w:rPr>
                  <w:i/>
                </w:rPr>
                <m:t>Z</m:t>
              </m:r>
            </m:e>
            <m:sub>
              <m:r>
                <w:rPr>
                  <w:rFonts w:ascii="Cambria Math" w:hAnsi="Cambria Math"/>
                </w:rPr>
                <m:t>h</m:t>
              </m:r>
              <m:r>
                <m:rPr>
                  <m:nor/>
                </m:rPr>
                <w:rPr>
                  <w:i/>
                </w:rPr>
                <m:t>,v</m:t>
              </m:r>
            </m:sub>
          </m:sSub>
          <m:r>
            <m:rPr>
              <m:nor/>
            </m:rPr>
            <w:rPr>
              <w:i/>
            </w:rPr>
            <m:t>=</m:t>
          </m:r>
          <m:f>
            <m:fPr>
              <m:ctrlPr>
                <w:rPr>
                  <w:rFonts w:ascii="Cambria Math" w:hAnsi="Cambria Math"/>
                  <w:i/>
                </w:rPr>
              </m:ctrlPr>
            </m:fPr>
            <m:num>
              <m:sSup>
                <m:sSupPr>
                  <m:ctrlPr>
                    <w:rPr>
                      <w:rFonts w:ascii="Cambria Math" w:hAnsi="Cambria Math"/>
                      <w:i/>
                    </w:rPr>
                  </m:ctrlPr>
                </m:sSupPr>
                <m:e>
                  <m:r>
                    <m:rPr>
                      <m:nor/>
                    </m:rPr>
                    <w:rPr>
                      <w:i/>
                    </w:rPr>
                    <m:t>λ</m:t>
                  </m:r>
                </m:e>
                <m:sup>
                  <m:r>
                    <m:rPr>
                      <m:nor/>
                    </m:rPr>
                    <w:rPr>
                      <w:i/>
                    </w:rPr>
                    <m:t>4</m:t>
                  </m:r>
                </m:sup>
              </m:sSup>
            </m:num>
            <m:den>
              <m:sSup>
                <m:sSupPr>
                  <m:ctrlPr>
                    <w:rPr>
                      <w:rFonts w:ascii="Cambria Math" w:hAnsi="Cambria Math"/>
                      <w:i/>
                    </w:rPr>
                  </m:ctrlPr>
                </m:sSupPr>
                <m:e>
                  <m:r>
                    <m:rPr>
                      <m:nor/>
                    </m:rPr>
                    <w:rPr>
                      <w:i/>
                    </w:rPr>
                    <m:t>π</m:t>
                  </m:r>
                </m:e>
                <m:sup>
                  <m:r>
                    <m:rPr>
                      <m:nor/>
                    </m:rPr>
                    <w:rPr>
                      <w:i/>
                    </w:rPr>
                    <m:t>5</m:t>
                  </m:r>
                </m:sup>
              </m:s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m:nor/>
                            </m:rPr>
                            <w:rPr>
                              <w:i/>
                            </w:rPr>
                            <m:t>K</m:t>
                          </m:r>
                        </m:e>
                        <m:sub>
                          <m:r>
                            <m:rPr>
                              <m:nor/>
                            </m:rPr>
                            <w:rPr>
                              <w:i/>
                            </w:rPr>
                            <m:t>w</m:t>
                          </m:r>
                        </m:sub>
                      </m:sSub>
                    </m:e>
                  </m:d>
                </m:e>
                <m:sup>
                  <m:r>
                    <m:rPr>
                      <m:nor/>
                    </m:rPr>
                    <w:rPr>
                      <w:i/>
                    </w:rPr>
                    <m:t>2</m:t>
                  </m:r>
                </m:sup>
              </m:sSup>
            </m:den>
          </m:f>
          <m:nary>
            <m:naryPr>
              <m:limLoc m:val="undOvr"/>
              <m:ctrlPr>
                <w:rPr>
                  <w:rFonts w:ascii="Cambria Math" w:hAnsi="Cambria Math"/>
                  <w:i/>
                </w:rPr>
              </m:ctrlPr>
            </m:naryPr>
            <m:sub>
              <m:r>
                <m:rPr>
                  <m:nor/>
                </m:rPr>
                <w:rPr>
                  <w:i/>
                </w:rPr>
                <m:t>0</m:t>
              </m:r>
            </m:sub>
            <m:sup>
              <m:r>
                <m:rPr>
                  <m:nor/>
                </m:rPr>
                <w:rPr>
                  <w:i/>
                </w:rPr>
                <m:t>∞</m:t>
              </m:r>
            </m:sup>
            <m:e>
              <m:r>
                <w:rPr>
                  <w:rFonts w:ascii="Cambria Math" w:hAnsi="Cambria Math"/>
                </w:rPr>
                <m:t>σ(D)</m:t>
              </m:r>
              <m:r>
                <m:rPr>
                  <m:nor/>
                </m:rPr>
                <w:rPr>
                  <w:i/>
                </w:rPr>
                <m:t>N</m:t>
              </m:r>
              <m:d>
                <m:dPr>
                  <m:ctrlPr>
                    <w:rPr>
                      <w:rFonts w:ascii="Cambria Math" w:hAnsi="Cambria Math"/>
                      <w:i/>
                    </w:rPr>
                  </m:ctrlPr>
                </m:dPr>
                <m:e>
                  <m:r>
                    <m:rPr>
                      <m:nor/>
                    </m:rPr>
                    <w:rPr>
                      <w:i/>
                    </w:rPr>
                    <m:t>D</m:t>
                  </m:r>
                </m:e>
              </m:d>
              <m:r>
                <m:rPr>
                  <m:nor/>
                </m:rPr>
                <w:rPr>
                  <w:i/>
                </w:rPr>
                <m:t>dD</m:t>
              </m:r>
            </m:e>
          </m:nary>
          <m:r>
            <w:rPr>
              <w:rFonts w:ascii="Cambria Math" w:hAnsi="Cambria Math"/>
            </w:rPr>
            <m:t>=</m:t>
          </m:r>
          <m:f>
            <m:fPr>
              <m:ctrlPr>
                <w:rPr>
                  <w:rFonts w:ascii="Cambria Math" w:hAnsi="Cambria Math"/>
                  <w:i/>
                </w:rPr>
              </m:ctrlPr>
            </m:fPr>
            <m:num>
              <m:r>
                <w:rPr>
                  <w:rFonts w:ascii="Cambria Math" w:hAnsi="Cambria Math"/>
                </w:rPr>
                <m:t xml:space="preserve">4 </m:t>
              </m:r>
              <m:sSup>
                <m:sSupPr>
                  <m:ctrlPr>
                    <w:rPr>
                      <w:rFonts w:ascii="Cambria Math" w:hAnsi="Cambria Math"/>
                      <w:i/>
                    </w:rPr>
                  </m:ctrlPr>
                </m:sSupPr>
                <m:e>
                  <m:r>
                    <m:rPr>
                      <m:nor/>
                    </m:rPr>
                    <w:rPr>
                      <w:i/>
                    </w:rPr>
                    <m:t>λ</m:t>
                  </m:r>
                </m:e>
                <m:sup>
                  <m:r>
                    <m:rPr>
                      <m:nor/>
                    </m:rPr>
                    <w:rPr>
                      <w:i/>
                    </w:rPr>
                    <m:t>4</m:t>
                  </m:r>
                </m:sup>
              </m:sSup>
            </m:num>
            <m:den>
              <m:sSup>
                <m:sSupPr>
                  <m:ctrlPr>
                    <w:rPr>
                      <w:rFonts w:ascii="Cambria Math" w:hAnsi="Cambria Math"/>
                      <w:i/>
                    </w:rPr>
                  </m:ctrlPr>
                </m:sSupPr>
                <m:e>
                  <m:r>
                    <m:rPr>
                      <m:nor/>
                    </m:rPr>
                    <w:rPr>
                      <w:i/>
                    </w:rPr>
                    <m:t>π</m:t>
                  </m:r>
                </m:e>
                <m:sup>
                  <m:r>
                    <m:rPr>
                      <m:nor/>
                    </m:rPr>
                    <w:rPr>
                      <w:i/>
                    </w:rPr>
                    <m:t>4</m:t>
                  </m:r>
                </m:sup>
              </m:s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m:nor/>
                            </m:rPr>
                            <w:rPr>
                              <w:i/>
                            </w:rPr>
                            <m:t>K</m:t>
                          </m:r>
                        </m:e>
                        <m:sub>
                          <m:r>
                            <m:rPr>
                              <m:nor/>
                            </m:rPr>
                            <w:rPr>
                              <w:i/>
                            </w:rPr>
                            <m:t>w</m:t>
                          </m:r>
                        </m:sub>
                      </m:sSub>
                    </m:e>
                  </m:d>
                </m:e>
                <m:sup>
                  <m:r>
                    <m:rPr>
                      <m:nor/>
                    </m:rPr>
                    <w:rPr>
                      <w:i/>
                    </w:rPr>
                    <m:t>2</m:t>
                  </m:r>
                </m:sup>
              </m:sSup>
            </m:den>
          </m:f>
          <m:nary>
            <m:naryPr>
              <m:limLoc m:val="undOvr"/>
              <m:ctrlPr>
                <w:rPr>
                  <w:rFonts w:ascii="Cambria Math" w:hAnsi="Cambria Math"/>
                  <w:i/>
                </w:rPr>
              </m:ctrlPr>
            </m:naryPr>
            <m:sub>
              <m:r>
                <m:rPr>
                  <m:nor/>
                </m:rPr>
                <w:rPr>
                  <w:i/>
                </w:rPr>
                <m:t>0</m:t>
              </m:r>
            </m:sub>
            <m:sup>
              <m:r>
                <m:rPr>
                  <m:nor/>
                </m:rPr>
                <w:rPr>
                  <w:i/>
                </w:rPr>
                <m:t>∞</m:t>
              </m:r>
            </m:sup>
            <m:e>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h</m:t>
                          </m:r>
                          <m:r>
                            <w:rPr>
                              <w:rFonts w:ascii="Cambria Math" w:hAnsi="Cambria Math"/>
                            </w:rPr>
                            <m:t>h</m:t>
                          </m:r>
                          <m:r>
                            <w:rPr>
                              <w:rFonts w:ascii="Cambria Math" w:hAnsi="Cambria Math"/>
                            </w:rPr>
                            <m:t>,</m:t>
                          </m:r>
                          <m:r>
                            <w:rPr>
                              <w:rFonts w:ascii="Cambria Math" w:hAnsi="Cambria Math"/>
                            </w:rPr>
                            <m:t>v</m:t>
                          </m:r>
                          <m:r>
                            <w:rPr>
                              <w:rFonts w:ascii="Cambria Math" w:hAnsi="Cambria Math"/>
                            </w:rPr>
                            <m:t>v</m:t>
                          </m:r>
                        </m:sub>
                        <m:sup>
                          <m:r>
                            <w:rPr>
                              <w:rFonts w:ascii="Cambria Math" w:hAnsi="Cambria Math"/>
                            </w:rPr>
                            <m:t>(b)</m:t>
                          </m:r>
                        </m:sup>
                      </m:sSubSup>
                      <m:d>
                        <m:dPr>
                          <m:ctrlPr>
                            <w:rPr>
                              <w:rFonts w:ascii="Cambria Math" w:hAnsi="Cambria Math"/>
                              <w:i/>
                            </w:rPr>
                          </m:ctrlPr>
                        </m:dPr>
                        <m:e>
                          <m:r>
                            <m:rPr>
                              <m:nor/>
                            </m:rPr>
                            <w:rPr>
                              <w:i/>
                            </w:rPr>
                            <m:t>D</m:t>
                          </m:r>
                        </m:e>
                      </m:d>
                    </m:e>
                  </m:d>
                </m:e>
                <m:sup>
                  <m:r>
                    <w:rPr>
                      <w:rFonts w:ascii="Cambria Math" w:hAnsi="Cambria Math"/>
                    </w:rPr>
                    <m:t>2</m:t>
                  </m:r>
                </m:sup>
              </m:sSup>
              <m:r>
                <m:rPr>
                  <m:nor/>
                </m:rPr>
                <w:rPr>
                  <w:i/>
                </w:rPr>
                <m:t>N</m:t>
              </m:r>
              <m:d>
                <m:dPr>
                  <m:ctrlPr>
                    <w:rPr>
                      <w:rFonts w:ascii="Cambria Math" w:hAnsi="Cambria Math"/>
                      <w:i/>
                    </w:rPr>
                  </m:ctrlPr>
                </m:dPr>
                <m:e>
                  <m:r>
                    <m:rPr>
                      <m:nor/>
                    </m:rPr>
                    <w:rPr>
                      <w:i/>
                    </w:rPr>
                    <m:t>D</m:t>
                  </m:r>
                </m:e>
              </m:d>
              <m:r>
                <m:rPr>
                  <m:nor/>
                </m:rPr>
                <w:rPr>
                  <w:i/>
                </w:rPr>
                <m:t>dD</m:t>
              </m:r>
            </m:e>
          </m:nary>
          <m:r>
            <w:rPr>
              <w:rFonts w:ascii="Cambria Math" w:eastAsiaTheme="minorEastAsia" w:hAnsi="Cambria Math"/>
            </w:rPr>
            <m:t xml:space="preserve">             </m:t>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1</m:t>
          </m:r>
          <m:r>
            <m:rPr>
              <m:sty m:val="b"/>
            </m:rPr>
            <w:rPr>
              <w:rFonts w:ascii="Cambria Math" w:hAnsi="Cambria Math"/>
              <w:b/>
            </w:rPr>
            <w:fldChar w:fldCharType="end"/>
          </m:r>
          <m:r>
            <m:rPr>
              <m:sty m:val="p"/>
            </m:rPr>
            <w:rPr>
              <w:rFonts w:ascii="Cambria Math" w:hAnsi="Cambria Math"/>
            </w:rPr>
            <m:t>)</m:t>
          </m:r>
        </m:oMath>
      </m:oMathPara>
    </w:p>
    <w:p w:rsidR="007023F3" w:rsidRPr="00860491" w:rsidRDefault="007023F3" w:rsidP="0042748D">
      <w:pPr>
        <w:ind w:firstLine="0"/>
      </w:pPr>
      <w:r w:rsidRPr="00860491">
        <w:t xml:space="preserve">where </w:t>
      </w:r>
      <m:oMath>
        <m:sSub>
          <m:sSubPr>
            <m:ctrlPr>
              <w:rPr>
                <w:rFonts w:ascii="Cambria Math" w:hAnsi="Cambria Math"/>
                <w:i/>
              </w:rPr>
            </m:ctrlPr>
          </m:sSubPr>
          <m:e>
            <m:r>
              <m:rPr>
                <m:nor/>
              </m:rPr>
              <w:rPr>
                <w:i/>
              </w:rPr>
              <m:t>Z</m:t>
            </m:r>
          </m:e>
          <m:sub>
            <m:r>
              <w:rPr>
                <w:rFonts w:ascii="Cambria Math" w:hAnsi="Cambria Math"/>
              </w:rPr>
              <m:t>h</m:t>
            </m:r>
            <w:proofErr w:type="gramStart"/>
            <m:r>
              <m:rPr>
                <m:nor/>
              </m:rPr>
              <w:rPr>
                <w:i/>
              </w:rPr>
              <m:t>,v</m:t>
            </m:r>
            <w:proofErr w:type="gramEnd"/>
          </m:sub>
        </m:sSub>
      </m:oMath>
      <w:r w:rsidRPr="00860491">
        <w:t xml:space="preserve"> is calculated in units of mm</w:t>
      </w:r>
      <w:r w:rsidRPr="00860491">
        <w:rPr>
          <w:vertAlign w:val="superscript"/>
        </w:rPr>
        <w:t>6</w:t>
      </w:r>
      <w:r w:rsidRPr="00860491">
        <w:t xml:space="preserve"> m</w:t>
      </w:r>
      <w:r w:rsidRPr="00860491">
        <w:rPr>
          <w:vertAlign w:val="superscript"/>
        </w:rPr>
        <w:t>-3</w:t>
      </w:r>
      <w:r w:rsidRPr="00860491">
        <w:t xml:space="preserve">, </w:t>
      </w:r>
      <m:oMath>
        <m:r>
          <m:rPr>
            <m:nor/>
          </m:rPr>
          <w:rPr>
            <w:i/>
          </w:rPr>
          <m:t>λ</m:t>
        </m:r>
      </m:oMath>
      <w:r w:rsidRPr="00860491">
        <w:t xml:space="preserve"> is the wavelength, </w:t>
      </w:r>
      <m:oMath>
        <m:sSub>
          <m:sSubPr>
            <m:ctrlPr>
              <w:rPr>
                <w:rFonts w:ascii="Cambria Math" w:hAnsi="Cambria Math"/>
                <w:i/>
              </w:rPr>
            </m:ctrlPr>
          </m:sSubPr>
          <m:e>
            <m:r>
              <w:rPr>
                <w:rFonts w:ascii="Cambria Math" w:hAnsi="Cambria Math"/>
              </w:rPr>
              <m:t>K</m:t>
            </m:r>
          </m:e>
          <m:sub>
            <m:r>
              <w:rPr>
                <w:rFonts w:ascii="Cambria Math" w:hAnsi="Cambria Math"/>
              </w:rPr>
              <m:t>w</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-1</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+2</m:t>
            </m:r>
          </m:den>
        </m:f>
      </m:oMath>
      <w:r w:rsidRPr="00860491">
        <w:t xml:space="preserve"> is a dielectric factor of water (and </w:t>
      </w:r>
      <m:oMath>
        <m:r>
          <w:rPr>
            <w:rFonts w:ascii="Cambria Math" w:hAnsi="Cambria Math"/>
          </w:rPr>
          <m:t>m</m:t>
        </m:r>
      </m:oMath>
      <w:r w:rsidRPr="00860491">
        <w:t xml:space="preserve"> is the complex index of refraction), </w:t>
      </w:r>
      <m:oMath>
        <m:r>
          <w:rPr>
            <w:rFonts w:ascii="Cambria Math" w:hAnsi="Cambria Math"/>
          </w:rPr>
          <m:t>σ(D)</m:t>
        </m:r>
      </m:oMath>
      <w:r w:rsidRPr="00860491">
        <w:rPr>
          <w:rFonts w:eastAsiaTheme="minorEastAsia"/>
        </w:rPr>
        <w:t xml:space="preserve"> is the radar backscattering cross-section</w:t>
      </w:r>
      <w:r w:rsidRPr="00860491">
        <w:t xml:space="preserve">, </w:t>
      </w:r>
      <w:r w:rsidRPr="00860491">
        <w:rPr>
          <w:i/>
        </w:rPr>
        <w:t>N(D)</w:t>
      </w:r>
      <w:r w:rsidRPr="00860491">
        <w:t xml:space="preserve"> is the drop-size (or particle-size) distribution (DSD), </w:t>
      </w:r>
      <m:oMath>
        <m:sSubSup>
          <m:sSubSupPr>
            <m:ctrlPr>
              <w:rPr>
                <w:rFonts w:ascii="Cambria Math" w:hAnsi="Cambria Math"/>
                <w:i/>
              </w:rPr>
            </m:ctrlPr>
          </m:sSubSupPr>
          <m:e>
            <m:r>
              <w:rPr>
                <w:rFonts w:ascii="Cambria Math" w:hAnsi="Cambria Math"/>
              </w:rPr>
              <m:t>f</m:t>
            </m:r>
          </m:e>
          <m:sub>
            <m:r>
              <w:rPr>
                <w:rFonts w:ascii="Cambria Math" w:hAnsi="Cambria Math"/>
              </w:rPr>
              <m:t>h</m:t>
            </m:r>
            <m:r>
              <w:rPr>
                <w:rFonts w:ascii="Cambria Math" w:hAnsi="Cambria Math"/>
              </w:rPr>
              <m:t>h,</m:t>
            </m:r>
            <m:r>
              <w:rPr>
                <w:rFonts w:ascii="Cambria Math" w:hAnsi="Cambria Math"/>
              </w:rPr>
              <m:t>v</m:t>
            </m:r>
            <m:r>
              <w:rPr>
                <w:rFonts w:ascii="Cambria Math" w:hAnsi="Cambria Math"/>
              </w:rPr>
              <m:t>v</m:t>
            </m:r>
          </m:sub>
          <m:sup>
            <m:d>
              <m:dPr>
                <m:ctrlPr>
                  <w:rPr>
                    <w:rFonts w:ascii="Cambria Math" w:hAnsi="Cambria Math"/>
                    <w:i/>
                  </w:rPr>
                </m:ctrlPr>
              </m:dPr>
              <m:e>
                <m:r>
                  <w:rPr>
                    <w:rFonts w:ascii="Cambria Math" w:hAnsi="Cambria Math"/>
                  </w:rPr>
                  <m:t>b</m:t>
                </m:r>
              </m:e>
            </m:d>
          </m:sup>
        </m:sSubSup>
        <m:r>
          <w:rPr>
            <w:rFonts w:ascii="Cambria Math" w:hAnsi="Cambria Math"/>
          </w:rPr>
          <m:t>(D)</m:t>
        </m:r>
      </m:oMath>
      <w:r w:rsidRPr="00860491">
        <w:t xml:space="preserve"> is the backward scattering amplitudes at two orthogonal polarizations [typically horizontal (H) and vertical (V)], and N(D) is the drop-size distribution (DSD).  For Rayleigh scatterers, generally approximated in rain as those having a diameter D &lt; λ/16 where λ is the radar wavelength, </w:t>
      </w:r>
      <w:r w:rsidRPr="00860491">
        <w:rPr>
          <w:i/>
        </w:rPr>
        <w:t>Z</w:t>
      </w:r>
      <w:r w:rsidR="00054612">
        <w:rPr>
          <w:i/>
          <w:vertAlign w:val="subscript"/>
        </w:rPr>
        <w:t>h</w:t>
      </w:r>
      <w:proofErr w:type="gramStart"/>
      <w:r w:rsidR="00054612">
        <w:rPr>
          <w:i/>
          <w:vertAlign w:val="subscript"/>
        </w:rPr>
        <w:t>,v</w:t>
      </w:r>
      <w:proofErr w:type="gramEnd"/>
      <w:r w:rsidRPr="00860491">
        <w:t xml:space="preserve"> is proportional to D</w:t>
      </w:r>
      <w:r w:rsidRPr="00860491">
        <w:rPr>
          <w:vertAlign w:val="superscript"/>
        </w:rPr>
        <w:t>6</w:t>
      </w:r>
      <w:r w:rsidRPr="00860491">
        <w:t xml:space="preserve">. </w:t>
      </w:r>
    </w:p>
    <w:p w:rsidR="007023F3" w:rsidRPr="00860491" w:rsidRDefault="007023F3" w:rsidP="007023F3">
      <w:r w:rsidRPr="00860491">
        <w:t>Additional power-based products are often produced by radar systems that transmit and receive along two orthogonal polarization planes (e.g.</w:t>
      </w:r>
      <w:r w:rsidR="00A2436C">
        <w:t>,</w:t>
      </w:r>
      <w:r w:rsidRPr="00860491">
        <w:t xml:space="preserve"> H and V). The utility of a ratio-based quantity, differential reflectivity, was first noted by Seliga and Bringi (1976).  Differential reflectivity is defined as</w:t>
      </w:r>
    </w:p>
    <w:p w:rsidR="007023F3" w:rsidRPr="00860491" w:rsidRDefault="002376ED" w:rsidP="008045EC">
      <w:pPr>
        <w:pStyle w:val="Caption"/>
        <w:spacing w:line="480" w:lineRule="auto"/>
      </w:pPr>
      <m:oMathPara>
        <m:oMath>
          <m:r>
            <w:rPr>
              <w:rFonts w:ascii="Cambria Math" w:hAnsi="Cambria Math"/>
            </w:rPr>
            <w:lastRenderedPageBreak/>
            <m:t xml:space="preserve">                                              </m:t>
          </m:r>
          <m:sSub>
            <m:sSubPr>
              <m:ctrlPr>
                <w:rPr>
                  <w:rFonts w:ascii="Cambria Math" w:hAnsi="Cambria Math"/>
                  <w:i/>
                </w:rPr>
              </m:ctrlPr>
            </m:sSubPr>
            <m:e>
              <m:r>
                <w:rPr>
                  <w:rFonts w:ascii="Cambria Math" w:hAnsi="Cambria Math"/>
                </w:rPr>
                <m:t>Z</m:t>
              </m:r>
            </m:e>
            <m:sub>
              <m:r>
                <w:rPr>
                  <w:rFonts w:ascii="Cambria Math" w:hAnsi="Cambria Math"/>
                </w:rPr>
                <m:t>DR</m:t>
              </m:r>
            </m:sub>
          </m:sSub>
          <m:r>
            <w:rPr>
              <w:rFonts w:ascii="Cambria Math" w:hAnsi="Cambria Math"/>
            </w:rPr>
            <m:t>=10</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h</m:t>
                          </m:r>
                        </m:sub>
                      </m:sSub>
                    </m:num>
                    <m:den>
                      <m:sSub>
                        <m:sSubPr>
                          <m:ctrlPr>
                            <w:rPr>
                              <w:rFonts w:ascii="Cambria Math" w:hAnsi="Cambria Math"/>
                              <w:i/>
                            </w:rPr>
                          </m:ctrlPr>
                        </m:sSubPr>
                        <m:e>
                          <m:r>
                            <w:rPr>
                              <w:rFonts w:ascii="Cambria Math" w:hAnsi="Cambria Math"/>
                            </w:rPr>
                            <m:t>Z</m:t>
                          </m:r>
                        </m:e>
                        <m:sub>
                          <m:r>
                            <w:rPr>
                              <w:rFonts w:ascii="Cambria Math" w:hAnsi="Cambria Math"/>
                            </w:rPr>
                            <m:t>v</m:t>
                          </m:r>
                        </m:sub>
                      </m:sSub>
                    </m:den>
                  </m:f>
                </m:e>
              </m:d>
            </m:e>
          </m:func>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V</m:t>
              </m:r>
            </m:sub>
          </m:sSub>
          <m:r>
            <w:rPr>
              <w:rFonts w:ascii="Cambria Math" w:hAnsi="Cambria Math"/>
            </w:rPr>
            <m:t xml:space="preserve"> </m:t>
          </m:r>
          <m:d>
            <m:dPr>
              <m:ctrlPr>
                <w:rPr>
                  <w:rFonts w:ascii="Cambria Math" w:hAnsi="Cambria Math"/>
                  <w:i/>
                </w:rPr>
              </m:ctrlPr>
            </m:dPr>
            <m:e>
              <m:r>
                <w:rPr>
                  <w:rFonts w:ascii="Cambria Math" w:hAnsi="Cambria Math"/>
                </w:rPr>
                <m:t>dB</m:t>
              </m:r>
            </m:e>
          </m:d>
          <m:r>
            <w:rPr>
              <w:rFonts w:ascii="Cambria Math" w:hAnsi="Cambria Math"/>
            </w:rPr>
            <m:t xml:space="preserve">                                     </m:t>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oMath>
      </m:oMathPara>
    </w:p>
    <w:p w:rsidR="007023F3" w:rsidRPr="00860491" w:rsidRDefault="007023F3" w:rsidP="0042748D">
      <w:pPr>
        <w:ind w:firstLine="0"/>
      </w:pPr>
      <w:r w:rsidRPr="00860491">
        <w:t xml:space="preserve">where </w:t>
      </w:r>
      <m:oMath>
        <m:sSub>
          <m:sSubPr>
            <m:ctrlPr>
              <w:rPr>
                <w:rFonts w:ascii="Cambria Math" w:hAnsi="Cambria Math"/>
                <w:i/>
              </w:rPr>
            </m:ctrlPr>
          </m:sSubPr>
          <m:e>
            <m:r>
              <w:rPr>
                <w:rFonts w:ascii="Cambria Math" w:hAnsi="Cambria Math"/>
              </w:rPr>
              <m:t>Z</m:t>
            </m:r>
          </m:e>
          <m:sub>
            <m:r>
              <w:rPr>
                <w:rFonts w:ascii="Cambria Math" w:hAnsi="Cambria Math"/>
              </w:rPr>
              <m:t>h</m:t>
            </m:r>
          </m:sub>
        </m:sSub>
      </m:oMath>
      <w:r w:rsidRPr="00860491">
        <w:t xml:space="preserve"> and </w:t>
      </w:r>
      <m:oMath>
        <m:sSub>
          <m:sSubPr>
            <m:ctrlPr>
              <w:rPr>
                <w:rFonts w:ascii="Cambria Math" w:hAnsi="Cambria Math"/>
                <w:i/>
              </w:rPr>
            </m:ctrlPr>
          </m:sSubPr>
          <m:e>
            <m:r>
              <w:rPr>
                <w:rFonts w:ascii="Cambria Math" w:hAnsi="Cambria Math"/>
              </w:rPr>
              <m:t>Z</m:t>
            </m:r>
          </m:e>
          <m:sub>
            <m:r>
              <w:rPr>
                <w:rFonts w:ascii="Cambria Math" w:hAnsi="Cambria Math"/>
              </w:rPr>
              <m:t>v</m:t>
            </m:r>
          </m:sub>
        </m:sSub>
      </m:oMath>
      <w:r w:rsidRPr="00860491">
        <w:t xml:space="preserve"> are given in linear units and </w:t>
      </w:r>
      <m:oMath>
        <m:sSub>
          <m:sSubPr>
            <m:ctrlPr>
              <w:rPr>
                <w:rFonts w:ascii="Cambria Math" w:hAnsi="Cambria Math"/>
                <w:i/>
              </w:rPr>
            </m:ctrlPr>
          </m:sSubPr>
          <m:e>
            <m:r>
              <w:rPr>
                <w:rFonts w:ascii="Cambria Math" w:hAnsi="Cambria Math"/>
              </w:rPr>
              <m:t>Z</m:t>
            </m:r>
          </m:e>
          <m:sub>
            <m:r>
              <w:rPr>
                <w:rFonts w:ascii="Cambria Math" w:hAnsi="Cambria Math"/>
              </w:rPr>
              <m:t>H</m:t>
            </m:r>
          </m:sub>
        </m:sSub>
      </m:oMath>
      <w:r w:rsidRPr="00860491">
        <w:t xml:space="preserve"> and </w:t>
      </w:r>
      <m:oMath>
        <m:sSub>
          <m:sSubPr>
            <m:ctrlPr>
              <w:rPr>
                <w:rFonts w:ascii="Cambria Math" w:hAnsi="Cambria Math"/>
                <w:i/>
              </w:rPr>
            </m:ctrlPr>
          </m:sSubPr>
          <m:e>
            <m:r>
              <w:rPr>
                <w:rFonts w:ascii="Cambria Math" w:hAnsi="Cambria Math"/>
              </w:rPr>
              <m:t>Z</m:t>
            </m:r>
          </m:e>
          <m:sub>
            <m:r>
              <w:rPr>
                <w:rFonts w:ascii="Cambria Math" w:hAnsi="Cambria Math"/>
              </w:rPr>
              <m:t>V</m:t>
            </m:r>
          </m:sub>
        </m:sSub>
      </m:oMath>
      <w:r w:rsidRPr="00860491">
        <w:t xml:space="preserve"> are given in logarithmic units.  </w:t>
      </w:r>
    </w:p>
    <w:p w:rsidR="007023F3" w:rsidRPr="00860491" w:rsidRDefault="007023F3" w:rsidP="007023F3">
      <w:r w:rsidRPr="00860491">
        <w:t xml:space="preserve">Since raindrops trend from being nearly spherical at small diameters to being oblate (i.e. an ellipsoid with the major axis aligned in the horizontal and the minor axis aligned in the vertical) at larger diameters (e.g. Pruppacher and Beard 1970; Green 1975), </w:t>
      </w:r>
      <w:r w:rsidRPr="00860491">
        <w:rPr>
          <w:i/>
        </w:rPr>
        <w:t>Z</w:t>
      </w:r>
      <w:r w:rsidRPr="00860491">
        <w:rPr>
          <w:i/>
          <w:vertAlign w:val="subscript"/>
        </w:rPr>
        <w:t>H</w:t>
      </w:r>
      <w:r w:rsidRPr="00860491">
        <w:t xml:space="preserve"> exceeds </w:t>
      </w:r>
      <w:r w:rsidRPr="00860491">
        <w:rPr>
          <w:i/>
        </w:rPr>
        <w:t>Z</w:t>
      </w:r>
      <w:r w:rsidRPr="00860491">
        <w:rPr>
          <w:i/>
          <w:vertAlign w:val="subscript"/>
        </w:rPr>
        <w:t>V</w:t>
      </w:r>
      <w:r w:rsidRPr="00860491">
        <w:t xml:space="preserve"> in rain, resulting in </w:t>
      </w:r>
      <w:r w:rsidRPr="00860491">
        <w:rPr>
          <w:i/>
        </w:rPr>
        <w:t>Z</w:t>
      </w:r>
      <w:r w:rsidRPr="00860491">
        <w:rPr>
          <w:i/>
          <w:vertAlign w:val="subscript"/>
        </w:rPr>
        <w:t>DR</w:t>
      </w:r>
      <w:r w:rsidRPr="00860491">
        <w:t xml:space="preserve"> &gt; 0 dB. For commonly-used drop size-shape relations (e.g. Brandes et al. 20</w:t>
      </w:r>
      <w:r>
        <w:t xml:space="preserve">02), </w:t>
      </w:r>
      <w:r w:rsidRPr="00860491">
        <w:t xml:space="preserve">oblateness increases with increasing raindrop diameters; </w:t>
      </w:r>
      <w:r w:rsidRPr="00860491">
        <w:rPr>
          <w:i/>
        </w:rPr>
        <w:t>Z</w:t>
      </w:r>
      <w:r w:rsidRPr="00860491">
        <w:rPr>
          <w:i/>
          <w:vertAlign w:val="subscript"/>
        </w:rPr>
        <w:t>DR</w:t>
      </w:r>
      <w:r w:rsidRPr="00860491">
        <w:t xml:space="preserve"> is larger for larger drop diameters and is always greater than 0 dB</w:t>
      </w:r>
      <w:r>
        <w:t xml:space="preserve">; the value of </w:t>
      </w:r>
      <w:r>
        <w:rPr>
          <w:i/>
        </w:rPr>
        <w:t>Z</w:t>
      </w:r>
      <w:r w:rsidRPr="00474C95">
        <w:rPr>
          <w:i/>
          <w:vertAlign w:val="subscript"/>
        </w:rPr>
        <w:t>D</w:t>
      </w:r>
      <w:r>
        <w:rPr>
          <w:i/>
          <w:vertAlign w:val="subscript"/>
        </w:rPr>
        <w:t>R</w:t>
      </w:r>
      <w:r>
        <w:t xml:space="preserve"> is related to drop axis ratio (</w:t>
      </w:r>
      <w:r w:rsidR="00021E51">
        <w:t xml:space="preserve">e.g., </w:t>
      </w:r>
      <w:r>
        <w:t>Jameson 1983)</w:t>
      </w:r>
      <w:r w:rsidRPr="00860491">
        <w:t xml:space="preserve">.  In fact, in most meteorological situations, </w:t>
      </w:r>
      <w:r w:rsidRPr="00860491">
        <w:rPr>
          <w:i/>
        </w:rPr>
        <w:t>Z</w:t>
      </w:r>
      <w:r w:rsidRPr="00860491">
        <w:rPr>
          <w:i/>
          <w:vertAlign w:val="subscript"/>
        </w:rPr>
        <w:t>DR</w:t>
      </w:r>
      <w:r w:rsidRPr="00860491">
        <w:t xml:space="preserve"> will seldom be negative.  In hail, </w:t>
      </w:r>
      <w:r w:rsidRPr="00860491">
        <w:rPr>
          <w:i/>
        </w:rPr>
        <w:t>Z</w:t>
      </w:r>
      <w:r w:rsidRPr="00860491">
        <w:rPr>
          <w:i/>
          <w:vertAlign w:val="subscript"/>
        </w:rPr>
        <w:t>DR</w:t>
      </w:r>
      <w:r w:rsidRPr="00860491">
        <w:t xml:space="preserve"> may be less than 0 dB, primarily for two reasons – the orientation of the hail may be prolate or the resonance effects associated with non-Rayleigh scattering may result in greater scattering in V than H.  In other situations, a torus of water may form around a water-coated hailstone and yield </w:t>
      </w:r>
      <w:r w:rsidRPr="00860491">
        <w:rPr>
          <w:i/>
        </w:rPr>
        <w:t>Z</w:t>
      </w:r>
      <w:r w:rsidRPr="00860491">
        <w:rPr>
          <w:i/>
          <w:vertAlign w:val="subscript"/>
        </w:rPr>
        <w:t>DR</w:t>
      </w:r>
      <w:r w:rsidRPr="00860491">
        <w:t xml:space="preserve"> significantly greater than 0 dB (Rasmussen et al. 1984; Rasmussen and Heymsfield 1987). </w:t>
      </w:r>
    </w:p>
    <w:p w:rsidR="007023F3" w:rsidRPr="00860491" w:rsidRDefault="007023F3" w:rsidP="007023F3">
      <w:r w:rsidRPr="00860491">
        <w:t>The total differential phase (</w:t>
      </w:r>
      <m:oMath>
        <m:sSub>
          <m:sSubPr>
            <m:ctrlPr>
              <w:rPr>
                <w:rFonts w:ascii="Cambria Math" w:hAnsi="Cambria Math"/>
                <w:i/>
              </w:rPr>
            </m:ctrlPr>
          </m:sSubPr>
          <m:e>
            <m:r>
              <w:rPr>
                <w:rFonts w:ascii="Cambria Math" w:hAnsi="Cambria Math"/>
              </w:rPr>
              <m:t>Φ</m:t>
            </m:r>
          </m:e>
          <m:sub>
            <m:r>
              <w:rPr>
                <w:rFonts w:ascii="Cambria Math" w:hAnsi="Cambria Math"/>
              </w:rPr>
              <m:t>DP</m:t>
            </m:r>
          </m:sub>
        </m:sSub>
      </m:oMath>
      <w:r w:rsidRPr="00860491">
        <w:t xml:space="preserve">) measured by </w:t>
      </w:r>
      <w:proofErr w:type="gramStart"/>
      <w:r w:rsidRPr="00860491">
        <w:t>a polarimetric</w:t>
      </w:r>
      <w:proofErr w:type="gramEnd"/>
      <w:r w:rsidRPr="00860491">
        <w:t xml:space="preserve"> radar is the sum of two components – backscatter differential phase (</w:t>
      </w:r>
      <m:oMath>
        <m:r>
          <w:rPr>
            <w:rFonts w:ascii="Cambria Math" w:hAnsi="Cambria Math"/>
          </w:rPr>
          <m:t>δ</m:t>
        </m:r>
      </m:oMath>
      <w:r w:rsidRPr="00860491">
        <w:t>) and propagation differential phase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t>):</w:t>
      </w:r>
    </w:p>
    <w:p w:rsidR="007023F3" w:rsidRPr="00860491" w:rsidRDefault="00054612" w:rsidP="008045EC">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DP</m:t>
              </m:r>
            </m:sub>
          </m:sSub>
          <m:r>
            <w:rPr>
              <w:rFonts w:ascii="Cambria Math" w:hAnsi="Cambria Math"/>
            </w:rPr>
            <m:t>=</m:t>
          </m:r>
          <m:func>
            <m:funcPr>
              <m:ctrlPr>
                <w:rPr>
                  <w:rFonts w:ascii="Cambria Math" w:hAnsi="Cambria Math"/>
                  <w:i/>
                </w:rPr>
              </m:ctrlPr>
            </m:funcPr>
            <m:fName>
              <m:r>
                <w:rPr>
                  <w:rFonts w:ascii="Cambria Math" w:hAnsi="Cambria Math"/>
                </w:rPr>
                <m:t>arg</m:t>
              </m:r>
            </m:fName>
            <m:e>
              <m:d>
                <m:dPr>
                  <m:begChr m:val="{"/>
                  <m:endChr m:val="}"/>
                  <m:ctrlPr>
                    <w:rPr>
                      <w:rFonts w:ascii="Cambria Math" w:hAnsi="Cambria Math"/>
                      <w:i/>
                    </w:rPr>
                  </m:ctrlPr>
                </m:dPr>
                <m:e>
                  <m:r>
                    <w:rPr>
                      <w:rFonts w:ascii="Cambria Math" w:hAnsi="Cambria Math"/>
                    </w:rPr>
                    <m:t>&lt;n</m:t>
                  </m:r>
                  <m:sSubSup>
                    <m:sSubSupPr>
                      <m:ctrlPr>
                        <w:rPr>
                          <w:rFonts w:ascii="Cambria Math" w:hAnsi="Cambria Math"/>
                          <w:i/>
                        </w:rPr>
                      </m:ctrlPr>
                    </m:sSubSupPr>
                    <m:e>
                      <m:r>
                        <w:rPr>
                          <w:rFonts w:ascii="Cambria Math" w:hAnsi="Cambria Math"/>
                        </w:rPr>
                        <m:t>f</m:t>
                      </m:r>
                    </m:e>
                    <m:sub>
                      <m:r>
                        <w:rPr>
                          <w:rFonts w:ascii="Cambria Math" w:hAnsi="Cambria Math"/>
                        </w:rPr>
                        <m:t>vv</m:t>
                      </m:r>
                    </m:sub>
                    <m:sup>
                      <m:r>
                        <w:rPr>
                          <w:rFonts w:ascii="Cambria Math" w:hAnsi="Cambria Math"/>
                        </w:rPr>
                        <m:t>(b)</m:t>
                      </m:r>
                    </m:sup>
                  </m:sSubSup>
                  <m:sSubSup>
                    <m:sSubSupPr>
                      <m:ctrlPr>
                        <w:rPr>
                          <w:rFonts w:ascii="Cambria Math" w:hAnsi="Cambria Math"/>
                          <w:i/>
                        </w:rPr>
                      </m:ctrlPr>
                    </m:sSubSupPr>
                    <m:e>
                      <m:r>
                        <w:rPr>
                          <w:rFonts w:ascii="Cambria Math" w:hAnsi="Cambria Math"/>
                        </w:rPr>
                        <m:t>f</m:t>
                      </m:r>
                    </m:e>
                    <m:sub>
                      <m:r>
                        <w:rPr>
                          <w:rFonts w:ascii="Cambria Math" w:hAnsi="Cambria Math"/>
                        </w:rPr>
                        <m:t>hh</m:t>
                      </m:r>
                    </m:sub>
                    <m:sup>
                      <m:d>
                        <m:dPr>
                          <m:ctrlPr>
                            <w:rPr>
                              <w:rFonts w:ascii="Cambria Math" w:hAnsi="Cambria Math"/>
                              <w:i/>
                            </w:rPr>
                          </m:ctrlPr>
                        </m:dPr>
                        <m:e>
                          <m:r>
                            <w:rPr>
                              <w:rFonts w:ascii="Cambria Math" w:hAnsi="Cambria Math"/>
                            </w:rPr>
                            <m:t>b</m:t>
                          </m:r>
                        </m:e>
                      </m:d>
                      <m:r>
                        <w:rPr>
                          <w:rFonts w:ascii="Cambria Math" w:hAnsi="Cambria Math"/>
                        </w:rPr>
                        <m:t>*</m:t>
                      </m:r>
                    </m:sup>
                  </m:sSubSup>
                  <m:r>
                    <w:rPr>
                      <w:rFonts w:ascii="Cambria Math" w:hAnsi="Cambria Math"/>
                    </w:rPr>
                    <m:t>&gt;</m:t>
                  </m:r>
                </m:e>
              </m:d>
            </m:e>
          </m:func>
          <m:r>
            <w:rPr>
              <w:rFonts w:ascii="Cambria Math" w:hAnsi="Cambria Math"/>
            </w:rPr>
            <m:t>+2</m:t>
          </m:r>
          <m:nary>
            <m:naryPr>
              <m:limLoc m:val="undOvr"/>
              <m:ctrlPr>
                <w:rPr>
                  <w:rFonts w:ascii="Cambria Math" w:hAnsi="Cambria Math"/>
                  <w:i/>
                </w:rPr>
              </m:ctrlPr>
            </m:naryPr>
            <m:sub>
              <m:r>
                <w:rPr>
                  <w:rFonts w:ascii="Cambria Math" w:hAnsi="Cambria Math"/>
                </w:rPr>
                <m:t>0</m:t>
              </m:r>
            </m:sub>
            <m:sup>
              <m:r>
                <w:rPr>
                  <w:rFonts w:ascii="Cambria Math" w:hAnsi="Cambria Math"/>
                </w:rPr>
                <m:t>r</m:t>
              </m:r>
            </m:sup>
            <m:e>
              <m:sSub>
                <m:sSubPr>
                  <m:ctrlPr>
                    <w:rPr>
                      <w:rFonts w:ascii="Cambria Math" w:hAnsi="Cambria Math"/>
                      <w:i/>
                    </w:rPr>
                  </m:ctrlPr>
                </m:sSubPr>
                <m:e>
                  <m:r>
                    <w:rPr>
                      <w:rFonts w:ascii="Cambria Math" w:hAnsi="Cambria Math"/>
                    </w:rPr>
                    <m:t>K</m:t>
                  </m:r>
                </m:e>
                <m:sub>
                  <m:r>
                    <w:rPr>
                      <w:rFonts w:ascii="Cambria Math" w:hAnsi="Cambria Math"/>
                    </w:rPr>
                    <m:t>DP</m:t>
                  </m:r>
                </m:sub>
              </m:sSub>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m:t>
                      </m:r>
                    </m:sup>
                  </m:sSup>
                </m:e>
              </m:d>
              <m:r>
                <w:rPr>
                  <w:rFonts w:ascii="Cambria Math" w:hAnsi="Cambria Math"/>
                </w:rPr>
                <m:t>dr'</m:t>
              </m:r>
            </m:e>
          </m:nary>
          <m:r>
            <w:rPr>
              <w:rFonts w:ascii="Cambria Math" w:hAnsi="Cambria Math"/>
            </w:rPr>
            <m:t>=δ+</m:t>
          </m:r>
          <m:sSub>
            <m:sSubPr>
              <m:ctrlPr>
                <w:rPr>
                  <w:rFonts w:ascii="Cambria Math" w:hAnsi="Cambria Math"/>
                  <w:i/>
                </w:rPr>
              </m:ctrlPr>
            </m:sSubPr>
            <m:e>
              <m:r>
                <w:rPr>
                  <w:rFonts w:ascii="Cambria Math" w:hAnsi="Cambria Math"/>
                </w:rPr>
                <m:t>ϕ</m:t>
              </m:r>
            </m:e>
            <m:sub>
              <m:r>
                <w:rPr>
                  <w:rFonts w:ascii="Cambria Math" w:hAnsi="Cambria Math"/>
                </w:rPr>
                <m:t>DP</m:t>
              </m:r>
            </m:sub>
          </m:sSub>
          <m:r>
            <w:rPr>
              <w:rFonts w:ascii="Cambria Math" w:hAnsi="Cambria Math"/>
            </w:rPr>
            <m:t xml:space="preserve">                 </m:t>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3</m:t>
          </m:r>
          <m:r>
            <m:rPr>
              <m:sty m:val="b"/>
            </m:rPr>
            <w:rPr>
              <w:rFonts w:ascii="Cambria Math" w:hAnsi="Cambria Math"/>
              <w:b/>
            </w:rPr>
            <w:fldChar w:fldCharType="end"/>
          </m:r>
          <m:r>
            <m:rPr>
              <m:sty m:val="p"/>
            </m:rPr>
            <w:rPr>
              <w:rFonts w:ascii="Cambria Math" w:hAnsi="Cambria Math"/>
            </w:rPr>
            <m:t>)</m:t>
          </m:r>
        </m:oMath>
      </m:oMathPara>
    </w:p>
    <w:p w:rsidR="007023F3" w:rsidRPr="00860491" w:rsidRDefault="007023F3" w:rsidP="0042748D">
      <w:pPr>
        <w:ind w:firstLine="0"/>
      </w:pPr>
      <w:r w:rsidRPr="00860491">
        <w:t>where n is a proxy for the drop-size distribution (DSD),</w:t>
      </w:r>
      <w:r w:rsidRPr="00860491">
        <w:rPr>
          <w:b/>
        </w:rPr>
        <w:t xml:space="preserve"> </w:t>
      </w:r>
      <m:oMath>
        <m:sSubSup>
          <m:sSubSupPr>
            <m:ctrlPr>
              <w:rPr>
                <w:rFonts w:ascii="Cambria Math" w:hAnsi="Cambria Math"/>
                <w:bCs/>
                <w:i/>
                <w:szCs w:val="18"/>
              </w:rPr>
            </m:ctrlPr>
          </m:sSubSupPr>
          <m:e>
            <m:r>
              <w:rPr>
                <w:rFonts w:ascii="Cambria Math" w:hAnsi="Cambria Math"/>
              </w:rPr>
              <m:t>f</m:t>
            </m:r>
          </m:e>
          <m:sub>
            <m:r>
              <w:rPr>
                <w:rFonts w:ascii="Cambria Math" w:hAnsi="Cambria Math"/>
              </w:rPr>
              <m:t>vv</m:t>
            </m:r>
          </m:sub>
          <m:sup>
            <m:r>
              <w:rPr>
                <w:rFonts w:ascii="Cambria Math" w:hAnsi="Cambria Math"/>
              </w:rPr>
              <m:t>(b)</m:t>
            </m:r>
          </m:sup>
        </m:sSubSup>
      </m:oMath>
      <w:r w:rsidRPr="00860491">
        <w:t xml:space="preserve"> and </w:t>
      </w:r>
      <m:oMath>
        <m:sSubSup>
          <m:sSubSupPr>
            <m:ctrlPr>
              <w:rPr>
                <w:rFonts w:ascii="Cambria Math" w:hAnsi="Cambria Math"/>
                <w:bCs/>
                <w:i/>
                <w:szCs w:val="18"/>
              </w:rPr>
            </m:ctrlPr>
          </m:sSubSupPr>
          <m:e>
            <m:r>
              <w:rPr>
                <w:rFonts w:ascii="Cambria Math" w:hAnsi="Cambria Math"/>
              </w:rPr>
              <m:t>f</m:t>
            </m:r>
          </m:e>
          <m:sub>
            <m:r>
              <w:rPr>
                <w:rFonts w:ascii="Cambria Math" w:hAnsi="Cambria Math"/>
              </w:rPr>
              <m:t>hh</m:t>
            </m:r>
          </m:sub>
          <m:sup>
            <m:r>
              <w:rPr>
                <w:rFonts w:ascii="Cambria Math" w:hAnsi="Cambria Math"/>
              </w:rPr>
              <m:t>(b)</m:t>
            </m:r>
          </m:sup>
        </m:sSubSup>
      </m:oMath>
      <w:r w:rsidRPr="00860491">
        <w:t xml:space="preserve"> are the amplitudes of the copolar</w:t>
      </w:r>
      <w:r w:rsidR="00054612">
        <w:t xml:space="preserve"> (H and V)</w:t>
      </w:r>
      <w:r w:rsidRPr="00860491">
        <w:t xml:space="preserve"> terms of the backscattering matrix, and </w:t>
      </w:r>
      <m:oMath>
        <m:sSub>
          <m:sSubPr>
            <m:ctrlPr>
              <w:rPr>
                <w:rFonts w:ascii="Cambria Math" w:hAnsi="Cambria Math"/>
                <w:i/>
              </w:rPr>
            </m:ctrlPr>
          </m:sSubPr>
          <m:e>
            <m:r>
              <w:rPr>
                <w:rFonts w:ascii="Cambria Math" w:hAnsi="Cambria Math"/>
              </w:rPr>
              <m:t>K</m:t>
            </m:r>
          </m:e>
          <m:sub>
            <m:r>
              <w:rPr>
                <w:rFonts w:ascii="Cambria Math" w:hAnsi="Cambria Math"/>
              </w:rPr>
              <m:t>DP</m:t>
            </m:r>
          </m:sub>
        </m:sSub>
      </m:oMath>
      <w:r w:rsidRPr="00860491">
        <w:t xml:space="preserve"> is the specific (propagation) differential phase. In many situations, particularly at lower radar </w:t>
      </w:r>
      <w:r w:rsidRPr="00860491">
        <w:lastRenderedPageBreak/>
        <w:t xml:space="preserve">frequencies (e.g. S band), the effects of backscatter differential phase tend to be ignored.  At higher frequencies, however, such as at X band, more appreciable </w:t>
      </w:r>
      <m:oMath>
        <m:r>
          <w:rPr>
            <w:rFonts w:ascii="Cambria Math" w:hAnsi="Cambria Math"/>
          </w:rPr>
          <m:t>δ</m:t>
        </m:r>
      </m:oMath>
      <w:r w:rsidRPr="00860491">
        <w:t xml:space="preserve"> may be present, indicative of non-Rayleigh scattering.  Whereas </w:t>
      </w:r>
      <m:oMath>
        <m:r>
          <w:rPr>
            <w:rFonts w:ascii="Cambria Math" w:hAnsi="Cambria Math"/>
          </w:rPr>
          <m:t>δ</m:t>
        </m:r>
      </m:oMath>
      <w:r w:rsidRPr="00860491">
        <w:rPr>
          <w:rFonts w:eastAsiaTheme="minorEastAsia"/>
        </w:rPr>
        <w:t xml:space="preserve"> </w:t>
      </w:r>
      <w:r w:rsidRPr="00860491">
        <w:t>can vary significantly over narrow ranges of particle sizes (</w:t>
      </w:r>
      <w:r w:rsidRPr="00860491">
        <w:fldChar w:fldCharType="begin"/>
      </w:r>
      <w:r w:rsidRPr="00860491">
        <w:instrText xml:space="preserve"> ADDIN EN.CITE &lt;EndNote&gt;&lt;Cite&gt;&lt;Author&gt;Balakrishnan&lt;/Author&gt;&lt;Year&gt;1990&lt;/Year&gt;&lt;RecNum&gt;33&lt;/RecNum&gt;&lt;record&gt;&lt;rec-number&gt;33&lt;/rec-number&gt;&lt;foreign-keys&gt;&lt;key app="EN" db-id="xatzr0204zv2a3edxs6x5z26tvxvz2fvvtvr"&gt;33&lt;/key&gt;&lt;/foreign-keys&gt;&lt;ref-type name="Journal Article"&gt;17&lt;/ref-type&gt;&lt;contributors&gt;&lt;authors&gt;&lt;author&gt;Balakrishnan, N.&lt;/author&gt;&lt;author&gt;Zrnic, D. S.&lt;/author&gt;&lt;/authors&gt;&lt;/contributors&gt;&lt;titles&gt;&lt;title&gt;Use of Polarization to Characterize Precipitation and Discriminate Large Hail&lt;/title&gt;&lt;secondary-title&gt;Journal of the Atmospheric Sciences&lt;/secondary-title&gt;&lt;/titles&gt;&lt;periodical&gt;&lt;full-title&gt;Journal of the Atmospheric Sciences&lt;/full-title&gt;&lt;abbr-1&gt;J. Atmos. Sci.&lt;/abbr-1&gt;&lt;/periodical&gt;&lt;pages&gt;1525-1540&lt;/pages&gt;&lt;volume&gt;47&lt;/volume&gt;&lt;number&gt;13&lt;/number&gt;&lt;dates&gt;&lt;year&gt;1990&lt;/year&gt;&lt;pub-dates&gt;&lt;date&gt;July 01, 1990&lt;/date&gt;&lt;/pub-dates&gt;&lt;/dates&gt;&lt;urls&gt;&lt;related-urls&gt;&lt;url&gt;http://dx.doi.org/10.1175%2F1520-0469%281990%29047%3C1525%3AUOPTCP%3E2.0.CO%3B2&lt;/url&gt;&lt;/related-urls&gt;&lt;/urls&gt;&lt;/record&gt;&lt;/Cite&gt;&lt;/EndNote&gt;</w:instrText>
      </w:r>
      <w:r w:rsidRPr="00860491">
        <w:fldChar w:fldCharType="separate"/>
      </w:r>
      <w:r w:rsidRPr="00860491">
        <w:t>Balakrishnan and Zrnic 1990</w:t>
      </w:r>
      <w:r w:rsidRPr="00860491">
        <w:fldChar w:fldCharType="end"/>
      </w:r>
      <w:r w:rsidR="00A23ACA">
        <w:t>;</w:t>
      </w:r>
      <w:r w:rsidR="003D3034">
        <w:t xml:space="preserve"> </w:t>
      </w:r>
      <w:r w:rsidR="003D3034">
        <w:fldChar w:fldCharType="begin"/>
      </w:r>
      <w:r w:rsidR="003D3034">
        <w:instrText xml:space="preserve"> REF _Ref370081564 \h </w:instrText>
      </w:r>
      <w:r w:rsidR="003D3034">
        <w:fldChar w:fldCharType="separate"/>
      </w:r>
      <w:r w:rsidR="00093EC5">
        <w:t xml:space="preserve">Figure </w:t>
      </w:r>
      <w:r w:rsidR="00093EC5">
        <w:rPr>
          <w:noProof/>
        </w:rPr>
        <w:t>2</w:t>
      </w:r>
      <w:r w:rsidR="003D3034">
        <w:fldChar w:fldCharType="end"/>
      </w:r>
      <w:r w:rsidRPr="00860491">
        <w:t xml:space="preserve">),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t xml:space="preserve"> is a range cumulative effect that is determined by the size and number concentration of the hydrometeors between the radar and the target range.  </w:t>
      </w:r>
    </w:p>
    <w:p w:rsidR="007023F3" w:rsidRPr="00860491" w:rsidRDefault="007023F3" w:rsidP="007023F3">
      <w:r w:rsidRPr="00860491">
        <w:t xml:space="preserve">In many meteorological situations, it is often more desirable to know how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rPr>
          <w:rFonts w:eastAsiaTheme="minorEastAsia"/>
        </w:rPr>
        <w:t xml:space="preserve"> changes with ran</w:t>
      </w:r>
      <w:proofErr w:type="spellStart"/>
      <w:r w:rsidRPr="00860491">
        <w:rPr>
          <w:rFonts w:eastAsiaTheme="minorEastAsia"/>
        </w:rPr>
        <w:t>ge</w:t>
      </w:r>
      <w:proofErr w:type="spellEnd"/>
      <w:r w:rsidRPr="00860491">
        <w:rPr>
          <w:rFonts w:eastAsiaTheme="minorEastAsia"/>
        </w:rPr>
        <w:t xml:space="preserve"> than it is to know the exact values </w:t>
      </w:r>
      <w:proofErr w:type="gramStart"/>
      <w:r w:rsidRPr="00860491">
        <w:rPr>
          <w:rFonts w:eastAsiaTheme="minorEastAsia"/>
        </w:rPr>
        <w:t xml:space="preserve">of </w:t>
      </w:r>
      <w:proofErr w:type="gramEnd"/>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rPr>
          <w:rFonts w:eastAsiaTheme="minorEastAsia"/>
        </w:rPr>
        <w:t xml:space="preserve">.  </w:t>
      </w:r>
      <w:r w:rsidRPr="00860491">
        <w:t xml:space="preserve">Specific propagation differential phase, equal to ½ the range derivative </w:t>
      </w:r>
      <w:proofErr w:type="gramStart"/>
      <w:r w:rsidRPr="00860491">
        <w:t xml:space="preserve">of </w:t>
      </w:r>
      <w:proofErr w:type="gramEnd"/>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rPr>
          <w:rFonts w:eastAsiaTheme="minorEastAsia"/>
        </w:rPr>
        <w:t>,</w:t>
      </w:r>
      <w:r w:rsidRPr="00860491">
        <w:t xml:space="preserve"> can be calculated from the scattering matrix as</w:t>
      </w:r>
    </w:p>
    <w:p w:rsidR="007023F3" w:rsidRPr="00860491" w:rsidRDefault="005B013E" w:rsidP="005B013E">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DP</m:t>
              </m:r>
            </m:sub>
          </m:sSub>
          <m:r>
            <w:rPr>
              <w:rFonts w:ascii="Cambria Math" w:hAnsi="Cambria Math"/>
            </w:rPr>
            <m:t>=</m:t>
          </m:r>
          <m:f>
            <m:fPr>
              <m:ctrlPr>
                <w:rPr>
                  <w:rFonts w:ascii="Cambria Math" w:hAnsi="Cambria Math"/>
                  <w:i/>
                </w:rPr>
              </m:ctrlPr>
            </m:fPr>
            <m:num>
              <m:r>
                <w:rPr>
                  <w:rFonts w:ascii="Cambria Math" w:hAnsi="Cambria Math"/>
                </w:rPr>
                <m:t>180 λ</m:t>
              </m:r>
            </m:num>
            <m:den>
              <m:r>
                <w:rPr>
                  <w:rFonts w:ascii="Cambria Math" w:hAnsi="Cambria Math"/>
                </w:rPr>
                <m:t>π</m:t>
              </m:r>
            </m:den>
          </m:f>
          <m:r>
            <w:rPr>
              <w:rFonts w:ascii="Cambria Math" w:hAnsi="Cambria Math"/>
            </w:rPr>
            <m:t xml:space="preserve"> </m:t>
          </m:r>
          <m:nary>
            <m:naryPr>
              <m:limLoc m:val="undOvr"/>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Re</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hh</m:t>
                      </m:r>
                    </m:sub>
                    <m:sup>
                      <m:r>
                        <w:rPr>
                          <w:rFonts w:ascii="Cambria Math" w:hAnsi="Cambria Math"/>
                        </w:rPr>
                        <m:t>(f)</m:t>
                      </m:r>
                    </m:sup>
                  </m:sSubSup>
                  <m:d>
                    <m:dPr>
                      <m:ctrlPr>
                        <w:rPr>
                          <w:rFonts w:ascii="Cambria Math" w:hAnsi="Cambria Math"/>
                          <w:i/>
                        </w:rPr>
                      </m:ctrlPr>
                    </m:dPr>
                    <m:e>
                      <m:r>
                        <w:rPr>
                          <w:rFonts w:ascii="Cambria Math" w:hAnsi="Cambria Math"/>
                        </w:rPr>
                        <m:t>D</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vv</m:t>
                      </m:r>
                    </m:sub>
                    <m:sup>
                      <m:d>
                        <m:dPr>
                          <m:ctrlPr>
                            <w:rPr>
                              <w:rFonts w:ascii="Cambria Math" w:hAnsi="Cambria Math"/>
                              <w:i/>
                            </w:rPr>
                          </m:ctrlPr>
                        </m:dPr>
                        <m:e>
                          <m:r>
                            <w:rPr>
                              <w:rFonts w:ascii="Cambria Math" w:hAnsi="Cambria Math"/>
                            </w:rPr>
                            <m:t>f</m:t>
                          </m:r>
                        </m:e>
                      </m:d>
                    </m:sup>
                  </m:sSubSup>
                  <m:d>
                    <m:dPr>
                      <m:ctrlPr>
                        <w:rPr>
                          <w:rFonts w:ascii="Cambria Math" w:hAnsi="Cambria Math"/>
                          <w:i/>
                        </w:rPr>
                      </m:ctrlPr>
                    </m:dPr>
                    <m:e>
                      <m:r>
                        <w:rPr>
                          <w:rFonts w:ascii="Cambria Math" w:hAnsi="Cambria Math"/>
                        </w:rPr>
                        <m:t>D</m:t>
                      </m:r>
                    </m:e>
                  </m:d>
                </m:e>
              </m:d>
              <m:r>
                <w:rPr>
                  <w:rFonts w:ascii="Cambria Math" w:hAnsi="Cambria Math"/>
                </w:rPr>
                <m:t xml:space="preserve"> N(D)dD</m:t>
              </m:r>
            </m:e>
          </m:nary>
          <m:r>
            <m:rPr>
              <m:sty m:val="bi"/>
            </m:rPr>
            <w:rPr>
              <w:rFonts w:ascii="Cambria Math" w:hAnsi="Cambria Math"/>
            </w:rPr>
            <m:t xml:space="preserve">  </m:t>
          </m:r>
          <m:r>
            <w:rPr>
              <w:rFonts w:ascii="Cambria Math" w:hAnsi="Cambria Math"/>
            </w:rPr>
            <m:t xml:space="preserve">                       </m:t>
          </m:r>
          <m:r>
            <m:rPr>
              <m:sty m:val="p"/>
            </m:rPr>
            <w:rPr>
              <w:rFonts w:ascii="Cambria Math" w:hAnsi="Cambria Math"/>
            </w:rPr>
            <m:t xml:space="preserve">( </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4</m:t>
          </m:r>
          <m:r>
            <m:rPr>
              <m:sty m:val="b"/>
            </m:rPr>
            <w:rPr>
              <w:rFonts w:ascii="Cambria Math" w:hAnsi="Cambria Math"/>
              <w:b/>
            </w:rPr>
            <w:fldChar w:fldCharType="end"/>
          </m:r>
          <m:r>
            <m:rPr>
              <m:sty m:val="p"/>
            </m:rPr>
            <w:rPr>
              <w:rFonts w:ascii="Cambria Math" w:hAnsi="Cambria Math"/>
            </w:rPr>
            <m:t>)</m:t>
          </m:r>
        </m:oMath>
      </m:oMathPara>
    </w:p>
    <w:p w:rsidR="007023F3" w:rsidRPr="00860491" w:rsidRDefault="007023F3" w:rsidP="0042748D">
      <w:pPr>
        <w:ind w:firstLine="0"/>
      </w:pPr>
      <w:r w:rsidRPr="00860491">
        <w:t xml:space="preserve">where </w:t>
      </w:r>
      <m:oMath>
        <m:sSubSup>
          <m:sSubSupPr>
            <m:ctrlPr>
              <w:rPr>
                <w:rFonts w:ascii="Cambria Math" w:hAnsi="Cambria Math"/>
                <w:i/>
              </w:rPr>
            </m:ctrlPr>
          </m:sSubSupPr>
          <m:e>
            <m:r>
              <w:rPr>
                <w:rFonts w:ascii="Cambria Math" w:hAnsi="Cambria Math"/>
              </w:rPr>
              <m:t>f</m:t>
            </m:r>
          </m:e>
          <m:sub>
            <m:r>
              <w:rPr>
                <w:rFonts w:ascii="Cambria Math" w:hAnsi="Cambria Math"/>
              </w:rPr>
              <m:t>hh</m:t>
            </m:r>
          </m:sub>
          <m:sup>
            <m:r>
              <w:rPr>
                <w:rFonts w:ascii="Cambria Math" w:hAnsi="Cambria Math"/>
              </w:rPr>
              <m:t>(f)</m:t>
            </m:r>
          </m:sup>
        </m:sSubSup>
        <m:d>
          <m:dPr>
            <m:ctrlPr>
              <w:rPr>
                <w:rFonts w:ascii="Cambria Math" w:hAnsi="Cambria Math"/>
                <w:i/>
              </w:rPr>
            </m:ctrlPr>
          </m:dPr>
          <m:e>
            <m:r>
              <w:rPr>
                <w:rFonts w:ascii="Cambria Math" w:hAnsi="Cambria Math"/>
              </w:rPr>
              <m:t>D</m:t>
            </m:r>
          </m:e>
        </m:d>
      </m:oMath>
      <w:r w:rsidRPr="00860491">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vv</m:t>
            </m:r>
          </m:sub>
          <m:sup>
            <m:r>
              <w:rPr>
                <w:rFonts w:ascii="Cambria Math" w:hAnsi="Cambria Math"/>
              </w:rPr>
              <m:t>(f)</m:t>
            </m:r>
          </m:sup>
        </m:sSubSup>
        <m:d>
          <m:dPr>
            <m:ctrlPr>
              <w:rPr>
                <w:rFonts w:ascii="Cambria Math" w:hAnsi="Cambria Math"/>
                <w:i/>
              </w:rPr>
            </m:ctrlPr>
          </m:dPr>
          <m:e>
            <m:r>
              <w:rPr>
                <w:rFonts w:ascii="Cambria Math" w:hAnsi="Cambria Math"/>
              </w:rPr>
              <m:t>D</m:t>
            </m:r>
          </m:e>
        </m:d>
      </m:oMath>
      <w:r w:rsidRPr="00860491">
        <w:t>) is the horizontal (vertical) forward scattering amplitude, and the term in the brackets follow</w:t>
      </w:r>
      <w:proofErr w:type="spellStart"/>
      <w:r w:rsidRPr="00860491">
        <w:t>ing</w:t>
      </w:r>
      <w:proofErr w:type="spellEnd"/>
      <w:r w:rsidRPr="00860491">
        <w:t xml:space="preserve"> </w:t>
      </w:r>
      <m:oMath>
        <m:r>
          <w:rPr>
            <w:rFonts w:ascii="Cambria Math" w:hAnsi="Cambria Math"/>
          </w:rPr>
          <m:t>Re</m:t>
        </m:r>
      </m:oMath>
      <w:r w:rsidRPr="00860491">
        <w:t xml:space="preserve"> represents the real part of the difference.  </w:t>
      </w:r>
    </w:p>
    <w:p w:rsidR="007023F3" w:rsidRPr="00860491" w:rsidRDefault="007023F3" w:rsidP="007023F3">
      <w:r w:rsidRPr="00860491">
        <w:t xml:space="preserve">In general, </w:t>
      </w:r>
      <m:oMath>
        <m:sSub>
          <m:sSubPr>
            <m:ctrlPr>
              <w:rPr>
                <w:rFonts w:ascii="Cambria Math" w:hAnsi="Cambria Math"/>
                <w:i/>
              </w:rPr>
            </m:ctrlPr>
          </m:sSubPr>
          <m:e>
            <m:r>
              <w:rPr>
                <w:rFonts w:ascii="Cambria Math" w:hAnsi="Cambria Math"/>
              </w:rPr>
              <m:t>K</m:t>
            </m:r>
          </m:e>
          <m:sub>
            <m:r>
              <w:rPr>
                <w:rFonts w:ascii="Cambria Math" w:hAnsi="Cambria Math"/>
              </w:rPr>
              <m:t>DP</m:t>
            </m:r>
          </m:sub>
        </m:sSub>
      </m:oMath>
      <w:r w:rsidRPr="00860491">
        <w:t xml:space="preserve"> increases with increasing hydrometeor oblateness and increasing dielectric constant.  This is because, in a simple sense, the horizontally-polarized waves “intercept” more mass than the vertically-polarized waves as a result of the oblate nature of raindrops, which imposes a slightly larger phase shift on the horizontal plane than the vertical plane. Unlike variables based on the amplitude of the received echo, the phase-based </w:t>
      </w:r>
      <m:oMath>
        <m:sSub>
          <m:sSubPr>
            <m:ctrlPr>
              <w:rPr>
                <w:rFonts w:ascii="Cambria Math" w:hAnsi="Cambria Math"/>
                <w:i/>
              </w:rPr>
            </m:ctrlPr>
          </m:sSubPr>
          <m:e>
            <m:r>
              <w:rPr>
                <w:rFonts w:ascii="Cambria Math" w:hAnsi="Cambria Math"/>
              </w:rPr>
              <m:t>K</m:t>
            </m:r>
          </m:e>
          <m:sub>
            <m:r>
              <w:rPr>
                <w:rFonts w:ascii="Cambria Math" w:hAnsi="Cambria Math"/>
              </w:rPr>
              <m:t>DP</m:t>
            </m:r>
          </m:sub>
        </m:sSub>
      </m:oMath>
      <w:r w:rsidRPr="00860491">
        <w:t xml:space="preserve"> measurement is independent of receiver and transmitter power calibration, and it is unaffected by attenuation and partial beam blockage. It is for this reason that </w:t>
      </w:r>
      <m:oMath>
        <m:sSub>
          <m:sSubPr>
            <m:ctrlPr>
              <w:rPr>
                <w:rFonts w:ascii="Cambria Math" w:hAnsi="Cambria Math"/>
                <w:i/>
              </w:rPr>
            </m:ctrlPr>
          </m:sSubPr>
          <m:e>
            <m:r>
              <w:rPr>
                <w:rFonts w:ascii="Cambria Math" w:hAnsi="Cambria Math"/>
              </w:rPr>
              <m:t>K</m:t>
            </m:r>
          </m:e>
          <m:sub>
            <m:r>
              <w:rPr>
                <w:rFonts w:ascii="Cambria Math" w:hAnsi="Cambria Math"/>
              </w:rPr>
              <m:t>DP</m:t>
            </m:r>
          </m:sub>
        </m:sSub>
      </m:oMath>
      <w:r w:rsidRPr="00860491">
        <w:t>-based precipitation estimates have been shown to perform better, in some cas</w:t>
      </w:r>
      <w:proofErr w:type="spellStart"/>
      <w:r w:rsidRPr="00860491">
        <w:t>es</w:t>
      </w:r>
      <w:proofErr w:type="spellEnd"/>
      <w:r w:rsidRPr="00860491">
        <w:t xml:space="preserve">, than </w:t>
      </w:r>
      <m:oMath>
        <m:sSub>
          <m:sSubPr>
            <m:ctrlPr>
              <w:rPr>
                <w:rFonts w:ascii="Cambria Math" w:hAnsi="Cambria Math"/>
                <w:i/>
              </w:rPr>
            </m:ctrlPr>
          </m:sSubPr>
          <m:e>
            <m:r>
              <w:rPr>
                <w:rFonts w:ascii="Cambria Math" w:hAnsi="Cambria Math"/>
              </w:rPr>
              <m:t>Z</m:t>
            </m:r>
          </m:e>
          <m:sub>
            <m:r>
              <w:rPr>
                <w:rFonts w:ascii="Cambria Math" w:hAnsi="Cambria Math"/>
              </w:rPr>
              <m:t>H</m:t>
            </m:r>
          </m:sub>
        </m:sSub>
      </m:oMath>
      <w:r w:rsidRPr="00860491">
        <w:t>-based estimates (e.g. Ryzhkov and Zrnic 1995</w:t>
      </w:r>
      <w:r>
        <w:t>, 1996</w:t>
      </w:r>
      <w:r w:rsidRPr="00860491">
        <w:t xml:space="preserve">; Zrnic and </w:t>
      </w:r>
      <w:r w:rsidRPr="00860491">
        <w:lastRenderedPageBreak/>
        <w:t>Ryzhkov 199</w:t>
      </w:r>
      <w:r>
        <w:t>5</w:t>
      </w:r>
      <w:r w:rsidRPr="00860491">
        <w:t xml:space="preserve">; Brandes et al. 2001).  </w:t>
      </w:r>
      <m:oMath>
        <m:sSub>
          <m:sSubPr>
            <m:ctrlPr>
              <w:rPr>
                <w:rFonts w:ascii="Cambria Math" w:hAnsi="Cambria Math"/>
                <w:i/>
              </w:rPr>
            </m:ctrlPr>
          </m:sSubPr>
          <m:e>
            <m:r>
              <w:rPr>
                <w:rFonts w:ascii="Cambria Math" w:hAnsi="Cambria Math"/>
              </w:rPr>
              <m:t>K</m:t>
            </m:r>
          </m:e>
          <m:sub>
            <m:r>
              <w:rPr>
                <w:rFonts w:ascii="Cambria Math" w:hAnsi="Cambria Math"/>
              </w:rPr>
              <m:t>DP</m:t>
            </m:r>
          </m:sub>
        </m:sSub>
      </m:oMath>
      <w:r w:rsidRPr="00860491">
        <w:t xml:space="preserve"> is less sensitive than </w:t>
      </w:r>
      <m:oMath>
        <m:sSub>
          <m:sSubPr>
            <m:ctrlPr>
              <w:rPr>
                <w:rFonts w:ascii="Cambria Math" w:hAnsi="Cambria Math"/>
                <w:i/>
              </w:rPr>
            </m:ctrlPr>
          </m:sSubPr>
          <m:e>
            <m:r>
              <w:rPr>
                <w:rFonts w:ascii="Cambria Math" w:hAnsi="Cambria Math"/>
              </w:rPr>
              <m:t>Z</m:t>
            </m:r>
          </m:e>
          <m:sub>
            <m:r>
              <w:rPr>
                <w:rFonts w:ascii="Cambria Math" w:hAnsi="Cambria Math"/>
              </w:rPr>
              <m:t>H</m:t>
            </m:r>
          </m:sub>
        </m:sSub>
      </m:oMath>
      <w:r w:rsidRPr="00860491">
        <w:t xml:space="preserve"> and </w:t>
      </w:r>
      <m:oMath>
        <m:sSub>
          <m:sSubPr>
            <m:ctrlPr>
              <w:rPr>
                <w:rFonts w:ascii="Cambria Math" w:hAnsi="Cambria Math"/>
                <w:i/>
              </w:rPr>
            </m:ctrlPr>
          </m:sSubPr>
          <m:e>
            <m:r>
              <w:rPr>
                <w:rFonts w:ascii="Cambria Math" w:hAnsi="Cambria Math"/>
              </w:rPr>
              <m:t>Z</m:t>
            </m:r>
          </m:e>
          <m:sub>
            <m:r>
              <w:rPr>
                <w:rFonts w:ascii="Cambria Math" w:hAnsi="Cambria Math"/>
              </w:rPr>
              <m:t>V</m:t>
            </m:r>
          </m:sub>
        </m:sSub>
      </m:oMath>
      <w:r w:rsidRPr="00860491">
        <w:t xml:space="preserve"> to variations in the (DSD), though it does have a dependence on number concentration.  The use of </w:t>
      </w:r>
      <m:oMath>
        <m:sSub>
          <m:sSubPr>
            <m:ctrlPr>
              <w:rPr>
                <w:rFonts w:ascii="Cambria Math" w:hAnsi="Cambria Math"/>
                <w:i/>
              </w:rPr>
            </m:ctrlPr>
          </m:sSubPr>
          <m:e>
            <m:r>
              <w:rPr>
                <w:rFonts w:ascii="Cambria Math" w:hAnsi="Cambria Math"/>
              </w:rPr>
              <m:t>K</m:t>
            </m:r>
          </m:e>
          <m:sub>
            <m:r>
              <w:rPr>
                <w:rFonts w:ascii="Cambria Math" w:hAnsi="Cambria Math"/>
              </w:rPr>
              <m:t>DP</m:t>
            </m:r>
          </m:sub>
        </m:sSub>
      </m:oMath>
      <w:r w:rsidRPr="00860491">
        <w:t xml:space="preserve"> is possible as long as the signal-to-noise ratio (SNR) is high enough to provide an accurate phase estimate.  </w:t>
      </w:r>
      <m:oMath>
        <m:sSub>
          <m:sSubPr>
            <m:ctrlPr>
              <w:rPr>
                <w:rFonts w:ascii="Cambria Math" w:hAnsi="Cambria Math"/>
                <w:i/>
              </w:rPr>
            </m:ctrlPr>
          </m:sSubPr>
          <m:e>
            <m:r>
              <w:rPr>
                <w:rFonts w:ascii="Cambria Math" w:hAnsi="Cambria Math"/>
              </w:rPr>
              <m:t>K</m:t>
            </m:r>
          </m:e>
          <m:sub>
            <m:r>
              <w:rPr>
                <w:rFonts w:ascii="Cambria Math" w:hAnsi="Cambria Math"/>
              </w:rPr>
              <m:t>DP</m:t>
            </m:r>
          </m:sub>
        </m:sSub>
      </m:oMath>
      <w:r w:rsidRPr="00860491">
        <w:t xml:space="preserve"> may truly be negative in the presence of large hail or in an environment in which ice crystals are preferentially-a</w:t>
      </w:r>
      <w:proofErr w:type="spellStart"/>
      <w:r w:rsidRPr="00860491">
        <w:t>ligned</w:t>
      </w:r>
      <w:proofErr w:type="spellEnd"/>
      <w:r w:rsidRPr="00860491">
        <w:t xml:space="preserve"> in the presence of a strong electric field (</w:t>
      </w:r>
      <w:r w:rsidRPr="00860491">
        <w:fldChar w:fldCharType="begin"/>
      </w:r>
      <w:r w:rsidRPr="00860491">
        <w:instrText xml:space="preserve"> ADDIN EN.CITE &lt;EndNote&gt;&lt;Cite&gt;&lt;Author&gt;Bringi&lt;/Author&gt;&lt;Year&gt;2001&lt;/Year&gt;&lt;RecNum&gt;1&lt;/RecNum&gt;&lt;record&gt;&lt;rec-number&gt;1&lt;/rec-number&gt;&lt;foreign-keys&gt;&lt;key app="EN" db-id="xatzr0204zv2a3edxs6x5z26tvxvz2fvvtvr"&gt;1&lt;/key&gt;&lt;/foreign-keys&gt;&lt;ref-type name="Book"&gt;6&lt;/ref-type&gt;&lt;contributors&gt;&lt;authors&gt;&lt;author&gt;Bringi, V. N.&lt;/author&gt;&lt;author&gt;V. Chandrasekar&lt;/author&gt;&lt;/authors&gt;&lt;/contributors&gt;&lt;titles&gt;&lt;title&gt;Polarimetric Doppler Weather Radar: Principle and Applications&lt;/title&gt;&lt;/titles&gt;&lt;pages&gt;636&lt;/pages&gt;&lt;dates&gt;&lt;year&gt;2001&lt;/year&gt;&lt;/dates&gt;&lt;publisher&gt;Cambridge University Press&lt;/publisher&gt;&lt;urls&gt;&lt;/urls&gt;&lt;/record&gt;&lt;/Cite&gt;&lt;/EndNote&gt;</w:instrText>
      </w:r>
      <w:r w:rsidRPr="00860491">
        <w:fldChar w:fldCharType="separate"/>
      </w:r>
      <w:r w:rsidRPr="00860491">
        <w:t>Bringi and Chandrasekar 2001</w:t>
      </w:r>
      <w:r w:rsidRPr="00860491">
        <w:fldChar w:fldCharType="end"/>
      </w:r>
      <w:r w:rsidRPr="00860491">
        <w:t xml:space="preserve">).  </w:t>
      </w:r>
    </w:p>
    <w:p w:rsidR="007023F3" w:rsidRPr="00860491" w:rsidRDefault="007023F3" w:rsidP="008045EC">
      <w:r w:rsidRPr="00860491">
        <w:t>The</w:t>
      </w:r>
      <w:r w:rsidR="00806211">
        <w:t xml:space="preserve"> magnitude of the</w:t>
      </w:r>
      <w:r w:rsidRPr="00860491">
        <w:t xml:space="preserve"> co-polar cross-correlation coefficient at lag zero</w:t>
      </w:r>
      <w:proofErr w:type="gramStart"/>
      <w:r w:rsidRPr="00860491">
        <w:t xml:space="preserve">, </w:t>
      </w:r>
      <w:proofErr w:type="gramEnd"/>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hv</m:t>
                </m:r>
              </m:sub>
            </m:sSub>
            <m:d>
              <m:dPr>
                <m:ctrlPr>
                  <w:rPr>
                    <w:rFonts w:ascii="Cambria Math" w:hAnsi="Cambria Math"/>
                    <w:i/>
                  </w:rPr>
                </m:ctrlPr>
              </m:dPr>
              <m:e>
                <m:r>
                  <w:rPr>
                    <w:rFonts w:ascii="Cambria Math" w:hAnsi="Cambria Math"/>
                  </w:rPr>
                  <m:t>0</m:t>
                </m:r>
              </m:e>
            </m:d>
          </m:e>
        </m:d>
      </m:oMath>
      <w:r w:rsidRPr="00860491">
        <w:t xml:space="preserve">, </w:t>
      </w:r>
      <w:r>
        <w:t xml:space="preserve">was first presented by Balakrishnan and Zrnic (1990) and </w:t>
      </w:r>
      <w:r w:rsidRPr="00860491">
        <w:t xml:space="preserve">is defined as </w:t>
      </w:r>
    </w:p>
    <w:p w:rsidR="007023F3" w:rsidRPr="005B013E" w:rsidRDefault="00054612" w:rsidP="005B013E">
      <w:pPr>
        <w:pStyle w:val="Caption"/>
        <w:spacing w:line="480" w:lineRule="auto"/>
      </w:pPr>
      <m:oMathPara>
        <m:oMath>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hv</m:t>
                  </m:r>
                </m:sub>
              </m:sSub>
              <m:d>
                <m:dPr>
                  <m:ctrlPr>
                    <w:rPr>
                      <w:rFonts w:ascii="Cambria Math" w:hAnsi="Cambria Math"/>
                      <w:i/>
                    </w:rPr>
                  </m:ctrlPr>
                </m:dPr>
                <m:e>
                  <m:r>
                    <w:rPr>
                      <w:rFonts w:ascii="Cambria Math" w:hAnsi="Cambria Math"/>
                    </w:rPr>
                    <m:t>0</m:t>
                  </m:r>
                </m:e>
              </m:d>
            </m:e>
          </m:d>
          <m:r>
            <w:rPr>
              <w:rFonts w:ascii="Cambria Math" w:hAnsi="Cambria Math"/>
            </w:rPr>
            <m:t>=</m:t>
          </m:r>
          <m:f>
            <m:fPr>
              <m:ctrlPr>
                <w:rPr>
                  <w:rFonts w:ascii="Cambria Math" w:hAnsi="Cambria Math"/>
                  <w:i/>
                </w:rPr>
              </m:ctrlPr>
            </m:fPr>
            <m:num>
              <m:r>
                <w:rPr>
                  <w:rFonts w:ascii="Cambria Math" w:hAnsi="Cambria Math"/>
                </w:rPr>
                <m:t xml:space="preserve">&lt;n </m:t>
              </m:r>
              <m:sSubSup>
                <m:sSubSupPr>
                  <m:ctrlPr>
                    <w:rPr>
                      <w:rFonts w:ascii="Cambria Math" w:hAnsi="Cambria Math"/>
                      <w:i/>
                    </w:rPr>
                  </m:ctrlPr>
                </m:sSubSupPr>
                <m:e>
                  <m:r>
                    <w:rPr>
                      <w:rFonts w:ascii="Cambria Math" w:hAnsi="Cambria Math"/>
                    </w:rPr>
                    <m:t>f</m:t>
                  </m:r>
                </m:e>
                <m:sub>
                  <m:r>
                    <w:rPr>
                      <w:rFonts w:ascii="Cambria Math" w:hAnsi="Cambria Math"/>
                    </w:rPr>
                    <m:t>hh</m:t>
                  </m:r>
                </m:sub>
                <m:sup>
                  <m:r>
                    <w:rPr>
                      <w:rFonts w:ascii="Cambria Math" w:hAnsi="Cambria Math"/>
                    </w:rPr>
                    <m:t>(b)</m:t>
                  </m:r>
                </m:sup>
              </m:sSubSup>
              <m:sSubSup>
                <m:sSubSupPr>
                  <m:ctrlPr>
                    <w:rPr>
                      <w:rFonts w:ascii="Cambria Math" w:hAnsi="Cambria Math"/>
                      <w:i/>
                    </w:rPr>
                  </m:ctrlPr>
                </m:sSubSupPr>
                <m:e>
                  <m:r>
                    <w:rPr>
                      <w:rFonts w:ascii="Cambria Math" w:hAnsi="Cambria Math"/>
                    </w:rPr>
                    <m:t>f</m:t>
                  </m:r>
                </m:e>
                <m:sub>
                  <m:r>
                    <w:rPr>
                      <w:rFonts w:ascii="Cambria Math" w:hAnsi="Cambria Math"/>
                    </w:rPr>
                    <m:t>vv</m:t>
                  </m:r>
                </m:sub>
                <m:sup>
                  <m:r>
                    <w:rPr>
                      <w:rFonts w:ascii="Cambria Math" w:hAnsi="Cambria Math"/>
                    </w:rPr>
                    <m:t>(b)*</m:t>
                  </m:r>
                </m:sup>
              </m:sSubSup>
              <m:r>
                <w:rPr>
                  <w:rFonts w:ascii="Cambria Math" w:hAnsi="Cambria Math"/>
                </w:rPr>
                <m:t>&gt;</m:t>
              </m:r>
            </m:num>
            <m:den>
              <m:sSup>
                <m:sSupPr>
                  <m:ctrlPr>
                    <w:rPr>
                      <w:rFonts w:ascii="Cambria Math" w:hAnsi="Cambria Math"/>
                      <w:i/>
                    </w:rPr>
                  </m:ctrlPr>
                </m:sSupPr>
                <m:e>
                  <m:r>
                    <w:rPr>
                      <w:rFonts w:ascii="Cambria Math" w:hAnsi="Cambria Math"/>
                    </w:rPr>
                    <m:t xml:space="preserve">&lt;n </m:t>
                  </m:r>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hh</m:t>
                              </m:r>
                            </m:sub>
                            <m:sup>
                              <m:r>
                                <w:rPr>
                                  <w:rFonts w:ascii="Cambria Math" w:hAnsi="Cambria Math"/>
                                </w:rPr>
                                <m:t>(b)</m:t>
                              </m:r>
                            </m:sup>
                          </m:sSubSup>
                        </m:e>
                      </m:d>
                    </m:e>
                    <m:sup>
                      <m:r>
                        <w:rPr>
                          <w:rFonts w:ascii="Cambria Math" w:hAnsi="Cambria Math"/>
                        </w:rPr>
                        <m:t>2</m:t>
                      </m:r>
                    </m:sup>
                  </m:sSup>
                  <m:r>
                    <w:rPr>
                      <w:rFonts w:ascii="Cambria Math" w:hAnsi="Cambria Math"/>
                    </w:rPr>
                    <m:t>&gt;</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sSup>
                <m:sSupPr>
                  <m:ctrlPr>
                    <w:rPr>
                      <w:rFonts w:ascii="Cambria Math" w:hAnsi="Cambria Math"/>
                      <w:i/>
                    </w:rPr>
                  </m:ctrlPr>
                </m:sSupPr>
                <m:e>
                  <m:r>
                    <w:rPr>
                      <w:rFonts w:ascii="Cambria Math" w:hAnsi="Cambria Math"/>
                    </w:rPr>
                    <m:t xml:space="preserve">&lt;n </m:t>
                  </m:r>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vv</m:t>
                              </m:r>
                            </m:sub>
                            <m:sup>
                              <m:r>
                                <w:rPr>
                                  <w:rFonts w:ascii="Cambria Math" w:hAnsi="Cambria Math"/>
                                </w:rPr>
                                <m:t>(b)</m:t>
                              </m:r>
                            </m:sup>
                          </m:sSubSup>
                        </m:e>
                      </m:d>
                    </m:e>
                    <m:sup>
                      <m:r>
                        <w:rPr>
                          <w:rFonts w:ascii="Cambria Math" w:hAnsi="Cambria Math"/>
                        </w:rPr>
                        <m:t>2</m:t>
                      </m:r>
                    </m:sup>
                  </m:sSup>
                  <m:r>
                    <w:rPr>
                      <w:rFonts w:ascii="Cambria Math" w:hAnsi="Cambria Math"/>
                    </w:rPr>
                    <m:t>&gt;</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den>
          </m:f>
          <m:r>
            <w:rPr>
              <w:rFonts w:ascii="Cambria Math" w:hAnsi="Cambria Math"/>
            </w:rPr>
            <m:t xml:space="preserve">                                </m:t>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STYLEREF 1 \s </m:t>
          </m:r>
          <m:r>
            <m:rPr>
              <m:sty m:val="p"/>
            </m:rPr>
            <w:rPr>
              <w:rFonts w:ascii="Cambria Math" w:hAnsi="Cambria Math"/>
            </w:rPr>
            <w:fldChar w:fldCharType="separate"/>
          </m:r>
          <m:r>
            <m:rPr>
              <m:sty m:val="p"/>
            </m:rPr>
            <w:rPr>
              <w:rFonts w:ascii="Cambria Math" w:hAnsi="Cambria Math"/>
              <w:noProof/>
            </w:rPr>
            <m:t>2</m:t>
          </m:r>
          <m:r>
            <m:rPr>
              <m:sty m:val="p"/>
            </m:rPr>
            <w:rPr>
              <w:rFonts w:ascii="Cambria Math" w:hAnsi="Cambria Math"/>
            </w:rPr>
            <w:fldChar w:fldCharType="end"/>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SEQ ( \* ARABIC \s 1 </m:t>
          </m:r>
          <m:r>
            <m:rPr>
              <m:sty m:val="p"/>
            </m:rPr>
            <w:rPr>
              <w:rFonts w:ascii="Cambria Math" w:hAnsi="Cambria Math"/>
            </w:rPr>
            <w:fldChar w:fldCharType="separate"/>
          </m:r>
          <m:r>
            <m:rPr>
              <m:sty m:val="p"/>
            </m:rPr>
            <w:rPr>
              <w:rFonts w:ascii="Cambria Math" w:hAnsi="Cambria Math"/>
              <w:noProof/>
            </w:rPr>
            <m:t>5</m:t>
          </m:r>
          <m:r>
            <m:rPr>
              <m:sty m:val="p"/>
            </m:rPr>
            <w:rPr>
              <w:rFonts w:ascii="Cambria Math" w:hAnsi="Cambria Math"/>
            </w:rPr>
            <w:fldChar w:fldCharType="end"/>
          </m:r>
          <m:r>
            <m:rPr>
              <m:sty m:val="p"/>
            </m:rPr>
            <w:rPr>
              <w:rFonts w:ascii="Cambria Math" w:hAnsi="Cambria Math"/>
            </w:rPr>
            <m:t>)</m:t>
          </m:r>
        </m:oMath>
      </m:oMathPara>
    </w:p>
    <w:p w:rsidR="007023F3" w:rsidRPr="00860491" w:rsidRDefault="007023F3" w:rsidP="008045EC">
      <w:pPr>
        <w:ind w:firstLine="0"/>
      </w:pPr>
      <w:r w:rsidRPr="00860491">
        <w:t xml:space="preserve">where the angle brackets represent an ensemble or time average, and * represents the complex conjugate operator.  In general,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hv</m:t>
                </m:r>
              </m:sub>
            </m:sSub>
            <m:d>
              <m:dPr>
                <m:ctrlPr>
                  <w:rPr>
                    <w:rFonts w:ascii="Cambria Math" w:hAnsi="Cambria Math"/>
                    <w:i/>
                  </w:rPr>
                </m:ctrlPr>
              </m:dPr>
              <m:e>
                <m:r>
                  <w:rPr>
                    <w:rFonts w:ascii="Cambria Math" w:hAnsi="Cambria Math"/>
                  </w:rPr>
                  <m:t>0</m:t>
                </m:r>
              </m:e>
            </m:d>
          </m:e>
        </m:d>
      </m:oMath>
      <w:r w:rsidRPr="00860491">
        <w:t xml:space="preserve"> (or, for simplicity</w:t>
      </w:r>
      <w:proofErr w:type="gramStart"/>
      <w:r w:rsidRPr="00860491">
        <w:t xml:space="preserve">, </w:t>
      </w:r>
      <w:proofErr w:type="gramEnd"/>
      <m:oMath>
        <m:sSub>
          <m:sSubPr>
            <m:ctrlPr>
              <w:rPr>
                <w:rFonts w:ascii="Cambria Math" w:hAnsi="Cambria Math"/>
                <w:i/>
              </w:rPr>
            </m:ctrlPr>
          </m:sSubPr>
          <m:e>
            <m:r>
              <w:rPr>
                <w:rFonts w:ascii="Cambria Math" w:hAnsi="Cambria Math"/>
              </w:rPr>
              <m:t>ρ</m:t>
            </m:r>
          </m:e>
          <m:sub>
            <m:r>
              <w:rPr>
                <w:rFonts w:ascii="Cambria Math" w:hAnsi="Cambria Math"/>
              </w:rPr>
              <m:t>hv</m:t>
            </m:r>
          </m:sub>
        </m:sSub>
      </m:oMath>
      <w:r w:rsidRPr="00860491">
        <w:t>) is a measure of the variability in the hori</w:t>
      </w:r>
      <w:proofErr w:type="spellStart"/>
      <w:r w:rsidRPr="00860491">
        <w:t>zontal</w:t>
      </w:r>
      <w:proofErr w:type="spellEnd"/>
      <w:r w:rsidRPr="00860491">
        <w:t xml:space="preserve"> and vertical backscatter cross-sections of scatterers within a radar volume</w:t>
      </w:r>
      <w:r>
        <w:t>.</w:t>
      </w:r>
      <w:r w:rsidRPr="00860491">
        <w:t xml:space="preserve"> Alternatively, the cross-correlation coefficient can be written in terms of </w:t>
      </w:r>
      <m:oMath>
        <m:r>
          <w:rPr>
            <w:rFonts w:ascii="Cambria Math" w:hAnsi="Cambria Math"/>
          </w:rPr>
          <m:t>δ</m:t>
        </m:r>
      </m:oMath>
      <w:r w:rsidRPr="00860491">
        <w:t xml:space="preserve"> as</w:t>
      </w:r>
    </w:p>
    <w:p w:rsidR="007023F3" w:rsidRPr="005B013E" w:rsidRDefault="005B013E" w:rsidP="005B013E">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hv</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hv</m:t>
                  </m:r>
                </m:sub>
              </m:sSub>
            </m:e>
          </m:d>
          <m:sSup>
            <m:sSupPr>
              <m:ctrlPr>
                <w:rPr>
                  <w:rFonts w:ascii="Cambria Math" w:hAnsi="Cambria Math"/>
                  <w:i/>
                </w:rPr>
              </m:ctrlPr>
            </m:sSupPr>
            <m:e>
              <m:r>
                <w:rPr>
                  <w:rFonts w:ascii="Cambria Math" w:hAnsi="Cambria Math"/>
                </w:rPr>
                <m:t>e</m:t>
              </m:r>
            </m:e>
            <m:sup>
              <m:r>
                <w:rPr>
                  <w:rFonts w:ascii="Cambria Math" w:hAnsi="Cambria Math"/>
                </w:rPr>
                <m:t>jδ</m:t>
              </m:r>
            </m:sup>
          </m:sSup>
          <m:r>
            <w:rPr>
              <w:rFonts w:ascii="Cambria Math" w:hAnsi="Cambria Math"/>
            </w:rPr>
            <m:t xml:space="preserve">                                                   </m:t>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STYLEREF 1 \s </m:t>
          </m:r>
          <m:r>
            <m:rPr>
              <m:sty m:val="p"/>
            </m:rPr>
            <w:rPr>
              <w:rFonts w:ascii="Cambria Math" w:hAnsi="Cambria Math"/>
            </w:rPr>
            <w:fldChar w:fldCharType="separate"/>
          </m:r>
          <m:r>
            <m:rPr>
              <m:sty m:val="p"/>
            </m:rPr>
            <w:rPr>
              <w:rFonts w:ascii="Cambria Math" w:hAnsi="Cambria Math"/>
              <w:noProof/>
            </w:rPr>
            <m:t>2</m:t>
          </m:r>
          <m:r>
            <m:rPr>
              <m:sty m:val="p"/>
            </m:rPr>
            <w:rPr>
              <w:rFonts w:ascii="Cambria Math" w:hAnsi="Cambria Math"/>
            </w:rPr>
            <w:fldChar w:fldCharType="end"/>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SEQ ( \* ARABIC \s 1 </m:t>
          </m:r>
          <m:r>
            <m:rPr>
              <m:sty m:val="p"/>
            </m:rPr>
            <w:rPr>
              <w:rFonts w:ascii="Cambria Math" w:hAnsi="Cambria Math"/>
            </w:rPr>
            <w:fldChar w:fldCharType="separate"/>
          </m:r>
          <m:r>
            <m:rPr>
              <m:sty m:val="p"/>
            </m:rPr>
            <w:rPr>
              <w:rFonts w:ascii="Cambria Math" w:hAnsi="Cambria Math"/>
              <w:noProof/>
            </w:rPr>
            <m:t>6</m:t>
          </m:r>
          <m:r>
            <m:rPr>
              <m:sty m:val="p"/>
            </m:rPr>
            <w:rPr>
              <w:rFonts w:ascii="Cambria Math" w:hAnsi="Cambria Math"/>
            </w:rPr>
            <w:fldChar w:fldCharType="end"/>
          </m:r>
          <m:r>
            <m:rPr>
              <m:sty m:val="p"/>
            </m:rPr>
            <w:rPr>
              <w:rFonts w:ascii="Cambria Math" w:hAnsi="Cambria Math"/>
            </w:rPr>
            <m:t>)</m:t>
          </m:r>
        </m:oMath>
      </m:oMathPara>
    </w:p>
    <w:p w:rsidR="007023F3" w:rsidRPr="00860491" w:rsidRDefault="007023F3" w:rsidP="00A23ACA">
      <w:pPr>
        <w:ind w:firstLine="0"/>
      </w:pPr>
      <w:r w:rsidRPr="00860491">
        <w:t xml:space="preserve">Greater orientation or hydrometeor type diversity tends to </w:t>
      </w:r>
      <w:proofErr w:type="gramStart"/>
      <w:r w:rsidRPr="00860491">
        <w:t xml:space="preserve">reduce </w:t>
      </w:r>
      <w:proofErr w:type="gramEnd"/>
      <m:oMath>
        <m:sSub>
          <m:sSubPr>
            <m:ctrlPr>
              <w:rPr>
                <w:rFonts w:ascii="Cambria Math" w:hAnsi="Cambria Math"/>
                <w:i/>
              </w:rPr>
            </m:ctrlPr>
          </m:sSubPr>
          <m:e>
            <m:r>
              <w:rPr>
                <w:rFonts w:ascii="Cambria Math" w:hAnsi="Cambria Math"/>
              </w:rPr>
              <m:t>ρ</m:t>
            </m:r>
          </m:e>
          <m:sub>
            <m:r>
              <w:rPr>
                <w:rFonts w:ascii="Cambria Math" w:hAnsi="Cambria Math"/>
              </w:rPr>
              <m:t>hv</m:t>
            </m:r>
          </m:sub>
        </m:sSub>
      </m:oMath>
      <w:r w:rsidRPr="00860491">
        <w:rPr>
          <w:rFonts w:eastAsiaTheme="minorEastAsia"/>
        </w:rPr>
        <w:t xml:space="preserve">; the value of </w:t>
      </w:r>
      <m:oMath>
        <m:sSub>
          <m:sSubPr>
            <m:ctrlPr>
              <w:rPr>
                <w:rFonts w:ascii="Cambria Math" w:hAnsi="Cambria Math"/>
                <w:i/>
              </w:rPr>
            </m:ctrlPr>
          </m:sSubPr>
          <m:e>
            <m:r>
              <w:rPr>
                <w:rFonts w:ascii="Cambria Math" w:hAnsi="Cambria Math"/>
              </w:rPr>
              <m:t>ρ</m:t>
            </m:r>
          </m:e>
          <m:sub>
            <m:r>
              <w:rPr>
                <w:rFonts w:ascii="Cambria Math" w:hAnsi="Cambria Math"/>
              </w:rPr>
              <m:t>hv</m:t>
            </m:r>
          </m:sub>
        </m:sSub>
      </m:oMath>
      <w:r w:rsidRPr="00860491">
        <w:rPr>
          <w:rFonts w:eastAsiaTheme="minorEastAsia"/>
        </w:rPr>
        <w:t xml:space="preserve"> inside a radar volume that encompasses largely all rain (or all snow) tends to be very near 1.0.  </w:t>
      </w:r>
      <w:r w:rsidRPr="00860491">
        <w:t xml:space="preserve">Reductions in </w:t>
      </w:r>
      <m:oMath>
        <m:sSub>
          <m:sSubPr>
            <m:ctrlPr>
              <w:rPr>
                <w:rFonts w:ascii="Cambria Math" w:hAnsi="Cambria Math"/>
                <w:i/>
              </w:rPr>
            </m:ctrlPr>
          </m:sSubPr>
          <m:e>
            <m:r>
              <w:rPr>
                <w:rFonts w:ascii="Cambria Math" w:hAnsi="Cambria Math"/>
              </w:rPr>
              <m:t>ρ</m:t>
            </m:r>
          </m:e>
          <m:sub>
            <m:r>
              <w:rPr>
                <w:rFonts w:ascii="Cambria Math" w:hAnsi="Cambria Math"/>
              </w:rPr>
              <m:t>HV</m:t>
            </m:r>
          </m:sub>
        </m:sSub>
      </m:oMath>
      <w:r w:rsidRPr="00860491">
        <w:rPr>
          <w:rFonts w:eastAsiaTheme="minorEastAsia"/>
        </w:rPr>
        <w:t xml:space="preserve"> can occur as a result of resonance effects associated with non-Rayleigh scatterers, something that is more likely to occur at higher frequencies and with larger hydrometeors.</w:t>
      </w:r>
      <w:r w:rsidRPr="00860491">
        <w:t xml:space="preserve"> </w:t>
      </w:r>
      <w:r w:rsidR="00A23ACA">
        <w:t>The parameter</w:t>
      </w:r>
      <w:r w:rsidRPr="00860491">
        <w:t xml:space="preserve"> </w:t>
      </w:r>
      <m:oMath>
        <m:sSub>
          <m:sSubPr>
            <m:ctrlPr>
              <w:rPr>
                <w:rFonts w:ascii="Cambria Math" w:hAnsi="Cambria Math"/>
                <w:i/>
              </w:rPr>
            </m:ctrlPr>
          </m:sSubPr>
          <m:e>
            <m:r>
              <w:rPr>
                <w:rFonts w:ascii="Cambria Math" w:hAnsi="Cambria Math"/>
              </w:rPr>
              <m:t>ρ</m:t>
            </m:r>
          </m:e>
          <m:sub>
            <m:r>
              <w:rPr>
                <w:rFonts w:ascii="Cambria Math" w:hAnsi="Cambria Math"/>
              </w:rPr>
              <m:t>HV</m:t>
            </m:r>
          </m:sub>
        </m:sSub>
      </m:oMath>
      <w:r w:rsidRPr="00860491">
        <w:rPr>
          <w:rFonts w:eastAsiaTheme="minorEastAsia"/>
        </w:rPr>
        <w:t xml:space="preserve"> is often an extremely good discriminator between meteorological and non-meteorological scatterers (e.g. bugs, dirt, tornado debris, etc.). </w:t>
      </w:r>
    </w:p>
    <w:p w:rsidR="007023F3" w:rsidRPr="00860491" w:rsidRDefault="007023F3" w:rsidP="007023F3">
      <w:r w:rsidRPr="00860491">
        <w:lastRenderedPageBreak/>
        <w:t xml:space="preserve">With the additional information provided by polarimetric radars, it is possible to differentiate </w:t>
      </w:r>
      <w:r w:rsidR="00A23ACA" w:rsidRPr="00860491">
        <w:t xml:space="preserve">objectively </w:t>
      </w:r>
      <w:r w:rsidRPr="00860491">
        <w:t xml:space="preserve">those areas within an echo that have polarimetric characteristics consistent with different types of scatterers. </w:t>
      </w:r>
      <w:r>
        <w:t xml:space="preserve"> Zrnic and Ryzhkov (1999) and</w:t>
      </w:r>
      <w:r w:rsidRPr="00860491">
        <w:t xml:space="preserve"> Straka</w:t>
      </w:r>
      <w:r>
        <w:t xml:space="preserve"> et al.</w:t>
      </w:r>
      <w:r w:rsidRPr="00860491">
        <w:t xml:space="preserve"> (2000) provide extensive discussion</w:t>
      </w:r>
      <w:r>
        <w:t>s</w:t>
      </w:r>
      <w:r w:rsidRPr="00860491">
        <w:t xml:space="preserve"> </w:t>
      </w:r>
      <w:r w:rsidR="003D3034">
        <w:t>on</w:t>
      </w:r>
      <w:r w:rsidRPr="00860491">
        <w:t xml:space="preserve"> the polarimetric characteristics of different hydrometeors, though </w:t>
      </w:r>
      <w:r>
        <w:t>the</w:t>
      </w:r>
      <w:r w:rsidRPr="00860491">
        <w:t xml:space="preserve"> discussion</w:t>
      </w:r>
      <w:r>
        <w:t>s</w:t>
      </w:r>
      <w:r w:rsidRPr="00860491">
        <w:t xml:space="preserve"> </w:t>
      </w:r>
      <w:r>
        <w:t>are focused primarily on S-</w:t>
      </w:r>
      <w:r w:rsidRPr="00860491">
        <w:t>band</w:t>
      </w:r>
      <w:r>
        <w:t xml:space="preserve"> radar systems</w:t>
      </w:r>
      <w:r w:rsidRPr="00860491">
        <w:t>.  Various hydrometeor classification schemes have been developed using decision trees (</w:t>
      </w:r>
      <w:r>
        <w:t xml:space="preserve">e.g. Straka et al. 2000; </w:t>
      </w:r>
      <w:r w:rsidRPr="00860491">
        <w:t xml:space="preserve">Holler et al. 1994) and fuzzy logic methods at S band (e.g. Vivekanandan et al. 1999; </w:t>
      </w:r>
      <w:r>
        <w:t xml:space="preserve">Liu et al. 2000; </w:t>
      </w:r>
      <w:r w:rsidRPr="00860491">
        <w:t>Zrnic et al. 2001; Ryzhkov et al. 2005</w:t>
      </w:r>
      <w:r>
        <w:t>c</w:t>
      </w:r>
      <w:r w:rsidRPr="00860491">
        <w:t>; Park et al. 2009), C band (e.g. Keenan 2003; Lim et al. 2005</w:t>
      </w:r>
      <w:r>
        <w:t>; Marzano et al. 2006</w:t>
      </w:r>
      <w:r w:rsidRPr="00860491">
        <w:t>), and, more recently, X band (Iwanami et al. 2007; Dolan and Rutledge 2009; Snyder et al. 2010</w:t>
      </w:r>
      <w:r>
        <w:t>b</w:t>
      </w:r>
      <w:r w:rsidRPr="00860491">
        <w:t xml:space="preserve">).  Polarimetric data have also been used in quantitative precipitation estimation (e.g. </w:t>
      </w:r>
      <w:r>
        <w:t>Scarchilli et al. 1993; Ryzhkov and Zrnic, 1995, 1996: Matrosov et al. 1999</w:t>
      </w:r>
      <w:r w:rsidR="0062784D">
        <w:t xml:space="preserve">, </w:t>
      </w:r>
      <w:r>
        <w:t xml:space="preserve">2002; </w:t>
      </w:r>
      <w:r w:rsidRPr="00860491">
        <w:t>Le Bouar et al. 2002;</w:t>
      </w:r>
      <w:r>
        <w:t xml:space="preserve"> </w:t>
      </w:r>
      <w:r w:rsidRPr="00860491">
        <w:t>Ryzhkov et al. 2005a; Gia</w:t>
      </w:r>
      <w:r w:rsidR="0062784D">
        <w:t>n</w:t>
      </w:r>
      <w:r w:rsidRPr="00860491">
        <w:t>grande and Ryzhkov 2008) and in DSD retrievals (e.g. Zhang et al. 2001; Gorgucci et al. 2002; Bringi et a</w:t>
      </w:r>
      <w:r w:rsidR="0062784D">
        <w:t>l. 2002; Brandes et al. 2004a</w:t>
      </w:r>
      <w:proofErr w:type="gramStart"/>
      <w:r w:rsidR="0062784D">
        <w:t>,</w:t>
      </w:r>
      <w:r w:rsidRPr="00860491">
        <w:t>b</w:t>
      </w:r>
      <w:proofErr w:type="gramEnd"/>
      <w:r w:rsidRPr="00860491">
        <w:t xml:space="preserve">; Vivekanandan et al. 2004; Cao et al. 2008).  </w:t>
      </w:r>
    </w:p>
    <w:p w:rsidR="007023F3" w:rsidRPr="00860491" w:rsidRDefault="007023F3" w:rsidP="007023F3"/>
    <w:p w:rsidR="007023F3" w:rsidRPr="00860491" w:rsidRDefault="007023F3" w:rsidP="00E90A2A">
      <w:pPr>
        <w:pStyle w:val="Heading2"/>
      </w:pPr>
      <w:bookmarkStart w:id="16" w:name="_Toc310924546"/>
      <w:bookmarkStart w:id="17" w:name="_Toc370377263"/>
      <w:r w:rsidRPr="00860491">
        <w:t>Considerations for Mobile X-Band Radars</w:t>
      </w:r>
      <w:bookmarkEnd w:id="16"/>
      <w:bookmarkEnd w:id="17"/>
    </w:p>
    <w:p w:rsidR="007023F3" w:rsidRPr="00860491" w:rsidRDefault="007023F3" w:rsidP="007023F3">
      <w:r w:rsidRPr="00860491">
        <w:t xml:space="preserve">One of the most significant benefits of operating </w:t>
      </w:r>
      <w:proofErr w:type="gramStart"/>
      <w:r w:rsidRPr="00860491">
        <w:t>a mobile</w:t>
      </w:r>
      <w:proofErr w:type="gramEnd"/>
      <w:r w:rsidRPr="00860491">
        <w:t xml:space="preserve"> radar at X band is that the antenna can be smaller than that which would be required for the same half-power beamwidth for a radar operating at a lower frequency.  Unfortunately, there are </w:t>
      </w:r>
      <w:r>
        <w:t>several</w:t>
      </w:r>
      <w:r w:rsidRPr="00860491">
        <w:t xml:space="preserve"> points that should be remembered or taken into account when using X-band data collected by </w:t>
      </w:r>
      <w:proofErr w:type="gramStart"/>
      <w:r w:rsidRPr="00860491">
        <w:t>a mobile</w:t>
      </w:r>
      <w:proofErr w:type="gramEnd"/>
      <w:r w:rsidRPr="00860491">
        <w:t xml:space="preserve"> radar.  First, X-band radars have a significant disadvantage relative to radars that operate at lower frequency: much </w:t>
      </w:r>
      <w:r>
        <w:t>more</w:t>
      </w:r>
      <w:r w:rsidRPr="00860491">
        <w:t xml:space="preserve"> significant attenuation</w:t>
      </w:r>
      <w:r>
        <w:t xml:space="preserve"> </w:t>
      </w:r>
      <w:r>
        <w:lastRenderedPageBreak/>
        <w:t>(</w:t>
      </w:r>
      <w:r w:rsidR="000D4798">
        <w:fldChar w:fldCharType="begin"/>
      </w:r>
      <w:r w:rsidR="000D4798">
        <w:instrText xml:space="preserve"> REF _Ref370081564 \h </w:instrText>
      </w:r>
      <w:r w:rsidR="000D4798">
        <w:fldChar w:fldCharType="separate"/>
      </w:r>
      <w:r w:rsidR="00093EC5">
        <w:t xml:space="preserve">Figure </w:t>
      </w:r>
      <w:r w:rsidR="00093EC5">
        <w:rPr>
          <w:noProof/>
        </w:rPr>
        <w:t>2</w:t>
      </w:r>
      <w:r w:rsidR="000D4798">
        <w:fldChar w:fldCharType="end"/>
      </w:r>
      <w:r>
        <w:t xml:space="preserve">).  To highlight this, </w:t>
      </w:r>
      <w:r w:rsidRPr="00353B5D">
        <w:rPr>
          <w:i/>
        </w:rPr>
        <w:t>Z</w:t>
      </w:r>
      <w:r w:rsidRPr="00353B5D">
        <w:rPr>
          <w:i/>
          <w:vertAlign w:val="subscript"/>
        </w:rPr>
        <w:t>H</w:t>
      </w:r>
      <w:r w:rsidRPr="00353B5D">
        <w:rPr>
          <w:i/>
        </w:rPr>
        <w:t>’</w:t>
      </w:r>
      <w:r>
        <w:t xml:space="preserve"> data from </w:t>
      </w:r>
      <w:proofErr w:type="gramStart"/>
      <w:r>
        <w:t>an S</w:t>
      </w:r>
      <w:proofErr w:type="gramEnd"/>
      <w:r>
        <w:t>-band radar and a mobile X-band radar are shown in</w:t>
      </w:r>
      <w:r w:rsidR="006A5F83">
        <w:t xml:space="preserve"> </w:t>
      </w:r>
      <w:r w:rsidR="006A5F83">
        <w:fldChar w:fldCharType="begin"/>
      </w:r>
      <w:r w:rsidR="006A5F83">
        <w:instrText xml:space="preserve"> REF _Ref370083603 \h </w:instrText>
      </w:r>
      <w:r w:rsidR="006A5F83">
        <w:fldChar w:fldCharType="separate"/>
      </w:r>
      <w:r w:rsidR="00093EC5">
        <w:t xml:space="preserve">Figure </w:t>
      </w:r>
      <w:r w:rsidR="00093EC5">
        <w:rPr>
          <w:noProof/>
        </w:rPr>
        <w:t>3</w:t>
      </w:r>
      <w:r w:rsidR="006A5F83">
        <w:fldChar w:fldCharType="end"/>
      </w:r>
      <w:r w:rsidR="006A5F83">
        <w:t xml:space="preserve"> </w:t>
      </w:r>
      <w:r>
        <w:t>– notice the severe attenuation that occurs in the X band data</w:t>
      </w:r>
      <w:r w:rsidRPr="00860491">
        <w:t>.  Second, as a result of resonance effects, the scattering properties of hydrometeors, particularly hail, at X band can differ significantly from those at S band (</w:t>
      </w:r>
      <w:r w:rsidR="006A5F83">
        <w:fldChar w:fldCharType="begin"/>
      </w:r>
      <w:r w:rsidR="006A5F83">
        <w:instrText xml:space="preserve"> REF _Ref370081630 \h </w:instrText>
      </w:r>
      <w:r w:rsidR="006A5F83">
        <w:fldChar w:fldCharType="separate"/>
      </w:r>
      <w:r w:rsidR="00093EC5">
        <w:t xml:space="preserve">Figure </w:t>
      </w:r>
      <w:r w:rsidR="00093EC5">
        <w:rPr>
          <w:noProof/>
        </w:rPr>
        <w:t>1</w:t>
      </w:r>
      <w:r w:rsidR="006A5F83">
        <w:fldChar w:fldCharType="end"/>
      </w:r>
      <w:r w:rsidRPr="00860491">
        <w:t xml:space="preserve">).  Considering the apparent rise in popularity of X-band radar systems, it is important to make sure users of such data are aware of the differences.  Third, since mobile radars are often positioned within very close proximity to thunderstorms so as to maximize spatial resolution, there are times when very </w:t>
      </w:r>
      <w:r>
        <w:t>high</w:t>
      </w:r>
      <w:r w:rsidRPr="00860491">
        <w:t xml:space="preserve"> elevation angles are used.  Whereas raindrops typically have a zero mean canting angle relative to horizontal, data collected at high elevation angles (e.g. </w:t>
      </w:r>
      <w:r w:rsidR="002376ED">
        <w:t xml:space="preserve">&gt; </w:t>
      </w:r>
      <w:r w:rsidRPr="00860491">
        <w:t xml:space="preserve">40°) will appear as though the raindrops possess an appreciable canting angle.  As such, a geometric adjustment to account for the apparent canting angle (caused by the fact that the H channel is no longer parallel to the local horizontal) should be made, lest the magnitude of </w:t>
      </w:r>
      <w:r w:rsidRPr="00860491">
        <w:rPr>
          <w:i/>
        </w:rPr>
        <w:t>Z</w:t>
      </w:r>
      <w:r w:rsidRPr="00860491">
        <w:rPr>
          <w:i/>
          <w:vertAlign w:val="subscript"/>
        </w:rPr>
        <w:t>DR</w:t>
      </w:r>
      <w:r w:rsidRPr="00860491">
        <w:t xml:space="preserve"> and </w:t>
      </w:r>
      <w:r w:rsidRPr="00860491">
        <w:rPr>
          <w:i/>
        </w:rPr>
        <w:t>K</w:t>
      </w:r>
      <w:r w:rsidRPr="00860491">
        <w:rPr>
          <w:i/>
          <w:vertAlign w:val="subscript"/>
        </w:rPr>
        <w:t>DP</w:t>
      </w:r>
      <w:r w:rsidRPr="00860491">
        <w:t xml:space="preserve"> be smaller than expected. </w:t>
      </w:r>
    </w:p>
    <w:p w:rsidR="007023F3" w:rsidRDefault="007023F3" w:rsidP="007023F3">
      <w:r w:rsidRPr="00860491">
        <w:t xml:space="preserve">The results of scattering simulations indicate that attenuation through rain at X band is </w:t>
      </w:r>
      <w:r>
        <w:t>much greater than that which</w:t>
      </w:r>
      <w:r w:rsidRPr="00860491">
        <w:t xml:space="preserve"> occurs at C and S bands</w:t>
      </w:r>
      <w:r>
        <w:t xml:space="preserve"> </w:t>
      </w:r>
      <w:r w:rsidRPr="00860491">
        <w:t>(</w:t>
      </w:r>
      <w:r w:rsidR="006A5F83">
        <w:fldChar w:fldCharType="begin"/>
      </w:r>
      <w:r w:rsidR="006A5F83">
        <w:instrText xml:space="preserve"> REF _Ref370081564 \h </w:instrText>
      </w:r>
      <w:r w:rsidR="006A5F83">
        <w:fldChar w:fldCharType="separate"/>
      </w:r>
      <w:r w:rsidR="00093EC5">
        <w:t xml:space="preserve">Figure </w:t>
      </w:r>
      <w:r w:rsidR="00093EC5">
        <w:rPr>
          <w:noProof/>
        </w:rPr>
        <w:t>2</w:t>
      </w:r>
      <w:r w:rsidR="006A5F83">
        <w:fldChar w:fldCharType="end"/>
      </w:r>
      <w:r w:rsidRPr="00860491">
        <w:t xml:space="preserve">).  Any quantitative use of the attenuated fields (e.g. hydrometeor classification, quantitative precipitation estimation, and drop-size distribution retrieval) requires that attenuation be estimated so that the “true” or unattenuated fields can be estimated. </w:t>
      </w:r>
    </w:p>
    <w:p w:rsidR="007023F3" w:rsidRDefault="007023F3" w:rsidP="007023F3">
      <w:r>
        <w:t>As electromagnetic energy propagates through the atmosphere, attenuation typically occurs through three types of scatterers – aerosols and atmospheric gasses, cloud water, and h</w:t>
      </w:r>
      <w:r w:rsidR="0062784D">
        <w:t>ydrometeors.  Van Vleck (1974a</w:t>
      </w:r>
      <w:proofErr w:type="gramStart"/>
      <w:r w:rsidR="0062784D">
        <w:t>,</w:t>
      </w:r>
      <w:r>
        <w:t>b</w:t>
      </w:r>
      <w:proofErr w:type="gramEnd"/>
      <w:r>
        <w:t xml:space="preserve">) calculated losses from atmospheric gasses and found </w:t>
      </w:r>
      <w:r w:rsidRPr="00996E3E">
        <w:rPr>
          <w:i/>
        </w:rPr>
        <w:t>A</w:t>
      </w:r>
      <w:r w:rsidRPr="00996E3E">
        <w:rPr>
          <w:i/>
          <w:vertAlign w:val="subscript"/>
        </w:rPr>
        <w:t>H</w:t>
      </w:r>
      <w:r>
        <w:t xml:space="preserve"> and </w:t>
      </w:r>
      <w:r w:rsidRPr="00996E3E">
        <w:rPr>
          <w:i/>
        </w:rPr>
        <w:t>A</w:t>
      </w:r>
      <w:r w:rsidRPr="00996E3E">
        <w:rPr>
          <w:i/>
          <w:vertAlign w:val="subscript"/>
        </w:rPr>
        <w:t>DP</w:t>
      </w:r>
      <w:r>
        <w:t xml:space="preserve"> for X band radars to be approximately 0.0095 </w:t>
      </w:r>
      <w:r>
        <w:lastRenderedPageBreak/>
        <w:t>and 0.003 dB km</w:t>
      </w:r>
      <w:r w:rsidRPr="00996E3E">
        <w:rPr>
          <w:vertAlign w:val="superscript"/>
        </w:rPr>
        <w:t>-1</w:t>
      </w:r>
      <w:r>
        <w:t xml:space="preserve">, respectively.  As discussed in a later section, many datasets collected by the mobile radars used in this study focus on storms &lt; 45 km from the radar, although &lt; 30 km is often desired.  Through these distances, however, attenuation by gasses is often orders of magnitude </w:t>
      </w:r>
      <w:r w:rsidR="00A23ACA">
        <w:t>less</w:t>
      </w:r>
      <w:r>
        <w:t xml:space="preserve"> than attenuation by hydrometers.  </w:t>
      </w:r>
    </w:p>
    <w:p w:rsidR="007023F3" w:rsidRDefault="007023F3" w:rsidP="007023F3">
      <w:r>
        <w:t xml:space="preserve"> Although water is an attenuating medium, the amount of attenuation that occurs in cloud</w:t>
      </w:r>
      <w:r w:rsidR="00A23ACA">
        <w:t>s</w:t>
      </w:r>
      <w:r>
        <w:t xml:space="preserve"> tends to be small, at least in the data typically collected by X-band mobile radars.  From Gunn and East (1954), X-band attenuation by cloud water is approximately 0.02 dB km</w:t>
      </w:r>
      <w:r w:rsidRPr="00996E3E">
        <w:rPr>
          <w:vertAlign w:val="superscript"/>
        </w:rPr>
        <w:t>-1</w:t>
      </w:r>
      <w:r>
        <w:t xml:space="preserve"> g</w:t>
      </w:r>
      <w:r w:rsidRPr="00996E3E">
        <w:rPr>
          <w:vertAlign w:val="superscript"/>
        </w:rPr>
        <w:t>-1</w:t>
      </w:r>
      <w:r>
        <w:t xml:space="preserve"> m</w:t>
      </w:r>
      <w:r w:rsidRPr="00996E3E">
        <w:rPr>
          <w:vertAlign w:val="superscript"/>
        </w:rPr>
        <w:t>3</w:t>
      </w:r>
      <w:r>
        <w:t xml:space="preserve">. If the desired target is a significant distance from the radar, and the radar beam propagates through a large area of high cloud water content, it is possible that noticeable attenuation may occur, even if </w:t>
      </w:r>
      <w:r w:rsidRPr="00721539">
        <w:rPr>
          <w:i/>
        </w:rPr>
        <w:t>Z</w:t>
      </w:r>
      <w:r w:rsidRPr="00721539">
        <w:rPr>
          <w:i/>
          <w:vertAlign w:val="subscript"/>
        </w:rPr>
        <w:t>H</w:t>
      </w:r>
      <w:r w:rsidDel="009E11FC">
        <w:t xml:space="preserve"> </w:t>
      </w:r>
      <w:r>
        <w:t>is very small (which it often is for clouds) at X band.</w:t>
      </w:r>
    </w:p>
    <w:p w:rsidR="007023F3" w:rsidRPr="00860491" w:rsidRDefault="007023F3" w:rsidP="007023F3">
      <w:r w:rsidRPr="00860491">
        <w:t>The measured radar reflectivity factor at horizontal and vertical polarization (</w:t>
      </w:r>
      <w:r w:rsidRPr="004122E9">
        <w:rPr>
          <w:i/>
        </w:rPr>
        <w:t>Z</w:t>
      </w:r>
      <w:r w:rsidRPr="004122E9">
        <w:rPr>
          <w:i/>
          <w:vertAlign w:val="subscript"/>
        </w:rPr>
        <w:t>H</w:t>
      </w:r>
      <w:r w:rsidR="007F129B">
        <w:rPr>
          <w:rFonts w:cstheme="minorHAnsi"/>
        </w:rPr>
        <w:t>'</w:t>
      </w:r>
      <w:r w:rsidRPr="00860491">
        <w:t xml:space="preserve"> and </w:t>
      </w:r>
      <w:r w:rsidRPr="00721539">
        <w:rPr>
          <w:i/>
        </w:rPr>
        <w:t>Z</w:t>
      </w:r>
      <w:r>
        <w:rPr>
          <w:i/>
          <w:vertAlign w:val="subscript"/>
        </w:rPr>
        <w:t>V</w:t>
      </w:r>
      <w:r>
        <w:rPr>
          <w:i/>
        </w:rPr>
        <w:t>’</w:t>
      </w:r>
      <w:r w:rsidRPr="00860491">
        <w:t>) is equivalent to the following:</w:t>
      </w:r>
    </w:p>
    <w:p w:rsidR="007023F3" w:rsidRPr="007F129B" w:rsidRDefault="007F129B" w:rsidP="000F7179">
      <w:pPr>
        <w:pStyle w:val="Caption"/>
        <w:spacing w:line="480" w:lineRule="auto"/>
      </w:pPr>
      <m:oMathPara>
        <m:oMath>
          <m:r>
            <w:rPr>
              <w:rFonts w:ascii="Cambria Math" w:hAnsi="Cambria Math"/>
            </w:rPr>
            <m:t xml:space="preserve">                         </m:t>
          </m:r>
          <m:sSubSup>
            <m:sSubSupPr>
              <m:ctrlPr>
                <w:rPr>
                  <w:rFonts w:ascii="Cambria Math" w:hAnsi="Cambria Math"/>
                  <w:i/>
                </w:rPr>
              </m:ctrlPr>
            </m:sSubSupPr>
            <m:e>
              <m:r>
                <w:rPr>
                  <w:rFonts w:ascii="Cambria Math" w:hAnsi="Cambria Math"/>
                </w:rPr>
                <m:t>Z</m:t>
              </m:r>
            </m:e>
            <m:sub>
              <m:r>
                <w:rPr>
                  <w:rFonts w:ascii="Cambria Math" w:hAnsi="Cambria Math"/>
                </w:rPr>
                <m:t>H,V</m:t>
              </m:r>
            </m:sub>
            <m:sup>
              <m:r>
                <w:rPr>
                  <w:rFonts w:ascii="Cambria Math" w:hAnsi="Cambria Math"/>
                </w:rPr>
                <m:t>'</m:t>
              </m:r>
            </m:sup>
          </m:sSubSup>
          <m:d>
            <m:dPr>
              <m:ctrlPr>
                <w:rPr>
                  <w:rFonts w:ascii="Cambria Math" w:hAnsi="Cambria Math"/>
                  <w:i/>
                </w:rPr>
              </m:ctrlPr>
            </m:dPr>
            <m:e>
              <m: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H,V</m:t>
              </m:r>
            </m:sub>
          </m:sSub>
          <m:d>
            <m:dPr>
              <m:ctrlPr>
                <w:rPr>
                  <w:rFonts w:ascii="Cambria Math" w:hAnsi="Cambria Math"/>
                  <w:i/>
                </w:rPr>
              </m:ctrlPr>
            </m:dPr>
            <m:e>
              <m:r>
                <w:rPr>
                  <w:rFonts w:ascii="Cambria Math" w:hAnsi="Cambria Math"/>
                </w:rPr>
                <m:t>r</m:t>
              </m:r>
            </m:e>
          </m:d>
          <m:r>
            <w:rPr>
              <w:rFonts w:ascii="Cambria Math" w:hAnsi="Cambria Math"/>
            </w:rPr>
            <m:t>-2</m:t>
          </m:r>
          <m:nary>
            <m:naryPr>
              <m:limLoc m:val="undOvr"/>
              <m:ctrlPr>
                <w:rPr>
                  <w:rFonts w:ascii="Cambria Math" w:hAnsi="Cambria Math"/>
                  <w:i/>
                </w:rPr>
              </m:ctrlPr>
            </m:naryPr>
            <m:sub>
              <m:r>
                <w:rPr>
                  <w:rFonts w:ascii="Cambria Math" w:hAnsi="Cambria Math"/>
                </w:rPr>
                <m:t>0</m:t>
              </m:r>
            </m:sub>
            <m:sup>
              <m:r>
                <w:rPr>
                  <w:rFonts w:ascii="Cambria Math" w:hAnsi="Cambria Math"/>
                </w:rPr>
                <m:t>r</m:t>
              </m:r>
            </m:sup>
            <m:e>
              <m:sSub>
                <m:sSubPr>
                  <m:ctrlPr>
                    <w:rPr>
                      <w:rFonts w:ascii="Cambria Math" w:hAnsi="Cambria Math"/>
                      <w:i/>
                    </w:rPr>
                  </m:ctrlPr>
                </m:sSubPr>
                <m:e>
                  <m:r>
                    <w:rPr>
                      <w:rFonts w:ascii="Cambria Math" w:hAnsi="Cambria Math"/>
                    </w:rPr>
                    <m:t>A</m:t>
                  </m:r>
                </m:e>
                <m:sub>
                  <m:r>
                    <w:rPr>
                      <w:rFonts w:ascii="Cambria Math" w:hAnsi="Cambria Math"/>
                    </w:rPr>
                    <m:t>H,V</m:t>
                  </m:r>
                </m:sub>
              </m:sSub>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m:t>
                      </m:r>
                    </m:sup>
                  </m:sSup>
                </m:e>
              </m:d>
              <m:r>
                <w:rPr>
                  <w:rFonts w:ascii="Cambria Math" w:hAnsi="Cambria Math"/>
                </w:rPr>
                <m:t>d</m:t>
              </m:r>
              <m:sSup>
                <m:sSupPr>
                  <m:ctrlPr>
                    <w:rPr>
                      <w:rFonts w:ascii="Cambria Math" w:hAnsi="Cambria Math"/>
                      <w:i/>
                    </w:rPr>
                  </m:ctrlPr>
                </m:sSupPr>
                <m:e>
                  <m:r>
                    <w:rPr>
                      <w:rFonts w:ascii="Cambria Math" w:hAnsi="Cambria Math"/>
                    </w:rPr>
                    <m:t>r</m:t>
                  </m:r>
                </m:e>
                <m:sup>
                  <m:r>
                    <w:rPr>
                      <w:rFonts w:ascii="Cambria Math" w:hAnsi="Cambria Math"/>
                    </w:rPr>
                    <m:t>'</m:t>
                  </m:r>
                </m:sup>
              </m:sSup>
            </m:e>
          </m:nary>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H,V</m:t>
              </m:r>
            </m:sub>
          </m:sSub>
          <m:d>
            <m:dPr>
              <m:ctrlPr>
                <w:rPr>
                  <w:rFonts w:ascii="Cambria Math" w:hAnsi="Cambria Math"/>
                  <w:i/>
                </w:rPr>
              </m:ctrlPr>
            </m:dPr>
            <m:e>
              <m: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PIA</m:t>
              </m:r>
            </m:e>
            <m:sub>
              <m:r>
                <w:rPr>
                  <w:rFonts w:ascii="Cambria Math" w:hAnsi="Cambria Math"/>
                </w:rPr>
                <m:t>H,V</m:t>
              </m:r>
            </m:sub>
          </m:sSub>
          <m:r>
            <w:rPr>
              <w:rFonts w:ascii="Cambria Math" w:hAnsi="Cambria Math"/>
            </w:rPr>
            <m:t xml:space="preserve">                 </m:t>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STYLEREF 1 \s </m:t>
          </m:r>
          <m:r>
            <m:rPr>
              <m:sty m:val="p"/>
            </m:rPr>
            <w:rPr>
              <w:rFonts w:ascii="Cambria Math" w:hAnsi="Cambria Math"/>
            </w:rPr>
            <w:fldChar w:fldCharType="separate"/>
          </m:r>
          <m:r>
            <m:rPr>
              <m:sty m:val="p"/>
            </m:rPr>
            <w:rPr>
              <w:rFonts w:ascii="Cambria Math" w:hAnsi="Cambria Math"/>
              <w:noProof/>
            </w:rPr>
            <m:t>2</m:t>
          </m:r>
          <m:r>
            <m:rPr>
              <m:sty m:val="p"/>
            </m:rPr>
            <w:rPr>
              <w:rFonts w:ascii="Cambria Math" w:hAnsi="Cambria Math"/>
            </w:rPr>
            <w:fldChar w:fldCharType="end"/>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SEQ ( \* ARABIC \s 1 </m:t>
          </m:r>
          <m:r>
            <m:rPr>
              <m:sty m:val="p"/>
            </m:rPr>
            <w:rPr>
              <w:rFonts w:ascii="Cambria Math" w:hAnsi="Cambria Math"/>
            </w:rPr>
            <w:fldChar w:fldCharType="separate"/>
          </m:r>
          <m:r>
            <m:rPr>
              <m:sty m:val="p"/>
            </m:rPr>
            <w:rPr>
              <w:rFonts w:ascii="Cambria Math" w:hAnsi="Cambria Math"/>
              <w:noProof/>
            </w:rPr>
            <m:t>7</m:t>
          </m:r>
          <m:r>
            <m:rPr>
              <m:sty m:val="p"/>
            </m:rPr>
            <w:rPr>
              <w:rFonts w:ascii="Cambria Math" w:hAnsi="Cambria Math"/>
            </w:rPr>
            <w:fldChar w:fldCharType="end"/>
          </m:r>
          <m:r>
            <m:rPr>
              <m:sty m:val="p"/>
            </m:rPr>
            <w:rPr>
              <w:rFonts w:ascii="Cambria Math" w:hAnsi="Cambria Math"/>
            </w:rPr>
            <m:t>)</m:t>
          </m:r>
        </m:oMath>
      </m:oMathPara>
    </w:p>
    <w:p w:rsidR="007023F3" w:rsidRPr="00860491" w:rsidRDefault="007023F3" w:rsidP="00046F7E">
      <w:pPr>
        <w:ind w:firstLine="0"/>
        <w:rPr>
          <w:rFonts w:eastAsiaTheme="majorEastAsia"/>
        </w:rPr>
      </w:pPr>
      <w:r w:rsidRPr="00860491">
        <w:t xml:space="preserve">where </w:t>
      </w:r>
      <m:oMath>
        <m:sSub>
          <m:sSubPr>
            <m:ctrlPr>
              <w:rPr>
                <w:rFonts w:ascii="Cambria Math" w:hAnsi="Cambria Math"/>
                <w:i/>
              </w:rPr>
            </m:ctrlPr>
          </m:sSubPr>
          <m:e>
            <m:r>
              <w:rPr>
                <w:rFonts w:ascii="Cambria Math" w:hAnsi="Cambria Math"/>
              </w:rPr>
              <m:t>Z</m:t>
            </m:r>
          </m:e>
          <m:sub>
            <m:r>
              <w:rPr>
                <w:rFonts w:ascii="Cambria Math" w:hAnsi="Cambria Math"/>
              </w:rPr>
              <m:t>H,V</m:t>
            </m:r>
          </m:sub>
        </m:sSub>
      </m:oMath>
      <w:r w:rsidRPr="00860491">
        <w:rPr>
          <w:rFonts w:eastAsiaTheme="minorEastAsia"/>
        </w:rPr>
        <w:t xml:space="preserve"> is the intrinsic (i.e. unattenuated) radar reflectivity factor at H and V polarization (in units of dB)</w:t>
      </w:r>
      <w:r w:rsidRPr="00860491">
        <w:t xml:space="preserve">, </w:t>
      </w:r>
      <m:oMath>
        <m:sSub>
          <m:sSubPr>
            <m:ctrlPr>
              <w:rPr>
                <w:rFonts w:ascii="Cambria Math" w:hAnsi="Cambria Math"/>
                <w:i/>
              </w:rPr>
            </m:ctrlPr>
          </m:sSubPr>
          <m:e>
            <m:r>
              <w:rPr>
                <w:rFonts w:ascii="Cambria Math" w:hAnsi="Cambria Math"/>
              </w:rPr>
              <m:t>A</m:t>
            </m:r>
          </m:e>
          <m:sub>
            <m:r>
              <w:rPr>
                <w:rFonts w:ascii="Cambria Math" w:hAnsi="Cambria Math"/>
              </w:rPr>
              <m:t>H,V</m:t>
            </m:r>
          </m:sub>
        </m:sSub>
      </m:oMath>
      <w:r w:rsidRPr="00860491">
        <w:t xml:space="preserve"> is the specific attenuation at H or V polarization (in units of dB km</w:t>
      </w:r>
      <w:r w:rsidRPr="00860491">
        <w:rPr>
          <w:vertAlign w:val="superscript"/>
        </w:rPr>
        <w:t>-1</w:t>
      </w:r>
      <w:r w:rsidRPr="00860491">
        <w:t xml:space="preserve">), </w:t>
      </w:r>
      <m:oMath>
        <m:r>
          <w:rPr>
            <w:rFonts w:ascii="Cambria Math" w:hAnsi="Cambria Math"/>
          </w:rPr>
          <m:t>r</m:t>
        </m:r>
      </m:oMath>
      <w:r w:rsidRPr="00860491">
        <w:t xml:space="preserve"> is range, </w:t>
      </w:r>
      <m:oMath>
        <m:r>
          <w:rPr>
            <w:rFonts w:ascii="Cambria Math" w:hAnsi="Cambria Math"/>
          </w:rPr>
          <m:t>r'</m:t>
        </m:r>
      </m:oMath>
      <w:r w:rsidRPr="00860491">
        <w:t xml:space="preserve"> is the dummy variable of int</w:t>
      </w:r>
      <w:proofErr w:type="spellStart"/>
      <w:r w:rsidRPr="00860491">
        <w:t>egration</w:t>
      </w:r>
      <w:proofErr w:type="spellEnd"/>
      <w:r w:rsidRPr="00860491">
        <w:t xml:space="preserve">, </w:t>
      </w:r>
      <w:proofErr w:type="gramStart"/>
      <w:r w:rsidRPr="00860491">
        <w:t xml:space="preserve">and </w:t>
      </w:r>
      <w:proofErr w:type="gramEnd"/>
      <m:oMath>
        <m:sSub>
          <m:sSubPr>
            <m:ctrlPr>
              <w:rPr>
                <w:rFonts w:ascii="Cambria Math" w:hAnsi="Cambria Math"/>
                <w:i/>
              </w:rPr>
            </m:ctrlPr>
          </m:sSubPr>
          <m:e>
            <m:r>
              <w:rPr>
                <w:rFonts w:ascii="Cambria Math" w:hAnsi="Cambria Math"/>
              </w:rPr>
              <m:t>PIA</m:t>
            </m:r>
          </m:e>
          <m:sub>
            <m:r>
              <w:rPr>
                <w:rFonts w:ascii="Cambria Math" w:hAnsi="Cambria Math"/>
              </w:rPr>
              <m:t>H</m:t>
            </m:r>
          </m:sub>
        </m:sSub>
      </m:oMath>
      <w:r w:rsidRPr="00860491">
        <w:t xml:space="preserve">, </w:t>
      </w:r>
      <m:oMath>
        <m:sSub>
          <m:sSubPr>
            <m:ctrlPr>
              <w:rPr>
                <w:rFonts w:ascii="Cambria Math" w:hAnsi="Cambria Math"/>
                <w:i/>
              </w:rPr>
            </m:ctrlPr>
          </m:sSubPr>
          <m:e>
            <m:r>
              <w:rPr>
                <w:rFonts w:ascii="Cambria Math" w:hAnsi="Cambria Math"/>
              </w:rPr>
              <m:t>PIA</m:t>
            </m:r>
          </m:e>
          <m:sub>
            <m:r>
              <w:rPr>
                <w:rFonts w:ascii="Cambria Math" w:hAnsi="Cambria Math"/>
              </w:rPr>
              <m:t>V</m:t>
            </m:r>
          </m:sub>
        </m:sSub>
      </m:oMath>
      <w:r w:rsidRPr="00860491">
        <w:t xml:space="preserve">, and </w:t>
      </w:r>
      <m:oMath>
        <m:sSub>
          <m:sSubPr>
            <m:ctrlPr>
              <w:rPr>
                <w:rFonts w:ascii="Cambria Math" w:hAnsi="Cambria Math"/>
                <w:i/>
              </w:rPr>
            </m:ctrlPr>
          </m:sSubPr>
          <m:e>
            <m:r>
              <w:rPr>
                <w:rFonts w:ascii="Cambria Math" w:hAnsi="Cambria Math"/>
              </w:rPr>
              <m:t>PIA</m:t>
            </m:r>
          </m:e>
          <m:sub>
            <m:r>
              <w:rPr>
                <w:rFonts w:ascii="Cambria Math" w:hAnsi="Cambria Math"/>
              </w:rPr>
              <m:t>DP</m:t>
            </m:r>
          </m:sub>
        </m:sSub>
      </m:oMath>
      <w:r w:rsidRPr="00860491">
        <w:t xml:space="preserve"> are two-way path integrated horizontal, vertical, and differential attenuation, respect</w:t>
      </w:r>
      <w:proofErr w:type="spellStart"/>
      <w:r w:rsidR="00806211">
        <w:t>ively</w:t>
      </w:r>
      <w:proofErr w:type="spellEnd"/>
      <w:r w:rsidR="00806211">
        <w:t xml:space="preserve">.  </w:t>
      </w:r>
      <w:r>
        <w:t xml:space="preserve">The measured </w:t>
      </w:r>
      <w:r w:rsidRPr="00860491">
        <w:rPr>
          <w:rFonts w:eastAsiaTheme="majorEastAsia"/>
        </w:rPr>
        <w:t xml:space="preserve">differential reflectivity </w:t>
      </w:r>
      <m:oMath>
        <m:sSubSup>
          <m:sSubSupPr>
            <m:ctrlPr>
              <w:rPr>
                <w:rFonts w:ascii="Cambria Math" w:hAnsi="Cambria Math"/>
                <w:i/>
              </w:rPr>
            </m:ctrlPr>
          </m:sSubSupPr>
          <m:e>
            <m:r>
              <w:rPr>
                <w:rFonts w:ascii="Cambria Math" w:hAnsi="Cambria Math"/>
              </w:rPr>
              <m:t>Z</m:t>
            </m:r>
          </m:e>
          <m:sub>
            <m:r>
              <w:rPr>
                <w:rFonts w:ascii="Cambria Math" w:hAnsi="Cambria Math"/>
              </w:rPr>
              <m:t>DR</m:t>
            </m:r>
          </m:sub>
          <m:sup>
            <m:r>
              <w:rPr>
                <w:rFonts w:ascii="Cambria Math" w:hAnsi="Cambria Math"/>
              </w:rPr>
              <m:t>'</m:t>
            </m:r>
          </m:sup>
        </m:sSubSup>
        <m:r>
          <w:rPr>
            <w:rFonts w:ascii="Cambria Math" w:hAnsi="Cambria Math"/>
          </w:rPr>
          <m:t>(r)</m:t>
        </m:r>
      </m:oMath>
      <w:r w:rsidRPr="00860491">
        <w:rPr>
          <w:rFonts w:eastAsiaTheme="majorEastAsia"/>
        </w:rPr>
        <w:t xml:space="preserve"> is </w:t>
      </w:r>
      <w:r>
        <w:rPr>
          <w:rFonts w:eastAsiaTheme="majorEastAsia"/>
        </w:rPr>
        <w:t xml:space="preserve">a combination of the intrinsic </w:t>
      </w:r>
      <w:r w:rsidRPr="00860491">
        <w:rPr>
          <w:rFonts w:eastAsiaTheme="majorEastAsia"/>
        </w:rPr>
        <w:t>given as</w:t>
      </w:r>
      <w:r>
        <w:rPr>
          <w:rFonts w:eastAsiaTheme="majorEastAsia"/>
        </w:rPr>
        <w:t xml:space="preserve"> differential reflectivity (</w:t>
      </w:r>
      <m:oMath>
        <m:sSub>
          <m:sSubPr>
            <m:ctrlPr>
              <w:rPr>
                <w:rFonts w:ascii="Cambria Math" w:hAnsi="Cambria Math"/>
                <w:i/>
              </w:rPr>
            </m:ctrlPr>
          </m:sSubPr>
          <m:e>
            <m:r>
              <w:rPr>
                <w:rFonts w:ascii="Cambria Math" w:hAnsi="Cambria Math"/>
              </w:rPr>
              <m:t>Z</m:t>
            </m:r>
          </m:e>
          <m:sub>
            <m:r>
              <w:rPr>
                <w:rFonts w:ascii="Cambria Math" w:hAnsi="Cambria Math"/>
              </w:rPr>
              <m:t>DR</m:t>
            </m:r>
          </m:sub>
        </m:sSub>
        <m:d>
          <m:dPr>
            <m:ctrlPr>
              <w:rPr>
                <w:rFonts w:ascii="Cambria Math" w:hAnsi="Cambria Math"/>
                <w:i/>
              </w:rPr>
            </m:ctrlPr>
          </m:dPr>
          <m:e>
            <m:r>
              <w:rPr>
                <w:rFonts w:ascii="Cambria Math" w:hAnsi="Cambria Math"/>
              </w:rPr>
              <m:t>r</m:t>
            </m:r>
          </m:e>
        </m:d>
        <m:r>
          <w:rPr>
            <w:rFonts w:ascii="Cambria Math" w:hAnsi="Cambria Math"/>
          </w:rPr>
          <m:t>)</m:t>
        </m:r>
      </m:oMath>
      <w:r>
        <w:rPr>
          <w:rFonts w:eastAsiaTheme="majorEastAsia"/>
        </w:rPr>
        <w:t xml:space="preserve"> and losses through differential attenuation:</w:t>
      </w:r>
    </w:p>
    <w:p w:rsidR="007023F3" w:rsidRPr="00860491" w:rsidRDefault="007F129B" w:rsidP="000F7179">
      <w:pPr>
        <w:pStyle w:val="Caption"/>
        <w:spacing w:line="480" w:lineRule="auto"/>
      </w:pPr>
      <m:oMathPara>
        <m:oMath>
          <m:r>
            <w:rPr>
              <w:rFonts w:ascii="Cambria Math" w:hAnsi="Cambria Math"/>
            </w:rPr>
            <w:lastRenderedPageBreak/>
            <m:t xml:space="preserve">                               </m:t>
          </m:r>
          <m:sSubSup>
            <m:sSubSupPr>
              <m:ctrlPr>
                <w:rPr>
                  <w:rFonts w:ascii="Cambria Math" w:hAnsi="Cambria Math"/>
                  <w:i/>
                </w:rPr>
              </m:ctrlPr>
            </m:sSubSupPr>
            <m:e>
              <m:r>
                <w:rPr>
                  <w:rFonts w:ascii="Cambria Math" w:hAnsi="Cambria Math"/>
                </w:rPr>
                <m:t>Z</m:t>
              </m:r>
            </m:e>
            <m:sub>
              <m:r>
                <w:rPr>
                  <w:rFonts w:ascii="Cambria Math" w:hAnsi="Cambria Math"/>
                </w:rPr>
                <m:t>DR</m:t>
              </m:r>
            </m:sub>
            <m:sup>
              <m:r>
                <w:rPr>
                  <w:rFonts w:ascii="Cambria Math" w:hAnsi="Cambria Math"/>
                </w:rPr>
                <m:t>'</m:t>
              </m:r>
            </m:sup>
          </m:sSubSup>
          <m:d>
            <m:dPr>
              <m:ctrlPr>
                <w:rPr>
                  <w:rFonts w:ascii="Cambria Math" w:hAnsi="Cambria Math"/>
                  <w:i/>
                </w:rPr>
              </m:ctrlPr>
            </m:dPr>
            <m:e>
              <m: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DR</m:t>
              </m:r>
            </m:sub>
          </m:sSub>
          <m:d>
            <m:dPr>
              <m:ctrlPr>
                <w:rPr>
                  <w:rFonts w:ascii="Cambria Math" w:hAnsi="Cambria Math"/>
                  <w:i/>
                </w:rPr>
              </m:ctrlPr>
            </m:dPr>
            <m:e>
              <m:r>
                <w:rPr>
                  <w:rFonts w:ascii="Cambria Math" w:hAnsi="Cambria Math"/>
                </w:rPr>
                <m:t>r</m:t>
              </m:r>
            </m:e>
          </m:d>
          <m:r>
            <w:rPr>
              <w:rFonts w:ascii="Cambria Math" w:hAnsi="Cambria Math"/>
            </w:rPr>
            <m:t>-2</m:t>
          </m:r>
          <m:nary>
            <m:naryPr>
              <m:limLoc m:val="undOvr"/>
              <m:ctrlPr>
                <w:rPr>
                  <w:rFonts w:ascii="Cambria Math" w:hAnsi="Cambria Math"/>
                  <w:i/>
                </w:rPr>
              </m:ctrlPr>
            </m:naryPr>
            <m:sub>
              <m:r>
                <w:rPr>
                  <w:rFonts w:ascii="Cambria Math" w:hAnsi="Cambria Math"/>
                </w:rPr>
                <m:t>0</m:t>
              </m:r>
            </m:sub>
            <m:sup>
              <m:r>
                <w:rPr>
                  <w:rFonts w:ascii="Cambria Math" w:hAnsi="Cambria Math"/>
                </w:rPr>
                <m:t>r</m:t>
              </m:r>
            </m:sup>
            <m:e>
              <m:sSub>
                <m:sSubPr>
                  <m:ctrlPr>
                    <w:rPr>
                      <w:rFonts w:ascii="Cambria Math" w:hAnsi="Cambria Math"/>
                      <w:i/>
                    </w:rPr>
                  </m:ctrlPr>
                </m:sSubPr>
                <m:e>
                  <m:r>
                    <w:rPr>
                      <w:rFonts w:ascii="Cambria Math" w:hAnsi="Cambria Math"/>
                    </w:rPr>
                    <m:t>A</m:t>
                  </m:r>
                </m:e>
                <m:sub>
                  <m:r>
                    <w:rPr>
                      <w:rFonts w:ascii="Cambria Math" w:hAnsi="Cambria Math"/>
                    </w:rPr>
                    <m:t>DR</m:t>
                  </m:r>
                </m:sub>
              </m:sSub>
              <m:d>
                <m:dPr>
                  <m:ctrlPr>
                    <w:rPr>
                      <w:rFonts w:ascii="Cambria Math" w:hAnsi="Cambria Math"/>
                      <w:i/>
                    </w:rPr>
                  </m:ctrlPr>
                </m:dPr>
                <m:e>
                  <m:r>
                    <w:rPr>
                      <w:rFonts w:ascii="Cambria Math" w:hAnsi="Cambria Math"/>
                    </w:rPr>
                    <m:t>s</m:t>
                  </m:r>
                </m:e>
              </m:d>
              <m:r>
                <w:rPr>
                  <w:rFonts w:ascii="Cambria Math" w:hAnsi="Cambria Math"/>
                </w:rPr>
                <m:t>ds</m:t>
              </m:r>
            </m:e>
          </m:nary>
          <m:r>
            <w:rPr>
              <w:rFonts w:ascii="Cambria Math" w:eastAsiaTheme="majorEastAsia" w:hAnsi="Cambria Math"/>
            </w:rPr>
            <m:t>=</m:t>
          </m:r>
          <m:sSub>
            <m:sSubPr>
              <m:ctrlPr>
                <w:rPr>
                  <w:rFonts w:ascii="Cambria Math" w:hAnsi="Cambria Math"/>
                  <w:i/>
                </w:rPr>
              </m:ctrlPr>
            </m:sSubPr>
            <m:e>
              <m:r>
                <w:rPr>
                  <w:rFonts w:ascii="Cambria Math" w:hAnsi="Cambria Math"/>
                </w:rPr>
                <m:t>Z</m:t>
              </m:r>
            </m:e>
            <m:sub>
              <m:r>
                <w:rPr>
                  <w:rFonts w:ascii="Cambria Math" w:hAnsi="Cambria Math"/>
                </w:rPr>
                <m:t>DR</m:t>
              </m:r>
            </m:sub>
          </m:sSub>
          <m:d>
            <m:dPr>
              <m:ctrlPr>
                <w:rPr>
                  <w:rFonts w:ascii="Cambria Math" w:hAnsi="Cambria Math"/>
                  <w:i/>
                </w:rPr>
              </m:ctrlPr>
            </m:dPr>
            <m:e>
              <m:r>
                <w:rPr>
                  <w:rFonts w:ascii="Cambria Math" w:hAnsi="Cambria Math"/>
                </w:rPr>
                <m:t>r</m:t>
              </m:r>
            </m:e>
          </m:d>
          <m:r>
            <w:rPr>
              <w:rFonts w:ascii="Cambria Math" w:eastAsiaTheme="majorEastAsia" w:hAnsi="Cambria Math"/>
            </w:rPr>
            <m:t>-</m:t>
          </m:r>
          <m:sSub>
            <m:sSubPr>
              <m:ctrlPr>
                <w:rPr>
                  <w:rFonts w:ascii="Cambria Math" w:hAnsi="Cambria Math"/>
                  <w:i/>
                </w:rPr>
              </m:ctrlPr>
            </m:sSubPr>
            <m:e>
              <m:r>
                <w:rPr>
                  <w:rFonts w:ascii="Cambria Math" w:hAnsi="Cambria Math"/>
                </w:rPr>
                <m:t>PIA</m:t>
              </m:r>
            </m:e>
            <m:sub>
              <m:r>
                <w:rPr>
                  <w:rFonts w:ascii="Cambria Math" w:hAnsi="Cambria Math"/>
                </w:rPr>
                <m:t>DP</m:t>
              </m:r>
            </m:sub>
          </m:sSub>
          <m:r>
            <m:rPr>
              <m:sty m:val="bi"/>
            </m:rPr>
            <w:rPr>
              <w:rFonts w:ascii="Cambria Math" w:hAnsi="Cambria Math"/>
            </w:rPr>
            <m:t xml:space="preserve">     </m:t>
          </m:r>
          <m:r>
            <w:rPr>
              <w:rFonts w:ascii="Cambria Math" w:hAnsi="Cambria Math"/>
            </w:rPr>
            <m:t xml:space="preserve">             </m:t>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8</m:t>
          </m:r>
          <m:r>
            <m:rPr>
              <m:sty m:val="b"/>
            </m:rPr>
            <w:rPr>
              <w:rFonts w:ascii="Cambria Math" w:hAnsi="Cambria Math"/>
              <w:b/>
            </w:rPr>
            <w:fldChar w:fldCharType="end"/>
          </m:r>
          <m:r>
            <m:rPr>
              <m:sty m:val="p"/>
            </m:rPr>
            <w:rPr>
              <w:rFonts w:ascii="Cambria Math" w:hAnsi="Cambria Math"/>
            </w:rPr>
            <m:t>)</m:t>
          </m:r>
        </m:oMath>
      </m:oMathPara>
    </w:p>
    <w:p w:rsidR="000F7179" w:rsidRDefault="007023F3" w:rsidP="000F7179">
      <w:pPr>
        <w:ind w:firstLine="0"/>
      </w:pPr>
      <w:r w:rsidRPr="00860491">
        <w:t xml:space="preserve">where </w:t>
      </w:r>
      <m:oMath>
        <m:sSub>
          <m:sSubPr>
            <m:ctrlPr>
              <w:rPr>
                <w:rFonts w:ascii="Cambria Math" w:hAnsi="Cambria Math"/>
                <w:i/>
              </w:rPr>
            </m:ctrlPr>
          </m:sSubPr>
          <m:e>
            <m:r>
              <w:rPr>
                <w:rFonts w:ascii="Cambria Math" w:hAnsi="Cambria Math"/>
              </w:rPr>
              <m:t>Z</m:t>
            </m:r>
          </m:e>
          <m:sub>
            <m:r>
              <w:rPr>
                <w:rFonts w:ascii="Cambria Math" w:hAnsi="Cambria Math"/>
              </w:rPr>
              <m:t>DR</m:t>
            </m:r>
          </m:sub>
        </m:sSub>
        <m:d>
          <m:dPr>
            <m:ctrlPr>
              <w:rPr>
                <w:rFonts w:ascii="Cambria Math" w:hAnsi="Cambria Math"/>
                <w:i/>
              </w:rPr>
            </m:ctrlPr>
          </m:dPr>
          <m:e>
            <m:r>
              <w:rPr>
                <w:rFonts w:ascii="Cambria Math" w:hAnsi="Cambria Math"/>
              </w:rPr>
              <m:t>r</m:t>
            </m:r>
          </m:e>
        </m:d>
      </m:oMath>
      <w:r w:rsidRPr="00860491">
        <w:t xml:space="preserve"> is the intrinsic differential reflectivity in dB and </w:t>
      </w:r>
      <m:oMath>
        <m:sSub>
          <m:sSubPr>
            <m:ctrlPr>
              <w:rPr>
                <w:rFonts w:ascii="Cambria Math" w:hAnsi="Cambria Math"/>
                <w:i/>
              </w:rPr>
            </m:ctrlPr>
          </m:sSubPr>
          <m:e>
            <m:r>
              <w:rPr>
                <w:rFonts w:ascii="Cambria Math" w:hAnsi="Cambria Math"/>
              </w:rPr>
              <m:t>A</m:t>
            </m:r>
          </m:e>
          <m:sub>
            <m:r>
              <w:rPr>
                <w:rFonts w:ascii="Cambria Math" w:hAnsi="Cambria Math"/>
              </w:rPr>
              <m:t>DP</m:t>
            </m:r>
          </m:sub>
        </m:sSub>
      </m:oMath>
      <w:r w:rsidRPr="00860491">
        <w:t xml:space="preserve"> is the specific differential attenuation (in dB km</w:t>
      </w:r>
      <w:r w:rsidRPr="00860491">
        <w:rPr>
          <w:vertAlign w:val="superscript"/>
        </w:rPr>
        <w:t>-1</w:t>
      </w:r>
      <w:r w:rsidR="000F7179">
        <w:t>)</w:t>
      </w:r>
    </w:p>
    <w:p w:rsidR="007023F3" w:rsidRPr="007F129B" w:rsidRDefault="007F129B" w:rsidP="000F7179">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DP</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V</m:t>
              </m:r>
            </m:sub>
          </m:sSub>
          <m:r>
            <w:rPr>
              <w:rFonts w:ascii="Cambria Math" w:hAnsi="Cambria Math"/>
            </w:rPr>
            <m:t xml:space="preserve">                                                    </m:t>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STYLEREF 1 \s </m:t>
          </m:r>
          <m:r>
            <m:rPr>
              <m:sty m:val="p"/>
            </m:rPr>
            <w:rPr>
              <w:rFonts w:ascii="Cambria Math" w:hAnsi="Cambria Math"/>
            </w:rPr>
            <w:fldChar w:fldCharType="separate"/>
          </m:r>
          <m:r>
            <m:rPr>
              <m:sty m:val="p"/>
            </m:rPr>
            <w:rPr>
              <w:rFonts w:ascii="Cambria Math" w:hAnsi="Cambria Math"/>
              <w:noProof/>
            </w:rPr>
            <m:t>2</m:t>
          </m:r>
          <m:r>
            <m:rPr>
              <m:sty m:val="p"/>
            </m:rPr>
            <w:rPr>
              <w:rFonts w:ascii="Cambria Math" w:hAnsi="Cambria Math"/>
            </w:rPr>
            <w:fldChar w:fldCharType="end"/>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SEQ ( \* ARABIC \s 1 </m:t>
          </m:r>
          <m:r>
            <m:rPr>
              <m:sty m:val="p"/>
            </m:rPr>
            <w:rPr>
              <w:rFonts w:ascii="Cambria Math" w:hAnsi="Cambria Math"/>
            </w:rPr>
            <w:fldChar w:fldCharType="separate"/>
          </m:r>
          <m:r>
            <m:rPr>
              <m:sty m:val="p"/>
            </m:rPr>
            <w:rPr>
              <w:rFonts w:ascii="Cambria Math" w:hAnsi="Cambria Math"/>
              <w:noProof/>
            </w:rPr>
            <m:t>9</m:t>
          </m:r>
          <m:r>
            <m:rPr>
              <m:sty m:val="p"/>
            </m:rPr>
            <w:rPr>
              <w:rFonts w:ascii="Cambria Math" w:hAnsi="Cambria Math"/>
            </w:rPr>
            <w:fldChar w:fldCharType="end"/>
          </m:r>
          <m:r>
            <m:rPr>
              <m:sty m:val="p"/>
            </m:rPr>
            <w:rPr>
              <w:rFonts w:ascii="Cambria Math" w:hAnsi="Cambria Math"/>
            </w:rPr>
            <m:t>)</m:t>
          </m:r>
        </m:oMath>
      </m:oMathPara>
    </w:p>
    <w:p w:rsidR="007023F3" w:rsidRPr="00860491" w:rsidRDefault="007023F3" w:rsidP="007418CD">
      <w:pPr>
        <w:ind w:firstLine="0"/>
      </w:pPr>
      <w:r>
        <w:t>Solving (</w:t>
      </w:r>
      <w:r w:rsidR="007F129B">
        <w:t>2.</w:t>
      </w:r>
      <w:r>
        <w:t>7)</w:t>
      </w:r>
      <w:r w:rsidRPr="00860491">
        <w:t xml:space="preserve"> and (</w:t>
      </w:r>
      <w:r w:rsidR="007F129B">
        <w:t>2.</w:t>
      </w:r>
      <w:r w:rsidRPr="00860491">
        <w:t xml:space="preserve">8) for </w:t>
      </w:r>
      <w:r w:rsidRPr="00860491">
        <w:rPr>
          <w:i/>
        </w:rPr>
        <w:t>Z</w:t>
      </w:r>
      <w:r w:rsidRPr="00860491">
        <w:rPr>
          <w:i/>
          <w:vertAlign w:val="subscript"/>
        </w:rPr>
        <w:t>H</w:t>
      </w:r>
      <w:r w:rsidRPr="00860491">
        <w:t xml:space="preserve"> and </w:t>
      </w:r>
      <w:r w:rsidRPr="00860491">
        <w:rPr>
          <w:i/>
        </w:rPr>
        <w:t>Z</w:t>
      </w:r>
      <w:r w:rsidRPr="00860491">
        <w:rPr>
          <w:i/>
          <w:vertAlign w:val="subscript"/>
        </w:rPr>
        <w:t>DR</w:t>
      </w:r>
      <w:r>
        <w:t xml:space="preserve"> </w:t>
      </w:r>
      <w:proofErr w:type="gramStart"/>
      <w:r>
        <w:t>is</w:t>
      </w:r>
      <w:proofErr w:type="gramEnd"/>
      <w:r>
        <w:t xml:space="preserve"> possible if accurate estimates of attenuation and differential attenuation can be made.</w:t>
      </w:r>
    </w:p>
    <w:p w:rsidR="007023F3" w:rsidRPr="00860491" w:rsidRDefault="007023F3" w:rsidP="007023F3">
      <w:r w:rsidRPr="00860491">
        <w:t xml:space="preserve">Attenuation within single-polarization data can be estimated using the differential equations in Hitschfeld and Bordan (1954), yielding a formula for </w:t>
      </w:r>
      <w:r w:rsidRPr="004122E9">
        <w:rPr>
          <w:i/>
        </w:rPr>
        <w:t>A</w:t>
      </w:r>
      <w:r w:rsidRPr="004122E9">
        <w:rPr>
          <w:i/>
          <w:vertAlign w:val="subscript"/>
        </w:rPr>
        <w:t>H</w:t>
      </w:r>
      <w:r w:rsidRPr="00860491">
        <w:t xml:space="preserve"> that is calculated in an iterative sense from the start of a radial to the end of a radial:</w:t>
      </w:r>
    </w:p>
    <w:p w:rsidR="007023F3" w:rsidRPr="00860491" w:rsidRDefault="000F7179" w:rsidP="000F7179">
      <w:pPr>
        <w:pStyle w:val="Caption"/>
        <w:spacing w:line="480" w:lineRule="auto"/>
        <w:rPr>
          <w:rFonts w:eastAsiaTheme="minorEastAsia"/>
        </w:rPr>
      </w:pPr>
      <m:oMathPara>
        <m:oMath>
          <m:r>
            <w:rPr>
              <w:rFonts w:ascii="Cambria Math" w:hAnsi="Cambria Math"/>
            </w:rPr>
            <m:t xml:space="preserve">                                                             </m:t>
          </m:r>
          <m:r>
            <m:rPr>
              <m:sty m:val="bi"/>
            </m:rP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rPr>
            <m:t>=a</m:t>
          </m:r>
          <m:sSup>
            <m:sSupPr>
              <m:ctrlPr>
                <w:rPr>
                  <w:rFonts w:ascii="Cambria Math" w:hAnsi="Cambria Math"/>
                  <w:i/>
                </w:rPr>
              </m:ctrlPr>
            </m:sSupPr>
            <m:e>
              <m:sSub>
                <m:sSubPr>
                  <m:ctrlPr>
                    <w:rPr>
                      <w:rFonts w:ascii="Cambria Math" w:hAnsi="Cambria Math"/>
                      <w:i/>
                    </w:rPr>
                  </m:ctrlPr>
                </m:sSubPr>
                <m:e>
                  <m:r>
                    <w:rPr>
                      <w:rFonts w:ascii="Cambria Math" w:hAnsi="Cambria Math"/>
                    </w:rPr>
                    <m:t>Z</m:t>
                  </m:r>
                </m:e>
                <m:sub>
                  <m:r>
                    <w:rPr>
                      <w:rFonts w:ascii="Cambria Math" w:hAnsi="Cambria Math"/>
                    </w:rPr>
                    <m:t>H</m:t>
                  </m:r>
                </m:sub>
              </m:sSub>
            </m:e>
            <m:sup>
              <m:r>
                <w:rPr>
                  <w:rFonts w:ascii="Cambria Math" w:hAnsi="Cambria Math"/>
                </w:rPr>
                <m:t>b</m:t>
              </m:r>
            </m:sup>
          </m:sSup>
          <m:r>
            <m:rPr>
              <m:sty m:val="bi"/>
            </m:rPr>
            <w:rPr>
              <w:rFonts w:ascii="Cambria Math" w:hAnsi="Cambria Math"/>
            </w:rPr>
            <m:t xml:space="preserve">                    </m:t>
          </m:r>
          <m:r>
            <w:rPr>
              <w:rFonts w:ascii="Cambria Math" w:hAnsi="Cambria Math"/>
            </w:rPr>
            <m:t xml:space="preserve">                                    </m:t>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10</m:t>
          </m:r>
          <m:r>
            <m:rPr>
              <m:sty m:val="b"/>
            </m:rPr>
            <w:rPr>
              <w:rFonts w:ascii="Cambria Math" w:hAnsi="Cambria Math"/>
              <w:b/>
            </w:rPr>
            <w:fldChar w:fldCharType="end"/>
          </m:r>
          <m:r>
            <m:rPr>
              <m:sty m:val="p"/>
            </m:rPr>
            <w:rPr>
              <w:rFonts w:ascii="Cambria Math" w:hAnsi="Cambria Math"/>
            </w:rPr>
            <m:t>)</m:t>
          </m:r>
        </m:oMath>
      </m:oMathPara>
    </w:p>
    <w:p w:rsidR="007023F3" w:rsidRPr="00860491" w:rsidRDefault="007023F3" w:rsidP="007418CD">
      <w:pPr>
        <w:tabs>
          <w:tab w:val="left" w:pos="4140"/>
          <w:tab w:val="left" w:pos="8640"/>
        </w:tabs>
        <w:ind w:firstLine="0"/>
      </w:pPr>
      <w:r w:rsidRPr="00860491">
        <w:t xml:space="preserve">where </w:t>
      </w:r>
      <w:proofErr w:type="gramStart"/>
      <w:r w:rsidRPr="00860491">
        <w:rPr>
          <w:i/>
        </w:rPr>
        <w:t>a</w:t>
      </w:r>
      <w:r w:rsidRPr="00860491">
        <w:t xml:space="preserve"> and</w:t>
      </w:r>
      <w:proofErr w:type="gramEnd"/>
      <w:r w:rsidRPr="00860491">
        <w:t xml:space="preserve"> </w:t>
      </w:r>
      <w:r w:rsidRPr="00860491">
        <w:rPr>
          <w:i/>
        </w:rPr>
        <w:t>b</w:t>
      </w:r>
      <w:r w:rsidRPr="00860491">
        <w:t xml:space="preserve"> are parameters determined a priori. Park et al. (2005a) calculated </w:t>
      </w:r>
      <w:proofErr w:type="gramStart"/>
      <w:r w:rsidRPr="00860491">
        <w:rPr>
          <w:i/>
        </w:rPr>
        <w:t>a</w:t>
      </w:r>
      <w:r w:rsidRPr="00860491">
        <w:t xml:space="preserve"> and</w:t>
      </w:r>
      <w:proofErr w:type="gramEnd"/>
      <w:r w:rsidRPr="00860491">
        <w:t xml:space="preserve"> </w:t>
      </w:r>
      <w:r w:rsidRPr="00860491">
        <w:rPr>
          <w:i/>
        </w:rPr>
        <w:t>b</w:t>
      </w:r>
      <w:r w:rsidRPr="00860491">
        <w:t xml:space="preserve"> to be 1.370x10</w:t>
      </w:r>
      <w:r w:rsidRPr="00860491">
        <w:rPr>
          <w:vertAlign w:val="superscript"/>
        </w:rPr>
        <w:t>-4</w:t>
      </w:r>
      <w:r w:rsidRPr="00860491">
        <w:t xml:space="preserve"> and 0.779, respectively.  </w:t>
      </w:r>
    </w:p>
    <w:p w:rsidR="007023F3" w:rsidRPr="00860491" w:rsidRDefault="007023F3" w:rsidP="008045EC">
      <w:r w:rsidRPr="00860491">
        <w:t xml:space="preserve">The estimation of attenuation is limited when using single-polarization radar data since the use of </w:t>
      </w:r>
      <w:r w:rsidRPr="00860491">
        <w:rPr>
          <w:i/>
        </w:rPr>
        <w:t>Z</w:t>
      </w:r>
      <w:r w:rsidRPr="00860491">
        <w:rPr>
          <w:i/>
          <w:vertAlign w:val="subscript"/>
        </w:rPr>
        <w:t>H</w:t>
      </w:r>
      <w:r w:rsidRPr="00860491">
        <w:t xml:space="preserve"> to estimate </w:t>
      </w:r>
      <w:r w:rsidRPr="00860491">
        <w:rPr>
          <w:i/>
        </w:rPr>
        <w:t>A</w:t>
      </w:r>
      <w:r w:rsidRPr="00860491">
        <w:rPr>
          <w:i/>
          <w:vertAlign w:val="subscript"/>
        </w:rPr>
        <w:t>H</w:t>
      </w:r>
      <w:r w:rsidRPr="00860491">
        <w:t xml:space="preserve"> tends to be unstable.  Being an amplitude-based measurement, </w:t>
      </w:r>
      <w:r w:rsidRPr="00860491">
        <w:rPr>
          <w:i/>
        </w:rPr>
        <w:t>Z</w:t>
      </w:r>
      <w:r w:rsidRPr="00860491">
        <w:rPr>
          <w:i/>
          <w:vertAlign w:val="subscript"/>
        </w:rPr>
        <w:t>H</w:t>
      </w:r>
      <w:r w:rsidRPr="00860491">
        <w:t xml:space="preserve">, and estimates of </w:t>
      </w:r>
      <w:r w:rsidRPr="00860491">
        <w:rPr>
          <w:i/>
        </w:rPr>
        <w:t>A</w:t>
      </w:r>
      <w:r w:rsidRPr="00860491">
        <w:rPr>
          <w:i/>
          <w:vertAlign w:val="subscript"/>
        </w:rPr>
        <w:t>H</w:t>
      </w:r>
      <w:r w:rsidRPr="00860491">
        <w:t xml:space="preserve"> based upon </w:t>
      </w:r>
      <w:r w:rsidRPr="00860491">
        <w:rPr>
          <w:i/>
        </w:rPr>
        <w:t>Z</w:t>
      </w:r>
      <w:r w:rsidRPr="00860491">
        <w:rPr>
          <w:i/>
          <w:vertAlign w:val="subscript"/>
        </w:rPr>
        <w:t>H</w:t>
      </w:r>
      <w:r w:rsidRPr="00860491">
        <w:t xml:space="preserve">, are sensitive to, among other things, errors in system calibration and partial beam blockage.  Bringi et al. (1990) found that attenuation estimates based upon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t xml:space="preserve"> are not only more stable than those that use </w:t>
      </w:r>
      <w:r w:rsidRPr="00860491">
        <w:rPr>
          <w:i/>
        </w:rPr>
        <w:t>Z</w:t>
      </w:r>
      <w:r w:rsidRPr="00860491">
        <w:rPr>
          <w:i/>
          <w:vertAlign w:val="subscript"/>
        </w:rPr>
        <w:t>H</w:t>
      </w:r>
      <w:r w:rsidRPr="00860491" w:rsidDel="00F5635A">
        <w:t xml:space="preserve"> </w:t>
      </w:r>
      <w:r w:rsidRPr="00860491">
        <w:t>alone, but they also are immune to calibration errors, noise, and partial beam blockage.  The parameterization given in Bringi et al. (1990) estimates attenuation as</w:t>
      </w:r>
    </w:p>
    <w:p w:rsidR="007023F3" w:rsidRPr="004E5967" w:rsidRDefault="004E5967" w:rsidP="008045EC">
      <w:pPr>
        <w:pStyle w:val="Caption"/>
        <w:spacing w:line="480" w:lineRule="auto"/>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H</m:t>
              </m:r>
            </m:sub>
          </m:sSub>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DP</m:t>
                  </m:r>
                </m:sub>
              </m:sSub>
            </m:e>
            <m:sup>
              <m:sSub>
                <m:sSubPr>
                  <m:ctrlPr>
                    <w:rPr>
                      <w:rFonts w:ascii="Cambria Math" w:hAnsi="Cambria Math"/>
                      <w:i/>
                    </w:rPr>
                  </m:ctrlPr>
                </m:sSubPr>
                <m:e>
                  <m:r>
                    <w:rPr>
                      <w:rFonts w:ascii="Cambria Math" w:hAnsi="Cambria Math"/>
                    </w:rPr>
                    <m:t>β</m:t>
                  </m:r>
                </m:e>
                <m:sub>
                  <m:r>
                    <w:rPr>
                      <w:rFonts w:ascii="Cambria Math" w:hAnsi="Cambria Math"/>
                    </w:rPr>
                    <m:t>H</m:t>
                  </m:r>
                </m:sub>
              </m:sSub>
            </m:sup>
          </m:sSup>
          <m:r>
            <w:rPr>
              <w:rFonts w:ascii="Cambria Math" w:hAnsi="Cambria Math"/>
            </w:rPr>
            <m:t xml:space="preserve">                                                 </m:t>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STYLEREF 1 \s </m:t>
          </m:r>
          <m:r>
            <m:rPr>
              <m:sty m:val="p"/>
            </m:rPr>
            <w:rPr>
              <w:rFonts w:ascii="Cambria Math" w:hAnsi="Cambria Math"/>
            </w:rPr>
            <w:fldChar w:fldCharType="separate"/>
          </m:r>
          <m:r>
            <m:rPr>
              <m:sty m:val="p"/>
            </m:rPr>
            <w:rPr>
              <w:rFonts w:ascii="Cambria Math" w:hAnsi="Cambria Math"/>
              <w:noProof/>
            </w:rPr>
            <m:t>2</m:t>
          </m:r>
          <m:r>
            <m:rPr>
              <m:sty m:val="p"/>
            </m:rPr>
            <w:rPr>
              <w:rFonts w:ascii="Cambria Math" w:hAnsi="Cambria Math"/>
            </w:rPr>
            <w:fldChar w:fldCharType="end"/>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SEQ ( \* ARABIC \s 1 </m:t>
          </m:r>
          <m:r>
            <m:rPr>
              <m:sty m:val="p"/>
            </m:rPr>
            <w:rPr>
              <w:rFonts w:ascii="Cambria Math" w:hAnsi="Cambria Math"/>
            </w:rPr>
            <w:fldChar w:fldCharType="separate"/>
          </m:r>
          <m:r>
            <m:rPr>
              <m:sty m:val="p"/>
            </m:rPr>
            <w:rPr>
              <w:rFonts w:ascii="Cambria Math" w:hAnsi="Cambria Math"/>
              <w:noProof/>
            </w:rPr>
            <m:t>11</m:t>
          </m:r>
          <m:r>
            <m:rPr>
              <m:sty m:val="p"/>
            </m:rPr>
            <w:rPr>
              <w:rFonts w:ascii="Cambria Math" w:hAnsi="Cambria Math"/>
            </w:rPr>
            <w:fldChar w:fldCharType="end"/>
          </m:r>
          <m:r>
            <m:rPr>
              <m:sty m:val="p"/>
            </m:rPr>
            <w:rPr>
              <w:rFonts w:ascii="Cambria Math" w:hAnsi="Cambria Math"/>
            </w:rPr>
            <m:t>)</m:t>
          </m:r>
        </m:oMath>
      </m:oMathPara>
    </w:p>
    <w:p w:rsidR="007023F3" w:rsidRPr="00860491" w:rsidRDefault="004E5967" w:rsidP="008045EC">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DP</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DP</m:t>
              </m:r>
            </m:sub>
          </m:sSub>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DP</m:t>
                  </m:r>
                </m:sub>
              </m:sSub>
            </m:e>
            <m:sup>
              <m:sSub>
                <m:sSubPr>
                  <m:ctrlPr>
                    <w:rPr>
                      <w:rFonts w:ascii="Cambria Math" w:hAnsi="Cambria Math"/>
                      <w:i/>
                    </w:rPr>
                  </m:ctrlPr>
                </m:sSubPr>
                <m:e>
                  <m:r>
                    <w:rPr>
                      <w:rFonts w:ascii="Cambria Math" w:hAnsi="Cambria Math"/>
                    </w:rPr>
                    <m:t>β</m:t>
                  </m:r>
                </m:e>
                <m:sub>
                  <m:r>
                    <w:rPr>
                      <w:rFonts w:ascii="Cambria Math" w:hAnsi="Cambria Math"/>
                    </w:rPr>
                    <m:t>DP</m:t>
                  </m:r>
                </m:sub>
              </m:sSub>
            </m:sup>
          </m:sSup>
          <m:r>
            <w:rPr>
              <w:rFonts w:ascii="Cambria Math" w:hAnsi="Cambria Math"/>
            </w:rPr>
            <m:t xml:space="preserve">                                              </m:t>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12</m:t>
          </m:r>
          <m:r>
            <m:rPr>
              <m:sty m:val="b"/>
            </m:rPr>
            <w:rPr>
              <w:rFonts w:ascii="Cambria Math" w:hAnsi="Cambria Math"/>
              <w:b/>
            </w:rPr>
            <w:fldChar w:fldCharType="end"/>
          </m:r>
          <m:r>
            <m:rPr>
              <m:sty m:val="p"/>
            </m:rPr>
            <w:rPr>
              <w:rFonts w:ascii="Cambria Math" w:hAnsi="Cambria Math"/>
            </w:rPr>
            <m:t>)</m:t>
          </m:r>
        </m:oMath>
      </m:oMathPara>
    </w:p>
    <w:p w:rsidR="007023F3" w:rsidRPr="00860491" w:rsidRDefault="007023F3" w:rsidP="008045EC">
      <w:pPr>
        <w:ind w:firstLine="0"/>
      </w:pPr>
      <w:proofErr w:type="gramStart"/>
      <w:r w:rsidRPr="00860491">
        <w:lastRenderedPageBreak/>
        <w:t xml:space="preserve">where </w:t>
      </w:r>
      <w:r w:rsidRPr="00860491">
        <w:rPr>
          <w:i/>
        </w:rPr>
        <w:t>α</w:t>
      </w:r>
      <w:r w:rsidRPr="00860491">
        <w:rPr>
          <w:i/>
          <w:vertAlign w:val="subscript"/>
        </w:rPr>
        <w:t>H</w:t>
      </w:r>
      <w:r w:rsidRPr="00860491">
        <w:t xml:space="preserve">, </w:t>
      </w:r>
      <w:r w:rsidRPr="00860491">
        <w:rPr>
          <w:i/>
        </w:rPr>
        <w:t>α</w:t>
      </w:r>
      <w:r w:rsidRPr="00860491">
        <w:rPr>
          <w:i/>
          <w:vertAlign w:val="subscript"/>
        </w:rPr>
        <w:t>DP</w:t>
      </w:r>
      <w:r w:rsidRPr="00860491">
        <w:t xml:space="preserve">, </w:t>
      </w:r>
      <w:r w:rsidRPr="00860491">
        <w:rPr>
          <w:i/>
        </w:rPr>
        <w:t>β</w:t>
      </w:r>
      <w:r w:rsidRPr="00860491">
        <w:rPr>
          <w:i/>
          <w:vertAlign w:val="subscript"/>
        </w:rPr>
        <w:t>H</w:t>
      </w:r>
      <w:r w:rsidRPr="00860491">
        <w:t xml:space="preserve">, and </w:t>
      </w:r>
      <w:r w:rsidRPr="00860491">
        <w:rPr>
          <w:i/>
        </w:rPr>
        <w:t>β</w:t>
      </w:r>
      <w:r w:rsidRPr="00860491">
        <w:rPr>
          <w:i/>
          <w:vertAlign w:val="subscript"/>
        </w:rPr>
        <w:t>DP</w:t>
      </w:r>
      <w:r w:rsidRPr="00860491">
        <w:t xml:space="preserve"> are the predetermined constants.</w:t>
      </w:r>
      <w:proofErr w:type="gramEnd"/>
      <w:r w:rsidRPr="00860491">
        <w:t xml:space="preserve">  The exponents </w:t>
      </w:r>
      <w:r w:rsidRPr="00860491">
        <w:rPr>
          <w:i/>
        </w:rPr>
        <w:t>β</w:t>
      </w:r>
      <w:r w:rsidRPr="00860491">
        <w:rPr>
          <w:i/>
          <w:vertAlign w:val="subscript"/>
        </w:rPr>
        <w:t>H</w:t>
      </w:r>
      <w:r w:rsidRPr="00860491">
        <w:t xml:space="preserve"> and </w:t>
      </w:r>
      <w:r w:rsidRPr="00860491">
        <w:rPr>
          <w:i/>
        </w:rPr>
        <w:t>β</w:t>
      </w:r>
      <w:r w:rsidRPr="00860491">
        <w:rPr>
          <w:i/>
          <w:vertAlign w:val="subscript"/>
        </w:rPr>
        <w:t>DP</w:t>
      </w:r>
      <w:r w:rsidRPr="00860491">
        <w:t xml:space="preserve"> are typically assu</w:t>
      </w:r>
      <w:r w:rsidR="007F129B">
        <w:t>med to be near unity [that is, (2.11)</w:t>
      </w:r>
      <w:r w:rsidRPr="00860491">
        <w:t xml:space="preserve"> and</w:t>
      </w:r>
      <w:r w:rsidR="007F129B">
        <w:t xml:space="preserve"> (2.12) are approximately linear]</w:t>
      </w:r>
      <w:r w:rsidRPr="00860491">
        <w:t>, supported by observations at most weather radar frequencies (Bringi et al. 1990; Jameson 1992).  Using (</w:t>
      </w:r>
      <w:r w:rsidR="007F129B">
        <w:t>2.11</w:t>
      </w:r>
      <w:r w:rsidRPr="00860491">
        <w:t>) and (</w:t>
      </w:r>
      <w:r w:rsidR="007F129B">
        <w:t>2.12</w:t>
      </w:r>
      <w:r w:rsidRPr="00860491">
        <w:t xml:space="preserve">) and </w:t>
      </w:r>
      <w:r w:rsidR="007F129B">
        <w:t>setting</w:t>
      </w:r>
      <w:r w:rsidRPr="00860491">
        <w:t xml:space="preserve"> </w:t>
      </w:r>
      <w:r w:rsidRPr="00860491">
        <w:rPr>
          <w:i/>
        </w:rPr>
        <w:t>β</w:t>
      </w:r>
      <w:r w:rsidRPr="00860491">
        <w:rPr>
          <w:i/>
          <w:vertAlign w:val="subscript"/>
        </w:rPr>
        <w:t>H</w:t>
      </w:r>
      <w:r w:rsidRPr="00860491">
        <w:t xml:space="preserve"> and </w:t>
      </w:r>
      <w:r w:rsidRPr="00860491">
        <w:rPr>
          <w:i/>
        </w:rPr>
        <w:t>β</w:t>
      </w:r>
      <w:r w:rsidRPr="00860491">
        <w:rPr>
          <w:i/>
          <w:vertAlign w:val="subscript"/>
        </w:rPr>
        <w:t>DP</w:t>
      </w:r>
      <w:r w:rsidR="007F129B">
        <w:t xml:space="preserve"> to unity,</w:t>
      </w:r>
      <w:r w:rsidRPr="00860491">
        <w:t xml:space="preserve"> </w:t>
      </w:r>
      <w:r w:rsidRPr="00860491">
        <w:rPr>
          <w:i/>
        </w:rPr>
        <w:t>A</w:t>
      </w:r>
      <w:r w:rsidRPr="00860491">
        <w:rPr>
          <w:i/>
          <w:vertAlign w:val="subscript"/>
        </w:rPr>
        <w:t>DP</w:t>
      </w:r>
      <w:r w:rsidRPr="00860491">
        <w:t xml:space="preserve"> can be calculated from </w:t>
      </w:r>
      <w:r w:rsidRPr="00860491">
        <w:rPr>
          <w:i/>
        </w:rPr>
        <w:t>A</w:t>
      </w:r>
      <w:r w:rsidRPr="00860491">
        <w:rPr>
          <w:i/>
          <w:vertAlign w:val="subscript"/>
        </w:rPr>
        <w:t>H</w:t>
      </w:r>
      <w:r w:rsidRPr="00860491">
        <w:t xml:space="preserve"> as </w:t>
      </w:r>
    </w:p>
    <w:p w:rsidR="007023F3" w:rsidRPr="00860491" w:rsidRDefault="008045EC" w:rsidP="008045EC">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DP</m:t>
                  </m:r>
                </m:sub>
              </m:sSub>
            </m:num>
            <m:den>
              <m:sSub>
                <m:sSubPr>
                  <m:ctrlPr>
                    <w:rPr>
                      <w:rFonts w:ascii="Cambria Math" w:hAnsi="Cambria Math"/>
                      <w:i/>
                    </w:rPr>
                  </m:ctrlPr>
                </m:sSubPr>
                <m:e>
                  <m:r>
                    <w:rPr>
                      <w:rFonts w:ascii="Cambria Math" w:hAnsi="Cambria Math"/>
                    </w:rPr>
                    <m:t>α</m:t>
                  </m:r>
                </m:e>
                <m:sub>
                  <m:r>
                    <w:rPr>
                      <w:rFonts w:ascii="Cambria Math" w:hAnsi="Cambria Math"/>
                    </w:rPr>
                    <m:t>H</m:t>
                  </m:r>
                </m:sub>
              </m:sSub>
            </m:den>
          </m:f>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rPr>
            <m:t>=γ</m:t>
          </m:r>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rPr>
            <m:t xml:space="preserve">                                          </m:t>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STYLEREF 1 \s </m:t>
          </m:r>
          <m:r>
            <m:rPr>
              <m:sty m:val="b"/>
            </m:rPr>
            <w:rPr>
              <w:rFonts w:ascii="Cambria Math" w:hAnsi="Cambria Math"/>
              <w:b/>
            </w:rPr>
            <w:fldChar w:fldCharType="separate"/>
          </m:r>
          <m:r>
            <m:rPr>
              <m:sty m:val="p"/>
            </m:rPr>
            <w:rPr>
              <w:rFonts w:ascii="Cambria Math" w:hAnsi="Cambria Math"/>
              <w:noProof/>
            </w:rPr>
            <m:t>2</m:t>
          </m:r>
          <m:r>
            <m:rPr>
              <m:sty m:val="b"/>
            </m:rPr>
            <w:rPr>
              <w:rFonts w:ascii="Cambria Math" w:hAnsi="Cambria Math"/>
              <w:b/>
            </w:rPr>
            <w:fldChar w:fldCharType="end"/>
          </m:r>
          <m:r>
            <m:rPr>
              <m:sty m:val="p"/>
            </m:rPr>
            <w:rPr>
              <w:rFonts w:ascii="Cambria Math" w:hAnsi="Cambria Math"/>
            </w:rPr>
            <m:t>.</m:t>
          </m:r>
          <m:r>
            <m:rPr>
              <m:sty m:val="b"/>
            </m:rPr>
            <w:rPr>
              <w:rFonts w:ascii="Cambria Math" w:hAnsi="Cambria Math"/>
              <w:b/>
            </w:rPr>
            <w:fldChar w:fldCharType="begin"/>
          </m:r>
          <m:r>
            <m:rPr>
              <m:sty m:val="p"/>
            </m:rPr>
            <w:rPr>
              <w:rFonts w:ascii="Cambria Math" w:hAnsi="Cambria Math"/>
            </w:rPr>
            <m:t xml:space="preserve"> SEQ ( \* ARABIC \s 1 </m:t>
          </m:r>
          <m:r>
            <m:rPr>
              <m:sty m:val="b"/>
            </m:rPr>
            <w:rPr>
              <w:rFonts w:ascii="Cambria Math" w:hAnsi="Cambria Math"/>
              <w:b/>
            </w:rPr>
            <w:fldChar w:fldCharType="separate"/>
          </m:r>
          <m:r>
            <m:rPr>
              <m:sty m:val="p"/>
            </m:rPr>
            <w:rPr>
              <w:rFonts w:ascii="Cambria Math" w:hAnsi="Cambria Math"/>
              <w:noProof/>
            </w:rPr>
            <m:t>13</m:t>
          </m:r>
          <m:r>
            <m:rPr>
              <m:sty m:val="b"/>
            </m:rPr>
            <w:rPr>
              <w:rFonts w:ascii="Cambria Math" w:hAnsi="Cambria Math"/>
              <w:b/>
            </w:rPr>
            <w:fldChar w:fldCharType="end"/>
          </m:r>
          <m:r>
            <m:rPr>
              <m:sty m:val="p"/>
            </m:rPr>
            <w:rPr>
              <w:rFonts w:ascii="Cambria Math" w:hAnsi="Cambria Math"/>
            </w:rPr>
            <m:t>)</m:t>
          </m:r>
        </m:oMath>
      </m:oMathPara>
    </w:p>
    <w:p w:rsidR="007023F3" w:rsidRPr="00860491" w:rsidRDefault="007023F3" w:rsidP="007023F3">
      <w:r w:rsidRPr="00860491">
        <w:t xml:space="preserve">Following Bringi et al. (1990), others have proposed different methods of estimating attenuation using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t xml:space="preserve"> data, including a linear regression method (e.g. Ryzhkov and Zrnic 1995; Carey et al. 2000), the ZPHI rain-profiling algorithm (Testud et al. 2000), and the “self-consistent with constraints” method (Bringi et al. 2001); all of these assume, to varying degrees, that there is a linear relationship between </w:t>
      </w:r>
      <w:r w:rsidRPr="00860491">
        <w:rPr>
          <w:i/>
        </w:rPr>
        <w:t>K</w:t>
      </w:r>
      <w:r w:rsidRPr="00860491">
        <w:rPr>
          <w:i/>
          <w:vertAlign w:val="subscript"/>
        </w:rPr>
        <w:t>DP</w:t>
      </w:r>
      <w:r w:rsidRPr="00860491">
        <w:t xml:space="preserve"> and </w:t>
      </w:r>
      <w:r w:rsidRPr="00860491">
        <w:rPr>
          <w:i/>
        </w:rPr>
        <w:t>A</w:t>
      </w:r>
      <w:r w:rsidRPr="00860491">
        <w:rPr>
          <w:i/>
          <w:vertAlign w:val="subscript"/>
        </w:rPr>
        <w:t>H</w:t>
      </w:r>
      <w:r w:rsidRPr="00860491">
        <w:t xml:space="preserve"> (and </w:t>
      </w:r>
      <w:r w:rsidRPr="00860491">
        <w:rPr>
          <w:i/>
        </w:rPr>
        <w:t>A</w:t>
      </w:r>
      <w:r w:rsidRPr="00860491">
        <w:rPr>
          <w:i/>
          <w:vertAlign w:val="subscript"/>
        </w:rPr>
        <w:t>DP</w:t>
      </w:r>
      <w:r w:rsidRPr="00860491">
        <w:t xml:space="preserve">), and they are all primarily focused on attenuation caused by rain. </w:t>
      </w:r>
      <w:r>
        <w:t>Since hail can be thought of as being statistically isotropic as a result of tumbling</w:t>
      </w:r>
      <w:r w:rsidR="00A23ACA">
        <w:t xml:space="preserve"> (Knight and Knight 1970)</w:t>
      </w:r>
      <w:r>
        <w:t xml:space="preserve">, the phase lag that accrues along the H and V planes can be very small; </w:t>
      </w:r>
      <w:r w:rsidRPr="00860491">
        <w:rPr>
          <w:i/>
        </w:rPr>
        <w:t>K</w:t>
      </w:r>
      <w:r w:rsidRPr="00860491">
        <w:rPr>
          <w:i/>
          <w:vertAlign w:val="subscript"/>
        </w:rPr>
        <w:t>DP</w:t>
      </w:r>
      <w:r w:rsidR="00F839D3">
        <w:t xml:space="preserve"> tends to be near 0° km</w:t>
      </w:r>
      <w:r>
        <w:rPr>
          <w:vertAlign w:val="superscript"/>
        </w:rPr>
        <w:t>-1</w:t>
      </w:r>
      <w:r>
        <w:t xml:space="preserve"> in hail.  Consequently, the constants chosen for (</w:t>
      </w:r>
      <w:r w:rsidR="007F129B">
        <w:t>2.11</w:t>
      </w:r>
      <w:r>
        <w:t>) and (</w:t>
      </w:r>
      <w:r w:rsidR="007F129B">
        <w:t>2.12</w:t>
      </w:r>
      <w:r>
        <w:t xml:space="preserve">) are likely to be significantly different in hail than in rain.  </w:t>
      </w:r>
      <w:r w:rsidRPr="00860491">
        <w:t xml:space="preserve">Attempts to account for the effects of attenuation from hail have only recently appeared (e.g. Ryzhkov et al. 2009; Borowska et al. 2011), and the initial results indicate that attenuation through hail, or wet hail at least, may be appreciable. </w:t>
      </w:r>
    </w:p>
    <w:p w:rsidR="007023F3" w:rsidRPr="00860491" w:rsidRDefault="007023F3" w:rsidP="007023F3">
      <w:r w:rsidRPr="00860491">
        <w:t xml:space="preserve">Further reviews of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t>-based attenuation correction techniques are provided in Park et al. (2005a</w:t>
      </w:r>
      <w:proofErr w:type="gramStart"/>
      <w:r w:rsidRPr="00860491">
        <w:t>,b</w:t>
      </w:r>
      <w:proofErr w:type="gramEnd"/>
      <w:r w:rsidRPr="00860491">
        <w:t>)</w:t>
      </w:r>
      <w:r>
        <w:t>,</w:t>
      </w:r>
      <w:r w:rsidRPr="00860491">
        <w:t xml:space="preserve"> and Snyder et al. (2010</w:t>
      </w:r>
      <w:r>
        <w:t>b</w:t>
      </w:r>
      <w:r w:rsidRPr="00860491">
        <w:t>)</w:t>
      </w:r>
      <w:r>
        <w:t xml:space="preserve"> examines several techniques using data from a mobile, X-band polarimetric radar</w:t>
      </w:r>
      <w:r w:rsidRPr="00860491">
        <w:t xml:space="preserve">.  The reader should understand that references to “attenuation correction” herein actually refer to attenuation estimation, since the </w:t>
      </w:r>
      <w:r w:rsidRPr="00860491">
        <w:lastRenderedPageBreak/>
        <w:t>“true” state of the atmosphere would need to be known to actually correct for attenuation with complete accuracy</w:t>
      </w:r>
      <w:r w:rsidR="00577BE2">
        <w:t xml:space="preserve"> given the assumptions and simplifications used in attenuation estimation methods</w:t>
      </w:r>
      <w:r w:rsidRPr="00860491">
        <w:t>.</w:t>
      </w:r>
    </w:p>
    <w:p w:rsidR="007023F3" w:rsidRPr="00860491" w:rsidRDefault="007023F3" w:rsidP="007023F3">
      <w:r w:rsidRPr="00860491">
        <w:t xml:space="preserve">Although the effects of attenuation can be estimated, it is important to point out that once the signal is attenuated to the noise floor of the radar system (or at least below some signal to noise ratio), no amount of attenuation correction can recover the signal.  In other words, while attenuation correction can recover </w:t>
      </w:r>
      <w:r w:rsidRPr="00860491">
        <w:rPr>
          <w:i/>
        </w:rPr>
        <w:t>Z</w:t>
      </w:r>
      <w:r w:rsidRPr="00860491">
        <w:rPr>
          <w:i/>
          <w:vertAlign w:val="subscript"/>
        </w:rPr>
        <w:t>H</w:t>
      </w:r>
      <w:r w:rsidRPr="00860491">
        <w:t xml:space="preserve"> and </w:t>
      </w:r>
      <w:r w:rsidRPr="00860491">
        <w:rPr>
          <w:i/>
        </w:rPr>
        <w:t>Z</w:t>
      </w:r>
      <w:r w:rsidRPr="00860491">
        <w:rPr>
          <w:i/>
          <w:vertAlign w:val="subscript"/>
        </w:rPr>
        <w:t>DR</w:t>
      </w:r>
      <w:r w:rsidRPr="00860491">
        <w:t xml:space="preserve"> in some areas, data voids caused by signal extinction will remain.  In the case of mobile radar data examined for this project, extinction has been noted over as short as an 8 km two-way path length through heavy precipitation.</w:t>
      </w:r>
    </w:p>
    <w:p w:rsidR="007023F3" w:rsidRPr="00860491" w:rsidRDefault="007023F3" w:rsidP="007023F3"/>
    <w:p w:rsidR="007023F3" w:rsidRPr="007023F3" w:rsidRDefault="007023F3" w:rsidP="00E90A2A">
      <w:pPr>
        <w:pStyle w:val="Heading2"/>
      </w:pPr>
      <w:bookmarkStart w:id="18" w:name="_Toc310924547"/>
      <w:bookmarkStart w:id="19" w:name="_Toc370377264"/>
      <w:r w:rsidRPr="007023F3">
        <w:t>A brief description of commonly-observed polarimetric signatures</w:t>
      </w:r>
      <w:bookmarkEnd w:id="18"/>
      <w:bookmarkEnd w:id="19"/>
    </w:p>
    <w:p w:rsidR="007023F3" w:rsidRPr="00AE342F" w:rsidRDefault="007023F3" w:rsidP="007023F3">
      <w:r>
        <w:t>Numerous polarimetric signatures have been identified in radar data of supercel</w:t>
      </w:r>
      <w:r w:rsidR="007C0F88">
        <w:t>ls (e.g. Conway and Zrnic 1993</w:t>
      </w:r>
      <w:r>
        <w:t>).  Kumjian and Ryzhkov (2008, hereafter KR08) and Romine et al. (2008, hereafter R08) provide two conceptual models of some often-seen signatures within supercells (</w:t>
      </w:r>
      <w:r w:rsidR="006E7A39">
        <w:fldChar w:fldCharType="begin"/>
      </w:r>
      <w:r w:rsidR="006E7A39">
        <w:instrText xml:space="preserve"> REF _Ref370081852 \h </w:instrText>
      </w:r>
      <w:r w:rsidR="006E7A39">
        <w:fldChar w:fldCharType="separate"/>
      </w:r>
      <w:r w:rsidR="00093EC5">
        <w:t xml:space="preserve">Figure </w:t>
      </w:r>
      <w:r w:rsidR="00093EC5">
        <w:rPr>
          <w:noProof/>
        </w:rPr>
        <w:t>4</w:t>
      </w:r>
      <w:r w:rsidR="006E7A39">
        <w:fldChar w:fldCharType="end"/>
      </w:r>
      <w:r w:rsidR="006E7A39">
        <w:t xml:space="preserve"> </w:t>
      </w:r>
      <w:r w:rsidR="001A76DA">
        <w:t>and</w:t>
      </w:r>
      <w:r w:rsidR="006E7A39">
        <w:t xml:space="preserve"> </w:t>
      </w:r>
      <w:r w:rsidR="006E7A39">
        <w:fldChar w:fldCharType="begin"/>
      </w:r>
      <w:r w:rsidR="006E7A39">
        <w:instrText xml:space="preserve"> REF _Ref370081862 \h </w:instrText>
      </w:r>
      <w:r w:rsidR="006E7A39">
        <w:fldChar w:fldCharType="separate"/>
      </w:r>
      <w:r w:rsidR="00093EC5">
        <w:t xml:space="preserve">Figure </w:t>
      </w:r>
      <w:r w:rsidR="00093EC5">
        <w:rPr>
          <w:noProof/>
        </w:rPr>
        <w:t>5</w:t>
      </w:r>
      <w:r w:rsidR="006E7A39">
        <w:fldChar w:fldCharType="end"/>
      </w:r>
      <w:r>
        <w:t xml:space="preserve">).  A brief overview of several commonly-observed polarimetric signatures, generally separated by those that occur aloft and those that occur near the surface, is presented in this section.  </w:t>
      </w:r>
    </w:p>
    <w:p w:rsidR="007023F3" w:rsidRDefault="007023F3" w:rsidP="007023F3">
      <w:r>
        <w:t xml:space="preserve">Analyses of polarimetric radar data have indicated the presence of columns of relatively high </w:t>
      </w:r>
      <w:r w:rsidRPr="00AE342F">
        <w:rPr>
          <w:i/>
        </w:rPr>
        <w:t>Z</w:t>
      </w:r>
      <w:r w:rsidRPr="00AE342F">
        <w:rPr>
          <w:i/>
          <w:vertAlign w:val="subscript"/>
        </w:rPr>
        <w:t>DR</w:t>
      </w:r>
      <w:r>
        <w:t xml:space="preserve"> above the “ambient” freezing level in thunderstorms (e.g. Hall et al. 1984</w:t>
      </w:r>
      <w:r w:rsidR="007C0F88">
        <w:t>;</w:t>
      </w:r>
      <w:r>
        <w:t xml:space="preserve"> Tuttle et al. 1989; Meischner et al. 1991; Conway and Zrnic 1993; Brandes et al. 1995; Zrnic and Ryzhkov 1999; Loney et al. 2002). The part of a thunderstorm’s updraft between the level of free convection and the equilibrium level possesses </w:t>
      </w:r>
      <w:r>
        <w:lastRenderedPageBreak/>
        <w:t>positive thermal buoyancy, by definition, and is characterized by a warm temperature perturbation relative to the surrounding environment.  As a result, assuming the updraft extends through the environmental freezing level, the local freezing level will be perturbed upward by the updraft (and, as a result of evaporational cooling, perturbed downward by the downdraft</w:t>
      </w:r>
      <w:r w:rsidR="00583599">
        <w:t>)</w:t>
      </w:r>
      <w:r>
        <w:t xml:space="preserve">.  The warm updraft carries liquid water drops to an altitude above that of the environmental freezing level.  </w:t>
      </w:r>
    </w:p>
    <w:p w:rsidR="007023F3" w:rsidRDefault="007023F3" w:rsidP="007023F3">
      <w:r>
        <w:t xml:space="preserve">Above the perturbed freezing level, </w:t>
      </w:r>
      <w:r w:rsidR="00577BE2">
        <w:t xml:space="preserve">there can exist </w:t>
      </w:r>
      <w:r>
        <w:t xml:space="preserve">supercooled water drops </w:t>
      </w:r>
      <w:r w:rsidR="00577BE2">
        <w:t xml:space="preserve">that provide </w:t>
      </w:r>
      <w:r>
        <w:t xml:space="preserve">a source of </w:t>
      </w:r>
      <w:r w:rsidR="00577BE2">
        <w:t>non-negligible</w:t>
      </w:r>
      <w:r>
        <w:t xml:space="preserve"> </w:t>
      </w:r>
      <w:r w:rsidRPr="00D95C97">
        <w:rPr>
          <w:i/>
        </w:rPr>
        <w:t>Z</w:t>
      </w:r>
      <w:r w:rsidRPr="00D95C97">
        <w:rPr>
          <w:i/>
          <w:vertAlign w:val="subscript"/>
        </w:rPr>
        <w:t>DR</w:t>
      </w:r>
      <w:r>
        <w:t xml:space="preserve">.  </w:t>
      </w:r>
      <w:r w:rsidR="00577BE2">
        <w:t>E</w:t>
      </w:r>
      <w:r>
        <w:t xml:space="preserve">nhanced </w:t>
      </w:r>
      <w:r w:rsidRPr="00C1499C">
        <w:rPr>
          <w:i/>
        </w:rPr>
        <w:t>Z</w:t>
      </w:r>
      <w:r w:rsidRPr="00C1499C">
        <w:rPr>
          <w:i/>
          <w:vertAlign w:val="subscript"/>
        </w:rPr>
        <w:t>DR</w:t>
      </w:r>
      <w:r>
        <w:t xml:space="preserve"> was found by Holler et al (1994) to be the result of melted graupel brought back above the freezing level by the updraft. In a dual-Doppler analysis of a Colorado hailstorm, and using trajectory and polarimetric analyses, Conway and Zrnic (1993) noted that the </w:t>
      </w:r>
      <w:r w:rsidRPr="004122E9">
        <w:rPr>
          <w:i/>
        </w:rPr>
        <w:t>Z</w:t>
      </w:r>
      <w:r w:rsidRPr="004122E9">
        <w:rPr>
          <w:i/>
          <w:vertAlign w:val="subscript"/>
        </w:rPr>
        <w:t>DR</w:t>
      </w:r>
      <w:r>
        <w:t xml:space="preserve"> column was located just west of the updraft and consisted of raindrops and wet hydrometeors.  In addition, in the presence of a convective updraft, the smaller drops (which have lower terminal fall speeds) tend to be advected upward much more quickly than the larger drops; the effect of size sorting in an updraft preferentially leaves larger rain drops lower in the updraft as the smaller drops advect more quickly to higher altitudes.   </w:t>
      </w:r>
      <w:r w:rsidRPr="002A644F">
        <w:rPr>
          <w:i/>
        </w:rPr>
        <w:t>Z</w:t>
      </w:r>
      <w:r w:rsidRPr="002A644F">
        <w:rPr>
          <w:i/>
          <w:vertAlign w:val="subscript"/>
        </w:rPr>
        <w:t>DR</w:t>
      </w:r>
      <w:r>
        <w:t xml:space="preserve"> is often largest for large rain drops and near 0 dB for randomly oriented scatterers (e.g. tumbling hail) and, typically, ice and snow. </w:t>
      </w:r>
      <w:r w:rsidR="00806211">
        <w:t xml:space="preserve"> </w:t>
      </w:r>
      <w:r>
        <w:t xml:space="preserve">As a result, the region of </w:t>
      </w:r>
      <w:r w:rsidRPr="00AE342F">
        <w:rPr>
          <w:i/>
        </w:rPr>
        <w:t>Z</w:t>
      </w:r>
      <w:r w:rsidRPr="00AE342F">
        <w:rPr>
          <w:i/>
          <w:vertAlign w:val="subscript"/>
        </w:rPr>
        <w:t>DR</w:t>
      </w:r>
      <w:r>
        <w:t xml:space="preserve"> &gt; 0 dB often extends to a maximum height in an updraft, resulting in what is termed the </w:t>
      </w:r>
      <w:r w:rsidRPr="00FF5260">
        <w:rPr>
          <w:i/>
        </w:rPr>
        <w:t>Z</w:t>
      </w:r>
      <w:r w:rsidRPr="00FF5260">
        <w:rPr>
          <w:i/>
          <w:vertAlign w:val="subscript"/>
        </w:rPr>
        <w:t>DR</w:t>
      </w:r>
      <w:r>
        <w:t xml:space="preserve"> tower or column. In situ observations support the notion that the </w:t>
      </w:r>
      <w:r w:rsidRPr="00FF5260">
        <w:rPr>
          <w:i/>
        </w:rPr>
        <w:t>Z</w:t>
      </w:r>
      <w:r w:rsidRPr="00FF5260">
        <w:rPr>
          <w:i/>
          <w:vertAlign w:val="subscript"/>
        </w:rPr>
        <w:t>DR</w:t>
      </w:r>
      <w:r>
        <w:t xml:space="preserve"> tower is nearly coincident with the updraft (e.g. Brandes et al. 1995; Bringi et al. 1991). </w:t>
      </w:r>
    </w:p>
    <w:p w:rsidR="007023F3" w:rsidRDefault="007023F3" w:rsidP="007023F3">
      <w:r>
        <w:t xml:space="preserve">Similar to the </w:t>
      </w:r>
      <w:r w:rsidRPr="00860491">
        <w:rPr>
          <w:i/>
        </w:rPr>
        <w:t>Z</w:t>
      </w:r>
      <w:r w:rsidRPr="00860491">
        <w:rPr>
          <w:i/>
          <w:vertAlign w:val="subscript"/>
        </w:rPr>
        <w:t>DR</w:t>
      </w:r>
      <w:r>
        <w:t xml:space="preserve"> tower, positive values of </w:t>
      </w:r>
      <w:r w:rsidRPr="00860491">
        <w:rPr>
          <w:i/>
        </w:rPr>
        <w:t>K</w:t>
      </w:r>
      <w:r w:rsidRPr="00860491">
        <w:rPr>
          <w:i/>
          <w:vertAlign w:val="subscript"/>
        </w:rPr>
        <w:t>DP</w:t>
      </w:r>
      <w:r>
        <w:t xml:space="preserve"> have also been observed to extend to a greater height in the relatively warm updraft compared to surrounding areas </w:t>
      </w:r>
      <w:r>
        <w:lastRenderedPageBreak/>
        <w:t xml:space="preserve">(e.g. Hubbert et al. 1998; Zrnic and Ryzhkov 1999; Loney et al. 2002; KR08; R08). </w:t>
      </w:r>
      <w:r w:rsidR="00806211">
        <w:t xml:space="preserve"> </w:t>
      </w:r>
      <w:r>
        <w:t xml:space="preserve">The </w:t>
      </w:r>
      <w:r w:rsidRPr="00C1499C">
        <w:rPr>
          <w:i/>
        </w:rPr>
        <w:t>K</w:t>
      </w:r>
      <w:r w:rsidRPr="00C1499C">
        <w:rPr>
          <w:i/>
          <w:vertAlign w:val="subscript"/>
        </w:rPr>
        <w:t>DP</w:t>
      </w:r>
      <w:r w:rsidRPr="00353B5D">
        <w:rPr>
          <w:i/>
        </w:rPr>
        <w:t xml:space="preserve"> </w:t>
      </w:r>
      <w:r>
        <w:t xml:space="preserve">column is a region of locally high </w:t>
      </w:r>
      <w:r w:rsidRPr="00D048CE">
        <w:rPr>
          <w:i/>
        </w:rPr>
        <w:t>K</w:t>
      </w:r>
      <w:r w:rsidRPr="00D048CE">
        <w:rPr>
          <w:i/>
          <w:vertAlign w:val="subscript"/>
        </w:rPr>
        <w:t>DP</w:t>
      </w:r>
      <w:r>
        <w:t xml:space="preserve"> that extends well above the ambient freezing level. </w:t>
      </w:r>
      <w:r w:rsidR="00806211">
        <w:t xml:space="preserve"> </w:t>
      </w:r>
      <w:r>
        <w:t xml:space="preserve">However, Loney et al. (2002) observed that the </w:t>
      </w:r>
      <w:r w:rsidRPr="00D048CE">
        <w:rPr>
          <w:i/>
        </w:rPr>
        <w:t>K</w:t>
      </w:r>
      <w:r w:rsidRPr="00D048CE">
        <w:rPr>
          <w:i/>
          <w:vertAlign w:val="subscript"/>
        </w:rPr>
        <w:t>DP</w:t>
      </w:r>
      <w:r>
        <w:t xml:space="preserve"> and </w:t>
      </w:r>
      <w:r w:rsidRPr="00D048CE">
        <w:rPr>
          <w:i/>
        </w:rPr>
        <w:t>Z</w:t>
      </w:r>
      <w:r w:rsidRPr="00D048CE">
        <w:rPr>
          <w:i/>
          <w:vertAlign w:val="subscript"/>
        </w:rPr>
        <w:t>DR</w:t>
      </w:r>
      <w:r>
        <w:t xml:space="preserve"> towers were not co-located in observations of a supercell in Oklahoma, a dislocation noted by Zrnic and Ryzhkov (1999) as well. </w:t>
      </w:r>
      <w:r w:rsidR="00806211">
        <w:t xml:space="preserve"> </w:t>
      </w:r>
      <w:r>
        <w:t xml:space="preserve">However, Zrnic et al. (2001) did not observe a misalignment in observations of non-supercell storms.  As suggested by KR08, it is possible that environmental vertical shear affects the relative locations of the towers. In cases in which there is an offset, the </w:t>
      </w:r>
      <w:r w:rsidRPr="00C1499C">
        <w:rPr>
          <w:i/>
        </w:rPr>
        <w:t>K</w:t>
      </w:r>
      <w:r w:rsidRPr="00C1499C">
        <w:rPr>
          <w:i/>
          <w:vertAlign w:val="subscript"/>
        </w:rPr>
        <w:t>DP</w:t>
      </w:r>
      <w:r w:rsidRPr="00D048CE">
        <w:rPr>
          <w:i/>
        </w:rPr>
        <w:t xml:space="preserve"> </w:t>
      </w:r>
      <w:r>
        <w:t>column is often located on the left</w:t>
      </w:r>
      <w:r w:rsidR="00577BE2">
        <w:t xml:space="preserve"> (relative to storm motion)</w:t>
      </w:r>
      <w:r>
        <w:t xml:space="preserve"> flank of the updraft to the west and northwest of the </w:t>
      </w:r>
      <w:r w:rsidRPr="00C1499C">
        <w:rPr>
          <w:i/>
        </w:rPr>
        <w:t>Z</w:t>
      </w:r>
      <w:r w:rsidRPr="00C1499C">
        <w:rPr>
          <w:i/>
          <w:vertAlign w:val="subscript"/>
        </w:rPr>
        <w:t>DR</w:t>
      </w:r>
      <w:r>
        <w:t xml:space="preserve"> tower, and it is often, though not always, associated with the maximum in </w:t>
      </w:r>
      <w:r w:rsidRPr="00865DEE">
        <w:rPr>
          <w:i/>
        </w:rPr>
        <w:t>Z</w:t>
      </w:r>
      <w:r w:rsidRPr="00865DEE">
        <w:rPr>
          <w:i/>
          <w:vertAlign w:val="subscript"/>
        </w:rPr>
        <w:t>H</w:t>
      </w:r>
      <w:r>
        <w:t xml:space="preserve">. In the in situ observations examined by Loney et al. (2002), the highest </w:t>
      </w:r>
      <w:r w:rsidRPr="00C1499C">
        <w:rPr>
          <w:i/>
        </w:rPr>
        <w:t>K</w:t>
      </w:r>
      <w:r w:rsidRPr="00C1499C">
        <w:rPr>
          <w:i/>
          <w:vertAlign w:val="subscript"/>
        </w:rPr>
        <w:t>DP</w:t>
      </w:r>
      <w:r w:rsidRPr="00865DEE">
        <w:t xml:space="preserve"> </w:t>
      </w:r>
      <w:r>
        <w:t xml:space="preserve">was located east of the peak in </w:t>
      </w:r>
      <w:r w:rsidRPr="00474C95">
        <w:rPr>
          <w:i/>
        </w:rPr>
        <w:t>Z</w:t>
      </w:r>
      <w:r w:rsidRPr="00474C95">
        <w:rPr>
          <w:i/>
          <w:vertAlign w:val="subscript"/>
        </w:rPr>
        <w:t>H</w:t>
      </w:r>
      <w:r>
        <w:t xml:space="preserve"> along the </w:t>
      </w:r>
      <w:r w:rsidRPr="00474C95">
        <w:rPr>
          <w:i/>
        </w:rPr>
        <w:t>Z</w:t>
      </w:r>
      <w:r w:rsidRPr="00474C95">
        <w:rPr>
          <w:i/>
          <w:vertAlign w:val="subscript"/>
        </w:rPr>
        <w:t>H</w:t>
      </w:r>
      <w:r w:rsidR="007C0F88">
        <w:t xml:space="preserve"> gradient</w:t>
      </w:r>
      <w:r>
        <w:t xml:space="preserve">.  </w:t>
      </w:r>
    </w:p>
    <w:p w:rsidR="007023F3" w:rsidRDefault="007023F3" w:rsidP="007023F3">
      <w:r>
        <w:t xml:space="preserve">Since </w:t>
      </w:r>
      <w:r w:rsidRPr="00AE342F">
        <w:rPr>
          <w:i/>
        </w:rPr>
        <w:t>K</w:t>
      </w:r>
      <w:r w:rsidRPr="00AE342F">
        <w:rPr>
          <w:i/>
          <w:vertAlign w:val="subscript"/>
        </w:rPr>
        <w:t>DP</w:t>
      </w:r>
      <w:r>
        <w:t xml:space="preserve"> is sensitive to the presence of liquid drops and rather insensitive to hail (which tends to be statistically spherical as a result of tumbling), the </w:t>
      </w:r>
      <w:r w:rsidRPr="00865DEE">
        <w:rPr>
          <w:i/>
        </w:rPr>
        <w:t>K</w:t>
      </w:r>
      <w:r w:rsidRPr="00865DEE">
        <w:rPr>
          <w:i/>
          <w:vertAlign w:val="subscript"/>
        </w:rPr>
        <w:t>DP</w:t>
      </w:r>
      <w:r>
        <w:t xml:space="preserve"> tower may tend to bias towards areas with maximum liquid water content. </w:t>
      </w:r>
      <w:r w:rsidR="00806211">
        <w:t xml:space="preserve"> </w:t>
      </w:r>
      <w:r>
        <w:t>In Loney et al. (2002) and Schlatter (2003), the</w:t>
      </w:r>
      <w:r w:rsidR="00577BE2">
        <w:t xml:space="preserve"> observed</w:t>
      </w:r>
      <w:r>
        <w:t xml:space="preserve"> </w:t>
      </w:r>
      <w:r w:rsidRPr="00865DEE">
        <w:rPr>
          <w:i/>
        </w:rPr>
        <w:t>K</w:t>
      </w:r>
      <w:r w:rsidRPr="00865DEE">
        <w:rPr>
          <w:i/>
          <w:vertAlign w:val="subscript"/>
        </w:rPr>
        <w:t>DP</w:t>
      </w:r>
      <w:r>
        <w:t xml:space="preserve"> tower was composed </w:t>
      </w:r>
      <w:r w:rsidR="00577BE2">
        <w:t xml:space="preserve">primarily </w:t>
      </w:r>
      <w:r>
        <w:t>of a large number of mixed</w:t>
      </w:r>
      <w:r w:rsidR="00577BE2">
        <w:t>-</w:t>
      </w:r>
      <w:r>
        <w:t xml:space="preserve">phase hydrometeors. </w:t>
      </w:r>
      <w:r w:rsidR="00806211">
        <w:t xml:space="preserve"> </w:t>
      </w:r>
      <w:r>
        <w:t xml:space="preserve">Hubbert el al. (1998) suggested that the significant liquid water content that comprises the </w:t>
      </w:r>
      <w:r w:rsidRPr="00865DEE">
        <w:rPr>
          <w:i/>
        </w:rPr>
        <w:t>K</w:t>
      </w:r>
      <w:r w:rsidRPr="00865DEE">
        <w:rPr>
          <w:i/>
          <w:vertAlign w:val="subscript"/>
        </w:rPr>
        <w:t>DP</w:t>
      </w:r>
      <w:r>
        <w:t xml:space="preserve"> tower may be the result of shed liquid from hail falling at the periphery of the updraft.  In addition, the upward advection of rain in the updraft brings these scatterers to heights up to and above the upward-perturbed freezing level.  Scatterers located outside the updraft but above the ambient freezing level are likely to be of the frozen variety, which tend to be characterized by </w:t>
      </w:r>
      <w:r w:rsidRPr="00860491">
        <w:rPr>
          <w:i/>
        </w:rPr>
        <w:t>K</w:t>
      </w:r>
      <w:r w:rsidRPr="00860491">
        <w:rPr>
          <w:i/>
          <w:vertAlign w:val="subscript"/>
        </w:rPr>
        <w:t>DP</w:t>
      </w:r>
      <w:r>
        <w:t xml:space="preserve"> ~ 0° km</w:t>
      </w:r>
      <w:r w:rsidRPr="00860491">
        <w:rPr>
          <w:vertAlign w:val="superscript"/>
        </w:rPr>
        <w:t>-1</w:t>
      </w:r>
      <w:r w:rsidR="00806211">
        <w:t>.</w:t>
      </w:r>
    </w:p>
    <w:p w:rsidR="007023F3" w:rsidRDefault="007C0F88" w:rsidP="007023F3">
      <w:r>
        <w:lastRenderedPageBreak/>
        <w:t>O</w:t>
      </w:r>
      <w:r w:rsidR="007023F3">
        <w:t xml:space="preserve">bserved by polarimetric radars are circular or semi-circular structures in the </w:t>
      </w:r>
      <w:r w:rsidR="007023F3">
        <w:rPr>
          <w:i/>
        </w:rPr>
        <w:t>Z</w:t>
      </w:r>
      <w:r w:rsidR="007023F3" w:rsidRPr="00865DEE">
        <w:rPr>
          <w:i/>
          <w:vertAlign w:val="subscript"/>
        </w:rPr>
        <w:t>D</w:t>
      </w:r>
      <w:r w:rsidR="007023F3">
        <w:rPr>
          <w:i/>
          <w:vertAlign w:val="subscript"/>
        </w:rPr>
        <w:t>R</w:t>
      </w:r>
      <w:r w:rsidR="007023F3">
        <w:t xml:space="preserve"> and </w:t>
      </w:r>
      <w:r w:rsidR="007023F3">
        <w:rPr>
          <w:i/>
        </w:rPr>
        <w:t>ρ</w:t>
      </w:r>
      <w:r w:rsidR="00A2436C">
        <w:rPr>
          <w:i/>
          <w:vertAlign w:val="subscript"/>
        </w:rPr>
        <w:t>hv</w:t>
      </w:r>
      <w:r w:rsidR="007023F3">
        <w:t xml:space="preserve"> data near the freezing level. The features, referred to as </w:t>
      </w:r>
      <w:r w:rsidR="007023F3">
        <w:rPr>
          <w:i/>
        </w:rPr>
        <w:t>Z</w:t>
      </w:r>
      <w:r w:rsidR="007023F3" w:rsidRPr="00865DEE">
        <w:rPr>
          <w:i/>
          <w:vertAlign w:val="subscript"/>
        </w:rPr>
        <w:t>D</w:t>
      </w:r>
      <w:r w:rsidR="007023F3">
        <w:rPr>
          <w:i/>
          <w:vertAlign w:val="subscript"/>
        </w:rPr>
        <w:t>R</w:t>
      </w:r>
      <w:r w:rsidR="007023F3">
        <w:t xml:space="preserve"> and </w:t>
      </w:r>
      <w:r w:rsidR="007023F3">
        <w:rPr>
          <w:i/>
        </w:rPr>
        <w:t>ρ</w:t>
      </w:r>
      <w:r w:rsidR="00A2436C">
        <w:rPr>
          <w:i/>
          <w:vertAlign w:val="subscript"/>
        </w:rPr>
        <w:t>hv</w:t>
      </w:r>
      <w:r w:rsidR="00A2436C">
        <w:t xml:space="preserve"> </w:t>
      </w:r>
      <w:r w:rsidR="007023F3">
        <w:t xml:space="preserve">rings by KR08, may be full rings encircling an updraft or only partial rings. In the case of the latter, the </w:t>
      </w:r>
      <w:r w:rsidR="007023F3">
        <w:rPr>
          <w:i/>
        </w:rPr>
        <w:t>Z</w:t>
      </w:r>
      <w:r w:rsidR="007023F3" w:rsidRPr="00865DEE">
        <w:rPr>
          <w:i/>
          <w:vertAlign w:val="subscript"/>
        </w:rPr>
        <w:t>D</w:t>
      </w:r>
      <w:r w:rsidR="007023F3">
        <w:rPr>
          <w:i/>
          <w:vertAlign w:val="subscript"/>
        </w:rPr>
        <w:t>R</w:t>
      </w:r>
      <w:r w:rsidR="007023F3">
        <w:t xml:space="preserve"> rings are always positioned on the infl</w:t>
      </w:r>
      <w:r w:rsidR="00806211">
        <w:t>ow side of the updraft (KR08).</w:t>
      </w:r>
    </w:p>
    <w:p w:rsidR="007023F3" w:rsidRDefault="007023F3" w:rsidP="007023F3">
      <w:r>
        <w:t xml:space="preserve">The appearance of the </w:t>
      </w:r>
      <w:r>
        <w:rPr>
          <w:i/>
        </w:rPr>
        <w:t>ρ</w:t>
      </w:r>
      <w:r w:rsidR="00A2436C">
        <w:rPr>
          <w:i/>
          <w:vertAlign w:val="subscript"/>
        </w:rPr>
        <w:t>hv</w:t>
      </w:r>
      <w:r>
        <w:t xml:space="preserve"> ring is quite similar to the structure of </w:t>
      </w:r>
      <w:r w:rsidR="00E64AC6">
        <w:rPr>
          <w:i/>
        </w:rPr>
        <w:t>ρ</w:t>
      </w:r>
      <w:r w:rsidR="00E64AC6">
        <w:rPr>
          <w:i/>
          <w:vertAlign w:val="subscript"/>
        </w:rPr>
        <w:t>hv</w:t>
      </w:r>
      <w:r w:rsidR="00E64AC6">
        <w:t xml:space="preserve"> </w:t>
      </w:r>
      <w:r>
        <w:t xml:space="preserve">near the freezing level.  Zrnic et al. (1993) observed that there were consistent signals in the radar variables near the freezing level in stratiform precipitation. For example, as a result of the mixture of liquid and ice hydrometeors near the freezing level, </w:t>
      </w:r>
      <w:r w:rsidR="00A2436C">
        <w:rPr>
          <w:i/>
        </w:rPr>
        <w:t>ρ</w:t>
      </w:r>
      <w:r w:rsidR="00A2436C">
        <w:rPr>
          <w:i/>
          <w:vertAlign w:val="subscript"/>
        </w:rPr>
        <w:t>hv</w:t>
      </w:r>
      <w:r w:rsidR="00A2436C">
        <w:t xml:space="preserve"> </w:t>
      </w:r>
      <w:r>
        <w:t xml:space="preserve">tends to be markedly reduced and </w:t>
      </w:r>
      <w:r w:rsidRPr="005E2D58">
        <w:rPr>
          <w:i/>
        </w:rPr>
        <w:t>Z</w:t>
      </w:r>
      <w:r w:rsidRPr="005E2D58">
        <w:rPr>
          <w:i/>
          <w:vertAlign w:val="subscript"/>
        </w:rPr>
        <w:t>H</w:t>
      </w:r>
      <w:r>
        <w:t xml:space="preserve"> tends to be markedly enhanced (the so-called bright-band; Zrnic and Ryzhkov 1999; Brandes and Ikeda 2004; Giangrande et al. 200</w:t>
      </w:r>
      <w:r w:rsidR="007C0F88">
        <w:t>8</w:t>
      </w:r>
      <w:r>
        <w:t xml:space="preserve">).  A similar reduction in </w:t>
      </w:r>
      <w:r w:rsidR="00A2436C">
        <w:rPr>
          <w:i/>
        </w:rPr>
        <w:t>ρ</w:t>
      </w:r>
      <w:r w:rsidR="00A2436C">
        <w:rPr>
          <w:i/>
          <w:vertAlign w:val="subscript"/>
        </w:rPr>
        <w:t>hv</w:t>
      </w:r>
      <w:r w:rsidR="00A2436C">
        <w:t xml:space="preserve"> </w:t>
      </w:r>
      <w:r>
        <w:t xml:space="preserve">is sometimes seen around the presumed convective updraft.  It is speculated (e.g. KR08) that the </w:t>
      </w:r>
      <w:r w:rsidR="00A2436C">
        <w:rPr>
          <w:i/>
        </w:rPr>
        <w:t>ρ</w:t>
      </w:r>
      <w:r w:rsidR="00A2436C">
        <w:rPr>
          <w:i/>
          <w:vertAlign w:val="subscript"/>
        </w:rPr>
        <w:t>hv</w:t>
      </w:r>
      <w:r w:rsidR="00A2436C">
        <w:t xml:space="preserve"> </w:t>
      </w:r>
      <w:r>
        <w:t xml:space="preserve">ring marks an area where significant mixed phase hydrometeors exist, perhaps the result of frozen particles outside the updraft falling into the relatively warm updraft and partially melting.  The melting of previously-frozen hydrometeors can also explain the observed local maxima in </w:t>
      </w:r>
      <w:r>
        <w:rPr>
          <w:i/>
        </w:rPr>
        <w:t>Z</w:t>
      </w:r>
      <w:r>
        <w:rPr>
          <w:i/>
          <w:vertAlign w:val="subscript"/>
        </w:rPr>
        <w:t>DR</w:t>
      </w:r>
      <w:r>
        <w:t xml:space="preserve"> that has also been noted to occur in a similar ring-like structure, although the </w:t>
      </w:r>
      <w:r>
        <w:rPr>
          <w:i/>
        </w:rPr>
        <w:t>Z</w:t>
      </w:r>
      <w:r w:rsidRPr="00865DEE">
        <w:rPr>
          <w:i/>
          <w:vertAlign w:val="subscript"/>
        </w:rPr>
        <w:t>D</w:t>
      </w:r>
      <w:r>
        <w:rPr>
          <w:i/>
          <w:vertAlign w:val="subscript"/>
        </w:rPr>
        <w:t>R</w:t>
      </w:r>
      <w:r>
        <w:t xml:space="preserve"> ring is not always collocated with the </w:t>
      </w:r>
      <w:r w:rsidR="00A2436C">
        <w:rPr>
          <w:i/>
        </w:rPr>
        <w:t>ρ</w:t>
      </w:r>
      <w:r w:rsidR="00A2436C">
        <w:rPr>
          <w:i/>
          <w:vertAlign w:val="subscript"/>
        </w:rPr>
        <w:t>hv</w:t>
      </w:r>
      <w:r w:rsidR="00A2436C">
        <w:t xml:space="preserve"> </w:t>
      </w:r>
      <w:r>
        <w:t xml:space="preserve">ring (KR08).  </w:t>
      </w:r>
    </w:p>
    <w:p w:rsidR="007023F3" w:rsidRDefault="007023F3" w:rsidP="007023F3">
      <w:r>
        <w:t xml:space="preserve">At lower elevations within supercells and thunderstorms, other distinctive signatures have been identified.  Since hail tends to fall in random orientations as a result of tumbling, areas of a storm that contain primarily hail tend to be characterized by relatively low </w:t>
      </w:r>
      <w:r w:rsidRPr="005E2D58">
        <w:rPr>
          <w:i/>
        </w:rPr>
        <w:t>Z</w:t>
      </w:r>
      <w:r w:rsidRPr="005E2D58">
        <w:rPr>
          <w:i/>
          <w:vertAlign w:val="subscript"/>
        </w:rPr>
        <w:t>DR</w:t>
      </w:r>
      <w:r>
        <w:rPr>
          <w:i/>
          <w:vertAlign w:val="subscript"/>
        </w:rPr>
        <w:t xml:space="preserve"> </w:t>
      </w:r>
      <w:r>
        <w:t>and perhaps reduced</w:t>
      </w:r>
      <w:r w:rsidRPr="00DB323D">
        <w:rPr>
          <w:i/>
        </w:rPr>
        <w:t xml:space="preserve"> </w:t>
      </w:r>
      <w:r w:rsidR="00A2436C">
        <w:rPr>
          <w:i/>
        </w:rPr>
        <w:t>ρ</w:t>
      </w:r>
      <w:r w:rsidR="00A2436C">
        <w:rPr>
          <w:i/>
          <w:vertAlign w:val="subscript"/>
        </w:rPr>
        <w:t>hv</w:t>
      </w:r>
      <w:r>
        <w:t xml:space="preserve">. Since hail is often large enough to fall outside the Rayleigh scattering regime, resonance effects </w:t>
      </w:r>
      <w:r w:rsidR="003D3034">
        <w:t>lea</w:t>
      </w:r>
      <w:r w:rsidR="006E7A39">
        <w:t>d to</w:t>
      </w:r>
      <w:r w:rsidR="003D3034">
        <w:t xml:space="preserve"> frequency sensitivit</w:t>
      </w:r>
      <w:r w:rsidR="006E7A39">
        <w:t>ies</w:t>
      </w:r>
      <w:r>
        <w:t xml:space="preserve"> in </w:t>
      </w:r>
      <w:r w:rsidRPr="005E2D58">
        <w:rPr>
          <w:i/>
        </w:rPr>
        <w:t>Z</w:t>
      </w:r>
      <w:r w:rsidRPr="005E2D58">
        <w:rPr>
          <w:i/>
          <w:vertAlign w:val="subscript"/>
        </w:rPr>
        <w:t>H</w:t>
      </w:r>
      <w:r>
        <w:t xml:space="preserve"> for hail (</w:t>
      </w:r>
      <w:r w:rsidR="003D3034">
        <w:fldChar w:fldCharType="begin"/>
      </w:r>
      <w:r w:rsidR="003D3034">
        <w:instrText xml:space="preserve"> REF _Ref370081630 \h </w:instrText>
      </w:r>
      <w:r w:rsidR="003D3034">
        <w:fldChar w:fldCharType="separate"/>
      </w:r>
      <w:r w:rsidR="00093EC5">
        <w:t xml:space="preserve">Figure </w:t>
      </w:r>
      <w:r w:rsidR="00093EC5">
        <w:rPr>
          <w:noProof/>
        </w:rPr>
        <w:t>1</w:t>
      </w:r>
      <w:r w:rsidR="003D3034">
        <w:fldChar w:fldCharType="end"/>
      </w:r>
      <w:r>
        <w:t xml:space="preserve">). Where a given distribution of large hail may result in 70 dBZ </w:t>
      </w:r>
      <w:r>
        <w:lastRenderedPageBreak/>
        <w:t xml:space="preserve">at S band, the same distribution may only yield 50 dBZ at X band.  As such, although hail tends to be observed in the echo core left </w:t>
      </w:r>
      <w:r w:rsidR="00577BE2">
        <w:t xml:space="preserve">(relative to storm motion) </w:t>
      </w:r>
      <w:r>
        <w:t xml:space="preserve">and downshear of the updraft (e.g. Conway and Zrnic 1993), the reflection of the forward-flank hail signature (KR08) in the </w:t>
      </w:r>
      <w:r w:rsidRPr="005E2D58">
        <w:rPr>
          <w:i/>
        </w:rPr>
        <w:t>Z</w:t>
      </w:r>
      <w:r w:rsidRPr="005E2D58">
        <w:rPr>
          <w:i/>
          <w:vertAlign w:val="subscript"/>
        </w:rPr>
        <w:t>H</w:t>
      </w:r>
      <w:r>
        <w:t xml:space="preserve"> field likely depends upon radar frequency. In addition, melting hailstones may shed drops that still result in a volume-mean large </w:t>
      </w:r>
      <w:proofErr w:type="gramStart"/>
      <w:r w:rsidRPr="005E2D58">
        <w:rPr>
          <w:i/>
        </w:rPr>
        <w:t>Z</w:t>
      </w:r>
      <w:r w:rsidRPr="005E2D58">
        <w:rPr>
          <w:i/>
          <w:vertAlign w:val="subscript"/>
        </w:rPr>
        <w:t>DR</w:t>
      </w:r>
      <w:r>
        <w:t>.</w:t>
      </w:r>
      <w:proofErr w:type="gramEnd"/>
      <w:r>
        <w:t xml:space="preserve">  Low </w:t>
      </w:r>
      <w:r w:rsidR="00A2436C">
        <w:rPr>
          <w:i/>
        </w:rPr>
        <w:t>ρ</w:t>
      </w:r>
      <w:r w:rsidR="00A2436C">
        <w:rPr>
          <w:i/>
          <w:vertAlign w:val="subscript"/>
        </w:rPr>
        <w:t>hv</w:t>
      </w:r>
      <w:r w:rsidR="00A2436C">
        <w:t xml:space="preserve"> </w:t>
      </w:r>
      <w:r>
        <w:t xml:space="preserve">and </w:t>
      </w:r>
      <w:r>
        <w:rPr>
          <w:i/>
        </w:rPr>
        <w:t>Z</w:t>
      </w:r>
      <w:r w:rsidRPr="005E2D58">
        <w:rPr>
          <w:i/>
          <w:vertAlign w:val="subscript"/>
        </w:rPr>
        <w:t>DR</w:t>
      </w:r>
      <w:r>
        <w:t xml:space="preserve"> have also been observed along the reflectivity gradient in the </w:t>
      </w:r>
      <w:r w:rsidR="00577BE2">
        <w:t>rear part</w:t>
      </w:r>
      <w:r>
        <w:t xml:space="preserve"> of the forward-flank downdraft, and KR08 point out that this is likely the result of the advection of non-meteorological scatterers (e.g. bugs and dust) by s</w:t>
      </w:r>
      <w:r w:rsidR="00806211">
        <w:t>trong low-level inflow winds.</w:t>
      </w:r>
    </w:p>
    <w:p w:rsidR="007023F3" w:rsidRDefault="007023F3" w:rsidP="007023F3">
      <w:r>
        <w:t xml:space="preserve">A narrow band of high </w:t>
      </w:r>
      <w:r w:rsidRPr="005E2D58">
        <w:rPr>
          <w:i/>
        </w:rPr>
        <w:t>Z</w:t>
      </w:r>
      <w:r w:rsidRPr="005E2D58">
        <w:rPr>
          <w:i/>
          <w:vertAlign w:val="subscript"/>
        </w:rPr>
        <w:t>DR</w:t>
      </w:r>
      <w:r>
        <w:t xml:space="preserve"> has been observed along the reflectivity gradient on the right (or inflow) side of the forward-flank downdraft in supercells (e.g. Holler et al. 1994; </w:t>
      </w:r>
      <w:r w:rsidR="007F129B">
        <w:t>KR08; Snyder et al. 2010</w:t>
      </w:r>
      <w:r w:rsidR="007C0F88">
        <w:t>b</w:t>
      </w:r>
      <w:r>
        <w:t>).  This feature is often only 1</w:t>
      </w:r>
      <w:r w:rsidR="003D3034">
        <w:rPr>
          <w:rFonts w:cstheme="minorHAnsi"/>
        </w:rPr>
        <w:t>–</w:t>
      </w:r>
      <w:r>
        <w:t xml:space="preserve">2 km in depth, and </w:t>
      </w:r>
      <w:r w:rsidRPr="00474C95">
        <w:rPr>
          <w:i/>
        </w:rPr>
        <w:t>Z</w:t>
      </w:r>
      <w:r w:rsidRPr="00474C95">
        <w:rPr>
          <w:i/>
          <w:vertAlign w:val="subscript"/>
        </w:rPr>
        <w:t>DR</w:t>
      </w:r>
      <w:r>
        <w:t xml:space="preserve"> can exceed 5 dB along this narrow, shallow band.  </w:t>
      </w:r>
      <w:r w:rsidRPr="00474C95">
        <w:rPr>
          <w:i/>
        </w:rPr>
        <w:t>Z</w:t>
      </w:r>
      <w:r w:rsidRPr="00474C95">
        <w:rPr>
          <w:i/>
          <w:vertAlign w:val="subscript"/>
        </w:rPr>
        <w:t>DR</w:t>
      </w:r>
      <w:r>
        <w:rPr>
          <w:i/>
          <w:vertAlign w:val="subscript"/>
        </w:rPr>
        <w:t xml:space="preserve"> </w:t>
      </w:r>
      <w:r>
        <w:t>of this magnitude implies very large axis ratios and large, oblate raindrops.  KR08 and Kumjian and Ryzhkov (2009) propose a mechanism to explain this feature – size sorting.  In an environment of large storm-relative helic</w:t>
      </w:r>
      <w:r w:rsidR="007F129B">
        <w:t>ity (Davies-Jones et al. 1990),</w:t>
      </w:r>
      <w:r>
        <w:t xml:space="preserve"> the strong low-level vertical wind shear allows only the heaviest and largest drops to fall to the ground, as the smaller and light drops are advected away from this region.  The result of this size-sorting process is a narrow zone consisting primarily of large raindrops.  Although </w:t>
      </w:r>
      <w:r w:rsidRPr="00474C95">
        <w:rPr>
          <w:i/>
        </w:rPr>
        <w:t>Z</w:t>
      </w:r>
      <w:r w:rsidRPr="00474C95">
        <w:rPr>
          <w:i/>
          <w:vertAlign w:val="subscript"/>
        </w:rPr>
        <w:t>H</w:t>
      </w:r>
      <w:r>
        <w:t xml:space="preserve"> scales as D</w:t>
      </w:r>
      <w:r w:rsidR="006E7A39">
        <w:rPr>
          <w:vertAlign w:val="superscript"/>
        </w:rPr>
        <w:t>6</w:t>
      </w:r>
      <w:r w:rsidR="006E7A39">
        <w:t xml:space="preserve"> when the Rayleigh approximation is accurate,</w:t>
      </w:r>
      <w:r>
        <w:t xml:space="preserve"> the low number concentration of large drops may limit </w:t>
      </w:r>
      <w:r w:rsidRPr="00BB76E5">
        <w:rPr>
          <w:i/>
        </w:rPr>
        <w:t>Z</w:t>
      </w:r>
      <w:r w:rsidRPr="00BB76E5">
        <w:rPr>
          <w:i/>
          <w:vertAlign w:val="subscript"/>
        </w:rPr>
        <w:t>H</w:t>
      </w:r>
      <w:r>
        <w:t xml:space="preserve">.  </w:t>
      </w:r>
    </w:p>
    <w:p w:rsidR="007023F3" w:rsidRDefault="007023F3" w:rsidP="007023F3">
      <w:r>
        <w:t xml:space="preserve">In high-resolution X-band observations, a δ arc of sorts may also be evident.  As a result of non-Rayleigh scattering (which is much more prevalent at X band than at S </w:t>
      </w:r>
      <w:r>
        <w:lastRenderedPageBreak/>
        <w:t>band), backscatter differential phase may be non-negligible</w:t>
      </w:r>
      <w:r w:rsidR="007F129B">
        <w:t xml:space="preserve"> (</w:t>
      </w:r>
      <w:r w:rsidR="006E7A39">
        <w:fldChar w:fldCharType="begin"/>
      </w:r>
      <w:r w:rsidR="006E7A39">
        <w:instrText xml:space="preserve"> REF _Ref370081564 \h </w:instrText>
      </w:r>
      <w:r w:rsidR="006E7A39">
        <w:fldChar w:fldCharType="separate"/>
      </w:r>
      <w:r w:rsidR="00093EC5">
        <w:t xml:space="preserve">Figure </w:t>
      </w:r>
      <w:r w:rsidR="00093EC5">
        <w:rPr>
          <w:noProof/>
        </w:rPr>
        <w:t>2</w:t>
      </w:r>
      <w:r w:rsidR="006E7A39">
        <w:fldChar w:fldCharType="end"/>
      </w:r>
      <w:r w:rsidR="007F129B">
        <w:t>)</w:t>
      </w:r>
      <w:r>
        <w:t xml:space="preserve">, and large heterogeneities in observed DSDs (such as along the </w:t>
      </w:r>
      <w:r w:rsidRPr="00BB76E5">
        <w:rPr>
          <w:i/>
        </w:rPr>
        <w:t>Z</w:t>
      </w:r>
      <w:r w:rsidRPr="00BB76E5">
        <w:rPr>
          <w:i/>
          <w:vertAlign w:val="subscript"/>
        </w:rPr>
        <w:t>DR</w:t>
      </w:r>
      <w:r>
        <w:t xml:space="preserve"> arc) can yield significant gradients in δ that </w:t>
      </w:r>
      <w:r w:rsidR="00577BE2">
        <w:t>are detected</w:t>
      </w:r>
      <w:r>
        <w:t xml:space="preserve"> in the measured differential phase data. Since these often occur at the edge of the echo when associated with the </w:t>
      </w:r>
      <w:r w:rsidRPr="00BB76E5">
        <w:rPr>
          <w:i/>
        </w:rPr>
        <w:t>Z</w:t>
      </w:r>
      <w:r w:rsidRPr="00BB76E5">
        <w:rPr>
          <w:i/>
          <w:vertAlign w:val="subscript"/>
        </w:rPr>
        <w:t>DR</w:t>
      </w:r>
      <w:r>
        <w:t xml:space="preserve"> arc, </w:t>
      </w:r>
      <w:r w:rsidRPr="00F81FE5">
        <w:rPr>
          <w:i/>
        </w:rPr>
        <w:t>K</w:t>
      </w:r>
      <w:r w:rsidRPr="00F81FE5">
        <w:rPr>
          <w:i/>
          <w:vertAlign w:val="subscript"/>
        </w:rPr>
        <w:t>DP</w:t>
      </w:r>
      <w:r>
        <w:t xml:space="preserve"> may erroneously be biased negative immediately beyond the maximum δ.</w:t>
      </w:r>
    </w:p>
    <w:p w:rsidR="00C51D49" w:rsidRDefault="007023F3" w:rsidP="00CD3485">
      <w:r>
        <w:t xml:space="preserve">Using data collected by </w:t>
      </w:r>
      <w:proofErr w:type="gramStart"/>
      <w:r>
        <w:t>an S</w:t>
      </w:r>
      <w:proofErr w:type="gramEnd"/>
      <w:r>
        <w:t xml:space="preserve">-band polarimetric radar during a tornado outbreak on 3 May 1999 in Oklahoma, Ryzhkov et al. (2002) noted an area of very low </w:t>
      </w:r>
      <w:r w:rsidR="00A2436C">
        <w:rPr>
          <w:i/>
        </w:rPr>
        <w:t>ρ</w:t>
      </w:r>
      <w:r w:rsidR="00A2436C">
        <w:rPr>
          <w:i/>
          <w:vertAlign w:val="subscript"/>
        </w:rPr>
        <w:t>hv</w:t>
      </w:r>
      <w:r w:rsidR="00A2436C">
        <w:t xml:space="preserve"> </w:t>
      </w:r>
      <w:r>
        <w:t xml:space="preserve">and </w:t>
      </w:r>
      <w:r w:rsidRPr="00BB76E5">
        <w:rPr>
          <w:i/>
        </w:rPr>
        <w:t>Z</w:t>
      </w:r>
      <w:r w:rsidRPr="00BB76E5">
        <w:rPr>
          <w:i/>
          <w:vertAlign w:val="subscript"/>
        </w:rPr>
        <w:t>DR</w:t>
      </w:r>
      <w:r>
        <w:t xml:space="preserve"> </w:t>
      </w:r>
      <w:r w:rsidR="007F129B">
        <w:t>~</w:t>
      </w:r>
      <w:r>
        <w:t xml:space="preserve"> 0 dB embedded in the hook echo very near the location of an ongoing tornado.  This case, along with data from two other tornadic supercells collected in May 2003, is </w:t>
      </w:r>
      <w:r w:rsidR="00321486">
        <w:t>studied in Ryzhkov et al. (2005b</w:t>
      </w:r>
      <w:r>
        <w:t xml:space="preserve">).  In all three of these cases, the location of a strong tornado was characterized by </w:t>
      </w:r>
      <w:r w:rsidR="00A2436C">
        <w:rPr>
          <w:i/>
        </w:rPr>
        <w:t>ρ</w:t>
      </w:r>
      <w:r w:rsidR="00A2436C">
        <w:rPr>
          <w:i/>
          <w:vertAlign w:val="subscript"/>
        </w:rPr>
        <w:t>hv</w:t>
      </w:r>
      <w:r w:rsidR="00A2436C">
        <w:t xml:space="preserve"> </w:t>
      </w:r>
      <w:r>
        <w:t>&lt; 0.5, Z</w:t>
      </w:r>
      <w:r w:rsidRPr="00BB76E5">
        <w:rPr>
          <w:vertAlign w:val="subscript"/>
        </w:rPr>
        <w:t>DR</w:t>
      </w:r>
      <w:r>
        <w:t xml:space="preserve"> near 0 dB, and a local maxim</w:t>
      </w:r>
      <w:r w:rsidR="00F839D3">
        <w:t>um</w:t>
      </w:r>
      <w:r>
        <w:t xml:space="preserve"> in </w:t>
      </w:r>
      <w:r w:rsidRPr="00BB76E5">
        <w:rPr>
          <w:i/>
        </w:rPr>
        <w:t>Z</w:t>
      </w:r>
      <w:r w:rsidRPr="00BB76E5">
        <w:rPr>
          <w:i/>
          <w:vertAlign w:val="subscript"/>
        </w:rPr>
        <w:t>H</w:t>
      </w:r>
      <w:r>
        <w:t>.  Similar characteristics have been observed with strong tornadoes by C band radars (KR08; Palmer et al. 2011; Schultz et al. 2012) and X band radars (e.g. Bluestein et al. 2007a</w:t>
      </w:r>
      <w:proofErr w:type="gramStart"/>
      <w:r>
        <w:t>,b</w:t>
      </w:r>
      <w:proofErr w:type="gramEnd"/>
      <w:r>
        <w:t xml:space="preserve">, 2012; Snyder et al. 2010b; Burgess, personal communication).  This feature, called the polarimetric tornado debris signature, is the result of a large quantity of non-meteorological scatterers (i.e. debris) that is lofted by winds around a strong tornado.  The defining characteristics of the debris signature are a local maxima in </w:t>
      </w:r>
      <w:r w:rsidRPr="00BB76E5">
        <w:rPr>
          <w:i/>
        </w:rPr>
        <w:t>Z</w:t>
      </w:r>
      <w:r w:rsidRPr="00BB76E5">
        <w:rPr>
          <w:i/>
          <w:vertAlign w:val="subscript"/>
        </w:rPr>
        <w:t>H</w:t>
      </w:r>
      <w:r>
        <w:t xml:space="preserve">, </w:t>
      </w:r>
      <w:r w:rsidRPr="00474C95">
        <w:rPr>
          <w:i/>
        </w:rPr>
        <w:t>Z</w:t>
      </w:r>
      <w:r w:rsidRPr="00474C95">
        <w:rPr>
          <w:i/>
          <w:vertAlign w:val="subscript"/>
        </w:rPr>
        <w:t>DR</w:t>
      </w:r>
      <w:r>
        <w:t xml:space="preserve"> near 0 dB (but often quite variable if the debris field is well resolved with high-resolution data), </w:t>
      </w:r>
      <w:r w:rsidR="00A2436C">
        <w:rPr>
          <w:i/>
        </w:rPr>
        <w:t>ρ</w:t>
      </w:r>
      <w:r w:rsidR="00A2436C">
        <w:rPr>
          <w:i/>
          <w:vertAlign w:val="subscript"/>
        </w:rPr>
        <w:t>hv</w:t>
      </w:r>
      <w:r w:rsidR="00A2436C">
        <w:t xml:space="preserve"> </w:t>
      </w:r>
      <w:r>
        <w:t>less than 0.5</w:t>
      </w:r>
      <w:r w:rsidR="0051243D">
        <w:rPr>
          <w:rFonts w:cstheme="minorHAnsi"/>
        </w:rPr>
        <w:t>–</w:t>
      </w:r>
      <w:r>
        <w:t xml:space="preserve">0.7, extremely variable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Pr>
          <w:rFonts w:eastAsiaTheme="minorEastAsia"/>
        </w:rPr>
        <w:t xml:space="preserve"> (caused by variable δ</w:t>
      </w:r>
      <w:r w:rsidR="00321486">
        <w:rPr>
          <w:rFonts w:eastAsiaTheme="minorEastAsia"/>
        </w:rPr>
        <w:t xml:space="preserve"> and low </w:t>
      </w:r>
      <w:r w:rsidR="00A2436C">
        <w:rPr>
          <w:i/>
        </w:rPr>
        <w:t>ρ</w:t>
      </w:r>
      <w:r w:rsidR="00A2436C">
        <w:rPr>
          <w:i/>
          <w:vertAlign w:val="subscript"/>
        </w:rPr>
        <w:t>hv</w:t>
      </w:r>
      <w:r>
        <w:rPr>
          <w:rFonts w:eastAsiaTheme="minorEastAsia"/>
        </w:rPr>
        <w:t xml:space="preserve">), and a strong couplet in </w:t>
      </w:r>
      <w:r w:rsidRPr="00BB76E5">
        <w:rPr>
          <w:rFonts w:eastAsiaTheme="minorEastAsia"/>
          <w:i/>
        </w:rPr>
        <w:t>V</w:t>
      </w:r>
      <w:r w:rsidRPr="00BB76E5">
        <w:rPr>
          <w:rFonts w:eastAsiaTheme="minorEastAsia"/>
          <w:i/>
          <w:vertAlign w:val="subscript"/>
        </w:rPr>
        <w:t>R</w:t>
      </w:r>
      <w:r>
        <w:rPr>
          <w:rFonts w:eastAsiaTheme="minorEastAsia"/>
        </w:rPr>
        <w:t>.</w:t>
      </w:r>
      <w:r w:rsidR="00A74395">
        <w:br w:type="page"/>
      </w:r>
    </w:p>
    <w:p w:rsidR="007023F3" w:rsidRPr="007023F3" w:rsidRDefault="007023F3" w:rsidP="000B5DC9">
      <w:pPr>
        <w:pStyle w:val="Heading1"/>
        <w:numPr>
          <w:ilvl w:val="0"/>
          <w:numId w:val="32"/>
        </w:numPr>
      </w:pPr>
      <w:bookmarkStart w:id="20" w:name="_Toc370377265"/>
      <w:r w:rsidRPr="007023F3">
        <w:lastRenderedPageBreak/>
        <w:t>Microphysics Relevant to the Numerical Modeling of Supercells</w:t>
      </w:r>
      <w:bookmarkEnd w:id="20"/>
    </w:p>
    <w:p w:rsidR="00B81585" w:rsidRDefault="00B81585" w:rsidP="00E90A2A">
      <w:pPr>
        <w:pStyle w:val="Heading2"/>
        <w:numPr>
          <w:ilvl w:val="1"/>
          <w:numId w:val="41"/>
        </w:numPr>
      </w:pPr>
      <w:bookmarkStart w:id="21" w:name="_Toc370377266"/>
      <w:r>
        <w:t>Bulk Microphysics</w:t>
      </w:r>
      <w:bookmarkEnd w:id="21"/>
    </w:p>
    <w:p w:rsidR="00002DC4" w:rsidRDefault="009324AE" w:rsidP="00D065BC">
      <w:r>
        <w:t>A</w:t>
      </w:r>
      <w:r w:rsidRPr="00860491">
        <w:t>s first suggested by Ulbrich (1983)</w:t>
      </w:r>
      <w:r>
        <w:t xml:space="preserve"> and supported in subsequent observations (e.g., Mallet and Barthes 2009), hydrometeor size</w:t>
      </w:r>
      <w:r w:rsidR="007023F3" w:rsidRPr="00860491">
        <w:t xml:space="preserve"> distributions have been observed to fit</w:t>
      </w:r>
      <w:r>
        <w:t xml:space="preserve"> </w:t>
      </w:r>
      <w:r w:rsidR="007023F3" w:rsidRPr="00860491">
        <w:t>a gamma distribution</w:t>
      </w:r>
      <w:r>
        <w:t xml:space="preserve"> in many situations</w:t>
      </w:r>
      <w:r w:rsidR="007023F3" w:rsidRPr="00860491">
        <w:t xml:space="preserve">.  </w:t>
      </w:r>
      <w:r w:rsidR="00BA01E6">
        <w:t xml:space="preserve">Following </w:t>
      </w:r>
      <w:r w:rsidR="00002DC4">
        <w:t>(1) in Milbrandt and Yau (2005a), the gamma distribution can be written as</w:t>
      </w:r>
    </w:p>
    <w:p w:rsidR="00D065BC" w:rsidRPr="00D065BC" w:rsidRDefault="004F473D" w:rsidP="00BB3CB0">
      <w:pPr>
        <w:pStyle w:val="Caption"/>
        <w:spacing w:line="480" w:lineRule="auto"/>
      </w:pPr>
      <m:oMathPara>
        <m:oMath>
          <m:r>
            <w:rPr>
              <w:rFonts w:ascii="Cambria Math" w:hAnsi="Cambria Math"/>
            </w:rPr>
            <m:t xml:space="preserve">                       </m:t>
          </m:r>
          <m:sSub>
            <m:sSubPr>
              <m:ctrlPr>
                <w:rPr>
                  <w:rFonts w:ascii="Cambria Math" w:hAnsi="Cambria Math"/>
                  <w:bCs w:val="0"/>
                  <w:i/>
                </w:rPr>
              </m:ctrlPr>
            </m:sSubPr>
            <m:e>
              <m:r>
                <w:rPr>
                  <w:rFonts w:ascii="Cambria Math" w:hAnsi="Cambria Math"/>
                </w:rPr>
                <m:t>n</m:t>
              </m:r>
            </m:e>
            <m:sub>
              <m:r>
                <w:rPr>
                  <w:rFonts w:ascii="Cambria Math" w:hAnsi="Cambria Math"/>
                </w:rPr>
                <m:t>x</m:t>
              </m:r>
            </m:sub>
          </m:sSub>
          <m:d>
            <m:dPr>
              <m:ctrlPr>
                <w:rPr>
                  <w:rFonts w:ascii="Cambria Math" w:hAnsi="Cambria Math"/>
                  <w:i/>
                </w:rPr>
              </m:ctrlPr>
            </m:dPr>
            <m:e>
              <m:r>
                <w:rPr>
                  <w:rFonts w:ascii="Cambria Math" w:hAnsi="Cambria Math"/>
                </w:rPr>
                <m:t>D</m:t>
              </m:r>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Tx</m:t>
              </m:r>
            </m:sub>
          </m:sSub>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x</m:t>
                  </m:r>
                </m:sub>
              </m:sSub>
            </m:num>
            <m:den>
              <m:r>
                <m:rPr>
                  <m:sty m:val="p"/>
                </m:rPr>
                <w:rPr>
                  <w:rFonts w:ascii="Cambria Math" w:hAnsi="Cambria Math"/>
                </w:rPr>
                <m:t>Γ</m:t>
              </m:r>
              <m:r>
                <w:rPr>
                  <w:rFonts w:ascii="Cambria Math" w:hAnsi="Cambria Math"/>
                </w:rPr>
                <m:t>(1+</m:t>
              </m:r>
              <m:sSub>
                <m:sSubPr>
                  <m:ctrlPr>
                    <w:rPr>
                      <w:rFonts w:ascii="Cambria Math" w:eastAsiaTheme="minorEastAsia" w:hAnsi="Cambria Math"/>
                      <w:bCs w:val="0"/>
                      <w:i/>
                    </w:rPr>
                  </m:ctrlPr>
                </m:sSubPr>
                <m:e>
                  <m:r>
                    <w:rPr>
                      <w:rFonts w:ascii="Cambria Math" w:eastAsiaTheme="minorEastAsia" w:hAnsi="Cambria Math"/>
                    </w:rPr>
                    <m:t>α</m:t>
                  </m:r>
                </m:e>
                <m:sub>
                  <m:r>
                    <w:rPr>
                      <w:rFonts w:ascii="Cambria Math" w:eastAsiaTheme="minorEastAsia" w:hAnsi="Cambria Math"/>
                    </w:rPr>
                    <m:t>x</m:t>
                  </m:r>
                </m:sub>
              </m:sSub>
              <m:r>
                <w:rPr>
                  <w:rFonts w:ascii="Cambria Math" w:hAnsi="Cambria Math"/>
                </w:rPr>
                <m:t>)</m:t>
              </m:r>
            </m:den>
          </m:f>
          <m:sSup>
            <m:sSupPr>
              <m:ctrlPr>
                <w:rPr>
                  <w:rFonts w:ascii="Cambria Math" w:hAnsi="Cambria Math"/>
                  <w:i/>
                </w:rPr>
              </m:ctrlPr>
            </m:sSupPr>
            <m:e>
              <m:sSub>
                <m:sSubPr>
                  <m:ctrlPr>
                    <w:rPr>
                      <w:rFonts w:ascii="Cambria Math" w:hAnsi="Cambria Math"/>
                      <w:i/>
                    </w:rPr>
                  </m:ctrlPr>
                </m:sSubPr>
                <m:e>
                  <m:r>
                    <w:rPr>
                      <w:rFonts w:ascii="Cambria Math" w:hAnsi="Cambria Math"/>
                    </w:rPr>
                    <m:t>λ</m:t>
                  </m:r>
                </m:e>
                <m:sub>
                  <m:r>
                    <w:rPr>
                      <w:rFonts w:ascii="Cambria Math" w:hAnsi="Cambria Math"/>
                    </w:rPr>
                    <m:t>x</m:t>
                  </m:r>
                </m:sub>
              </m:sSub>
            </m:e>
            <m:sup>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x</m:t>
                  </m:r>
                </m:sub>
              </m:sSub>
              <m:sSub>
                <m:sSubPr>
                  <m:ctrlPr>
                    <w:rPr>
                      <w:rFonts w:ascii="Cambria Math" w:eastAsiaTheme="minorEastAsia" w:hAnsi="Cambria Math"/>
                      <w:bCs w:val="0"/>
                      <w:i/>
                    </w:rPr>
                  </m:ctrlPr>
                </m:sSubPr>
                <m:e>
                  <m:r>
                    <w:rPr>
                      <w:rFonts w:ascii="Cambria Math" w:eastAsiaTheme="minorEastAsia" w:hAnsi="Cambria Math"/>
                    </w:rPr>
                    <m:t>(1+α</m:t>
                  </m:r>
                </m:e>
                <m:sub>
                  <m:r>
                    <w:rPr>
                      <w:rFonts w:ascii="Cambria Math" w:eastAsiaTheme="minorEastAsia" w:hAnsi="Cambria Math"/>
                    </w:rPr>
                    <m:t>x</m:t>
                  </m:r>
                </m:sub>
              </m:sSub>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D</m:t>
              </m:r>
            </m:e>
            <m:sup>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x</m:t>
                  </m:r>
                </m:sub>
              </m:sSub>
              <m:sSub>
                <m:sSubPr>
                  <m:ctrlPr>
                    <w:rPr>
                      <w:rFonts w:ascii="Cambria Math" w:eastAsiaTheme="minorEastAsia" w:hAnsi="Cambria Math"/>
                      <w:bCs w:val="0"/>
                      <w:i/>
                    </w:rPr>
                  </m:ctrlPr>
                </m:sSubPr>
                <m:e>
                  <m:r>
                    <w:rPr>
                      <w:rFonts w:ascii="Cambria Math" w:eastAsiaTheme="minorEastAsia" w:hAnsi="Cambria Math"/>
                    </w:rPr>
                    <m:t>(1+α</m:t>
                  </m:r>
                </m:e>
                <m:sub>
                  <m:r>
                    <w:rPr>
                      <w:rFonts w:ascii="Cambria Math" w:eastAsiaTheme="minorEastAsia" w:hAnsi="Cambria Math"/>
                    </w:rPr>
                    <m:t>x</m:t>
                  </m:r>
                </m:sub>
              </m:sSub>
              <m:r>
                <w:rPr>
                  <w:rFonts w:ascii="Cambria Math" w:eastAsiaTheme="minorEastAsia" w:hAnsi="Cambria Math"/>
                </w:rPr>
                <m:t>)-1</m:t>
              </m:r>
            </m:sup>
          </m:sSup>
          <m:r>
            <w:rPr>
              <w:rFonts w:ascii="Cambria Math" w:eastAsiaTheme="minorEastAsia" w:hAnsi="Cambria Math"/>
            </w:rPr>
            <m:t>exp</m:t>
          </m:r>
          <m:d>
            <m:dPr>
              <m:begChr m:val="["/>
              <m:endChr m:val="]"/>
              <m:ctrlPr>
                <w:rPr>
                  <w:rFonts w:ascii="Cambria Math" w:eastAsiaTheme="minorEastAsia" w:hAnsi="Cambria Math"/>
                  <w:i/>
                </w:rPr>
              </m:ctrlPr>
            </m:dPr>
            <m:e>
              <m:r>
                <w:rPr>
                  <w:rFonts w:ascii="Cambria Math" w:eastAsiaTheme="minorEastAsia" w:hAnsi="Cambria Math"/>
                </w:rPr>
                <m:t>-</m:t>
              </m:r>
              <m:sSup>
                <m:sSupPr>
                  <m:ctrlPr>
                    <w:rPr>
                      <w:rFonts w:ascii="Cambria Math" w:eastAsiaTheme="minorEastAsia" w:hAnsi="Cambria Math"/>
                      <w:bCs w:val="0"/>
                      <w:i/>
                    </w:rPr>
                  </m:ctrlPr>
                </m:sSupPr>
                <m:e>
                  <m:d>
                    <m:dPr>
                      <m:ctrlPr>
                        <w:rPr>
                          <w:rFonts w:ascii="Cambria Math" w:eastAsiaTheme="minorEastAsia" w:hAnsi="Cambria Math"/>
                          <w:bCs w:val="0"/>
                          <w:i/>
                        </w:rPr>
                      </m:ctrlPr>
                    </m:dPr>
                    <m:e>
                      <m:sSub>
                        <m:sSubPr>
                          <m:ctrlPr>
                            <w:rPr>
                              <w:rFonts w:ascii="Cambria Math" w:eastAsiaTheme="minorEastAsia" w:hAnsi="Cambria Math"/>
                              <w:bCs w:val="0"/>
                              <w:i/>
                            </w:rPr>
                          </m:ctrlPr>
                        </m:sSubPr>
                        <m:e>
                          <m:r>
                            <w:rPr>
                              <w:rFonts w:ascii="Cambria Math" w:eastAsiaTheme="minorEastAsia" w:hAnsi="Cambria Math"/>
                            </w:rPr>
                            <m:t>λ</m:t>
                          </m:r>
                        </m:e>
                        <m:sub>
                          <m:r>
                            <w:rPr>
                              <w:rFonts w:ascii="Cambria Math" w:eastAsiaTheme="minorEastAsia" w:hAnsi="Cambria Math"/>
                            </w:rPr>
                            <m:t>x</m:t>
                          </m:r>
                        </m:sub>
                      </m:sSub>
                      <m:r>
                        <w:rPr>
                          <w:rFonts w:ascii="Cambria Math" w:eastAsiaTheme="minorEastAsia" w:hAnsi="Cambria Math"/>
                        </w:rPr>
                        <m:t>D</m:t>
                      </m:r>
                    </m:e>
                  </m:d>
                </m:e>
                <m:sup>
                  <m:sSub>
                    <m:sSubPr>
                      <m:ctrlPr>
                        <w:rPr>
                          <w:rFonts w:ascii="Cambria Math" w:eastAsiaTheme="minorEastAsia" w:hAnsi="Cambria Math"/>
                          <w:bCs w:val="0"/>
                          <w:i/>
                        </w:rPr>
                      </m:ctrlPr>
                    </m:sSubPr>
                    <m:e>
                      <m:r>
                        <w:rPr>
                          <w:rFonts w:ascii="Cambria Math" w:eastAsiaTheme="minorEastAsia" w:hAnsi="Cambria Math"/>
                        </w:rPr>
                        <m:t>ν</m:t>
                      </m:r>
                    </m:e>
                    <m:sub>
                      <m:r>
                        <w:rPr>
                          <w:rFonts w:ascii="Cambria Math" w:eastAsiaTheme="minorEastAsia" w:hAnsi="Cambria Math"/>
                        </w:rPr>
                        <m:t>x</m:t>
                      </m:r>
                    </m:sub>
                  </m:sSub>
                </m:sup>
              </m:sSup>
            </m:e>
          </m:d>
          <m:r>
            <w:rPr>
              <w:rFonts w:ascii="Cambria Math" w:hAnsi="Cambria Math"/>
            </w:rPr>
            <m:t xml:space="preserve">           (3.1)</m:t>
          </m:r>
        </m:oMath>
      </m:oMathPara>
    </w:p>
    <w:p w:rsidR="007023F3" w:rsidRPr="00860491" w:rsidRDefault="00002DC4" w:rsidP="00D065BC">
      <w:pPr>
        <w:ind w:firstLine="0"/>
      </w:pPr>
      <w:r>
        <w:t xml:space="preserve">where subscript </w:t>
      </w:r>
      <w:r w:rsidRPr="00002DC4">
        <w:rPr>
          <w:i/>
        </w:rPr>
        <w:t>x</w:t>
      </w:r>
      <w:r>
        <w:t xml:space="preserve"> denotes a hydrometeor class (e.g., rain, hail, etc.),</w:t>
      </w:r>
      <w:r w:rsidR="004F473D">
        <w:t xml:space="preserve"> D is particle diameter,</w:t>
      </w:r>
      <w:r>
        <w:t xml:space="preserve"> </w:t>
      </w:r>
      <m:oMath>
        <m:sSub>
          <m:sSubPr>
            <m:ctrlPr>
              <w:rPr>
                <w:rFonts w:ascii="Cambria Math" w:hAnsi="Cambria Math"/>
                <w:i/>
              </w:rPr>
            </m:ctrlPr>
          </m:sSubPr>
          <m:e>
            <m:r>
              <w:rPr>
                <w:rFonts w:ascii="Cambria Math" w:hAnsi="Cambria Math"/>
              </w:rPr>
              <m:t>N</m:t>
            </m:r>
          </m:e>
          <m:sub>
            <m:r>
              <w:rPr>
                <w:rFonts w:ascii="Cambria Math" w:hAnsi="Cambria Math"/>
              </w:rPr>
              <m:t>Tx</m:t>
            </m:r>
          </m:sub>
        </m:sSub>
      </m:oMath>
      <w:r>
        <w:t xml:space="preserve"> is the t</w:t>
      </w:r>
      <w:proofErr w:type="spellStart"/>
      <w:r>
        <w:t>otal</w:t>
      </w:r>
      <w:proofErr w:type="spellEnd"/>
      <w:r>
        <w:t xml:space="preserve"> number concentration, </w:t>
      </w:r>
      <m:oMath>
        <m:sSub>
          <m:sSubPr>
            <m:ctrlPr>
              <w:rPr>
                <w:rFonts w:ascii="Cambria Math" w:hAnsi="Cambria Math"/>
                <w:i/>
              </w:rPr>
            </m:ctrlPr>
          </m:sSubPr>
          <m:e>
            <m:r>
              <w:rPr>
                <w:rFonts w:ascii="Cambria Math" w:hAnsi="Cambria Math"/>
              </w:rPr>
              <m:t>λ</m:t>
            </m:r>
          </m:e>
          <m:sub>
            <m:r>
              <w:rPr>
                <w:rFonts w:ascii="Cambria Math" w:hAnsi="Cambria Math"/>
              </w:rPr>
              <m:t>x</m:t>
            </m:r>
          </m:sub>
        </m:sSub>
      </m:oMath>
      <w:r w:rsidR="004F473D">
        <w:t xml:space="preserve"> is the slope parameter, and </w:t>
      </w:r>
      <m:oMath>
        <m:sSub>
          <m:sSubPr>
            <m:ctrlPr>
              <w:rPr>
                <w:rFonts w:ascii="Cambria Math" w:hAnsi="Cambria Math"/>
                <w:i/>
              </w:rPr>
            </m:ctrlPr>
          </m:sSubPr>
          <m:e>
            <m:r>
              <w:rPr>
                <w:rFonts w:ascii="Cambria Math" w:hAnsi="Cambria Math"/>
              </w:rPr>
              <m:t>ν</m:t>
            </m:r>
          </m:e>
          <m:sub>
            <m:r>
              <w:rPr>
                <w:rFonts w:ascii="Cambria Math" w:hAnsi="Cambria Math"/>
              </w:rPr>
              <m:t>x</m:t>
            </m:r>
          </m:sub>
        </m:sSub>
      </m:oMath>
      <w:r w:rsidR="004F473D">
        <w:t xml:space="preserve"> and </w:t>
      </w:r>
      <m:oMath>
        <m:sSub>
          <m:sSubPr>
            <m:ctrlPr>
              <w:rPr>
                <w:rFonts w:ascii="Cambria Math" w:eastAsiaTheme="minorEastAsia" w:hAnsi="Cambria Math"/>
                <w:bCs/>
                <w:i/>
              </w:rPr>
            </m:ctrlPr>
          </m:sSubPr>
          <m:e>
            <m:r>
              <w:rPr>
                <w:rFonts w:ascii="Cambria Math" w:eastAsiaTheme="minorEastAsia" w:hAnsi="Cambria Math"/>
              </w:rPr>
              <m:t>α</m:t>
            </m:r>
          </m:e>
          <m:sub>
            <m:r>
              <w:rPr>
                <w:rFonts w:ascii="Cambria Math" w:eastAsiaTheme="minorEastAsia" w:hAnsi="Cambria Math"/>
              </w:rPr>
              <m:t>x</m:t>
            </m:r>
          </m:sub>
        </m:sSub>
      </m:oMath>
      <w:r w:rsidR="004F473D">
        <w:rPr>
          <w:bCs/>
        </w:rPr>
        <w:t xml:space="preserve"> are shape parameters.  This version </w:t>
      </w:r>
      <w:r w:rsidR="004F473D">
        <w:t>of the gamma distribution can be simplified (e.g.,</w:t>
      </w:r>
      <w:r w:rsidR="004F473D">
        <w:rPr>
          <w:bCs/>
        </w:rPr>
        <w:t xml:space="preserve"> </w:t>
      </w:r>
      <w:r w:rsidR="004F473D">
        <w:t xml:space="preserve">Ulbrich 1983) by setting </w:t>
      </w:r>
      <m:oMath>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x</m:t>
            </m:r>
          </m:sub>
        </m:sSub>
      </m:oMath>
      <w:r w:rsidR="004F473D">
        <w:t>=1 and writing the distribution in terms of a concentr</w:t>
      </w:r>
      <w:proofErr w:type="spellStart"/>
      <w:r w:rsidR="004F473D">
        <w:t>ation</w:t>
      </w:r>
      <w:proofErr w:type="spellEnd"/>
      <w:r w:rsidR="0099194D">
        <w:t>/intercept</w:t>
      </w:r>
      <w:r w:rsidR="004F473D">
        <w:t xml:space="preserve"> parameter (</w:t>
      </w:r>
      <m:oMath>
        <m:sSub>
          <m:sSubPr>
            <m:ctrlPr>
              <w:rPr>
                <w:rFonts w:ascii="Cambria Math" w:hAnsi="Cambria Math"/>
                <w:i/>
              </w:rPr>
            </m:ctrlPr>
          </m:sSubPr>
          <m:e>
            <m:r>
              <w:rPr>
                <w:rFonts w:ascii="Cambria Math" w:hAnsi="Cambria Math"/>
              </w:rPr>
              <m:t>N</m:t>
            </m:r>
          </m:e>
          <m:sub>
            <m:r>
              <w:rPr>
                <w:rFonts w:ascii="Cambria Math" w:hAnsi="Cambria Math"/>
              </w:rPr>
              <m:t>0x</m:t>
            </m:r>
          </m:sub>
        </m:sSub>
      </m:oMath>
      <w:r w:rsidR="004F473D">
        <w:t>) as:</w:t>
      </w:r>
    </w:p>
    <w:p w:rsidR="007023F3" w:rsidRPr="00860491" w:rsidRDefault="000F7179" w:rsidP="00D065BC">
      <w:pPr>
        <w:pStyle w:val="Caption"/>
        <w:spacing w:line="480" w:lineRule="auto"/>
      </w:pPr>
      <m:oMathPara>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x</m:t>
              </m:r>
            </m:sub>
          </m:sSub>
          <m:d>
            <m:dPr>
              <m:ctrlPr>
                <w:rPr>
                  <w:rFonts w:ascii="Cambria Math" w:hAnsi="Cambria Math"/>
                  <w:i/>
                  <w:szCs w:val="24"/>
                </w:rPr>
              </m:ctrlPr>
            </m:dPr>
            <m:e>
              <m:r>
                <w:rPr>
                  <w:rFonts w:ascii="Cambria Math" w:hAnsi="Cambria Math"/>
                  <w:szCs w:val="24"/>
                </w:rPr>
                <m:t>D</m:t>
              </m:r>
            </m:e>
          </m:d>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0x</m:t>
              </m:r>
            </m:sub>
          </m:sSub>
          <m:sSup>
            <m:sSupPr>
              <m:ctrlPr>
                <w:rPr>
                  <w:rFonts w:ascii="Cambria Math" w:eastAsiaTheme="minorEastAsia" w:hAnsi="Cambria Math"/>
                  <w:i/>
                  <w:szCs w:val="24"/>
                </w:rPr>
              </m:ctrlPr>
            </m:sSupPr>
            <m:e>
              <m:r>
                <w:rPr>
                  <w:rFonts w:ascii="Cambria Math" w:eastAsiaTheme="minorEastAsia" w:hAnsi="Cambria Math"/>
                  <w:szCs w:val="24"/>
                </w:rPr>
                <m:t>D</m:t>
              </m:r>
            </m:e>
            <m:sup>
              <m:sSub>
                <m:sSubPr>
                  <m:ctrlPr>
                    <w:rPr>
                      <w:rFonts w:ascii="Cambria Math" w:eastAsiaTheme="minorEastAsia" w:hAnsi="Cambria Math"/>
                      <w:i/>
                      <w:szCs w:val="24"/>
                    </w:rPr>
                  </m:ctrlPr>
                </m:sSubPr>
                <m:e>
                  <m:r>
                    <w:rPr>
                      <w:rFonts w:ascii="Cambria Math" w:eastAsiaTheme="minorEastAsia" w:hAnsi="Cambria Math"/>
                      <w:szCs w:val="24"/>
                    </w:rPr>
                    <m:t>α</m:t>
                  </m:r>
                </m:e>
                <m:sub>
                  <m:r>
                    <w:rPr>
                      <w:rFonts w:ascii="Cambria Math" w:eastAsiaTheme="minorEastAsia" w:hAnsi="Cambria Math"/>
                      <w:szCs w:val="24"/>
                    </w:rPr>
                    <m:t>x</m:t>
                  </m:r>
                </m:sub>
              </m:sSub>
            </m:sup>
          </m:sSup>
          <m:r>
            <w:rPr>
              <w:rFonts w:ascii="Cambria Math" w:eastAsiaTheme="minorEastAsia" w:hAnsi="Cambria Math"/>
              <w:szCs w:val="24"/>
            </w:rPr>
            <m:t>exp</m:t>
          </m:r>
          <m:d>
            <m:dPr>
              <m:ctrlPr>
                <w:rPr>
                  <w:rFonts w:ascii="Cambria Math" w:eastAsiaTheme="minorEastAsia" w:hAnsi="Cambria Math"/>
                  <w:i/>
                  <w:szCs w:val="24"/>
                </w:rPr>
              </m:ctrlPr>
            </m:dPr>
            <m:e>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λ</m:t>
                  </m:r>
                </m:e>
                <m:sub>
                  <m:r>
                    <w:rPr>
                      <w:rFonts w:ascii="Cambria Math" w:eastAsiaTheme="minorEastAsia" w:hAnsi="Cambria Math"/>
                      <w:szCs w:val="24"/>
                    </w:rPr>
                    <m:t>x</m:t>
                  </m:r>
                </m:sub>
              </m:sSub>
              <m:r>
                <w:rPr>
                  <w:rFonts w:ascii="Cambria Math" w:eastAsiaTheme="minorEastAsia" w:hAnsi="Cambria Math"/>
                  <w:szCs w:val="24"/>
                </w:rPr>
                <m:t>D</m:t>
              </m:r>
            </m:e>
          </m:d>
          <m:r>
            <w:rPr>
              <w:rFonts w:ascii="Cambria Math" w:eastAsiaTheme="minorEastAsia" w:hAnsi="Cambria Math"/>
              <w:szCs w:val="24"/>
            </w:rPr>
            <m:t xml:space="preserve">                                         (3.2)</m:t>
          </m:r>
        </m:oMath>
      </m:oMathPara>
    </w:p>
    <w:p w:rsidR="007023F3" w:rsidRPr="00860491" w:rsidRDefault="007023F3" w:rsidP="00D065BC">
      <w:pPr>
        <w:ind w:firstLine="0"/>
      </w:pPr>
      <w:r w:rsidRPr="00860491">
        <w:t xml:space="preserve">The number of free variables can be reduced by setting </w:t>
      </w:r>
      <w:r w:rsidR="007F129B">
        <w:rPr>
          <w:rFonts w:cstheme="minorHAnsi"/>
          <w:i/>
        </w:rPr>
        <w:t>α</w:t>
      </w:r>
      <w:r w:rsidR="00687821" w:rsidRPr="00687821">
        <w:rPr>
          <w:rFonts w:cstheme="minorHAnsi"/>
          <w:i/>
          <w:vertAlign w:val="subscript"/>
        </w:rPr>
        <w:t>x</w:t>
      </w:r>
      <w:r w:rsidR="007F129B">
        <w:t xml:space="preserve"> = 0</w:t>
      </w:r>
      <w:r w:rsidRPr="00860491">
        <w:t>, resulting in the (negative) exponential distribution:</w:t>
      </w:r>
    </w:p>
    <w:p w:rsidR="007023F3" w:rsidRPr="00860491" w:rsidRDefault="004E5967" w:rsidP="000F7179">
      <w:pPr>
        <w:pStyle w:val="Caption"/>
      </w:pPr>
      <m:oMathPara>
        <m:oMath>
          <m:r>
            <w:rPr>
              <w:rFonts w:ascii="Cambria Math" w:hAnsi="Cambria Math"/>
            </w:rPr>
            <m:t xml:space="preserve">                                                              n</m:t>
          </m:r>
          <m:d>
            <m:dPr>
              <m:ctrlPr>
                <w:rPr>
                  <w:rFonts w:ascii="Cambria Math" w:hAnsi="Cambria Math"/>
                  <w:i/>
                </w:rPr>
              </m:ctrlPr>
            </m:dPr>
            <m:e>
              <m:r>
                <w:rPr>
                  <w:rFonts w:ascii="Cambria Math" w:hAnsi="Cambria Math"/>
                </w:rPr>
                <m:t>D</m:t>
              </m:r>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0x</m:t>
              </m:r>
            </m:sub>
          </m:sSub>
          <m:r>
            <w:rPr>
              <w:rFonts w:ascii="Cambria Math" w:eastAsiaTheme="minorEastAsia" w:hAnsi="Cambria Math"/>
            </w:rPr>
            <m:t>exp</m:t>
          </m:r>
          <m:d>
            <m:dPr>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x</m:t>
                  </m:r>
                </m:sub>
              </m:sSub>
              <m:r>
                <w:rPr>
                  <w:rFonts w:ascii="Cambria Math" w:eastAsiaTheme="minorEastAsia" w:hAnsi="Cambria Math"/>
                </w:rPr>
                <m:t>D</m:t>
              </m:r>
            </m:e>
          </m:d>
          <m:r>
            <w:rPr>
              <w:rFonts w:ascii="Cambria Math" w:eastAsiaTheme="minorEastAsia" w:hAnsi="Cambria Math"/>
            </w:rPr>
            <m:t xml:space="preserve">                                            </m:t>
          </m:r>
          <m:r>
            <m:rPr>
              <m:sty m:val="p"/>
            </m:rPr>
            <w:rPr>
              <w:rFonts w:ascii="Cambria Math" w:hAnsi="Cambria Math"/>
            </w:rPr>
            <m:t>(3.3)</m:t>
          </m:r>
        </m:oMath>
      </m:oMathPara>
    </w:p>
    <w:p w:rsidR="007023F3" w:rsidRPr="0019530F" w:rsidRDefault="000F7179" w:rsidP="000F7179">
      <w:pPr>
        <w:pStyle w:val="Caption"/>
        <w:rPr>
          <w:b/>
          <w:bCs w:val="0"/>
          <w:szCs w:val="24"/>
        </w:rPr>
      </w:pPr>
      <w:r w:rsidRPr="0019530F">
        <w:rPr>
          <w:b/>
          <w:bCs w:val="0"/>
          <w:szCs w:val="24"/>
        </w:rPr>
        <w:t xml:space="preserve">                           </w:t>
      </w:r>
    </w:p>
    <w:p w:rsidR="007023F3" w:rsidRPr="00860491" w:rsidRDefault="007023F3" w:rsidP="001E33FA">
      <w:pPr>
        <w:ind w:firstLine="0"/>
      </w:pPr>
      <w:r w:rsidRPr="00860491">
        <w:t>This exponential distribution was first noted in the observations of Marshall and Palmer (1948).</w:t>
      </w:r>
    </w:p>
    <w:p w:rsidR="007023F3" w:rsidRPr="00860491" w:rsidRDefault="007023F3" w:rsidP="007023F3">
      <w:r>
        <w:t>Although there are</w:t>
      </w:r>
      <w:r w:rsidRPr="00860491">
        <w:t xml:space="preserve"> three parameters that describe a gamma distribution</w:t>
      </w:r>
      <w:r w:rsidR="0099194D">
        <w:t xml:space="preserve"> when formulated as in (3.2)</w:t>
      </w:r>
      <w:r>
        <w:t>, they</w:t>
      </w:r>
      <w:r w:rsidRPr="00860491">
        <w:t xml:space="preserve"> may not be </w:t>
      </w:r>
      <w:r>
        <w:t xml:space="preserve">completely </w:t>
      </w:r>
      <w:r w:rsidRPr="00860491">
        <w:t xml:space="preserve">independent </w:t>
      </w:r>
      <w:r w:rsidR="00DF5663">
        <w:t>of one another.</w:t>
      </w:r>
      <w:r w:rsidRPr="00860491">
        <w:t xml:space="preserve">   Using disdrometer observations and S</w:t>
      </w:r>
      <w:r w:rsidR="00DF5663">
        <w:t>-</w:t>
      </w:r>
      <w:r w:rsidRPr="00860491">
        <w:t xml:space="preserve">band polarimetric data collected during a field project in Florida, Zhang et al. (2001) </w:t>
      </w:r>
      <w:r>
        <w:t xml:space="preserve">found </w:t>
      </w:r>
      <w:r w:rsidRPr="00860491">
        <w:t xml:space="preserve">that </w:t>
      </w:r>
      <w:r w:rsidR="007F129B">
        <w:rPr>
          <w:rFonts w:cstheme="minorHAnsi"/>
          <w:i/>
        </w:rPr>
        <w:t>α</w:t>
      </w:r>
      <w:r w:rsidRPr="00860491">
        <w:rPr>
          <w:i/>
        </w:rPr>
        <w:t xml:space="preserve"> </w:t>
      </w:r>
      <w:r w:rsidRPr="00860491">
        <w:t xml:space="preserve">and </w:t>
      </w:r>
      <w:r w:rsidRPr="00860491">
        <w:rPr>
          <w:i/>
        </w:rPr>
        <w:t>λ</w:t>
      </w:r>
      <w:r w:rsidRPr="00860491">
        <w:t xml:space="preserve"> were highly correlated</w:t>
      </w:r>
      <w:r w:rsidR="009324AE">
        <w:t>; Cao et al</w:t>
      </w:r>
      <w:r w:rsidR="0099194D">
        <w:t>.</w:t>
      </w:r>
      <w:r w:rsidR="009324AE">
        <w:t xml:space="preserve"> </w:t>
      </w:r>
      <w:r w:rsidR="009324AE">
        <w:lastRenderedPageBreak/>
        <w:t xml:space="preserve">(2008) </w:t>
      </w:r>
      <w:r w:rsidR="00022B0E">
        <w:t>and Munchak and Tokay (2008) have also</w:t>
      </w:r>
      <w:r w:rsidR="009324AE">
        <w:t xml:space="preserve"> establish</w:t>
      </w:r>
      <w:r w:rsidR="00022B0E">
        <w:t>ed</w:t>
      </w:r>
      <w:r w:rsidR="009324AE">
        <w:t xml:space="preserve"> </w:t>
      </w:r>
      <w:r w:rsidR="00022B0E">
        <w:rPr>
          <w:rFonts w:cstheme="minorHAnsi"/>
          <w:i/>
        </w:rPr>
        <w:t>α</w:t>
      </w:r>
      <w:r w:rsidR="00C71819">
        <w:rPr>
          <w:rFonts w:cstheme="minorHAnsi"/>
          <w:i/>
        </w:rPr>
        <w:t>–</w:t>
      </w:r>
      <w:r w:rsidR="00022B0E" w:rsidRPr="00860491">
        <w:rPr>
          <w:i/>
        </w:rPr>
        <w:t>λ</w:t>
      </w:r>
      <w:r w:rsidR="00022B0E" w:rsidRPr="00860491">
        <w:t xml:space="preserve"> </w:t>
      </w:r>
      <w:r w:rsidR="00022B0E">
        <w:t>relations</w:t>
      </w:r>
      <w:r w:rsidRPr="00860491">
        <w:t xml:space="preserve">.  Using </w:t>
      </w:r>
      <w:proofErr w:type="gramStart"/>
      <w:r w:rsidR="00022B0E">
        <w:t>a</w:t>
      </w:r>
      <w:r w:rsidR="00321486">
        <w:t>n</w:t>
      </w:r>
      <w:proofErr w:type="gramEnd"/>
      <w:r w:rsidRPr="00860491">
        <w:t xml:space="preserve"> </w:t>
      </w:r>
      <w:r w:rsidR="007F129B">
        <w:rPr>
          <w:rFonts w:cstheme="minorHAnsi"/>
          <w:i/>
        </w:rPr>
        <w:t>α</w:t>
      </w:r>
      <w:r w:rsidR="00C71819">
        <w:rPr>
          <w:rFonts w:cstheme="minorHAnsi"/>
          <w:i/>
        </w:rPr>
        <w:t>–</w:t>
      </w:r>
      <w:r w:rsidRPr="00860491">
        <w:rPr>
          <w:i/>
        </w:rPr>
        <w:t>λ</w:t>
      </w:r>
      <w:r w:rsidRPr="00860491">
        <w:t xml:space="preserve"> </w:t>
      </w:r>
      <w:r>
        <w:t xml:space="preserve">relation </w:t>
      </w:r>
      <w:r w:rsidRPr="00860491">
        <w:t>reduces the number of parameters in (</w:t>
      </w:r>
      <w:r w:rsidR="007F129B">
        <w:t>3.2</w:t>
      </w:r>
      <w:r w:rsidRPr="00860491">
        <w:t>) by one, leading to a so-called constrained gamma distribution.</w:t>
      </w:r>
    </w:p>
    <w:p w:rsidR="007023F3" w:rsidRPr="00860491" w:rsidRDefault="007023F3" w:rsidP="007023F3">
      <w:r w:rsidRPr="00860491">
        <w:t xml:space="preserve">Useful quantities can be calculated from the gamma distribution.  For example, </w:t>
      </w:r>
      <w:r w:rsidRPr="00860491">
        <w:rPr>
          <w:i/>
        </w:rPr>
        <w:t>N</w:t>
      </w:r>
      <w:r w:rsidRPr="00860491">
        <w:rPr>
          <w:i/>
          <w:vertAlign w:val="subscript"/>
        </w:rPr>
        <w:t>T</w:t>
      </w:r>
      <w:r w:rsidRPr="00860491">
        <w:t xml:space="preserve"> is the 0</w:t>
      </w:r>
      <w:r w:rsidRPr="00860491">
        <w:rPr>
          <w:vertAlign w:val="superscript"/>
        </w:rPr>
        <w:t>th</w:t>
      </w:r>
      <w:r w:rsidRPr="00860491">
        <w:t xml:space="preserve"> moment of the DSD:</w:t>
      </w:r>
    </w:p>
    <w:p w:rsidR="007023F3" w:rsidRPr="00860491" w:rsidRDefault="00D46AE4" w:rsidP="000F7179">
      <w:pPr>
        <w:pStyle w:val="Caption"/>
      </w:pPr>
      <m:oMathPara>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T</m:t>
              </m:r>
            </m:sub>
          </m:sSub>
          <m:r>
            <w:rPr>
              <w:rFonts w:ascii="Cambria Math" w:hAnsi="Cambria Math"/>
              <w:szCs w:val="24"/>
            </w:rPr>
            <m:t>=M</m:t>
          </m:r>
          <m:d>
            <m:dPr>
              <m:ctrlPr>
                <w:rPr>
                  <w:rFonts w:ascii="Cambria Math" w:hAnsi="Cambria Math"/>
                  <w:i/>
                  <w:szCs w:val="24"/>
                </w:rPr>
              </m:ctrlPr>
            </m:dPr>
            <m:e>
              <m:r>
                <w:rPr>
                  <w:rFonts w:ascii="Cambria Math" w:hAnsi="Cambria Math"/>
                  <w:szCs w:val="24"/>
                </w:rPr>
                <m:t>0</m:t>
              </m:r>
            </m:e>
          </m:d>
          <m:r>
            <w:rPr>
              <w:rFonts w:ascii="Cambria Math" w:hAnsi="Cambria Math"/>
              <w:szCs w:val="24"/>
            </w:rPr>
            <m:t>=</m:t>
          </m:r>
          <m:nary>
            <m:naryPr>
              <m:limLoc m:val="undOvr"/>
              <m:ctrlPr>
                <w:rPr>
                  <w:rFonts w:ascii="Cambria Math" w:hAnsi="Cambria Math"/>
                  <w:i/>
                  <w:szCs w:val="24"/>
                </w:rPr>
              </m:ctrlPr>
            </m:naryPr>
            <m:sub>
              <m:r>
                <w:rPr>
                  <w:rFonts w:ascii="Cambria Math" w:hAnsi="Cambria Math"/>
                  <w:szCs w:val="24"/>
                </w:rPr>
                <m:t>0</m:t>
              </m:r>
            </m:sub>
            <m:sup>
              <m:r>
                <w:rPr>
                  <w:rFonts w:ascii="Cambria Math" w:hAnsi="Cambria Math"/>
                  <w:szCs w:val="24"/>
                </w:rPr>
                <m:t>∞</m:t>
              </m:r>
            </m:sup>
            <m:e>
              <m:sSup>
                <m:sSupPr>
                  <m:ctrlPr>
                    <w:rPr>
                      <w:rFonts w:ascii="Cambria Math" w:hAnsi="Cambria Math"/>
                      <w:i/>
                      <w:szCs w:val="24"/>
                    </w:rPr>
                  </m:ctrlPr>
                </m:sSupPr>
                <m:e>
                  <m:r>
                    <w:rPr>
                      <w:rFonts w:ascii="Cambria Math" w:hAnsi="Cambria Math"/>
                      <w:szCs w:val="24"/>
                    </w:rPr>
                    <m:t>D</m:t>
                  </m:r>
                </m:e>
                <m:sup>
                  <m:r>
                    <w:rPr>
                      <w:rFonts w:ascii="Cambria Math" w:hAnsi="Cambria Math"/>
                      <w:szCs w:val="24"/>
                    </w:rPr>
                    <m:t>0</m:t>
                  </m:r>
                </m:sup>
              </m:sSup>
              <m:r>
                <w:rPr>
                  <w:rFonts w:ascii="Cambria Math" w:hAnsi="Cambria Math"/>
                  <w:szCs w:val="24"/>
                </w:rPr>
                <m:t>n</m:t>
              </m:r>
              <m:d>
                <m:dPr>
                  <m:ctrlPr>
                    <w:rPr>
                      <w:rFonts w:ascii="Cambria Math" w:hAnsi="Cambria Math"/>
                      <w:i/>
                      <w:szCs w:val="24"/>
                    </w:rPr>
                  </m:ctrlPr>
                </m:dPr>
                <m:e>
                  <m:r>
                    <w:rPr>
                      <w:rFonts w:ascii="Cambria Math" w:hAnsi="Cambria Math"/>
                      <w:szCs w:val="24"/>
                    </w:rPr>
                    <m:t>D</m:t>
                  </m:r>
                </m:e>
              </m:d>
              <m:r>
                <w:rPr>
                  <w:rFonts w:ascii="Cambria Math" w:hAnsi="Cambria Math"/>
                  <w:szCs w:val="24"/>
                </w:rPr>
                <m:t>dD</m:t>
              </m:r>
            </m:e>
          </m:nary>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N</m:t>
                  </m:r>
                </m:e>
                <m:sub>
                  <m:r>
                    <w:rPr>
                      <w:rFonts w:ascii="Cambria Math" w:hAnsi="Cambria Math"/>
                      <w:szCs w:val="24"/>
                    </w:rPr>
                    <m:t>0</m:t>
                  </m:r>
                </m:sub>
              </m:sSub>
            </m:num>
            <m:den>
              <m:sSup>
                <m:sSupPr>
                  <m:ctrlPr>
                    <w:rPr>
                      <w:rFonts w:ascii="Cambria Math" w:eastAsiaTheme="minorEastAsia" w:hAnsi="Cambria Math"/>
                      <w:i/>
                      <w:szCs w:val="24"/>
                    </w:rPr>
                  </m:ctrlPr>
                </m:sSupPr>
                <m:e>
                  <m:r>
                    <w:rPr>
                      <w:rFonts w:ascii="Cambria Math" w:eastAsiaTheme="minorEastAsia" w:hAnsi="Cambria Math"/>
                      <w:szCs w:val="24"/>
                    </w:rPr>
                    <m:t>λ</m:t>
                  </m:r>
                </m:e>
                <m:sup>
                  <m:r>
                    <w:rPr>
                      <w:rFonts w:ascii="Cambria Math" w:eastAsiaTheme="minorEastAsia" w:hAnsi="Cambria Math"/>
                      <w:szCs w:val="24"/>
                    </w:rPr>
                    <m:t>α+1</m:t>
                  </m:r>
                </m:sup>
              </m:sSup>
            </m:den>
          </m:f>
          <m:r>
            <w:rPr>
              <w:rFonts w:ascii="Cambria Math" w:eastAsiaTheme="minorEastAsia" w:hAnsi="Cambria Math"/>
              <w:szCs w:val="24"/>
            </w:rPr>
            <m:t>Γ(</m:t>
          </m:r>
          <m:r>
            <w:rPr>
              <w:rFonts w:ascii="Cambria Math" w:hAnsi="Cambria Math"/>
              <w:szCs w:val="24"/>
            </w:rPr>
            <m:t>α+1</m:t>
          </m:r>
          <m:r>
            <w:rPr>
              <w:rFonts w:ascii="Cambria Math" w:eastAsiaTheme="minorEastAsia" w:hAnsi="Cambria Math"/>
              <w:szCs w:val="24"/>
            </w:rPr>
            <m:t>)</m:t>
          </m:r>
          <m:r>
            <w:rPr>
              <w:rFonts w:ascii="Cambria Math" w:hAnsi="Cambria Math"/>
              <w:szCs w:val="24"/>
            </w:rPr>
            <m:t xml:space="preserve">                        </m:t>
          </m:r>
          <m:r>
            <m:rPr>
              <m:sty m:val="p"/>
            </m:rPr>
            <w:rPr>
              <w:rFonts w:ascii="Cambria Math" w:hAnsi="Cambria Math"/>
              <w:szCs w:val="24"/>
            </w:rPr>
            <m:t>(3.4)</m:t>
          </m:r>
        </m:oMath>
      </m:oMathPara>
    </w:p>
    <w:p w:rsidR="007023F3" w:rsidRPr="00860491" w:rsidRDefault="007023F3" w:rsidP="001E33FA">
      <w:pPr>
        <w:ind w:firstLine="0"/>
      </w:pPr>
      <w:r w:rsidRPr="00860491">
        <w:t xml:space="preserve">In general, the </w:t>
      </w:r>
      <w:r w:rsidRPr="00860491">
        <w:rPr>
          <w:i/>
        </w:rPr>
        <w:t>m</w:t>
      </w:r>
      <w:r w:rsidRPr="00860491">
        <w:t xml:space="preserve">th moment of a gamma </w:t>
      </w:r>
      <w:r w:rsidR="0099194D">
        <w:t>distribution</w:t>
      </w:r>
      <w:r w:rsidRPr="00860491">
        <w:t xml:space="preserve"> is defined as</w:t>
      </w:r>
    </w:p>
    <w:p w:rsidR="007023F3" w:rsidRPr="00860491" w:rsidRDefault="009D4E97" w:rsidP="00BA01E6">
      <w:pPr>
        <w:pStyle w:val="Caption"/>
        <w:spacing w:line="480" w:lineRule="auto"/>
        <w:rPr>
          <w:rFonts w:eastAsiaTheme="minorEastAsia"/>
        </w:rPr>
      </w:pPr>
      <m:oMathPara>
        <m:oMath>
          <m:r>
            <w:rPr>
              <w:rFonts w:ascii="Cambria Math" w:hAnsi="Cambria Math"/>
              <w:szCs w:val="24"/>
            </w:rPr>
            <m:t xml:space="preserve">                                  M</m:t>
          </m:r>
          <m:d>
            <m:dPr>
              <m:ctrlPr>
                <w:rPr>
                  <w:rFonts w:ascii="Cambria Math" w:hAnsi="Cambria Math"/>
                  <w:i/>
                  <w:szCs w:val="24"/>
                </w:rPr>
              </m:ctrlPr>
            </m:dPr>
            <m:e>
              <m:r>
                <w:rPr>
                  <w:rFonts w:ascii="Cambria Math" w:hAnsi="Cambria Math"/>
                  <w:szCs w:val="24"/>
                </w:rPr>
                <m:t>m</m:t>
              </m:r>
            </m:e>
          </m:d>
          <m:r>
            <w:rPr>
              <w:rFonts w:ascii="Cambria Math" w:eastAsiaTheme="minorEastAsia" w:hAnsi="Cambria Math"/>
              <w:szCs w:val="24"/>
            </w:rPr>
            <m:t>=</m:t>
          </m:r>
          <m:nary>
            <m:naryPr>
              <m:limLoc m:val="undOvr"/>
              <m:ctrlPr>
                <w:rPr>
                  <w:rFonts w:ascii="Cambria Math" w:hAnsi="Cambria Math"/>
                  <w:i/>
                  <w:szCs w:val="24"/>
                </w:rPr>
              </m:ctrlPr>
            </m:naryPr>
            <m:sub>
              <m:r>
                <w:rPr>
                  <w:rFonts w:ascii="Cambria Math" w:hAnsi="Cambria Math"/>
                  <w:szCs w:val="24"/>
                </w:rPr>
                <m:t>0</m:t>
              </m:r>
            </m:sub>
            <m:sup>
              <m:r>
                <w:rPr>
                  <w:rFonts w:ascii="Cambria Math" w:hAnsi="Cambria Math"/>
                  <w:szCs w:val="24"/>
                </w:rPr>
                <m:t>∞</m:t>
              </m:r>
            </m:sup>
            <m:e>
              <m:sSup>
                <m:sSupPr>
                  <m:ctrlPr>
                    <w:rPr>
                      <w:rFonts w:ascii="Cambria Math" w:hAnsi="Cambria Math"/>
                      <w:i/>
                      <w:szCs w:val="24"/>
                    </w:rPr>
                  </m:ctrlPr>
                </m:sSupPr>
                <m:e>
                  <m:r>
                    <w:rPr>
                      <w:rFonts w:ascii="Cambria Math" w:hAnsi="Cambria Math"/>
                      <w:szCs w:val="24"/>
                    </w:rPr>
                    <m:t>D</m:t>
                  </m:r>
                </m:e>
                <m:sup>
                  <m:r>
                    <w:rPr>
                      <w:rFonts w:ascii="Cambria Math" w:hAnsi="Cambria Math"/>
                      <w:szCs w:val="24"/>
                    </w:rPr>
                    <m:t>m</m:t>
                  </m:r>
                </m:sup>
              </m:sSup>
              <m:r>
                <w:rPr>
                  <w:rFonts w:ascii="Cambria Math" w:hAnsi="Cambria Math"/>
                  <w:szCs w:val="24"/>
                </w:rPr>
                <m:t>n(D)dD</m:t>
              </m:r>
            </m:e>
          </m:nary>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N</m:t>
                  </m:r>
                </m:e>
                <m:sub>
                  <m:r>
                    <w:rPr>
                      <w:rFonts w:ascii="Cambria Math" w:eastAsiaTheme="minorEastAsia" w:hAnsi="Cambria Math"/>
                      <w:szCs w:val="24"/>
                    </w:rPr>
                    <m:t>0</m:t>
                  </m:r>
                </m:sub>
              </m:sSub>
            </m:num>
            <m:den>
              <m:sSup>
                <m:sSupPr>
                  <m:ctrlPr>
                    <w:rPr>
                      <w:rFonts w:ascii="Cambria Math" w:eastAsiaTheme="minorEastAsia" w:hAnsi="Cambria Math"/>
                      <w:i/>
                      <w:szCs w:val="24"/>
                    </w:rPr>
                  </m:ctrlPr>
                </m:sSupPr>
                <m:e>
                  <m:r>
                    <w:rPr>
                      <w:rFonts w:ascii="Cambria Math" w:eastAsiaTheme="minorEastAsia" w:hAnsi="Cambria Math"/>
                      <w:szCs w:val="24"/>
                    </w:rPr>
                    <m:t>λ</m:t>
                  </m:r>
                </m:e>
                <m:sup>
                  <m:r>
                    <w:rPr>
                      <w:rFonts w:ascii="Cambria Math" w:eastAsiaTheme="minorEastAsia" w:hAnsi="Cambria Math"/>
                      <w:szCs w:val="24"/>
                    </w:rPr>
                    <m:t>α+1+m</m:t>
                  </m:r>
                </m:sup>
              </m:sSup>
            </m:den>
          </m:f>
          <m:r>
            <w:rPr>
              <w:rFonts w:ascii="Cambria Math" w:eastAsiaTheme="minorEastAsia" w:hAnsi="Cambria Math"/>
              <w:szCs w:val="24"/>
            </w:rPr>
            <m:t>Γ(</m:t>
          </m:r>
          <m:r>
            <w:rPr>
              <w:rFonts w:ascii="Cambria Math" w:hAnsi="Cambria Math"/>
              <w:szCs w:val="24"/>
            </w:rPr>
            <m:t>α+1</m:t>
          </m:r>
          <m:r>
            <w:rPr>
              <w:rFonts w:ascii="Cambria Math" w:eastAsiaTheme="minorEastAsia" w:hAnsi="Cambria Math"/>
              <w:szCs w:val="24"/>
            </w:rPr>
            <m:t xml:space="preserve">+m)                       </m:t>
          </m:r>
          <m:r>
            <m:rPr>
              <m:sty m:val="p"/>
            </m:rPr>
            <w:rPr>
              <w:rFonts w:ascii="Cambria Math" w:hAnsi="Cambria Math"/>
              <w:szCs w:val="24"/>
            </w:rPr>
            <m:t xml:space="preserve"> (3.5)</m:t>
          </m:r>
        </m:oMath>
      </m:oMathPara>
    </w:p>
    <w:p w:rsidR="007023F3" w:rsidRPr="00860491" w:rsidRDefault="007023F3" w:rsidP="00BA01E6">
      <w:pPr>
        <w:ind w:firstLine="0"/>
      </w:pPr>
      <w:r w:rsidRPr="00860491">
        <w:t>Hydrometeor mixing ratio (</w:t>
      </w:r>
      <w:r w:rsidR="0019530F">
        <w:t>q</w:t>
      </w:r>
      <w:r w:rsidRPr="00860491">
        <w:t xml:space="preserve">) is proportional to </w:t>
      </w:r>
      <w:proofErr w:type="gramStart"/>
      <w:r w:rsidRPr="00860491">
        <w:t>M(</w:t>
      </w:r>
      <w:proofErr w:type="gramEnd"/>
      <w:r w:rsidR="007F129B">
        <w:t>3</w:t>
      </w:r>
      <w:r w:rsidRPr="00860491">
        <w:t xml:space="preserve">) as </w:t>
      </w:r>
    </w:p>
    <w:p w:rsidR="007023F3" w:rsidRPr="00860491" w:rsidRDefault="000F7179" w:rsidP="00687821">
      <w:pPr>
        <w:pStyle w:val="Caption"/>
        <w:spacing w:line="480" w:lineRule="auto"/>
        <w:rPr>
          <w:rFonts w:eastAsiaTheme="minorEastAsia"/>
        </w:rPr>
      </w:pPr>
      <m:oMathPara>
        <m:oMath>
          <m:r>
            <w:rPr>
              <w:rFonts w:ascii="Cambria Math" w:hAnsi="Cambria Math"/>
              <w:szCs w:val="24"/>
            </w:rPr>
            <m:t xml:space="preserve">                                                           q=</m:t>
          </m:r>
          <m:f>
            <m:fPr>
              <m:ctrlPr>
                <w:rPr>
                  <w:rFonts w:ascii="Cambria Math" w:hAnsi="Cambria Math"/>
                  <w:i/>
                  <w:szCs w:val="24"/>
                </w:rPr>
              </m:ctrlPr>
            </m:fPr>
            <m:num>
              <m:r>
                <w:rPr>
                  <w:rFonts w:ascii="Cambria Math" w:hAnsi="Cambria Math"/>
                  <w:szCs w:val="24"/>
                </w:rPr>
                <m:t>a</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0</m:t>
                  </m:r>
                </m:sub>
              </m:sSub>
            </m:num>
            <m:den>
              <m:r>
                <w:rPr>
                  <w:rFonts w:ascii="Cambria Math" w:hAnsi="Cambria Math"/>
                  <w:szCs w:val="24"/>
                </w:rPr>
                <m:t>ρ</m:t>
              </m:r>
              <m:sSup>
                <m:sSupPr>
                  <m:ctrlPr>
                    <w:rPr>
                      <w:rFonts w:ascii="Cambria Math" w:hAnsi="Cambria Math"/>
                      <w:i/>
                      <w:szCs w:val="24"/>
                    </w:rPr>
                  </m:ctrlPr>
                </m:sSupPr>
                <m:e>
                  <m:r>
                    <w:rPr>
                      <w:rFonts w:ascii="Cambria Math" w:hAnsi="Cambria Math"/>
                      <w:szCs w:val="24"/>
                    </w:rPr>
                    <m:t>λ</m:t>
                  </m:r>
                </m:e>
                <m:sup>
                  <m:r>
                    <w:rPr>
                      <w:rFonts w:ascii="Cambria Math" w:hAnsi="Cambria Math"/>
                      <w:szCs w:val="24"/>
                    </w:rPr>
                    <m:t>α+b+1</m:t>
                  </m:r>
                </m:sup>
              </m:sSup>
            </m:den>
          </m:f>
          <m:r>
            <w:rPr>
              <w:rFonts w:ascii="Cambria Math" w:hAnsi="Cambria Math"/>
              <w:szCs w:val="24"/>
            </w:rPr>
            <m:t xml:space="preserve">Γ(α+1+b)                                        </m:t>
          </m:r>
          <m:r>
            <m:rPr>
              <m:sty m:val="p"/>
            </m:rPr>
            <w:rPr>
              <w:rFonts w:ascii="Cambria Math" w:hAnsi="Cambria Math"/>
              <w:szCs w:val="24"/>
            </w:rPr>
            <m:t>(3.6)</m:t>
          </m:r>
        </m:oMath>
      </m:oMathPara>
    </w:p>
    <w:p w:rsidR="007023F3" w:rsidRPr="00860491" w:rsidRDefault="007023F3" w:rsidP="00BA01E6">
      <w:pPr>
        <w:ind w:firstLine="0"/>
        <w:rPr>
          <w:rFonts w:eastAsiaTheme="minorEastAsia"/>
        </w:rPr>
      </w:pPr>
      <w:r w:rsidRPr="00860491">
        <w:rPr>
          <w:rFonts w:eastAsiaTheme="minorEastAsia"/>
        </w:rPr>
        <w:t xml:space="preserve">where </w:t>
      </w:r>
      <m:oMath>
        <m:r>
          <w:rPr>
            <w:rFonts w:ascii="Cambria Math" w:eastAsiaTheme="minorEastAsia" w:hAnsi="Cambria Math"/>
          </w:rPr>
          <m:t>a</m:t>
        </m:r>
      </m:oMath>
      <w:r w:rsidRPr="00860491">
        <w:rPr>
          <w:rFonts w:eastAsiaTheme="minorEastAsia"/>
        </w:rPr>
        <w:t xml:space="preserve"> and </w:t>
      </w:r>
      <m:oMath>
        <m:r>
          <w:rPr>
            <w:rFonts w:ascii="Cambria Math" w:eastAsiaTheme="minorEastAsia" w:hAnsi="Cambria Math"/>
          </w:rPr>
          <m:t>b</m:t>
        </m:r>
      </m:oMath>
      <w:r w:rsidR="00C71819">
        <w:rPr>
          <w:rFonts w:eastAsiaTheme="minorEastAsia"/>
        </w:rPr>
        <w:t xml:space="preserve"> are</w:t>
      </w:r>
      <w:r w:rsidR="00BA01E6">
        <w:rPr>
          <w:rFonts w:eastAsiaTheme="minorEastAsia"/>
        </w:rPr>
        <w:t xml:space="preserve"> provided by</w:t>
      </w:r>
      <w:r w:rsidR="00C71819">
        <w:rPr>
          <w:rFonts w:eastAsiaTheme="minorEastAsia"/>
        </w:rPr>
        <w:t xml:space="preserve"> the mass (m)–</w:t>
      </w:r>
      <w:r w:rsidRPr="00860491">
        <w:rPr>
          <w:rFonts w:eastAsiaTheme="minorEastAsia"/>
        </w:rPr>
        <w:t>diameter</w:t>
      </w:r>
      <w:r w:rsidR="00BA01E6">
        <w:rPr>
          <w:rFonts w:eastAsiaTheme="minorEastAsia"/>
        </w:rPr>
        <w:t xml:space="preserve"> </w:t>
      </w:r>
      <w:r w:rsidRPr="00860491">
        <w:rPr>
          <w:rFonts w:eastAsiaTheme="minorEastAsia"/>
        </w:rPr>
        <w:t xml:space="preserve">(D) power-law relation </w:t>
      </w:r>
      <m:oMath>
        <m:r>
          <w:rPr>
            <w:rFonts w:ascii="Cambria Math" w:eastAsiaTheme="minorEastAsia" w:hAnsi="Cambria Math"/>
          </w:rPr>
          <m:t>m=a</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b</m:t>
            </m:r>
          </m:sup>
        </m:sSup>
      </m:oMath>
      <w:r w:rsidRPr="00860491">
        <w:rPr>
          <w:rFonts w:eastAsiaTheme="minorEastAsia"/>
        </w:rPr>
        <w:t xml:space="preserve"> and </w:t>
      </w:r>
      <m:oMath>
        <m:r>
          <w:rPr>
            <w:rFonts w:ascii="Cambria Math" w:hAnsi="Cambria Math"/>
          </w:rPr>
          <m:t>ρ</m:t>
        </m:r>
      </m:oMath>
      <w:r w:rsidRPr="00860491">
        <w:rPr>
          <w:rFonts w:eastAsiaTheme="minorEastAsia"/>
        </w:rPr>
        <w:t xml:space="preserve"> is the density of air.  For </w:t>
      </w:r>
      <w:r w:rsidR="00DF5663">
        <w:rPr>
          <w:rFonts w:eastAsiaTheme="minorEastAsia"/>
        </w:rPr>
        <w:t xml:space="preserve">water </w:t>
      </w:r>
      <w:r w:rsidRPr="00860491">
        <w:rPr>
          <w:rFonts w:eastAsiaTheme="minorEastAsia"/>
        </w:rPr>
        <w:t>spheres</w:t>
      </w:r>
      <w:r>
        <w:rPr>
          <w:rFonts w:eastAsiaTheme="minorEastAsia"/>
        </w:rPr>
        <w:t xml:space="preserve">, </w:t>
      </w:r>
      <m:oMath>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m:t>
        </m:r>
      </m:oMath>
      <w:r>
        <w:rPr>
          <w:rFonts w:eastAsiaTheme="minorEastAsia"/>
        </w:rPr>
        <w:t xml:space="preserve"> </w:t>
      </w:r>
      <w:proofErr w:type="gramStart"/>
      <w:r>
        <w:rPr>
          <w:rFonts w:eastAsiaTheme="minorEastAsia"/>
        </w:rPr>
        <w:t xml:space="preserve">and </w:t>
      </w:r>
      <w:proofErr w:type="gramEnd"/>
      <m:oMath>
        <m:r>
          <w:rPr>
            <w:rFonts w:ascii="Cambria Math" w:eastAsiaTheme="minorEastAsia" w:hAnsi="Cambria Math"/>
          </w:rPr>
          <m:t>b=3</m:t>
        </m:r>
      </m:oMath>
      <w:r w:rsidRPr="00860491">
        <w:rPr>
          <w:rFonts w:eastAsiaTheme="minorEastAsia"/>
        </w:rPr>
        <w:t xml:space="preserve">, </w:t>
      </w:r>
      <w:r>
        <w:rPr>
          <w:rFonts w:eastAsiaTheme="minorEastAsia"/>
        </w:rPr>
        <w:t xml:space="preserve">so </w:t>
      </w:r>
      <w:r w:rsidRPr="00860491">
        <w:rPr>
          <w:rFonts w:eastAsiaTheme="minorEastAsia"/>
        </w:rPr>
        <w:t>(</w:t>
      </w:r>
      <w:r w:rsidR="007F129B">
        <w:rPr>
          <w:rFonts w:eastAsiaTheme="minorEastAsia"/>
        </w:rPr>
        <w:t>3.</w:t>
      </w:r>
      <w:r w:rsidR="00BA01E6">
        <w:rPr>
          <w:rFonts w:eastAsiaTheme="minorEastAsia"/>
        </w:rPr>
        <w:t>6</w:t>
      </w:r>
      <w:r w:rsidR="007F129B">
        <w:rPr>
          <w:rFonts w:eastAsiaTheme="minorEastAsia"/>
        </w:rPr>
        <w:t>)</w:t>
      </w:r>
      <w:r w:rsidRPr="00860491">
        <w:rPr>
          <w:rFonts w:eastAsiaTheme="minorEastAsia"/>
        </w:rPr>
        <w:t xml:space="preserve"> becomes</w:t>
      </w:r>
    </w:p>
    <w:p w:rsidR="007023F3" w:rsidRPr="00860491" w:rsidRDefault="000F7179" w:rsidP="00BA01E6">
      <w:pPr>
        <w:pStyle w:val="Caption"/>
        <w:spacing w:line="480" w:lineRule="auto"/>
        <w:rPr>
          <w:rFonts w:eastAsiaTheme="minorEastAsia"/>
        </w:rPr>
      </w:pPr>
      <m:oMathPara>
        <m:oMath>
          <m:r>
            <w:rPr>
              <w:rFonts w:ascii="Cambria Math" w:hAnsi="Cambria Math"/>
              <w:szCs w:val="24"/>
            </w:rPr>
            <m:t xml:space="preserve">                                                               q=</m:t>
          </m:r>
          <m:f>
            <m:fPr>
              <m:ctrlPr>
                <w:rPr>
                  <w:rFonts w:ascii="Cambria Math" w:hAnsi="Cambria Math"/>
                  <w:i/>
                  <w:szCs w:val="24"/>
                </w:rPr>
              </m:ctrlPr>
            </m:fPr>
            <m:num>
              <m:r>
                <w:rPr>
                  <w:rFonts w:ascii="Cambria Math" w:hAnsi="Cambria Math"/>
                  <w:szCs w:val="24"/>
                </w:rPr>
                <m:t>π</m:t>
              </m:r>
            </m:num>
            <m:den>
              <m:r>
                <w:rPr>
                  <w:rFonts w:ascii="Cambria Math" w:hAnsi="Cambria Math"/>
                  <w:szCs w:val="24"/>
                </w:rPr>
                <m:t>6</m:t>
              </m:r>
            </m:den>
          </m:f>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ρ</m:t>
                  </m:r>
                </m:e>
                <m:sub>
                  <m:r>
                    <w:rPr>
                      <w:rFonts w:ascii="Cambria Math" w:hAnsi="Cambria Math"/>
                      <w:szCs w:val="24"/>
                    </w:rPr>
                    <m:t>w</m:t>
                  </m:r>
                </m:sub>
              </m:sSub>
            </m:num>
            <m:den>
              <m:r>
                <w:rPr>
                  <w:rFonts w:ascii="Cambria Math" w:hAnsi="Cambria Math"/>
                  <w:szCs w:val="24"/>
                </w:rPr>
                <m:t>ρ</m:t>
              </m:r>
            </m:den>
          </m:f>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N</m:t>
                  </m:r>
                </m:e>
                <m:sub>
                  <m:r>
                    <w:rPr>
                      <w:rFonts w:ascii="Cambria Math" w:hAnsi="Cambria Math"/>
                      <w:szCs w:val="24"/>
                    </w:rPr>
                    <m:t>0</m:t>
                  </m:r>
                </m:sub>
              </m:sSub>
            </m:num>
            <m:den>
              <m:sSup>
                <m:sSupPr>
                  <m:ctrlPr>
                    <w:rPr>
                      <w:rFonts w:ascii="Cambria Math" w:hAnsi="Cambria Math"/>
                      <w:i/>
                      <w:szCs w:val="24"/>
                    </w:rPr>
                  </m:ctrlPr>
                </m:sSupPr>
                <m:e>
                  <m:r>
                    <w:rPr>
                      <w:rFonts w:ascii="Cambria Math" w:hAnsi="Cambria Math"/>
                      <w:szCs w:val="24"/>
                    </w:rPr>
                    <m:t>λ</m:t>
                  </m:r>
                </m:e>
                <m:sup>
                  <m:r>
                    <w:rPr>
                      <w:rFonts w:ascii="Cambria Math" w:hAnsi="Cambria Math"/>
                      <w:szCs w:val="24"/>
                    </w:rPr>
                    <m:t>α+4</m:t>
                  </m:r>
                </m:sup>
              </m:sSup>
            </m:den>
          </m:f>
          <m:r>
            <w:rPr>
              <w:rFonts w:ascii="Cambria Math" w:hAnsi="Cambria Math"/>
              <w:szCs w:val="24"/>
            </w:rPr>
            <m:t>Γ(α+4)                                          (3.7)</m:t>
          </m:r>
        </m:oMath>
      </m:oMathPara>
    </w:p>
    <w:p w:rsidR="007023F3" w:rsidRPr="00860491" w:rsidRDefault="007023F3" w:rsidP="00BA01E6">
      <w:pPr>
        <w:tabs>
          <w:tab w:val="left" w:pos="2520"/>
        </w:tabs>
        <w:ind w:firstLine="0"/>
        <w:rPr>
          <w:rFonts w:eastAsiaTheme="minorEastAsia"/>
        </w:rPr>
      </w:pPr>
      <w:r w:rsidRPr="00860491">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oMath>
      <w:r w:rsidRPr="00860491">
        <w:rPr>
          <w:rFonts w:eastAsiaTheme="minorEastAsia"/>
        </w:rPr>
        <w:t xml:space="preserve"> is the density of </w:t>
      </w:r>
      <w:proofErr w:type="gramStart"/>
      <w:r w:rsidRPr="00860491">
        <w:rPr>
          <w:rFonts w:eastAsiaTheme="minorEastAsia"/>
        </w:rPr>
        <w:t>water.</w:t>
      </w:r>
      <w:proofErr w:type="gramEnd"/>
      <w:r w:rsidRPr="00860491">
        <w:rPr>
          <w:rFonts w:eastAsiaTheme="minorEastAsia"/>
        </w:rPr>
        <w:t xml:space="preserve"> </w:t>
      </w:r>
      <w:r w:rsidR="00C71819">
        <w:rPr>
          <w:rFonts w:eastAsiaTheme="minorEastAsia"/>
        </w:rPr>
        <w:t xml:space="preserve"> </w:t>
      </w:r>
      <w:r w:rsidRPr="00860491">
        <w:rPr>
          <w:rFonts w:eastAsiaTheme="minorEastAsia"/>
        </w:rPr>
        <w:t xml:space="preserve">Reflectivity factor (Z) can be calculated from </w:t>
      </w:r>
      <w:proofErr w:type="gramStart"/>
      <w:r w:rsidRPr="00860491">
        <w:rPr>
          <w:rFonts w:eastAsiaTheme="minorEastAsia"/>
        </w:rPr>
        <w:t>M(</w:t>
      </w:r>
      <w:proofErr w:type="gramEnd"/>
      <w:r w:rsidRPr="00860491">
        <w:rPr>
          <w:rFonts w:eastAsiaTheme="minorEastAsia"/>
        </w:rPr>
        <w:t>6) as</w:t>
      </w:r>
    </w:p>
    <w:p w:rsidR="007023F3" w:rsidRPr="009E49CD" w:rsidRDefault="000F7179" w:rsidP="009E49CD">
      <w:pPr>
        <w:pStyle w:val="Caption"/>
        <w:spacing w:line="480" w:lineRule="auto"/>
        <w:rPr>
          <w:rFonts w:eastAsiaTheme="minorEastAsia"/>
          <w:szCs w:val="24"/>
        </w:rPr>
      </w:pPr>
      <m:oMathPara>
        <m:oMath>
          <m:r>
            <w:rPr>
              <w:rFonts w:ascii="Cambria Math" w:hAnsi="Cambria Math"/>
              <w:szCs w:val="24"/>
            </w:rPr>
            <m:t xml:space="preserve">                                                                Z=</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N</m:t>
                  </m:r>
                </m:e>
                <m:sub>
                  <m:r>
                    <w:rPr>
                      <w:rFonts w:ascii="Cambria Math" w:eastAsiaTheme="minorEastAsia" w:hAnsi="Cambria Math"/>
                      <w:szCs w:val="24"/>
                    </w:rPr>
                    <m:t>0</m:t>
                  </m:r>
                </m:sub>
              </m:sSub>
            </m:num>
            <m:den>
              <m:sSup>
                <m:sSupPr>
                  <m:ctrlPr>
                    <w:rPr>
                      <w:rFonts w:ascii="Cambria Math" w:eastAsiaTheme="minorEastAsia" w:hAnsi="Cambria Math"/>
                      <w:i/>
                      <w:szCs w:val="24"/>
                    </w:rPr>
                  </m:ctrlPr>
                </m:sSupPr>
                <m:e>
                  <m:r>
                    <w:rPr>
                      <w:rFonts w:ascii="Cambria Math" w:eastAsiaTheme="minorEastAsia" w:hAnsi="Cambria Math"/>
                      <w:szCs w:val="24"/>
                    </w:rPr>
                    <m:t>λ</m:t>
                  </m:r>
                </m:e>
                <m:sup>
                  <m:r>
                    <w:rPr>
                      <w:rFonts w:ascii="Cambria Math" w:eastAsiaTheme="minorEastAsia" w:hAnsi="Cambria Math"/>
                      <w:szCs w:val="24"/>
                    </w:rPr>
                    <m:t>α+7</m:t>
                  </m:r>
                </m:sup>
              </m:sSup>
            </m:den>
          </m:f>
          <m:r>
            <w:rPr>
              <w:rFonts w:ascii="Cambria Math" w:eastAsiaTheme="minorEastAsia" w:hAnsi="Cambria Math"/>
              <w:szCs w:val="24"/>
            </w:rPr>
            <m:t>Γ</m:t>
          </m:r>
          <m:d>
            <m:dPr>
              <m:ctrlPr>
                <w:rPr>
                  <w:rFonts w:ascii="Cambria Math" w:eastAsiaTheme="minorEastAsia" w:hAnsi="Cambria Math"/>
                  <w:i/>
                  <w:szCs w:val="24"/>
                </w:rPr>
              </m:ctrlPr>
            </m:dPr>
            <m:e>
              <m:r>
                <w:rPr>
                  <w:rFonts w:ascii="Cambria Math" w:hAnsi="Cambria Math"/>
                  <w:szCs w:val="24"/>
                </w:rPr>
                <m:t>α+7</m:t>
              </m:r>
            </m:e>
          </m:d>
          <m:r>
            <w:rPr>
              <w:rFonts w:ascii="Cambria Math" w:eastAsiaTheme="minorEastAsia" w:hAnsi="Cambria Math"/>
              <w:szCs w:val="24"/>
            </w:rPr>
            <m:t xml:space="preserve">                                                  (3.8)</m:t>
          </m:r>
        </m:oMath>
      </m:oMathPara>
    </w:p>
    <w:p w:rsidR="0019530F" w:rsidRDefault="0019530F" w:rsidP="001E33FA">
      <w:pPr>
        <w:ind w:firstLine="0"/>
      </w:pPr>
      <w:r>
        <w:t>The mean mass diameter (</w:t>
      </w:r>
      <w:r w:rsidRPr="0019530F">
        <w:rPr>
          <w:i/>
        </w:rPr>
        <w:t>D</w:t>
      </w:r>
      <w:r w:rsidR="0099194D">
        <w:rPr>
          <w:i/>
          <w:vertAlign w:val="subscript"/>
        </w:rPr>
        <w:t>m</w:t>
      </w:r>
      <w:r w:rsidRPr="0019530F">
        <w:rPr>
          <w:i/>
          <w:vertAlign w:val="subscript"/>
        </w:rPr>
        <w:t>x</w:t>
      </w:r>
      <w:r>
        <w:t xml:space="preserve">) of a gamma distribution for species </w:t>
      </w:r>
      <w:r w:rsidRPr="0019530F">
        <w:rPr>
          <w:i/>
        </w:rPr>
        <w:t>x</w:t>
      </w:r>
      <w:r>
        <w:t xml:space="preserve"> is calculated as</w:t>
      </w:r>
    </w:p>
    <w:p w:rsidR="0019530F" w:rsidRPr="0019530F" w:rsidRDefault="0019530F" w:rsidP="0019530F">
      <w:pPr>
        <w:pStyle w:val="Caption"/>
        <w:spacing w:line="480" w:lineRule="auto"/>
      </w:pPr>
      <m:oMathPara>
        <m:oMath>
          <m:r>
            <w:rPr>
              <w:rFonts w:ascii="Cambria Math" w:hAnsi="Cambria Math"/>
              <w:szCs w:val="24"/>
            </w:rPr>
            <m:t xml:space="preserve">                                                                  </m:t>
          </m:r>
          <m:sSub>
            <m:sSubPr>
              <m:ctrlPr>
                <w:rPr>
                  <w:rFonts w:ascii="Cambria Math" w:hAnsi="Cambria Math"/>
                  <w:bCs w:val="0"/>
                  <w:i/>
                  <w:szCs w:val="24"/>
                </w:rPr>
              </m:ctrlPr>
            </m:sSubPr>
            <m:e>
              <m:r>
                <w:rPr>
                  <w:rFonts w:ascii="Cambria Math" w:hAnsi="Cambria Math"/>
                </w:rPr>
                <m:t>D</m:t>
              </m:r>
            </m:e>
            <m:sub>
              <m:r>
                <w:rPr>
                  <w:rFonts w:ascii="Cambria Math" w:hAnsi="Cambria Math"/>
                </w:rPr>
                <m:t>mx</m:t>
              </m:r>
            </m:sub>
          </m:sSub>
          <m:r>
            <w:rPr>
              <w:rFonts w:ascii="Cambria Math" w:hAnsi="Cambria Math"/>
            </w:rPr>
            <m:t>=</m:t>
          </m:r>
          <m:sSup>
            <m:sSupPr>
              <m:ctrlPr>
                <w:rPr>
                  <w:rFonts w:ascii="Cambria Math" w:hAnsi="Cambria Math"/>
                  <w:bCs w:val="0"/>
                  <w:i/>
                  <w:szCs w:val="24"/>
                </w:rPr>
              </m:ctrlPr>
            </m:sSupPr>
            <m:e>
              <m:d>
                <m:dPr>
                  <m:ctrlPr>
                    <w:rPr>
                      <w:rFonts w:ascii="Cambria Math" w:hAnsi="Cambria Math"/>
                      <w:bCs w:val="0"/>
                      <w:i/>
                      <w:szCs w:val="24"/>
                    </w:rPr>
                  </m:ctrlPr>
                </m:dPr>
                <m:e>
                  <m:f>
                    <m:fPr>
                      <m:ctrlPr>
                        <w:rPr>
                          <w:rFonts w:ascii="Cambria Math" w:hAnsi="Cambria Math"/>
                          <w:bCs w:val="0"/>
                          <w:i/>
                          <w:szCs w:val="24"/>
                        </w:rPr>
                      </m:ctrlPr>
                    </m:fPr>
                    <m:num>
                      <m:r>
                        <w:rPr>
                          <w:rFonts w:ascii="Cambria Math" w:hAnsi="Cambria Math"/>
                        </w:rPr>
                        <m:t>ρ</m:t>
                      </m:r>
                      <m:sSub>
                        <m:sSubPr>
                          <m:ctrlPr>
                            <w:rPr>
                              <w:rFonts w:ascii="Cambria Math" w:hAnsi="Cambria Math"/>
                              <w:bCs w:val="0"/>
                              <w:i/>
                              <w:szCs w:val="24"/>
                            </w:rPr>
                          </m:ctrlPr>
                        </m:sSubPr>
                        <m:e>
                          <m:r>
                            <w:rPr>
                              <w:rFonts w:ascii="Cambria Math" w:hAnsi="Cambria Math"/>
                            </w:rPr>
                            <m:t>q</m:t>
                          </m:r>
                        </m:e>
                        <m:sub>
                          <m:r>
                            <w:rPr>
                              <w:rFonts w:ascii="Cambria Math" w:hAnsi="Cambria Math"/>
                            </w:rPr>
                            <m:t>x</m:t>
                          </m:r>
                        </m:sub>
                      </m:sSub>
                    </m:num>
                    <m:den>
                      <m:r>
                        <w:rPr>
                          <w:rFonts w:ascii="Cambria Math" w:hAnsi="Cambria Math"/>
                        </w:rPr>
                        <m:t>a</m:t>
                      </m:r>
                      <m:sSub>
                        <m:sSubPr>
                          <m:ctrlPr>
                            <w:rPr>
                              <w:rFonts w:ascii="Cambria Math" w:hAnsi="Cambria Math"/>
                              <w:bCs w:val="0"/>
                              <w:i/>
                              <w:szCs w:val="24"/>
                            </w:rPr>
                          </m:ctrlPr>
                        </m:sSubPr>
                        <m:e>
                          <m:r>
                            <w:rPr>
                              <w:rFonts w:ascii="Cambria Math" w:hAnsi="Cambria Math"/>
                            </w:rPr>
                            <m:t>N</m:t>
                          </m:r>
                        </m:e>
                        <m:sub>
                          <m:r>
                            <w:rPr>
                              <w:rFonts w:ascii="Cambria Math" w:hAnsi="Cambria Math"/>
                            </w:rPr>
                            <m:t>T,x</m:t>
                          </m:r>
                        </m:sub>
                      </m:sSub>
                    </m:den>
                  </m:f>
                </m:e>
              </m:d>
            </m:e>
            <m:sup>
              <m:f>
                <m:fPr>
                  <m:type m:val="skw"/>
                  <m:ctrlPr>
                    <w:rPr>
                      <w:rFonts w:ascii="Cambria Math" w:hAnsi="Cambria Math"/>
                      <w:bCs w:val="0"/>
                      <w:i/>
                      <w:szCs w:val="24"/>
                    </w:rPr>
                  </m:ctrlPr>
                </m:fPr>
                <m:num>
                  <m:r>
                    <w:rPr>
                      <w:rFonts w:ascii="Cambria Math" w:hAnsi="Cambria Math"/>
                    </w:rPr>
                    <m:t>1</m:t>
                  </m:r>
                </m:num>
                <m:den>
                  <m:r>
                    <w:rPr>
                      <w:rFonts w:ascii="Cambria Math" w:hAnsi="Cambria Math"/>
                    </w:rPr>
                    <m:t>b</m:t>
                  </m:r>
                </m:den>
              </m:f>
            </m:sup>
          </m:sSup>
          <m:r>
            <w:rPr>
              <w:rFonts w:ascii="Cambria Math" w:hAnsi="Cambria Math"/>
              <w:szCs w:val="24"/>
            </w:rPr>
            <m:t xml:space="preserve">                                                (3.9)</m:t>
          </m:r>
        </m:oMath>
      </m:oMathPara>
    </w:p>
    <w:p w:rsidR="007023F3" w:rsidRPr="00860491" w:rsidRDefault="007023F3" w:rsidP="001E33FA">
      <w:pPr>
        <w:ind w:firstLine="0"/>
      </w:pPr>
      <w:r w:rsidRPr="00860491">
        <w:lastRenderedPageBreak/>
        <w:t>A full derivation of the moments and other useful quantities (e.g. effective diameter, total surface area, and rainfall rate) for the gamma distribution is provided in Straka (2009).</w:t>
      </w:r>
    </w:p>
    <w:p w:rsidR="007023F3" w:rsidRPr="00860491" w:rsidRDefault="007023F3" w:rsidP="007023F3">
      <w:r w:rsidRPr="00860491">
        <w:t>The ability of a numerical simulation to model realistic distributions depends, in part, on the number of moments predicted by the chosen microphysics scheme.  The Kessler (1969) and Lin et al. (1983) microphysic</w:t>
      </w:r>
      <w:r>
        <w:t>s schemes</w:t>
      </w:r>
      <w:r w:rsidRPr="00860491">
        <w:t xml:space="preserve">, two examples of single-moment schemes, predict </w:t>
      </w:r>
      <w:r w:rsidR="00D46AE4" w:rsidRPr="00D46AE4">
        <w:rPr>
          <w:i/>
        </w:rPr>
        <w:t>q</w:t>
      </w:r>
      <w:r w:rsidRPr="00860491">
        <w:t xml:space="preserve"> by fixing </w:t>
      </w:r>
      <w:r w:rsidRPr="009E49CD">
        <w:rPr>
          <w:i/>
        </w:rPr>
        <w:t>N</w:t>
      </w:r>
      <w:r w:rsidRPr="009E49CD">
        <w:rPr>
          <w:i/>
          <w:vertAlign w:val="subscript"/>
        </w:rPr>
        <w:t>0</w:t>
      </w:r>
      <w:r w:rsidRPr="00860491">
        <w:t xml:space="preserve"> </w:t>
      </w:r>
      <w:r w:rsidR="00687821">
        <w:t xml:space="preserve">and </w:t>
      </w:r>
      <w:r w:rsidR="00687821" w:rsidRPr="009E49CD">
        <w:rPr>
          <w:rFonts w:cstheme="minorHAnsi"/>
          <w:i/>
        </w:rPr>
        <w:t>α</w:t>
      </w:r>
      <w:r w:rsidR="00687821" w:rsidRPr="00860491">
        <w:t xml:space="preserve"> </w:t>
      </w:r>
      <w:r w:rsidRPr="00860491">
        <w:t>in (</w:t>
      </w:r>
      <w:r w:rsidR="009E49CD">
        <w:t>3.</w:t>
      </w:r>
      <w:r w:rsidR="00687821">
        <w:t>2</w:t>
      </w:r>
      <w:r w:rsidRPr="00860491">
        <w:t>)</w:t>
      </w:r>
      <w:r w:rsidR="00687821">
        <w:t xml:space="preserve"> and (3.</w:t>
      </w:r>
      <w:r w:rsidR="00BC46CD">
        <w:t>6</w:t>
      </w:r>
      <w:r w:rsidR="00687821">
        <w:t>)</w:t>
      </w:r>
      <w:r w:rsidRPr="00860491">
        <w:t xml:space="preserve">, only allowing λ to vary.  Observations, however, indicate that </w:t>
      </w:r>
      <w:r w:rsidRPr="00D46AE4">
        <w:rPr>
          <w:i/>
        </w:rPr>
        <w:t>N</w:t>
      </w:r>
      <w:r w:rsidRPr="00D46AE4">
        <w:rPr>
          <w:i/>
          <w:vertAlign w:val="subscript"/>
        </w:rPr>
        <w:t>0</w:t>
      </w:r>
      <w:r w:rsidRPr="00860491">
        <w:t xml:space="preserve"> can be highly heterogeneous in convective precipitation (e.g. Waldvogel 1974; Ferrier et al. 1995; Testud et al. 2000; Morrison et al. 200</w:t>
      </w:r>
      <w:r w:rsidR="00321486">
        <w:t>5</w:t>
      </w:r>
      <w:r w:rsidRPr="00860491">
        <w:t>).  As a result of the fixed fall speed in single-moment schemes, there is no method by which sedimentation can occur</w:t>
      </w:r>
      <w:r>
        <w:t>; the fall speed of hydrometeors is independent of size in single-moment schemes</w:t>
      </w:r>
      <w:r w:rsidRPr="00860491">
        <w:t>.  Furthermore, some microphysical processes cannot be accurately modeled as a consequence of</w:t>
      </w:r>
      <w:r w:rsidR="00687821">
        <w:t xml:space="preserve"> only allowing</w:t>
      </w:r>
      <w:r w:rsidRPr="00860491">
        <w:t xml:space="preserve"> </w:t>
      </w:r>
      <w:r w:rsidRPr="00D46AE4">
        <w:rPr>
          <w:i/>
        </w:rPr>
        <w:t>λ</w:t>
      </w:r>
      <w:r w:rsidRPr="00860491">
        <w:t xml:space="preserve"> </w:t>
      </w:r>
      <w:r w:rsidR="00687821">
        <w:t>to vary</w:t>
      </w:r>
      <w:r w:rsidRPr="00860491">
        <w:t xml:space="preserve">.  For example, the median diameter of a rain DSD tends to increase </w:t>
      </w:r>
      <w:r>
        <w:t>through</w:t>
      </w:r>
      <w:r w:rsidRPr="00860491">
        <w:t xml:space="preserve"> evaporation when precipitation falls through a subsaturated environment; the smaller drops evaporate much more quickly than the larger drops, shifting the mean diameter to the larger sizes.  However, in a single-moment scheme, the median drop diameter must decrease through evaporation since a reduction in </w:t>
      </w:r>
      <w:r w:rsidR="00687821" w:rsidRPr="00687821">
        <w:rPr>
          <w:i/>
        </w:rPr>
        <w:t>q</w:t>
      </w:r>
      <w:r w:rsidRPr="00860491">
        <w:t xml:space="preserve"> can modify</w:t>
      </w:r>
      <w:r w:rsidR="00687821">
        <w:t xml:space="preserve"> only</w:t>
      </w:r>
      <w:r w:rsidRPr="00860491">
        <w:t xml:space="preserve"> </w:t>
      </w:r>
      <w:r w:rsidRPr="00D46AE4">
        <w:rPr>
          <w:i/>
        </w:rPr>
        <w:t>λ</w:t>
      </w:r>
      <w:r w:rsidRPr="00860491">
        <w:t xml:space="preserve">.  There exists a problem, then, if </w:t>
      </w:r>
      <w:r w:rsidRPr="00860491">
        <w:rPr>
          <w:i/>
        </w:rPr>
        <w:t>N</w:t>
      </w:r>
      <w:r w:rsidRPr="00860491">
        <w:rPr>
          <w:i/>
          <w:vertAlign w:val="subscript"/>
        </w:rPr>
        <w:t>0</w:t>
      </w:r>
      <w:r w:rsidRPr="00860491">
        <w:t xml:space="preserve"> is required to be selected </w:t>
      </w:r>
      <w:r w:rsidRPr="00860491">
        <w:rPr>
          <w:i/>
        </w:rPr>
        <w:t>a priori</w:t>
      </w:r>
      <w:r w:rsidR="00687821">
        <w:t xml:space="preserve"> since </w:t>
      </w:r>
      <w:r w:rsidRPr="00860491">
        <w:t xml:space="preserve">the selected value may or may not be </w:t>
      </w:r>
      <w:r w:rsidR="00687821">
        <w:t>accurate</w:t>
      </w:r>
      <w:r w:rsidRPr="00860491">
        <w:t xml:space="preserve"> for the type of precipitation being modeled. The incorrect selection of </w:t>
      </w:r>
      <w:r w:rsidRPr="00860491">
        <w:rPr>
          <w:i/>
        </w:rPr>
        <w:t>N</w:t>
      </w:r>
      <w:r w:rsidRPr="00860491">
        <w:rPr>
          <w:i/>
          <w:vertAlign w:val="subscript"/>
        </w:rPr>
        <w:t>0</w:t>
      </w:r>
      <w:r w:rsidRPr="00860491">
        <w:t xml:space="preserve"> for the hydrometeor classes can significantly affect the storms simulated (e.g. Gilmore et al. 2004; Snook and Xue 2008).</w:t>
      </w:r>
      <w:r>
        <w:t xml:space="preserve">  In the work of Ferrier et al. (1995), </w:t>
      </w:r>
      <w:r w:rsidRPr="00996E3E">
        <w:rPr>
          <w:i/>
        </w:rPr>
        <w:t>N</w:t>
      </w:r>
      <w:r w:rsidRPr="00996E3E">
        <w:rPr>
          <w:i/>
          <w:vertAlign w:val="subscript"/>
        </w:rPr>
        <w:t>0</w:t>
      </w:r>
      <w:r>
        <w:t xml:space="preserve"> varied over a few orders of magnitude and </w:t>
      </w:r>
      <w:r w:rsidRPr="00996E3E">
        <w:rPr>
          <w:i/>
        </w:rPr>
        <w:t>λ</w:t>
      </w:r>
      <w:r>
        <w:t xml:space="preserve"> varied by several factors in simulated </w:t>
      </w:r>
      <w:r>
        <w:lastRenderedPageBreak/>
        <w:t xml:space="preserve">squall lines. Similarly, </w:t>
      </w:r>
      <w:r w:rsidRPr="00996E3E">
        <w:rPr>
          <w:i/>
        </w:rPr>
        <w:t>N</w:t>
      </w:r>
      <w:r w:rsidRPr="00996E3E">
        <w:rPr>
          <w:i/>
          <w:vertAlign w:val="subscript"/>
        </w:rPr>
        <w:t>0</w:t>
      </w:r>
      <w:r>
        <w:t xml:space="preserve"> for rain varied over </w:t>
      </w:r>
      <w:r w:rsidR="00577BE2">
        <w:t>two</w:t>
      </w:r>
      <w:r>
        <w:t xml:space="preserve"> orders of magnitude in raindrop spectra observations in Waldvogel (1974).</w:t>
      </w:r>
    </w:p>
    <w:p w:rsidR="007023F3" w:rsidRPr="00860491" w:rsidRDefault="007023F3" w:rsidP="007023F3">
      <w:r w:rsidRPr="00860491">
        <w:t xml:space="preserve">As discussed in Dawson et al. (2010), one of the primary consequences of the selection of single-moment schemes for the simulation of moist convection is that cold pools often are too strong.  Multimoment schemes, however, predict two or more of the parameters of the </w:t>
      </w:r>
      <w:r>
        <w:t>modeled</w:t>
      </w:r>
      <w:r w:rsidRPr="00860491">
        <w:t xml:space="preserve"> DSD</w:t>
      </w:r>
      <w:r>
        <w:t xml:space="preserve"> (</w:t>
      </w:r>
      <w:r w:rsidR="0042748D">
        <w:t xml:space="preserve">e.g., </w:t>
      </w:r>
      <w:r>
        <w:t>Ziegler 1995; Meyers et al. 1997; Reisner et al. 1998; Morrison et al. 2005; Milbrandt and Yau 2005a,b)</w:t>
      </w:r>
      <w:r w:rsidRPr="00860491">
        <w:t xml:space="preserve">.  </w:t>
      </w:r>
      <w:r>
        <w:t>Most of the</w:t>
      </w:r>
      <w:r w:rsidRPr="00860491">
        <w:t xml:space="preserve"> double-moment schemes predict </w:t>
      </w:r>
      <w:r w:rsidRPr="00860491">
        <w:rPr>
          <w:i/>
        </w:rPr>
        <w:t>N</w:t>
      </w:r>
      <w:r w:rsidRPr="00860491">
        <w:rPr>
          <w:i/>
          <w:vertAlign w:val="subscript"/>
        </w:rPr>
        <w:t>T</w:t>
      </w:r>
      <w:r w:rsidRPr="00860491">
        <w:t xml:space="preserve"> (i.e.</w:t>
      </w:r>
      <w:r w:rsidR="00DF5663">
        <w:t>,</w:t>
      </w:r>
      <w:r w:rsidRPr="00860491">
        <w:t xml:space="preserve"> </w:t>
      </w:r>
      <w:proofErr w:type="gramStart"/>
      <w:r w:rsidRPr="00860491">
        <w:t>M(</w:t>
      </w:r>
      <w:proofErr w:type="gramEnd"/>
      <w:r w:rsidRPr="00860491">
        <w:t xml:space="preserve">0)) in addition to </w:t>
      </w:r>
      <w:r w:rsidR="00D46AE4">
        <w:rPr>
          <w:i/>
        </w:rPr>
        <w:t>q</w:t>
      </w:r>
      <w:r w:rsidRPr="00860491">
        <w:t xml:space="preserve">, fixing </w:t>
      </w:r>
      <w:r w:rsidR="00687821" w:rsidRPr="00687821">
        <w:rPr>
          <w:rFonts w:cstheme="minorHAnsi"/>
          <w:i/>
        </w:rPr>
        <w:t>α</w:t>
      </w:r>
      <w:r w:rsidR="00687821">
        <w:t xml:space="preserve"> </w:t>
      </w:r>
      <w:r w:rsidRPr="00860491">
        <w:t>in (</w:t>
      </w:r>
      <w:r w:rsidR="00D46AE4">
        <w:t>3.2</w:t>
      </w:r>
      <w:r w:rsidRPr="00860491">
        <w:t xml:space="preserve">) but allowing </w:t>
      </w:r>
      <w:r w:rsidRPr="00860491">
        <w:rPr>
          <w:i/>
        </w:rPr>
        <w:t>N</w:t>
      </w:r>
      <w:r w:rsidRPr="00860491">
        <w:rPr>
          <w:i/>
          <w:vertAlign w:val="subscript"/>
        </w:rPr>
        <w:t>0</w:t>
      </w:r>
      <w:r w:rsidRPr="00860491">
        <w:t xml:space="preserve"> and </w:t>
      </w:r>
      <w:r w:rsidRPr="00860491">
        <w:rPr>
          <w:i/>
        </w:rPr>
        <w:t>λ</w:t>
      </w:r>
      <w:r w:rsidRPr="00860491">
        <w:t xml:space="preserve"> to vary. </w:t>
      </w:r>
      <w:proofErr w:type="gramStart"/>
      <w:r w:rsidRPr="00860491">
        <w:t xml:space="preserve">The fall velocities of </w:t>
      </w:r>
      <w:r w:rsidR="00D46AE4">
        <w:rPr>
          <w:i/>
        </w:rPr>
        <w:t>q</w:t>
      </w:r>
      <w:r w:rsidRPr="00860491">
        <w:t xml:space="preserve"> and </w:t>
      </w:r>
      <w:r w:rsidRPr="006C63CD">
        <w:rPr>
          <w:i/>
        </w:rPr>
        <w:t>N</w:t>
      </w:r>
      <w:r w:rsidRPr="006C63CD">
        <w:rPr>
          <w:i/>
          <w:vertAlign w:val="subscript"/>
        </w:rPr>
        <w:t>t</w:t>
      </w:r>
      <w:r w:rsidRPr="00860491">
        <w:t xml:space="preserve"> can be different, which allows multimoment schemes to model the effects of sedimentation, among other processes (e.g. Seifert and Beheng 2001; Milbrandt and Yau 2005a; Dawson et al. 2010).</w:t>
      </w:r>
      <w:proofErr w:type="gramEnd"/>
      <w:r w:rsidRPr="00860491">
        <w:t xml:space="preserve">  </w:t>
      </w:r>
    </w:p>
    <w:p w:rsidR="00FC028A" w:rsidRDefault="009E49CD" w:rsidP="007023F3">
      <w:r>
        <w:t xml:space="preserve">The double-moment schemes traditionally simulate only exponential (3.3) distributions, or at least they require that the shape parameter of the gamma distribution be either determined </w:t>
      </w:r>
      <w:r w:rsidRPr="00F62D1F">
        <w:rPr>
          <w:i/>
        </w:rPr>
        <w:t>a priori</w:t>
      </w:r>
      <w:r>
        <w:t xml:space="preserve"> or diagnosed from the other two parameters of the distribution. The shape parameter varies, however, in observations of convective precipitation (e.g., Ulbrich 1983)</w:t>
      </w:r>
      <w:r w:rsidR="0091335D">
        <w:t xml:space="preserve">. </w:t>
      </w:r>
      <w:r w:rsidR="007023F3" w:rsidRPr="00860491">
        <w:t>The triple-moment scheme described in Milbrandt and Yau (2005a</w:t>
      </w:r>
      <w:proofErr w:type="gramStart"/>
      <w:r w:rsidR="007023F3" w:rsidRPr="00860491">
        <w:t>,b</w:t>
      </w:r>
      <w:proofErr w:type="gramEnd"/>
      <w:r w:rsidR="00321486">
        <w:t>; hereafter MY3</w:t>
      </w:r>
      <w:r w:rsidR="007023F3" w:rsidRPr="00860491">
        <w:t xml:space="preserve">) predicts a third moment – </w:t>
      </w:r>
      <w:r w:rsidR="007023F3" w:rsidRPr="00D46AE4">
        <w:rPr>
          <w:i/>
        </w:rPr>
        <w:t>Z</w:t>
      </w:r>
      <w:r w:rsidR="007023F3" w:rsidRPr="00860491">
        <w:t xml:space="preserve">.  With </w:t>
      </w:r>
      <w:r w:rsidR="007023F3" w:rsidRPr="00860491">
        <w:rPr>
          <w:i/>
        </w:rPr>
        <w:t>N</w:t>
      </w:r>
      <w:r w:rsidR="007023F3" w:rsidRPr="00860491">
        <w:rPr>
          <w:i/>
          <w:vertAlign w:val="subscript"/>
        </w:rPr>
        <w:t>T</w:t>
      </w:r>
      <w:r w:rsidR="007023F3" w:rsidRPr="00860491">
        <w:t xml:space="preserve">, </w:t>
      </w:r>
      <w:r w:rsidR="009324AE">
        <w:rPr>
          <w:i/>
        </w:rPr>
        <w:t>q</w:t>
      </w:r>
      <w:r w:rsidR="007023F3" w:rsidRPr="00860491">
        <w:t xml:space="preserve">, and </w:t>
      </w:r>
      <w:r w:rsidR="007023F3" w:rsidRPr="00860491">
        <w:rPr>
          <w:i/>
        </w:rPr>
        <w:t>Z</w:t>
      </w:r>
      <w:r w:rsidR="007023F3" w:rsidRPr="00860491">
        <w:t xml:space="preserve"> predicted, </w:t>
      </w:r>
      <w:r>
        <w:t>all</w:t>
      </w:r>
      <w:r w:rsidR="007023F3" w:rsidRPr="00860491">
        <w:t xml:space="preserve"> three parameters of the gamma distribution</w:t>
      </w:r>
      <w:r>
        <w:t xml:space="preserve"> (3.2)</w:t>
      </w:r>
      <w:r w:rsidR="007023F3" w:rsidRPr="00860491">
        <w:t xml:space="preserve"> can be </w:t>
      </w:r>
      <w:r w:rsidR="009324AE">
        <w:t>retrieved</w:t>
      </w:r>
      <w:r w:rsidR="007023F3" w:rsidRPr="00860491">
        <w:t xml:space="preserve">.   Dawson et al. (2010) examined the evolution of simulated tornadic supercells based on observations from </w:t>
      </w:r>
      <w:r w:rsidR="00577BE2">
        <w:t>3</w:t>
      </w:r>
      <w:r w:rsidR="007023F3" w:rsidRPr="00860491">
        <w:t xml:space="preserve"> May 1999 using the Milbrandt and Yau (2005a</w:t>
      </w:r>
      <w:proofErr w:type="gramStart"/>
      <w:r w:rsidR="007023F3" w:rsidRPr="00860491">
        <w:t>,b</w:t>
      </w:r>
      <w:proofErr w:type="gramEnd"/>
      <w:r w:rsidR="007023F3" w:rsidRPr="00860491">
        <w:t xml:space="preserve">) multimoment schemes and the single-moment Lin et al. (1983) scheme and observed that the simulated cold pools appeared to be much more realistic in magnitude and size (compared to available observations) in those simulations that used the multimoment </w:t>
      </w:r>
      <w:r w:rsidR="007023F3" w:rsidRPr="00860491">
        <w:lastRenderedPageBreak/>
        <w:t xml:space="preserve">schemes.  The improvement between the triple-moment scheme and the two-moment scheme is much less than that between the double-moment and the single-moment. </w:t>
      </w:r>
    </w:p>
    <w:p w:rsidR="007023F3" w:rsidRPr="00860491" w:rsidRDefault="00FC028A" w:rsidP="007023F3">
      <w:r>
        <w:t>The MY3</w:t>
      </w:r>
      <w:r w:rsidR="007023F3" w:rsidRPr="00860491">
        <w:t xml:space="preserve"> scheme </w:t>
      </w:r>
      <w:r w:rsidR="005B013E">
        <w:t>has</w:t>
      </w:r>
      <w:r w:rsidR="007023F3" w:rsidRPr="00860491">
        <w:t xml:space="preserve"> five hydrometeor classes – rain water, ice crystals, snow, hail, and graupel.</w:t>
      </w:r>
      <w:r w:rsidR="007023F3">
        <w:t xml:space="preserve">  It should be noted that predicting the 0</w:t>
      </w:r>
      <w:r w:rsidR="007023F3" w:rsidRPr="0020115B">
        <w:rPr>
          <w:vertAlign w:val="superscript"/>
        </w:rPr>
        <w:t>th</w:t>
      </w:r>
      <w:r w:rsidR="007023F3">
        <w:t>, 3</w:t>
      </w:r>
      <w:r w:rsidR="007023F3" w:rsidRPr="0020115B">
        <w:rPr>
          <w:vertAlign w:val="superscript"/>
        </w:rPr>
        <w:t>rd</w:t>
      </w:r>
      <w:r w:rsidR="007023F3">
        <w:t>, and 6</w:t>
      </w:r>
      <w:r w:rsidR="007023F3" w:rsidRPr="0020115B">
        <w:rPr>
          <w:vertAlign w:val="superscript"/>
        </w:rPr>
        <w:t>th</w:t>
      </w:r>
      <w:r w:rsidR="00AA67B2">
        <w:t xml:space="preserve"> moments (noting that the prognostic variable </w:t>
      </w:r>
      <w:r w:rsidR="00AA67B2" w:rsidRPr="005B013E">
        <w:rPr>
          <w:i/>
        </w:rPr>
        <w:t>q</w:t>
      </w:r>
      <w:r w:rsidR="00AA67B2">
        <w:t xml:space="preserve"> is not exactly the 3</w:t>
      </w:r>
      <w:r w:rsidR="00AA67B2" w:rsidRPr="00AA67B2">
        <w:rPr>
          <w:vertAlign w:val="superscript"/>
        </w:rPr>
        <w:t>rd</w:t>
      </w:r>
      <w:r w:rsidR="00AA67B2">
        <w:t xml:space="preserve"> moment but, rather, is directly proportional to it) may not</w:t>
      </w:r>
      <w:r w:rsidR="007023F3">
        <w:t xml:space="preserve"> necessarily yield the most accurate results; Milbrandt and McTaggart-Cowan (2010) examined sedimentation using different combinations of moments and found that the use of the 1</w:t>
      </w:r>
      <w:r w:rsidR="007023F3" w:rsidRPr="0020115B">
        <w:rPr>
          <w:vertAlign w:val="superscript"/>
        </w:rPr>
        <w:t>st</w:t>
      </w:r>
      <w:r w:rsidR="007023F3">
        <w:t>, 3</w:t>
      </w:r>
      <w:r w:rsidR="007023F3" w:rsidRPr="0020115B">
        <w:rPr>
          <w:vertAlign w:val="superscript"/>
        </w:rPr>
        <w:t>rd</w:t>
      </w:r>
      <w:r w:rsidR="007023F3">
        <w:t>, and 5</w:t>
      </w:r>
      <w:r w:rsidR="007023F3" w:rsidRPr="0020115B">
        <w:rPr>
          <w:vertAlign w:val="superscript"/>
        </w:rPr>
        <w:t>th</w:t>
      </w:r>
      <w:r w:rsidR="007023F3">
        <w:t xml:space="preserve"> moments in a triple-moment scheme yielded the lowest error relative to the results from a spectral bin model.</w:t>
      </w:r>
      <w:r>
        <w:t xml:space="preserve"> The moments used in the MY3 scheme, however, are linked to quantities that are familiar to the modeling and radar communities (i.e., </w:t>
      </w:r>
      <w:r w:rsidRPr="00D46AE4">
        <w:rPr>
          <w:i/>
        </w:rPr>
        <w:t>N</w:t>
      </w:r>
      <w:r w:rsidR="00D46AE4" w:rsidRPr="00D46AE4">
        <w:rPr>
          <w:i/>
          <w:vertAlign w:val="subscript"/>
        </w:rPr>
        <w:t>T</w:t>
      </w:r>
      <w:r>
        <w:t xml:space="preserve">, </w:t>
      </w:r>
      <w:r w:rsidR="00D46AE4">
        <w:rPr>
          <w:i/>
        </w:rPr>
        <w:t>q</w:t>
      </w:r>
      <w:r>
        <w:t xml:space="preserve">, and </w:t>
      </w:r>
      <w:r w:rsidRPr="00D46AE4">
        <w:rPr>
          <w:i/>
        </w:rPr>
        <w:t>Z</w:t>
      </w:r>
      <w:r>
        <w:t>).</w:t>
      </w:r>
    </w:p>
    <w:p w:rsidR="007023F3" w:rsidRDefault="007023F3" w:rsidP="007023F3">
      <w:r w:rsidRPr="00860491">
        <w:t>Owing largely to finite computing resources, the majority of past studies using numerical simulations of deep moist convection use</w:t>
      </w:r>
      <w:r>
        <w:t>d</w:t>
      </w:r>
      <w:r w:rsidRPr="00860491">
        <w:t xml:space="preserve"> bulk microphysics; in many cases, it is not feasible, or possible depending upon the access to explicit or spectral bin microphysics packages, for the particle size distribution for each hydrometeor type to be modified on a bin-by-bin basis at each time step. One such model that can use explicit bin microphysics is the </w:t>
      </w:r>
      <w:r w:rsidR="00577BE2">
        <w:t>two</w:t>
      </w:r>
      <w:r w:rsidRPr="00860491">
        <w:t>-dimensional Hebrew University Cloud Model (HUCM)</w:t>
      </w:r>
      <w:r>
        <w:t>; Ryzhkov et al. (201</w:t>
      </w:r>
      <w:r w:rsidR="00321486">
        <w:t>1</w:t>
      </w:r>
      <w:r>
        <w:t>) examined some polarimetric characteristics of simulated thunderstorms using the HUCM model</w:t>
      </w:r>
      <w:r w:rsidRPr="00860491">
        <w:t>. The use of explicit bin microphysics in full, 3-dimensional supercell simulations</w:t>
      </w:r>
      <w:r>
        <w:t>, however,</w:t>
      </w:r>
      <w:r w:rsidRPr="00860491">
        <w:t xml:space="preserve"> has thus far been limited, although K</w:t>
      </w:r>
      <w:r>
        <w:t>h</w:t>
      </w:r>
      <w:r w:rsidRPr="00860491">
        <w:t xml:space="preserve">ain and Lynn (2009) used </w:t>
      </w:r>
      <w:r>
        <w:t>explicit bin</w:t>
      </w:r>
      <w:r w:rsidRPr="00860491">
        <w:t xml:space="preserve"> microphysics in a study examining differences between bin microphysics and the Thompson single-moment bulk microphysics (Thompson et al. 2004) in environments of different aerosols types and concentrations.  </w:t>
      </w:r>
    </w:p>
    <w:p w:rsidR="00FC028A" w:rsidRDefault="00FC028A" w:rsidP="007023F3"/>
    <w:p w:rsidR="00FC028A" w:rsidRDefault="00FC028A" w:rsidP="00E90A2A">
      <w:pPr>
        <w:pStyle w:val="Heading2"/>
      </w:pPr>
      <w:bookmarkStart w:id="22" w:name="_Toc370377267"/>
      <w:r>
        <w:t>Polarimetric radar emulat</w:t>
      </w:r>
      <w:r w:rsidR="002F76F0">
        <w:t>or</w:t>
      </w:r>
      <w:bookmarkEnd w:id="22"/>
    </w:p>
    <w:p w:rsidR="007023F3" w:rsidRDefault="007023F3" w:rsidP="007023F3">
      <w:r>
        <w:t>The output from a simulation using, for example, the triple-moment microphysics scheme from Milbrandt and Yau (2005a</w:t>
      </w:r>
      <w:proofErr w:type="gramStart"/>
      <w:r>
        <w:t>,b</w:t>
      </w:r>
      <w:proofErr w:type="gramEnd"/>
      <w:r>
        <w:t>) can be used to calculate the three parameters that describe the gamma distribution (</w:t>
      </w:r>
      <w:r w:rsidR="00D46AE4">
        <w:t>3.2</w:t>
      </w:r>
      <w:r>
        <w:t xml:space="preserve">).  However, it is difficult to relate the retrieved DSDs to polarimetric variables, just as it is often difficult to relate polarimetric variables directly to </w:t>
      </w:r>
      <w:proofErr w:type="gramStart"/>
      <w:r>
        <w:t>modeled</w:t>
      </w:r>
      <w:proofErr w:type="gramEnd"/>
      <w:r>
        <w:t xml:space="preserve"> DSDs, particularly when multiple hydrometeor species are present.  To better allow for the comparison of observed variables with model output, several papers have presented radar simulators (Jung et al. 2008; Pfeifer et al. 2008; Ryzhkov et al. 201</w:t>
      </w:r>
      <w:r w:rsidR="00321486">
        <w:t>1</w:t>
      </w:r>
      <w:r>
        <w:t>); Jung et al. (2010) presented simulated polarimetric data from modeled supercells using the double-moment Milbrandt and Yau (2005a</w:t>
      </w:r>
      <w:proofErr w:type="gramStart"/>
      <w:r>
        <w:t>,b</w:t>
      </w:r>
      <w:proofErr w:type="gramEnd"/>
      <w:r>
        <w:t>) scheme, and Ryzhkov et al. (2011) discuss the results of polarimetric representations of two-dimensional convection using the explicit bin scheme within HUCM.  Utilizing one of these simulators lets one directly examine polarimetric fields from modeled supercells.</w:t>
      </w:r>
      <w:r w:rsidR="00B81585">
        <w:t xml:space="preserve"> In this study, the framework for the polarimetric emulator is the </w:t>
      </w:r>
      <w:r w:rsidR="00B0069E">
        <w:t xml:space="preserve">derived from </w:t>
      </w:r>
      <w:r w:rsidR="00321486">
        <w:t>Jung et al. (2008</w:t>
      </w:r>
      <w:r w:rsidR="00B81585">
        <w:t>; 2010) with</w:t>
      </w:r>
      <w:r w:rsidR="00B0069E">
        <w:t xml:space="preserve"> modifications </w:t>
      </w:r>
      <w:r w:rsidR="00FC028A">
        <w:t>explained as necessary</w:t>
      </w:r>
      <w:r w:rsidR="00B81585">
        <w:t>.</w:t>
      </w:r>
      <w:r w:rsidR="001B0859">
        <w:t xml:space="preserve"> The emulator uses the distributions of rain, snow, graupel, and hail from the microphysics to calculate relevant polarimetric fields.</w:t>
      </w:r>
    </w:p>
    <w:p w:rsidR="00CC315E" w:rsidRDefault="00CC315E" w:rsidP="00CC315E">
      <w:pPr>
        <w:ind w:firstLine="0"/>
      </w:pPr>
    </w:p>
    <w:p w:rsidR="00F61CA3" w:rsidRDefault="00F61CA3" w:rsidP="007336CE">
      <w:pPr>
        <w:pStyle w:val="Heading3"/>
      </w:pPr>
      <w:bookmarkStart w:id="23" w:name="_Toc370377268"/>
      <w:r>
        <w:t>Fractional water for ice species</w:t>
      </w:r>
      <w:bookmarkEnd w:id="23"/>
    </w:p>
    <w:p w:rsidR="00F61CA3" w:rsidRDefault="001D2287" w:rsidP="00F61CA3">
      <w:r>
        <w:t xml:space="preserve">The proper handling of multi-species hydrometeors such as wet hail and wet graupel is important to be able to represent accurately the polarimetric fields of simulated convective storms.  In this regard, perhaps the most important mixed species </w:t>
      </w:r>
      <w:r>
        <w:lastRenderedPageBreak/>
        <w:t>to model is “wet” ice (i.e., the combination of water and snow, graupel, or hail). Unfortunately, this is a difficult task and may be limited by the microphysics scheme being used.  The MY3 bulk scheme does not explicitly predict melted water fraction and assumes fixed densities for all hydrometeors.  As a result, one must employ other methods to diagnose</w:t>
      </w:r>
      <w:r w:rsidR="00577BE2">
        <w:t xml:space="preserve"> </w:t>
      </w:r>
      <w:r w:rsidR="00687821">
        <w:t xml:space="preserve">the </w:t>
      </w:r>
      <w:r w:rsidR="00577BE2">
        <w:t xml:space="preserve">fractional water </w:t>
      </w:r>
      <w:r w:rsidR="00687821">
        <w:t xml:space="preserve">on frozen species </w:t>
      </w:r>
      <w:r w:rsidR="00687821" w:rsidRPr="00687821">
        <w:rPr>
          <w:i/>
        </w:rPr>
        <w:t>x</w:t>
      </w:r>
      <w:r w:rsidR="00687821">
        <w:t xml:space="preserve"> </w:t>
      </w:r>
      <w:r w:rsidR="00577BE2">
        <w:t>(</w:t>
      </w:r>
      <w:r w:rsidRPr="001D2287">
        <w:rPr>
          <w:i/>
        </w:rPr>
        <w:t>f</w:t>
      </w:r>
      <w:r w:rsidRPr="001D2287">
        <w:rPr>
          <w:i/>
          <w:vertAlign w:val="subscript"/>
        </w:rPr>
        <w:t>w</w:t>
      </w:r>
      <w:r w:rsidR="00687821">
        <w:rPr>
          <w:i/>
          <w:vertAlign w:val="subscript"/>
        </w:rPr>
        <w:t>x</w:t>
      </w:r>
      <w:r w:rsidR="00577BE2">
        <w:t>).</w:t>
      </w:r>
      <w:r>
        <w:t xml:space="preserve"> In addition, even if one can accurately diagnose </w:t>
      </w:r>
      <w:r w:rsidRPr="001D2287">
        <w:rPr>
          <w:i/>
        </w:rPr>
        <w:t>f</w:t>
      </w:r>
      <w:r w:rsidRPr="001D2287">
        <w:rPr>
          <w:i/>
          <w:vertAlign w:val="subscript"/>
        </w:rPr>
        <w:t>w</w:t>
      </w:r>
      <w:r w:rsidR="00687821">
        <w:rPr>
          <w:i/>
          <w:vertAlign w:val="subscript"/>
        </w:rPr>
        <w:t>x</w:t>
      </w:r>
      <w:r>
        <w:t xml:space="preserve"> for a given frozen hydrometeor species, one must still make assumptions about the distribution of water on or in the frozen species (which can affect the angular moments and the effective dielectric constant of the mixed-phase hydrometeor).</w:t>
      </w:r>
    </w:p>
    <w:p w:rsidR="001D2287" w:rsidRDefault="00E018A8" w:rsidP="00F61CA3">
      <w:r>
        <w:t>The existing emulator modeled “wet” hail, graupel, and snow as explained in Jung et al. (2010). The basic principle was to “</w:t>
      </w:r>
      <w:r w:rsidR="007046A2">
        <w:t>reallocate</w:t>
      </w:r>
      <w:r>
        <w:t xml:space="preserve">” some of the rainwater </w:t>
      </w:r>
      <w:r w:rsidR="00AA67B2">
        <w:t>mixing ratio</w:t>
      </w:r>
      <w:r>
        <w:t xml:space="preserve"> (</w:t>
      </w:r>
      <w:r w:rsidRPr="00AA67B2">
        <w:rPr>
          <w:i/>
        </w:rPr>
        <w:t>q</w:t>
      </w:r>
      <w:r w:rsidRPr="00AA67B2">
        <w:rPr>
          <w:i/>
          <w:vertAlign w:val="subscript"/>
        </w:rPr>
        <w:t>r</w:t>
      </w:r>
      <w:r>
        <w:t>) over to the frozen mass (</w:t>
      </w:r>
      <w:r w:rsidRPr="00AA67B2">
        <w:rPr>
          <w:i/>
        </w:rPr>
        <w:t>q</w:t>
      </w:r>
      <w:r w:rsidRPr="00AA67B2">
        <w:rPr>
          <w:i/>
          <w:vertAlign w:val="subscript"/>
        </w:rPr>
        <w:t>s</w:t>
      </w:r>
      <w:r>
        <w:t xml:space="preserve">, </w:t>
      </w:r>
      <w:r w:rsidRPr="00AA67B2">
        <w:rPr>
          <w:i/>
        </w:rPr>
        <w:t>q</w:t>
      </w:r>
      <w:r w:rsidRPr="00AA67B2">
        <w:rPr>
          <w:i/>
          <w:vertAlign w:val="subscript"/>
        </w:rPr>
        <w:t>g</w:t>
      </w:r>
      <w:r>
        <w:t xml:space="preserve">, and/or </w:t>
      </w:r>
      <w:r w:rsidRPr="00AA67B2">
        <w:rPr>
          <w:i/>
        </w:rPr>
        <w:t>q</w:t>
      </w:r>
      <w:r w:rsidRPr="00AA67B2">
        <w:rPr>
          <w:i/>
          <w:vertAlign w:val="subscript"/>
        </w:rPr>
        <w:t>h</w:t>
      </w:r>
      <w:r>
        <w:t xml:space="preserve">) according to the relative proportion of the mass contents within a grid box. </w:t>
      </w:r>
      <w:r w:rsidR="007046A2">
        <w:t xml:space="preserve">The total </w:t>
      </w:r>
      <w:r w:rsidR="00687821">
        <w:t>fractional water</w:t>
      </w:r>
      <w:r w:rsidR="007046A2">
        <w:t xml:space="preserve"> would then be applied equally to all bin sizes for a given species. For example, in a distribution of hail with 10% </w:t>
      </w:r>
      <w:r w:rsidR="007046A2" w:rsidRPr="007046A2">
        <w:rPr>
          <w:i/>
        </w:rPr>
        <w:t>f</w:t>
      </w:r>
      <w:r w:rsidR="007046A2" w:rsidRPr="007046A2">
        <w:rPr>
          <w:i/>
          <w:vertAlign w:val="subscript"/>
        </w:rPr>
        <w:t>w</w:t>
      </w:r>
      <w:r w:rsidR="00687821">
        <w:rPr>
          <w:i/>
          <w:vertAlign w:val="subscript"/>
        </w:rPr>
        <w:t>h</w:t>
      </w:r>
      <w:r w:rsidR="007046A2">
        <w:t xml:space="preserve">, all sizes of hailstones within the distribution would be characterized by </w:t>
      </w:r>
      <w:r w:rsidR="007046A2" w:rsidRPr="007046A2">
        <w:rPr>
          <w:i/>
        </w:rPr>
        <w:t>f</w:t>
      </w:r>
      <w:r w:rsidR="007046A2" w:rsidRPr="007046A2">
        <w:rPr>
          <w:i/>
          <w:vertAlign w:val="subscript"/>
        </w:rPr>
        <w:t>w</w:t>
      </w:r>
      <w:r w:rsidR="00687821">
        <w:rPr>
          <w:i/>
          <w:vertAlign w:val="subscript"/>
        </w:rPr>
        <w:t>h</w:t>
      </w:r>
      <w:r w:rsidR="007046A2">
        <w:t xml:space="preserve"> = 10%. </w:t>
      </w:r>
      <w:r w:rsidR="006D21C6">
        <w:t xml:space="preserve">In addition, there was also the option to ignore any interaction between rainwater and the frozen hydrometeors by treating all species separately (i.e., treating all hail, graupel, and snow as “dry”). </w:t>
      </w:r>
    </w:p>
    <w:p w:rsidR="00CC315E" w:rsidRDefault="007046A2" w:rsidP="00F61CA3">
      <w:r>
        <w:t xml:space="preserve">The recent work of Dawson et al. (2013) added an option </w:t>
      </w:r>
      <w:r w:rsidR="007336CE">
        <w:t>to</w:t>
      </w:r>
      <w:r>
        <w:t xml:space="preserve"> the emulator to diagnose water fraction independently in each size bin according to the critical water fraction described in Ra</w:t>
      </w:r>
      <w:r w:rsidR="007336CE">
        <w:t xml:space="preserve">smussen and Heymsfield (1987).  The details of this new method for handling “wet” hail and graupel </w:t>
      </w:r>
      <w:r w:rsidR="000E6F21">
        <w:t>are</w:t>
      </w:r>
      <w:r w:rsidR="007336CE">
        <w:t xml:space="preserve"> described in Dawson et al. (2013)</w:t>
      </w:r>
      <w:r w:rsidR="000E6F21">
        <w:t xml:space="preserve"> as follows</w:t>
      </w:r>
      <w:r w:rsidR="007336CE">
        <w:t>:</w:t>
      </w:r>
    </w:p>
    <w:tbl>
      <w:tblPr>
        <w:tblStyle w:val="TableGrid"/>
        <w:tblW w:w="9522"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8820"/>
        <w:gridCol w:w="432"/>
      </w:tblGrid>
      <w:tr w:rsidR="000E6F21" w:rsidTr="00107B2E">
        <w:tc>
          <w:tcPr>
            <w:tcW w:w="270" w:type="dxa"/>
          </w:tcPr>
          <w:p w:rsidR="000E6F21" w:rsidRDefault="000E6F21" w:rsidP="000E6F21">
            <w:pPr>
              <w:ind w:firstLine="0"/>
            </w:pPr>
          </w:p>
        </w:tc>
        <w:tc>
          <w:tcPr>
            <w:tcW w:w="8820" w:type="dxa"/>
          </w:tcPr>
          <w:p w:rsidR="000E6F21" w:rsidRDefault="000E6F21" w:rsidP="000E6F21">
            <w:pPr>
              <w:pBdr>
                <w:left w:val="single" w:sz="4" w:space="4" w:color="auto"/>
              </w:pBdr>
              <w:ind w:left="720" w:right="576"/>
              <w:jc w:val="both"/>
            </w:pPr>
            <w:r>
              <w:t xml:space="preserve">The water fraction is diagnosed via an iterative method. As a first guess, liquid water is “borrowed” from the </w:t>
            </w:r>
            <w:r w:rsidRPr="00031A71">
              <w:rPr>
                <w:i/>
              </w:rPr>
              <w:t>q</w:t>
            </w:r>
            <w:r w:rsidRPr="00031A71">
              <w:rPr>
                <w:i/>
                <w:vertAlign w:val="subscript"/>
              </w:rPr>
              <w:t>r</w:t>
            </w:r>
            <w:r>
              <w:t xml:space="preserve"> field and added to the </w:t>
            </w:r>
            <w:r w:rsidRPr="00031A71">
              <w:rPr>
                <w:i/>
              </w:rPr>
              <w:t>q</w:t>
            </w:r>
            <w:r>
              <w:rPr>
                <w:i/>
                <w:vertAlign w:val="subscript"/>
              </w:rPr>
              <w:t>h</w:t>
            </w:r>
            <w:r>
              <w:t xml:space="preserve"> field up to a maximum of 90% of the rain (to avoid complete depletion of the existing rain field, which is done only for computational convenience). In the more general case of multiple ice species at a point, the rainwater is distributed </w:t>
            </w:r>
            <w:r w:rsidR="00107B2E">
              <w:t>among</w:t>
            </w:r>
            <w:r>
              <w:t xml:space="preserve"> the different species weighted by their fraction of the total ice mass. We denote this “borrowed” or “available” rainwater </w:t>
            </w:r>
            <w:proofErr w:type="gramStart"/>
            <w:r>
              <w:t xml:space="preserve">as </w:t>
            </w:r>
            <w:proofErr w:type="gramEnd"/>
            <m:oMath>
              <m:sSub>
                <m:sSubPr>
                  <m:ctrlPr>
                    <w:rPr>
                      <w:rFonts w:ascii="Cambria Math" w:hAnsi="Cambria Math"/>
                      <w:i/>
                    </w:rPr>
                  </m:ctrlPr>
                </m:sSubPr>
                <m:e>
                  <m:r>
                    <w:rPr>
                      <w:rFonts w:ascii="Cambria Math" w:hAnsi="Cambria Math"/>
                    </w:rPr>
                    <m:t>q</m:t>
                  </m:r>
                </m:e>
                <m:sub>
                  <m:r>
                    <w:rPr>
                      <w:rFonts w:ascii="Cambria Math" w:hAnsi="Cambria Math"/>
                    </w:rPr>
                    <m:t>r,a</m:t>
                  </m:r>
                </m:sub>
              </m:sSub>
              <m:r>
                <w:rPr>
                  <w:rFonts w:ascii="Cambria Math" w:hAnsi="Cambria Math"/>
                </w:rPr>
                <m:t>=0.9×</m:t>
              </m:r>
              <m:sSub>
                <m:sSubPr>
                  <m:ctrlPr>
                    <w:rPr>
                      <w:rFonts w:ascii="Cambria Math" w:hAnsi="Cambria Math"/>
                      <w:i/>
                    </w:rPr>
                  </m:ctrlPr>
                </m:sSubPr>
                <m:e>
                  <m:r>
                    <w:rPr>
                      <w:rFonts w:ascii="Cambria Math" w:hAnsi="Cambria Math"/>
                    </w:rPr>
                    <m:t>q</m:t>
                  </m:r>
                </m:e>
                <m:sub>
                  <m:r>
                    <w:rPr>
                      <w:rFonts w:ascii="Cambria Math" w:hAnsi="Cambria Math"/>
                    </w:rPr>
                    <m:t>r</m:t>
                  </m:r>
                </m:sub>
              </m:sSub>
            </m:oMath>
            <w:r>
              <w:t xml:space="preserve">. Rasmussen and Heymsfield (1987) developed a formula for the maximum or critical water mass </w:t>
            </w:r>
            <w:r w:rsidRPr="00031A71">
              <w:rPr>
                <w:i/>
              </w:rPr>
              <w:t>M</w:t>
            </w:r>
            <w:r>
              <w:rPr>
                <w:i/>
                <w:vertAlign w:val="subscript"/>
              </w:rPr>
              <w:t>w</w:t>
            </w:r>
            <w:proofErr w:type="gramStart"/>
            <w:r>
              <w:rPr>
                <w:i/>
                <w:vertAlign w:val="subscript"/>
              </w:rPr>
              <w:t>,crit</w:t>
            </w:r>
            <w:proofErr w:type="gramEnd"/>
            <w:r>
              <w:t xml:space="preserve"> that can exist on a melting hailstone with ice core of mass </w:t>
            </w:r>
            <w:r w:rsidRPr="00031A71">
              <w:rPr>
                <w:i/>
              </w:rPr>
              <w:t>M</w:t>
            </w:r>
            <w:r w:rsidRPr="00031A71">
              <w:rPr>
                <w:i/>
                <w:vertAlign w:val="subscript"/>
              </w:rPr>
              <w:t>i</w:t>
            </w:r>
            <w:r>
              <w:t xml:space="preserve"> (see their equation 6)… Equation (6) of Rasmussen and Heymsfield (1987) is first rewritten as a function of the total mass of the melting hailstone </w:t>
            </w:r>
            <m:oMath>
              <m:sSub>
                <m:sSubPr>
                  <m:ctrlPr>
                    <w:rPr>
                      <w:rFonts w:ascii="Cambria Math" w:hAnsi="Cambria Math"/>
                      <w:i/>
                    </w:rPr>
                  </m:ctrlPr>
                </m:sSubPr>
                <m:e>
                  <m:r>
                    <w:rPr>
                      <w:rFonts w:ascii="Cambria Math" w:hAnsi="Cambria Math"/>
                    </w:rPr>
                    <m:t>M</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w,crit</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(where the masses are in kg):</w:t>
            </w:r>
          </w:p>
          <w:p w:rsidR="000E6F21" w:rsidRDefault="00BB3CB0" w:rsidP="000E6F21">
            <w:pPr>
              <w:pStyle w:val="Caption"/>
              <w:pBdr>
                <w:left w:val="single" w:sz="4" w:space="4" w:color="auto"/>
              </w:pBdr>
              <w:spacing w:line="480" w:lineRule="auto"/>
              <w:ind w:left="720" w:right="576"/>
              <w:jc w:val="both"/>
            </w:pPr>
            <m:oMathPara>
              <m:oMath>
                <m:r>
                  <w:rPr>
                    <w:rFonts w:ascii="Cambria Math" w:hAnsi="Cambria Math"/>
                  </w:rPr>
                  <m:t xml:space="preserve">                                </m:t>
                </m:r>
                <m:sSub>
                  <m:sSubPr>
                    <m:ctrlPr>
                      <w:rPr>
                        <w:rFonts w:ascii="Cambria Math" w:hAnsi="Cambria Math"/>
                        <w:bCs w:val="0"/>
                        <w:i/>
                        <w:szCs w:val="24"/>
                      </w:rPr>
                    </m:ctrlPr>
                  </m:sSubPr>
                  <m:e>
                    <m:r>
                      <w:rPr>
                        <w:rFonts w:ascii="Cambria Math" w:hAnsi="Cambria Math"/>
                      </w:rPr>
                      <m:t>M</m:t>
                    </m:r>
                  </m:e>
                  <m:sub>
                    <m:r>
                      <w:rPr>
                        <w:rFonts w:ascii="Cambria Math" w:hAnsi="Cambria Math"/>
                      </w:rPr>
                      <m:t>w,crit</m:t>
                    </m:r>
                  </m:sub>
                </m:sSub>
                <m:r>
                  <w:rPr>
                    <w:rFonts w:ascii="Cambria Math" w:hAnsi="Cambria Math"/>
                  </w:rPr>
                  <m:t>=2.35×</m:t>
                </m:r>
                <m:sSup>
                  <m:sSupPr>
                    <m:ctrlPr>
                      <w:rPr>
                        <w:rFonts w:ascii="Cambria Math" w:hAnsi="Cambria Math"/>
                        <w:bCs w:val="0"/>
                        <w:i/>
                        <w:szCs w:val="24"/>
                      </w:rPr>
                    </m:ctrlPr>
                  </m:sSupPr>
                  <m:e>
                    <m:r>
                      <w:rPr>
                        <w:rFonts w:ascii="Cambria Math" w:hAnsi="Cambria Math"/>
                      </w:rPr>
                      <m:t>10</m:t>
                    </m:r>
                  </m:e>
                  <m:sup>
                    <m:r>
                      <w:rPr>
                        <w:rFonts w:ascii="Cambria Math" w:hAnsi="Cambria Math"/>
                      </w:rPr>
                      <m:t>-4</m:t>
                    </m:r>
                  </m:sup>
                </m:sSup>
                <m:r>
                  <w:rPr>
                    <w:rFonts w:ascii="Cambria Math" w:hAnsi="Cambria Math"/>
                  </w:rPr>
                  <m:t>+0.122</m:t>
                </m:r>
                <m:sSub>
                  <m:sSubPr>
                    <m:ctrlPr>
                      <w:rPr>
                        <w:rFonts w:ascii="Cambria Math" w:hAnsi="Cambria Math"/>
                        <w:bCs w:val="0"/>
                        <w:i/>
                        <w:szCs w:val="24"/>
                      </w:rPr>
                    </m:ctrlPr>
                  </m:sSubPr>
                  <m:e>
                    <m:r>
                      <w:rPr>
                        <w:rFonts w:ascii="Cambria Math" w:hAnsi="Cambria Math"/>
                      </w:rPr>
                      <m:t>M</m:t>
                    </m:r>
                  </m:e>
                  <m:sub>
                    <m:r>
                      <w:rPr>
                        <w:rFonts w:ascii="Cambria Math" w:hAnsi="Cambria Math"/>
                      </w:rPr>
                      <m:t>t</m:t>
                    </m:r>
                  </m:sub>
                </m:sSub>
                <m:r>
                  <w:rPr>
                    <w:rFonts w:ascii="Cambria Math" w:hAnsi="Cambria Math"/>
                  </w:rPr>
                  <m:t xml:space="preserve">                  </m:t>
                </m:r>
                <m:r>
                  <m:rPr>
                    <m:sty m:val="p"/>
                  </m:rPr>
                  <w:rPr>
                    <w:rFonts w:ascii="Cambria Math" w:hAnsi="Cambria Math"/>
                  </w:rPr>
                  <m:t>(3.10)</m:t>
                </m:r>
                <m:r>
                  <w:rPr>
                    <w:rFonts w:ascii="Cambria Math" w:hAnsi="Cambria Math"/>
                  </w:rPr>
                  <m:t xml:space="preserve"> </m:t>
                </m:r>
              </m:oMath>
            </m:oMathPara>
          </w:p>
          <w:p w:rsidR="000E6F21" w:rsidRDefault="000E6F21" w:rsidP="000E6F21">
            <w:pPr>
              <w:pBdr>
                <w:left w:val="single" w:sz="4" w:space="4" w:color="auto"/>
              </w:pBdr>
              <w:ind w:left="720" w:right="576" w:firstLine="0"/>
              <w:jc w:val="both"/>
            </w:pPr>
            <w:r>
              <w:t>Then the integration of (3.1</w:t>
            </w:r>
            <w:r w:rsidR="00BC46CD">
              <w:t>0</w:t>
            </w:r>
            <w:r>
              <w:t xml:space="preserve">) over the entire (discretized) distribution of the melting graupel or hail determines the maximum water fraction allowed for the entire distribution, </w:t>
            </w:r>
            <w:proofErr w:type="gramStart"/>
            <w:r>
              <w:t xml:space="preserve">denoted </w:t>
            </w:r>
            <w:proofErr w:type="gramEnd"/>
            <m:oMath>
              <m:sSub>
                <m:sSubPr>
                  <m:ctrlPr>
                    <w:rPr>
                      <w:rFonts w:ascii="Cambria Math" w:hAnsi="Cambria Math"/>
                      <w:i/>
                    </w:rPr>
                  </m:ctrlPr>
                </m:sSubPr>
                <m:e>
                  <m:r>
                    <w:rPr>
                      <w:rFonts w:ascii="Cambria Math" w:hAnsi="Cambria Math"/>
                    </w:rPr>
                    <m:t>f</m:t>
                  </m:r>
                </m:e>
                <m:sub>
                  <m:r>
                    <w:rPr>
                      <w:rFonts w:ascii="Cambria Math" w:hAnsi="Cambria Math"/>
                    </w:rPr>
                    <m:t>w,crit,tot</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w,crit,tot</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t,tot</m:t>
                  </m:r>
                </m:sub>
              </m:sSub>
            </m:oMath>
            <w:r>
              <w:t xml:space="preserve">, where the subscript </w:t>
            </w:r>
            <w:r w:rsidRPr="00031A71">
              <w:rPr>
                <w:i/>
              </w:rPr>
              <w:t>tot</w:t>
            </w:r>
            <w:r>
              <w:t xml:space="preserve"> (total) refers to the integral across the entire distribution of the corresponding quantities in (3.1</w:t>
            </w:r>
            <w:r w:rsidR="00F62D1F">
              <w:t>0</w:t>
            </w:r>
            <w:r>
              <w:t xml:space="preserve">). For the case that the available water from the rain </w:t>
            </w:r>
            <w:r w:rsidRPr="00031A71">
              <w:rPr>
                <w:i/>
              </w:rPr>
              <w:t>q</w:t>
            </w:r>
            <w:r w:rsidRPr="00031A71">
              <w:rPr>
                <w:i/>
                <w:vertAlign w:val="subscript"/>
              </w:rPr>
              <w:t>r</w:t>
            </w:r>
            <w:proofErr w:type="gramStart"/>
            <w:r w:rsidRPr="00031A71">
              <w:rPr>
                <w:i/>
                <w:vertAlign w:val="subscript"/>
              </w:rPr>
              <w:t>,a</w:t>
            </w:r>
            <w:proofErr w:type="gramEnd"/>
            <w:r>
              <w:t xml:space="preserve"> exceeds </w:t>
            </w:r>
            <m:oMath>
              <m:sSub>
                <m:sSubPr>
                  <m:ctrlPr>
                    <w:rPr>
                      <w:rFonts w:ascii="Cambria Math" w:hAnsi="Cambria Math"/>
                      <w:i/>
                    </w:rPr>
                  </m:ctrlPr>
                </m:sSubPr>
                <m:e>
                  <m:r>
                    <w:rPr>
                      <w:rFonts w:ascii="Cambria Math" w:hAnsi="Cambria Math"/>
                    </w:rPr>
                    <m:t>M</m:t>
                  </m:r>
                </m:e>
                <m:sub>
                  <m:r>
                    <w:rPr>
                      <w:rFonts w:ascii="Cambria Math" w:hAnsi="Cambria Math"/>
                    </w:rPr>
                    <m:t>w,crit,tot</m:t>
                  </m:r>
                </m:sub>
              </m:sSub>
            </m:oMath>
            <w:r>
              <w:t xml:space="preserve">, this computed </w:t>
            </w:r>
            <m:oMath>
              <m:sSub>
                <m:sSubPr>
                  <m:ctrlPr>
                    <w:rPr>
                      <w:rFonts w:ascii="Cambria Math" w:hAnsi="Cambria Math"/>
                      <w:i/>
                    </w:rPr>
                  </m:ctrlPr>
                </m:sSubPr>
                <m:e>
                  <m:r>
                    <w:rPr>
                      <w:rFonts w:ascii="Cambria Math" w:hAnsi="Cambria Math"/>
                    </w:rPr>
                    <m:t>M</m:t>
                  </m:r>
                </m:e>
                <m:sub>
                  <m:r>
                    <w:rPr>
                      <w:rFonts w:ascii="Cambria Math" w:hAnsi="Cambria Math"/>
                    </w:rPr>
                    <m:t>w,crit,tot</m:t>
                  </m:r>
                </m:sub>
              </m:sSub>
            </m:oMath>
            <w:r>
              <w:t xml:space="preserve"> is used as the next guess of rainwater to be added to </w:t>
            </w:r>
            <w:r w:rsidRPr="00031A71">
              <w:rPr>
                <w:i/>
              </w:rPr>
              <w:t>q</w:t>
            </w:r>
            <w:r w:rsidRPr="00031A71">
              <w:rPr>
                <w:i/>
                <w:vertAlign w:val="subscript"/>
              </w:rPr>
              <w:t>h</w:t>
            </w:r>
            <w:r>
              <w:t xml:space="preserve"> and the process is iterated until convergence, eventually yielding the final diagnosed water fraction </w:t>
            </w:r>
            <w:r w:rsidRPr="00031A71">
              <w:rPr>
                <w:i/>
              </w:rPr>
              <w:t>f</w:t>
            </w:r>
            <w:r w:rsidRPr="00031A71">
              <w:rPr>
                <w:i/>
                <w:vertAlign w:val="subscript"/>
              </w:rPr>
              <w:t>w</w:t>
            </w:r>
            <w:r>
              <w:t xml:space="preserve"> = </w:t>
            </w:r>
            <w:r w:rsidRPr="00031A71">
              <w:rPr>
                <w:i/>
              </w:rPr>
              <w:t>f</w:t>
            </w:r>
            <w:r w:rsidRPr="00031A71">
              <w:rPr>
                <w:i/>
                <w:vertAlign w:val="subscript"/>
              </w:rPr>
              <w:t>w</w:t>
            </w:r>
            <w:r>
              <w:rPr>
                <w:i/>
                <w:vertAlign w:val="subscript"/>
              </w:rPr>
              <w:t>,crit,tot</w:t>
            </w:r>
            <w:r>
              <w:t>. Otherwise, the original first guess qr</w:t>
            </w:r>
            <w:proofErr w:type="gramStart"/>
            <w:r>
              <w:t>,a</w:t>
            </w:r>
            <w:proofErr w:type="gramEnd"/>
            <w:r>
              <w:t xml:space="preserve"> is used to compute </w:t>
            </w:r>
            <m:oMath>
              <m:sSub>
                <m:sSubPr>
                  <m:ctrlPr>
                    <w:rPr>
                      <w:rFonts w:ascii="Cambria Math" w:hAnsi="Cambria Math"/>
                      <w:i/>
                    </w:rPr>
                  </m:ctrlPr>
                </m:sSubPr>
                <m:e>
                  <m:r>
                    <w:rPr>
                      <w:rFonts w:ascii="Cambria Math" w:hAnsi="Cambria Math"/>
                    </w:rPr>
                    <m:t>f</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r,a</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r,a</m:t>
                      </m:r>
                    </m:sub>
                  </m:sSub>
                </m:e>
              </m:d>
            </m:oMath>
            <w:r>
              <w:t xml:space="preserve">. The total number concentrations of both rain and hail are adjusted during this process to preserve their mean mass diameters. The final </w:t>
            </w:r>
            <w:r w:rsidRPr="002D14FC">
              <w:rPr>
                <w:i/>
              </w:rPr>
              <w:t>q</w:t>
            </w:r>
            <w:r w:rsidRPr="002D14FC">
              <w:rPr>
                <w:i/>
                <w:vertAlign w:val="subscript"/>
              </w:rPr>
              <w:t>h</w:t>
            </w:r>
            <w:r>
              <w:t xml:space="preserve"> is simply the sum of the original (dry) </w:t>
            </w:r>
            <w:r w:rsidRPr="00031A71">
              <w:rPr>
                <w:i/>
              </w:rPr>
              <w:t>q</w:t>
            </w:r>
            <w:r w:rsidRPr="00031A71">
              <w:rPr>
                <w:i/>
                <w:vertAlign w:val="subscript"/>
              </w:rPr>
              <w:t>h</w:t>
            </w:r>
            <w:r>
              <w:t xml:space="preserve"> and either the original first guess of borrowed rain </w:t>
            </w:r>
            <w:r w:rsidRPr="002D14FC">
              <w:rPr>
                <w:i/>
              </w:rPr>
              <w:t>q</w:t>
            </w:r>
            <w:r w:rsidRPr="002D14FC">
              <w:rPr>
                <w:i/>
                <w:vertAlign w:val="subscript"/>
              </w:rPr>
              <w:t>r</w:t>
            </w:r>
            <w:proofErr w:type="gramStart"/>
            <w:r w:rsidRPr="002D14FC">
              <w:rPr>
                <w:i/>
                <w:vertAlign w:val="subscript"/>
              </w:rPr>
              <w:t>,a</w:t>
            </w:r>
            <w:proofErr w:type="gramEnd"/>
            <w:r>
              <w:t xml:space="preserve"> or the final iterated </w:t>
            </w:r>
            <m:oMath>
              <m:sSub>
                <m:sSubPr>
                  <m:ctrlPr>
                    <w:rPr>
                      <w:rFonts w:ascii="Cambria Math" w:hAnsi="Cambria Math"/>
                      <w:i/>
                    </w:rPr>
                  </m:ctrlPr>
                </m:sSubPr>
                <m:e>
                  <m:r>
                    <w:rPr>
                      <w:rFonts w:ascii="Cambria Math" w:hAnsi="Cambria Math"/>
                    </w:rPr>
                    <m:t>M</m:t>
                  </m:r>
                </m:e>
                <m:sub>
                  <m:r>
                    <w:rPr>
                      <w:rFonts w:ascii="Cambria Math" w:hAnsi="Cambria Math"/>
                    </w:rPr>
                    <m:t>w,crit,tot</m:t>
                  </m:r>
                </m:sub>
              </m:sSub>
            </m:oMath>
            <w:r>
              <w:t>, whichever is less.</w:t>
            </w:r>
          </w:p>
          <w:p w:rsidR="000E6F21" w:rsidRDefault="000E6F21" w:rsidP="00F62D1F">
            <w:pPr>
              <w:pBdr>
                <w:left w:val="single" w:sz="4" w:space="4" w:color="auto"/>
              </w:pBdr>
              <w:ind w:left="720" w:right="576"/>
              <w:jc w:val="both"/>
            </w:pPr>
            <w:r>
              <w:t xml:space="preserve">After </w:t>
            </w:r>
            <w:r w:rsidRPr="00031A71">
              <w:rPr>
                <w:i/>
              </w:rPr>
              <w:t>f</w:t>
            </w:r>
            <w:r w:rsidRPr="00031A71">
              <w:rPr>
                <w:i/>
                <w:vertAlign w:val="subscript"/>
              </w:rPr>
              <w:t>w</w:t>
            </w:r>
            <w:r>
              <w:t xml:space="preserve"> for the hail distribution is determined, this available liquid water is then distributed </w:t>
            </w:r>
            <w:r w:rsidR="00107B2E">
              <w:t>among</w:t>
            </w:r>
            <w:r>
              <w:t xml:space="preserve"> the discrete size bins of hail (</w:t>
            </w:r>
            <m:oMath>
              <m:sSub>
                <m:sSubPr>
                  <m:ctrlPr>
                    <w:rPr>
                      <w:rFonts w:ascii="Cambria Math" w:hAnsi="Cambria Math"/>
                      <w:i/>
                    </w:rPr>
                  </m:ctrlPr>
                </m:sSubPr>
                <m:e>
                  <m:r>
                    <w:rPr>
                      <w:rFonts w:ascii="Cambria Math" w:hAnsi="Cambria Math"/>
                    </w:rPr>
                    <m:t>M</m:t>
                  </m:r>
                </m:e>
                <m:sub>
                  <m:r>
                    <w:rPr>
                      <w:rFonts w:ascii="Cambria Math" w:hAnsi="Cambria Math"/>
                    </w:rPr>
                    <m:t>w,i</m:t>
                  </m:r>
                </m:sub>
              </m:sSub>
              <m:r>
                <w:rPr>
                  <w:rFonts w:ascii="Cambria Math" w:hAnsi="Cambria Math"/>
                </w:rPr>
                <m:t>, i=1, Nbin</m:t>
              </m:r>
            </m:oMath>
            <w:r>
              <w:t xml:space="preserve"> where </w:t>
            </w:r>
            <w:r w:rsidRPr="002D14FC">
              <w:rPr>
                <w:i/>
              </w:rPr>
              <w:t>Nbin</w:t>
            </w:r>
            <w:r>
              <w:t xml:space="preserve"> is the number of discrete bins) in the following manner: 1) the ratio </w:t>
            </w:r>
            <m:oMath>
              <m:sSub>
                <m:sSubPr>
                  <m:ctrlPr>
                    <w:rPr>
                      <w:rFonts w:ascii="Cambria Math" w:hAnsi="Cambria Math"/>
                      <w:i/>
                    </w:rPr>
                  </m:ctrlPr>
                </m:sSubPr>
                <m:e>
                  <m:r>
                    <w:rPr>
                      <w:rFonts w:ascii="Cambria Math" w:hAnsi="Cambria Math"/>
                    </w:rPr>
                    <m:t>R</m:t>
                  </m:r>
                </m:e>
                <m:sub>
                  <m:r>
                    <w:rPr>
                      <w:rFonts w:ascii="Cambria Math" w:hAnsi="Cambria Math"/>
                    </w:rPr>
                    <m:t>crit</m:t>
                  </m:r>
                </m:sub>
              </m:sSub>
              <m:r>
                <w:rPr>
                  <w:rFonts w:ascii="Cambria Math" w:hAnsi="Cambria Math"/>
                </w:rPr>
                <m:t>=</m:t>
              </m:r>
              <m:r>
                <m:rPr>
                  <m:sty m:val="p"/>
                </m:rPr>
                <w:rPr>
                  <w:rFonts w:ascii="Cambria Math" w:hAnsi="Cambria Math"/>
                </w:rPr>
                <m:t>min⁡</m:t>
              </m:r>
              <m:r>
                <w:rPr>
                  <w:rFonts w:ascii="Cambria Math" w:hAnsi="Cambria Math"/>
                </w:rPr>
                <m:t>(1.0,</m:t>
              </m:r>
              <m:sSub>
                <m:sSubPr>
                  <m:ctrlPr>
                    <w:rPr>
                      <w:rFonts w:ascii="Cambria Math" w:hAnsi="Cambria Math"/>
                      <w:i/>
                    </w:rPr>
                  </m:ctrlPr>
                </m:sSubPr>
                <m:e>
                  <m:r>
                    <w:rPr>
                      <w:rFonts w:ascii="Cambria Math" w:hAnsi="Cambria Math"/>
                    </w:rPr>
                    <m:t>q</m:t>
                  </m:r>
                </m:e>
                <m:sub>
                  <m:r>
                    <w:rPr>
                      <w:rFonts w:ascii="Cambria Math" w:hAnsi="Cambria Math"/>
                    </w:rPr>
                    <m:t>r,a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w,crit,tot</m:t>
                  </m:r>
                </m:sub>
              </m:sSub>
              <m:r>
                <w:rPr>
                  <w:rFonts w:ascii="Cambria Math" w:hAnsi="Cambria Math"/>
                </w:rPr>
                <m:t>)</m:t>
              </m:r>
            </m:oMath>
            <w:r>
              <w:t xml:space="preserve"> is computed, 2) </w:t>
            </w:r>
            <m:oMath>
              <m:sSub>
                <m:sSubPr>
                  <m:ctrlPr>
                    <w:rPr>
                      <w:rFonts w:ascii="Cambria Math" w:hAnsi="Cambria Math"/>
                      <w:i/>
                    </w:rPr>
                  </m:ctrlPr>
                </m:sSubPr>
                <m:e>
                  <m:r>
                    <w:rPr>
                      <w:rFonts w:ascii="Cambria Math" w:hAnsi="Cambria Math"/>
                    </w:rPr>
                    <m:t>M</m:t>
                  </m:r>
                </m:e>
                <m:sub>
                  <m:r>
                    <w:rPr>
                      <w:rFonts w:ascii="Cambria Math" w:hAnsi="Cambria Math"/>
                    </w:rPr>
                    <m:t>w,crit</m:t>
                  </m:r>
                </m:sub>
              </m:sSub>
            </m:oMath>
            <w:r>
              <w:t xml:space="preserve"> from (3.1</w:t>
            </w:r>
            <w:r w:rsidR="00F62D1F">
              <w:t>0</w:t>
            </w:r>
            <w:r>
              <w:t xml:space="preserve">) is computed for each bin and multiplied by the ratio </w:t>
            </w:r>
            <m:oMath>
              <m:sSub>
                <m:sSubPr>
                  <m:ctrlPr>
                    <w:rPr>
                      <w:rFonts w:ascii="Cambria Math" w:hAnsi="Cambria Math"/>
                      <w:i/>
                    </w:rPr>
                  </m:ctrlPr>
                </m:sSubPr>
                <m:e>
                  <m:r>
                    <w:rPr>
                      <w:rFonts w:ascii="Cambria Math" w:hAnsi="Cambria Math"/>
                    </w:rPr>
                    <m:t>R</m:t>
                  </m:r>
                </m:e>
                <m:sub>
                  <m:r>
                    <w:rPr>
                      <w:rFonts w:ascii="Cambria Math" w:hAnsi="Cambria Math"/>
                    </w:rPr>
                    <m:t>crit</m:t>
                  </m:r>
                </m:sub>
              </m:sSub>
            </m:oMath>
            <w:r>
              <w:t xml:space="preserve">. This ensures that the available liquid water is distributed across all (discrete) hail sizes. For each bin, we also compute a local water </w:t>
            </w:r>
            <w:proofErr w:type="gramStart"/>
            <w:r>
              <w:t xml:space="preserve">fraction </w:t>
            </w:r>
            <w:proofErr w:type="gramEnd"/>
            <m:oMath>
              <m:sSub>
                <m:sSubPr>
                  <m:ctrlPr>
                    <w:rPr>
                      <w:rFonts w:ascii="Cambria Math" w:hAnsi="Cambria Math"/>
                      <w:i/>
                    </w:rPr>
                  </m:ctrlPr>
                </m:sSubPr>
                <m:e>
                  <m:r>
                    <w:rPr>
                      <w:rFonts w:ascii="Cambria Math" w:hAnsi="Cambria Math"/>
                    </w:rPr>
                    <m:t>f</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w,i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t,i</m:t>
                  </m:r>
                </m:sub>
              </m:sSub>
            </m:oMath>
            <w:r>
              <w:t xml:space="preserve">. </w:t>
            </w:r>
            <w:proofErr w:type="gramStart"/>
            <w:r>
              <w:t xml:space="preserve">If </w:t>
            </w:r>
            <w:proofErr w:type="gramEnd"/>
            <m:oMath>
              <m:sSub>
                <m:sSubPr>
                  <m:ctrlPr>
                    <w:rPr>
                      <w:rFonts w:ascii="Cambria Math" w:hAnsi="Cambria Math"/>
                      <w:i/>
                    </w:rPr>
                  </m:ctrlPr>
                </m:sSubPr>
                <m:e>
                  <m:r>
                    <w:rPr>
                      <w:rFonts w:ascii="Cambria Math" w:hAnsi="Cambria Math"/>
                    </w:rPr>
                    <m:t>R</m:t>
                  </m:r>
                </m:e>
                <m:sub>
                  <m:r>
                    <w:rPr>
                      <w:rFonts w:ascii="Cambria Math" w:hAnsi="Cambria Math"/>
                    </w:rPr>
                    <m:t>crit</m:t>
                  </m:r>
                </m:sub>
              </m:sSub>
              <m:r>
                <w:rPr>
                  <w:rFonts w:ascii="Cambria Math" w:hAnsi="Cambria Math"/>
                </w:rPr>
                <m:t>=1.0</m:t>
              </m:r>
            </m:oMath>
            <w:r>
              <w:t xml:space="preserve">, corresponding to the case that there is enough rainwater to completely “saturate” the hail distribution, this means that for D &lt; 8 mm, the hail is completely melted. In that case, these bins are simply transferred back to the corresponding bins in the rain distribution; this procedure is done to ensure the emulator treats this portion of the wet graupel and hail spectrum as rain. </w:t>
            </w:r>
            <w:r w:rsidR="00107B2E">
              <w:t>(Dawson et al. 2013)</w:t>
            </w:r>
          </w:p>
        </w:tc>
        <w:tc>
          <w:tcPr>
            <w:tcW w:w="432" w:type="dxa"/>
          </w:tcPr>
          <w:p w:rsidR="000E6F21" w:rsidRDefault="000E6F21" w:rsidP="000E6F21">
            <w:pPr>
              <w:ind w:firstLine="0"/>
            </w:pPr>
          </w:p>
        </w:tc>
      </w:tr>
    </w:tbl>
    <w:p w:rsidR="00626C27" w:rsidRDefault="002D14FC" w:rsidP="000E6F21">
      <w:pPr>
        <w:ind w:firstLine="0"/>
      </w:pPr>
      <w:r>
        <w:lastRenderedPageBreak/>
        <w:t xml:space="preserve">The primary benefit of the new fractional water routine is that it models melting hail </w:t>
      </w:r>
      <w:r w:rsidR="00577BE2">
        <w:t xml:space="preserve">more accurately </w:t>
      </w:r>
      <w:r>
        <w:t xml:space="preserve">by allowing the amount of water on hail to vary as a function of the size of the hail. In this way, small hail may have very high </w:t>
      </w:r>
      <w:r w:rsidRPr="002D14FC">
        <w:rPr>
          <w:i/>
        </w:rPr>
        <w:t>f</w:t>
      </w:r>
      <w:r w:rsidRPr="002D14FC">
        <w:rPr>
          <w:i/>
          <w:vertAlign w:val="subscript"/>
        </w:rPr>
        <w:t>w</w:t>
      </w:r>
      <w:r w:rsidR="00E914C5">
        <w:rPr>
          <w:i/>
          <w:vertAlign w:val="subscript"/>
        </w:rPr>
        <w:t>h</w:t>
      </w:r>
      <w:r>
        <w:t xml:space="preserve"> whereas very large hail may have much lower </w:t>
      </w:r>
      <w:r w:rsidRPr="002D14FC">
        <w:rPr>
          <w:i/>
        </w:rPr>
        <w:t>f</w:t>
      </w:r>
      <w:r w:rsidRPr="002D14FC">
        <w:rPr>
          <w:i/>
          <w:vertAlign w:val="subscript"/>
        </w:rPr>
        <w:t>w</w:t>
      </w:r>
      <w:r w:rsidR="00E914C5">
        <w:rPr>
          <w:i/>
          <w:vertAlign w:val="subscript"/>
        </w:rPr>
        <w:t>h</w:t>
      </w:r>
      <w:r>
        <w:t xml:space="preserve">, consistent with the model described by Rasmussen and Heymsfield (1987).  The above routine is applied to both the hail and graupel </w:t>
      </w:r>
      <w:r>
        <w:lastRenderedPageBreak/>
        <w:t xml:space="preserve">categories.  Wet snow is handled </w:t>
      </w:r>
      <w:r w:rsidR="00626C27">
        <w:t>more simply by calculating the mass of water in the wet snow (</w:t>
      </w:r>
      <w:r w:rsidR="00626C27" w:rsidRPr="00626C27">
        <w:rPr>
          <w:i/>
        </w:rPr>
        <w:t>fracq</w:t>
      </w:r>
      <w:r w:rsidR="00626C27" w:rsidRPr="00626C27">
        <w:rPr>
          <w:i/>
          <w:vertAlign w:val="subscript"/>
        </w:rPr>
        <w:t>rs</w:t>
      </w:r>
      <w:r w:rsidR="00626C27">
        <w:t>):</w:t>
      </w:r>
    </w:p>
    <w:p w:rsidR="007336CE" w:rsidRDefault="002B62A0" w:rsidP="001B0859">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fracq</m:t>
              </m:r>
            </m:e>
            <m:sub>
              <m:r>
                <w:rPr>
                  <w:rFonts w:ascii="Cambria Math" w:hAnsi="Cambria Math"/>
                </w:rPr>
                <m:t>rs</m:t>
              </m:r>
            </m:sub>
          </m:sSub>
          <m:r>
            <w:rPr>
              <w:rFonts w:ascii="Cambria Math" w:hAnsi="Cambria Math"/>
            </w:rPr>
            <m:t>=</m:t>
          </m:r>
          <m:func>
            <m:funcPr>
              <m:ctrlPr>
                <w:rPr>
                  <w:rFonts w:ascii="Cambria Math" w:hAnsi="Cambria Math"/>
                  <w:i/>
                </w:rPr>
              </m:ctrlPr>
            </m:funcPr>
            <m:fName>
              <m:r>
                <m:rPr>
                  <m:sty m:val="p"/>
                </m:rPr>
                <w:rPr>
                  <w:rFonts w:ascii="Cambria Math" w:hAnsi="Cambria Math"/>
                </w:rPr>
                <m:t>min</m:t>
              </m:r>
            </m:fName>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rs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rPr>
                    <m:t>,3</m:t>
                  </m:r>
                  <m:sSub>
                    <m:sSubPr>
                      <m:ctrlPr>
                        <w:rPr>
                          <w:rFonts w:ascii="Cambria Math" w:hAnsi="Cambria Math"/>
                          <w:i/>
                        </w:rPr>
                      </m:ctrlPr>
                    </m:sSubPr>
                    <m:e>
                      <m:r>
                        <w:rPr>
                          <w:rFonts w:ascii="Cambria Math" w:hAnsi="Cambria Math"/>
                        </w:rPr>
                        <m:t>f</m:t>
                      </m:r>
                    </m:e>
                    <m:sub>
                      <m:r>
                        <w:rPr>
                          <w:rFonts w:ascii="Cambria Math" w:hAnsi="Cambria Math"/>
                        </w:rPr>
                        <m:t>rs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e>
              </m:d>
            </m:e>
          </m:func>
          <m:r>
            <w:rPr>
              <w:rFonts w:ascii="Cambria Math" w:hAnsi="Cambria Math"/>
            </w:rPr>
            <m:t xml:space="preserve">                                        (3.11)</m:t>
          </m:r>
        </m:oMath>
      </m:oMathPara>
    </w:p>
    <w:p w:rsidR="001B0859" w:rsidRDefault="00626C27" w:rsidP="00626C27">
      <w:pPr>
        <w:ind w:firstLine="0"/>
      </w:pPr>
      <w:r>
        <w:t xml:space="preserve">where </w:t>
      </w:r>
      <w:r w:rsidRPr="00626C27">
        <w:rPr>
          <w:i/>
        </w:rPr>
        <w:t>f</w:t>
      </w:r>
      <w:r w:rsidRPr="00626C27">
        <w:rPr>
          <w:i/>
          <w:vertAlign w:val="subscript"/>
        </w:rPr>
        <w:t>rs</w:t>
      </w:r>
      <w:r>
        <w:t xml:space="preserve"> is the fraction of snow compared to all frozen categories in the grid box (i.e.</w:t>
      </w:r>
      <w:proofErr w:type="gramStart"/>
      <w:r>
        <w:t xml:space="preserve">, </w:t>
      </w:r>
      <w:proofErr w:type="gramEnd"/>
      <m:oMath>
        <m:sSub>
          <m:sSubPr>
            <m:ctrlPr>
              <w:rPr>
                <w:rFonts w:ascii="Cambria Math" w:hAnsi="Cambria Math"/>
                <w:i/>
              </w:rPr>
            </m:ctrlPr>
          </m:sSubPr>
          <m:e>
            <m:r>
              <w:rPr>
                <w:rFonts w:ascii="Cambria Math" w:hAnsi="Cambria Math"/>
              </w:rPr>
              <m:t>f</m:t>
            </m:r>
          </m:e>
          <m:sub>
            <m:r>
              <w:rPr>
                <w:rFonts w:ascii="Cambria Math" w:hAnsi="Cambria Math"/>
              </w:rPr>
              <m:t>rs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g</m:t>
            </m:r>
          </m:sub>
        </m:sSub>
        <m:r>
          <w:rPr>
            <w:rFonts w:ascii="Cambria Math" w:hAnsi="Cambria Math"/>
          </w:rPr>
          <m:t>)</m:t>
        </m:r>
      </m:oMath>
      <w:r>
        <w:t>.</w:t>
      </w:r>
      <w:r w:rsidR="001B0859">
        <w:t xml:space="preserve">  The resulting maximum </w:t>
      </w:r>
      <w:r w:rsidR="00E914C5">
        <w:t>fractional water</w:t>
      </w:r>
      <w:r w:rsidR="001B0859">
        <w:t xml:space="preserve"> for snow</w:t>
      </w:r>
      <w:r w:rsidR="00AA67B2">
        <w:t xml:space="preserve"> (</w:t>
      </w:r>
      <w:r w:rsidR="00AA67B2" w:rsidRPr="00AA67B2">
        <w:rPr>
          <w:i/>
        </w:rPr>
        <w:t>f</w:t>
      </w:r>
      <w:r w:rsidR="00AA67B2" w:rsidRPr="00AA67B2">
        <w:rPr>
          <w:i/>
          <w:vertAlign w:val="subscript"/>
        </w:rPr>
        <w:t>ws</w:t>
      </w:r>
      <w:r w:rsidR="00AA67B2">
        <w:t>)</w:t>
      </w:r>
      <w:r w:rsidR="001B0859">
        <w:t xml:space="preserve"> is 75%, and it is assumed that the mass is spread equally </w:t>
      </w:r>
      <w:r w:rsidR="00107B2E">
        <w:t>among</w:t>
      </w:r>
      <w:r w:rsidR="001B0859">
        <w:t xml:space="preserve"> all bins/sizes.</w:t>
      </w:r>
    </w:p>
    <w:p w:rsidR="00626C27" w:rsidRPr="00F61CA3" w:rsidRDefault="00626C27" w:rsidP="00626C27">
      <w:pPr>
        <w:ind w:firstLine="0"/>
      </w:pPr>
    </w:p>
    <w:p w:rsidR="00B81585" w:rsidRDefault="00F61CA3" w:rsidP="007336CE">
      <w:pPr>
        <w:pStyle w:val="Heading3"/>
      </w:pPr>
      <w:bookmarkStart w:id="24" w:name="_Toc370377269"/>
      <w:r>
        <w:t>Aspect ratio</w:t>
      </w:r>
      <w:bookmarkEnd w:id="24"/>
    </w:p>
    <w:p w:rsidR="00FC028A" w:rsidRDefault="00B0069E" w:rsidP="00FC028A">
      <w:r>
        <w:t xml:space="preserve">For all hydrometeor species in this study, it is assumed that the particles are aligned such that the major axis is horizontal and the minor axis is vertical; all hydrometeors are assumed to fall in an oblate fashion (however close </w:t>
      </w:r>
      <w:r w:rsidR="00A14369">
        <w:t>to</w:t>
      </w:r>
      <w:r>
        <w:t xml:space="preserve"> unity the aspect ratio may be). </w:t>
      </w:r>
      <w:r w:rsidR="00F61CA3">
        <w:t xml:space="preserve">The ratio of the minor to major axes of a spheroidal hydrometeor (i.e., the aspect ratio) is important to specify in a polarimetric radar emulator since the polarimetric variables are often sensitive to scatterer shape. </w:t>
      </w:r>
      <w:r w:rsidR="00FC028A">
        <w:t>Several drop-shape relations have been developed to describe the aspect ratio of raindrops as a function of drop size</w:t>
      </w:r>
      <w:r w:rsidR="00F61CA3">
        <w:t xml:space="preserve"> [e.g., Green (1975), Pruppacher and Beard (1970), </w:t>
      </w:r>
      <w:r w:rsidR="002B003A">
        <w:t>Chandrasekar et al. (1988), and</w:t>
      </w:r>
      <w:r w:rsidR="00F61CA3">
        <w:t xml:space="preserve"> Zhang et al. (2001)]</w:t>
      </w:r>
      <w:r w:rsidR="00FC028A">
        <w:t xml:space="preserve">. This study uses the relationship </w:t>
      </w:r>
      <w:r w:rsidR="00C33748">
        <w:t xml:space="preserve">derived from observations and </w:t>
      </w:r>
      <w:r w:rsidR="00FC028A">
        <w:t>described in Brandes et al. (2002):</w:t>
      </w:r>
    </w:p>
    <w:p w:rsidR="008E7F57" w:rsidRDefault="008045EC" w:rsidP="008E7F57">
      <w:pPr>
        <w:keepNext/>
        <w:tabs>
          <w:tab w:val="left" w:pos="360"/>
          <w:tab w:val="left" w:pos="7920"/>
        </w:tabs>
        <w:ind w:firstLine="0"/>
      </w:pPr>
      <m:oMathPara>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r</m:t>
              </m:r>
            </m:sub>
          </m:sSub>
          <m:r>
            <w:rPr>
              <w:rFonts w:ascii="Cambria Math" w:hAnsi="Cambria Math"/>
            </w:rPr>
            <m:t>=0.9951+0.02510D-0.03644</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+0.005303</m:t>
          </m:r>
          <m:sSup>
            <m:sSupPr>
              <m:ctrlPr>
                <w:rPr>
                  <w:rFonts w:ascii="Cambria Math" w:hAnsi="Cambria Math"/>
                  <w:i/>
                </w:rPr>
              </m:ctrlPr>
            </m:sSupPr>
            <m:e>
              <m:r>
                <w:rPr>
                  <w:rFonts w:ascii="Cambria Math" w:hAnsi="Cambria Math"/>
                </w:rPr>
                <m:t>D</m:t>
              </m:r>
            </m:e>
            <m:sup>
              <m:r>
                <w:rPr>
                  <w:rFonts w:ascii="Cambria Math" w:hAnsi="Cambria Math"/>
                </w:rPr>
                <m:t>3</m:t>
              </m:r>
            </m:sup>
          </m:sSup>
          <m:r>
            <w:rPr>
              <w:rFonts w:ascii="Cambria Math" w:hAnsi="Cambria Math"/>
            </w:rPr>
            <m:t>-0.0002492</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 xml:space="preserve">      (3.12)</m:t>
          </m:r>
        </m:oMath>
      </m:oMathPara>
    </w:p>
    <w:p w:rsidR="00F61CA3" w:rsidRDefault="00F61CA3" w:rsidP="00F61CA3">
      <w:pPr>
        <w:ind w:firstLine="0"/>
      </w:pPr>
      <w:proofErr w:type="gramStart"/>
      <w:r>
        <w:t>where D is the equivolume drop</w:t>
      </w:r>
      <w:r w:rsidR="008E7F57">
        <w:t xml:space="preserve"> diameter</w:t>
      </w:r>
      <w:r>
        <w:t xml:space="preserve"> (in mm).</w:t>
      </w:r>
      <w:proofErr w:type="gramEnd"/>
      <w:r>
        <w:t xml:space="preserve"> </w:t>
      </w:r>
    </w:p>
    <w:p w:rsidR="00F61CA3" w:rsidRDefault="0042748D" w:rsidP="00F61CA3">
      <w:pPr>
        <w:ind w:firstLine="0"/>
      </w:pPr>
      <w:r>
        <w:tab/>
        <w:t>The original emulator scheme described in Jung et al. (2010) used a fixed (0.75) aspect ratio for snow particles (</w:t>
      </w:r>
      <w:r w:rsidRPr="00E914C5">
        <w:rPr>
          <w:i/>
        </w:rPr>
        <w:t>r</w:t>
      </w:r>
      <w:r w:rsidRPr="00E914C5">
        <w:rPr>
          <w:i/>
          <w:vertAlign w:val="subscript"/>
        </w:rPr>
        <w:t>s</w:t>
      </w:r>
      <w:r>
        <w:t xml:space="preserve">). As </w:t>
      </w:r>
      <w:r w:rsidR="00983880" w:rsidRPr="00983880">
        <w:rPr>
          <w:i/>
        </w:rPr>
        <w:t>f</w:t>
      </w:r>
      <w:r w:rsidR="00983880" w:rsidRPr="00983880">
        <w:rPr>
          <w:i/>
          <w:vertAlign w:val="subscript"/>
        </w:rPr>
        <w:t>w</w:t>
      </w:r>
      <w:r w:rsidR="00AA67B2">
        <w:rPr>
          <w:i/>
          <w:vertAlign w:val="subscript"/>
        </w:rPr>
        <w:t>s</w:t>
      </w:r>
      <w:r>
        <w:t xml:space="preserve"> increases, however, the shape of a snow particle is more likely to take on that of a liquid raindrop. As such, consistent with </w:t>
      </w:r>
      <w:r>
        <w:lastRenderedPageBreak/>
        <w:t xml:space="preserve">Ryzhkov et al. (2011), the scheme has been updated to allow the aspect ratio of snow to vary linearly from 0.75 at </w:t>
      </w:r>
      <m:oMath>
        <m:sSub>
          <m:sSubPr>
            <m:ctrlPr>
              <w:rPr>
                <w:rFonts w:ascii="Cambria Math" w:hAnsi="Cambria Math"/>
                <w:i/>
              </w:rPr>
            </m:ctrlPr>
          </m:sSubPr>
          <m:e>
            <m:r>
              <w:rPr>
                <w:rFonts w:ascii="Cambria Math" w:hAnsi="Cambria Math"/>
              </w:rPr>
              <m:t>f</m:t>
            </m:r>
          </m:e>
          <m:sub>
            <m:r>
              <w:rPr>
                <w:rFonts w:ascii="Cambria Math" w:hAnsi="Cambria Math"/>
              </w:rPr>
              <m:t>ws</m:t>
            </m:r>
          </m:sub>
        </m:sSub>
        <m:r>
          <w:rPr>
            <w:rFonts w:ascii="Cambria Math" w:hAnsi="Cambria Math"/>
          </w:rPr>
          <m:t>=0</m:t>
        </m:r>
      </m:oMath>
      <w:r>
        <w:t xml:space="preserve"> to that which more closely matches an equivalently-sized raindrop as follows:</w:t>
      </w:r>
    </w:p>
    <w:p w:rsidR="008E7F57" w:rsidRDefault="008045EC" w:rsidP="008E7F57">
      <w:pPr>
        <w:keepNext/>
        <w:tabs>
          <w:tab w:val="left" w:pos="2880"/>
          <w:tab w:val="left" w:pos="7920"/>
        </w:tabs>
        <w:ind w:firstLine="0"/>
      </w:pPr>
      <m:oMathPara>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=0.75-</m:t>
          </m:r>
          <m:sSub>
            <m:sSubPr>
              <m:ctrlPr>
                <w:rPr>
                  <w:rFonts w:ascii="Cambria Math" w:hAnsi="Cambria Math"/>
                  <w:i/>
                </w:rPr>
              </m:ctrlPr>
            </m:sSubPr>
            <m:e>
              <m:r>
                <w:rPr>
                  <w:rFonts w:ascii="Cambria Math" w:hAnsi="Cambria Math"/>
                </w:rPr>
                <m:t>f</m:t>
              </m:r>
            </m:e>
            <m:sub>
              <m:r>
                <w:rPr>
                  <w:rFonts w:ascii="Cambria Math" w:hAnsi="Cambria Math"/>
                </w:rPr>
                <m:t>ws</m:t>
              </m:r>
            </m:sub>
          </m:sSub>
          <m:d>
            <m:dPr>
              <m:ctrlPr>
                <w:rPr>
                  <w:rFonts w:ascii="Cambria Math" w:hAnsi="Cambria Math"/>
                  <w:i/>
                </w:rPr>
              </m:ctrlPr>
            </m:dPr>
            <m:e>
              <m:r>
                <w:rPr>
                  <w:rFonts w:ascii="Cambria Math" w:hAnsi="Cambria Math"/>
                </w:rPr>
                <m:t>0.75-</m:t>
              </m:r>
              <m:sSub>
                <m:sSubPr>
                  <m:ctrlPr>
                    <w:rPr>
                      <w:rFonts w:ascii="Cambria Math" w:hAnsi="Cambria Math"/>
                      <w:i/>
                    </w:rPr>
                  </m:ctrlPr>
                </m:sSubPr>
                <m:e>
                  <m:r>
                    <w:rPr>
                      <w:rFonts w:ascii="Cambria Math" w:hAnsi="Cambria Math"/>
                    </w:rPr>
                    <m:t>r</m:t>
                  </m:r>
                </m:e>
                <m:sub>
                  <m:r>
                    <w:rPr>
                      <w:rFonts w:ascii="Cambria Math" w:hAnsi="Cambria Math"/>
                    </w:rPr>
                    <m:t>r</m:t>
                  </m:r>
                </m:sub>
              </m:sSub>
            </m:e>
          </m:d>
          <m:r>
            <w:rPr>
              <w:rFonts w:ascii="Cambria Math" w:hAnsi="Cambria Math"/>
            </w:rPr>
            <m:t xml:space="preserve">                                           </m:t>
          </m:r>
          <m:r>
            <m:rPr>
              <m:sty m:val="p"/>
            </m:rPr>
            <w:rPr>
              <w:rFonts w:ascii="Cambria Math" w:hAnsi="Cambria Math"/>
            </w:rPr>
            <m:t>(3.13)</m:t>
          </m:r>
        </m:oMath>
      </m:oMathPara>
    </w:p>
    <w:p w:rsidR="00BC40B2" w:rsidRDefault="00BC40B2" w:rsidP="00F61CA3">
      <w:pPr>
        <w:ind w:firstLine="0"/>
      </w:pPr>
      <w:proofErr w:type="gramStart"/>
      <w:r>
        <w:t xml:space="preserve">where </w:t>
      </w:r>
      <w:r w:rsidRPr="00B0069E">
        <w:rPr>
          <w:i/>
        </w:rPr>
        <w:t>r</w:t>
      </w:r>
      <w:r w:rsidRPr="00B0069E">
        <w:rPr>
          <w:i/>
          <w:vertAlign w:val="subscript"/>
        </w:rPr>
        <w:t>r</w:t>
      </w:r>
      <w:r w:rsidR="00E914C5">
        <w:t xml:space="preserve"> is the aspect ratio of a</w:t>
      </w:r>
      <w:r>
        <w:t xml:space="preserve"> </w:t>
      </w:r>
      <w:r w:rsidR="00E914C5">
        <w:t>rain</w:t>
      </w:r>
      <w:r>
        <w:t xml:space="preserve">drop with </w:t>
      </w:r>
      <w:r w:rsidR="00B0069E">
        <w:t>the same mass as a completely melted hailstone or graupel particle.</w:t>
      </w:r>
      <w:proofErr w:type="gramEnd"/>
    </w:p>
    <w:p w:rsidR="0042748D" w:rsidRDefault="0042748D" w:rsidP="00F61CA3">
      <w:pPr>
        <w:ind w:firstLine="0"/>
      </w:pPr>
      <w:r>
        <w:tab/>
        <w:t>Similar to snow, the aspect ratio of graupel and hail in</w:t>
      </w:r>
      <w:r w:rsidR="000B495A">
        <w:t xml:space="preserve"> the emulator as implemented in </w:t>
      </w:r>
      <w:r>
        <w:t xml:space="preserve">Jung et al. (2010) was fixed at 0.75. However, as the relative amount of water on a hailstone or graupel particle increases, the resulting </w:t>
      </w:r>
      <w:r w:rsidR="003136F4">
        <w:t>torus</w:t>
      </w:r>
      <w:r>
        <w:t xml:space="preserve"> of liquid water that encompasses the exterior of the stone decreases the aspec</w:t>
      </w:r>
      <w:r w:rsidR="00E914C5">
        <w:t>t ratio (e.g., Rasmussen et al.</w:t>
      </w:r>
      <w:r>
        <w:t xml:space="preserve"> 1984). An approach similar to tha</w:t>
      </w:r>
      <w:r w:rsidR="000B495A">
        <w:t xml:space="preserve">t used by </w:t>
      </w:r>
      <w:r w:rsidR="000B495A">
        <w:fldChar w:fldCharType="begin" w:fldLock="1"/>
      </w:r>
      <w:r w:rsidR="002B62A0">
        <w:instrText>ADDIN CSL_CITATION { "citationItems" : [ { "id" : "ITEM-1", "itemData" : { "DOI" : "10.1175/2010JAMC2363.1", "ISSN" : "1558-8424", "author" : [ { "dropping-particle" : "V.", "family" : "Ryzhkov", "given" : "Alexander", "non-dropping-particle" : "", "parse-names" : false, "suffix" : "" }, { "dropping-particle" : "", "family" : "Pinsky", "given" : "M.", "non-dropping-particle" : "", "parse-names" : false, "suffix" : "" }, { "dropping-particle" : "", "family" : "Pokrovsky", "given" : "A.", "non-dropping-particle" : "", "parse-names" : false, "suffix" : "" }, { "dropping-particle" : "", "family" : "Khain", "given" : "A.", "non-dropping-particle" : "", "parse-names" : false, "suffix" : "" } ], "container-title" : "Journal of Applied Meteorology and Climatology", "id" : "ITEM-1", "issue" : "4", "issued" : { "date-parts" : [ [ "2011", "4" ] ] }, "page" : "873-894", "title" : "Polarimetric Radar Observation Operator for a Cloud Model with Spectral Microphysics", "type" : "article-journal", "volume" : "50" }, "uris" : [ "http://www.mendeley.com/documents/?uuid=d4375841-6893-4531-8e69-5cd30d45d0c7" ] } ], "mendeley" : { "manualFormatting" : "Ryzhkov et al. (2011)", "previouslyFormattedCitation" : "(Ryzhkov et al. 2011)" }, "properties" : { "noteIndex" : 0 }, "schema" : "https://github.com/citation-style-language/schema/raw/master/csl-citation.json" }</w:instrText>
      </w:r>
      <w:r w:rsidR="000B495A">
        <w:fldChar w:fldCharType="separate"/>
      </w:r>
      <w:r w:rsidR="000B495A" w:rsidRPr="000B495A">
        <w:rPr>
          <w:noProof/>
        </w:rPr>
        <w:t xml:space="preserve">Ryzhkov et al. </w:t>
      </w:r>
      <w:r w:rsidR="000B495A">
        <w:rPr>
          <w:noProof/>
        </w:rPr>
        <w:t>(</w:t>
      </w:r>
      <w:r w:rsidR="000B495A" w:rsidRPr="000B495A">
        <w:rPr>
          <w:noProof/>
        </w:rPr>
        <w:t>2011)</w:t>
      </w:r>
      <w:r w:rsidR="000B495A">
        <w:fldChar w:fldCharType="end"/>
      </w:r>
      <w:r>
        <w:t xml:space="preserve"> is implemented for this project:</w:t>
      </w:r>
    </w:p>
    <w:p w:rsidR="00EB7AA7" w:rsidRPr="00EB7AA7" w:rsidRDefault="00E914C5" w:rsidP="000F7179">
      <w:pPr>
        <w:keepNext/>
        <w:tabs>
          <w:tab w:val="left" w:pos="1620"/>
          <w:tab w:val="left" w:pos="7740"/>
        </w:tabs>
        <w:ind w:firstLine="0"/>
      </w:pPr>
      <m:oMathPara>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g,h</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0.75</m:t>
                    </m:r>
                  </m:e>
                </m:mr>
                <m:mr>
                  <m:e>
                    <m:r>
                      <w:rPr>
                        <w:rFonts w:ascii="Cambria Math" w:hAnsi="Cambria Math"/>
                      </w:rPr>
                      <m:t>0.813-0.317</m:t>
                    </m:r>
                    <m:sSub>
                      <m:sSubPr>
                        <m:ctrlPr>
                          <w:rPr>
                            <w:rFonts w:ascii="Cambria Math" w:hAnsi="Cambria Math"/>
                            <w:i/>
                          </w:rPr>
                        </m:ctrlPr>
                      </m:sSubPr>
                      <m:e>
                        <m:r>
                          <w:rPr>
                            <w:rFonts w:ascii="Cambria Math" w:hAnsi="Cambria Math"/>
                          </w:rPr>
                          <m:t>f</m:t>
                        </m:r>
                      </m:e>
                      <m:sub>
                        <m:r>
                          <w:rPr>
                            <w:rFonts w:ascii="Cambria Math" w:hAnsi="Cambria Math"/>
                          </w:rPr>
                          <m:t>wg,h</m:t>
                        </m:r>
                      </m:sub>
                    </m:sSub>
                  </m:e>
                </m:mr>
                <m:mr>
                  <m:e>
                    <m:r>
                      <w:rPr>
                        <w:rFonts w:ascii="Cambria Math" w:hAnsi="Cambria Math"/>
                      </w:rPr>
                      <m:t>2.8-4.0</m:t>
                    </m:r>
                    <m:sSub>
                      <m:sSubPr>
                        <m:ctrlPr>
                          <w:rPr>
                            <w:rFonts w:ascii="Cambria Math" w:hAnsi="Cambria Math"/>
                            <w:i/>
                          </w:rPr>
                        </m:ctrlPr>
                      </m:sSubPr>
                      <m:e>
                        <m:r>
                          <w:rPr>
                            <w:rFonts w:ascii="Cambria Math" w:hAnsi="Cambria Math"/>
                          </w:rPr>
                          <m:t>r</m:t>
                        </m:r>
                      </m:e>
                      <m:sub>
                        <m:r>
                          <w:rPr>
                            <w:rFonts w:ascii="Cambria Math" w:hAnsi="Cambria Math"/>
                          </w:rPr>
                          <m:t>r</m:t>
                        </m:r>
                      </m:sub>
                    </m:sSub>
                    <m:r>
                      <w:rPr>
                        <w:rFonts w:ascii="Cambria Math" w:hAnsi="Cambria Math"/>
                      </w:rPr>
                      <m:t>+5.0</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r</m:t>
                            </m:r>
                          </m:sub>
                        </m:sSub>
                        <m:r>
                          <w:rPr>
                            <w:rFonts w:ascii="Cambria Math" w:hAnsi="Cambria Math"/>
                          </w:rPr>
                          <m:t>-0.56</m:t>
                        </m:r>
                      </m:e>
                    </m:d>
                    <m:sSub>
                      <m:sSubPr>
                        <m:ctrlPr>
                          <w:rPr>
                            <w:rFonts w:ascii="Cambria Math" w:hAnsi="Cambria Math"/>
                            <w:i/>
                          </w:rPr>
                        </m:ctrlPr>
                      </m:sSubPr>
                      <m:e>
                        <m:r>
                          <w:rPr>
                            <w:rFonts w:ascii="Cambria Math" w:hAnsi="Cambria Math"/>
                          </w:rPr>
                          <m:t>f</m:t>
                        </m:r>
                      </m:e>
                      <m:sub>
                        <m:r>
                          <w:rPr>
                            <w:rFonts w:ascii="Cambria Math" w:hAnsi="Cambria Math"/>
                          </w:rPr>
                          <m:t>wg,h</m:t>
                        </m:r>
                      </m:sub>
                    </m:sSub>
                  </m:e>
                </m:mr>
              </m:m>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f</m:t>
                        </m:r>
                      </m:e>
                      <m:sub>
                        <m:r>
                          <w:rPr>
                            <w:rFonts w:ascii="Cambria Math" w:hAnsi="Cambria Math"/>
                          </w:rPr>
                          <m:t>wg,h</m:t>
                        </m:r>
                      </m:sub>
                    </m:sSub>
                    <m:r>
                      <w:rPr>
                        <w:rFonts w:ascii="Cambria Math" w:hAnsi="Cambria Math"/>
                      </w:rPr>
                      <m:t>&lt;0.2</m:t>
                    </m:r>
                  </m:e>
                </m:mr>
                <m:mr>
                  <m:e>
                    <m:r>
                      <w:rPr>
                        <w:rFonts w:ascii="Cambria Math" w:hAnsi="Cambria Math"/>
                      </w:rPr>
                      <m:t>0.2≤</m:t>
                    </m:r>
                    <m:sSub>
                      <m:sSubPr>
                        <m:ctrlPr>
                          <w:rPr>
                            <w:rFonts w:ascii="Cambria Math" w:hAnsi="Cambria Math"/>
                            <w:i/>
                          </w:rPr>
                        </m:ctrlPr>
                      </m:sSubPr>
                      <m:e>
                        <m:r>
                          <w:rPr>
                            <w:rFonts w:ascii="Cambria Math" w:hAnsi="Cambria Math"/>
                          </w:rPr>
                          <m:t>f</m:t>
                        </m:r>
                      </m:e>
                      <m:sub>
                        <m:r>
                          <w:rPr>
                            <w:rFonts w:ascii="Cambria Math" w:hAnsi="Cambria Math"/>
                          </w:rPr>
                          <m:t>wg,h</m:t>
                        </m:r>
                      </m:sub>
                    </m:sSub>
                    <m:r>
                      <w:rPr>
                        <w:rFonts w:ascii="Cambria Math" w:hAnsi="Cambria Math"/>
                      </w:rPr>
                      <m:t>&lt;0.8</m:t>
                    </m:r>
                  </m:e>
                </m:mr>
                <m:mr>
                  <m:e>
                    <m:sSub>
                      <m:sSubPr>
                        <m:ctrlPr>
                          <w:rPr>
                            <w:rFonts w:ascii="Cambria Math" w:hAnsi="Cambria Math"/>
                            <w:i/>
                          </w:rPr>
                        </m:ctrlPr>
                      </m:sSubPr>
                      <m:e>
                        <m:r>
                          <w:rPr>
                            <w:rFonts w:ascii="Cambria Math" w:hAnsi="Cambria Math"/>
                          </w:rPr>
                          <m:t>f</m:t>
                        </m:r>
                      </m:e>
                      <m:sub>
                        <m:r>
                          <w:rPr>
                            <w:rFonts w:ascii="Cambria Math" w:hAnsi="Cambria Math"/>
                          </w:rPr>
                          <m:t>wg,h</m:t>
                        </m:r>
                      </m:sub>
                    </m:sSub>
                    <m:r>
                      <w:rPr>
                        <w:rFonts w:ascii="Cambria Math" w:hAnsi="Cambria Math"/>
                      </w:rPr>
                      <m:t>≥0.8</m:t>
                    </m:r>
                  </m:e>
                </m:mr>
              </m:m>
            </m:e>
          </m:d>
          <m:r>
            <w:rPr>
              <w:rFonts w:ascii="Cambria Math" w:hAnsi="Cambria Math"/>
            </w:rPr>
            <m:t xml:space="preserve">                  </m:t>
          </m:r>
          <m:r>
            <m:rPr>
              <m:sty m:val="p"/>
            </m:rPr>
            <w:rPr>
              <w:rFonts w:ascii="Cambria Math" w:hAnsi="Cambria Math"/>
            </w:rPr>
            <m:t>(3.14)</m:t>
          </m:r>
        </m:oMath>
      </m:oMathPara>
    </w:p>
    <w:p w:rsidR="003136F4" w:rsidRDefault="003136F4" w:rsidP="00F61CA3">
      <w:pPr>
        <w:ind w:firstLine="0"/>
      </w:pPr>
      <w:r>
        <w:t xml:space="preserve">More sophisticated aspects ratios </w:t>
      </w:r>
      <w:r w:rsidR="00B0069E">
        <w:t>should</w:t>
      </w:r>
      <w:r>
        <w:t xml:space="preserve"> be considered for future use, as the relationship between </w:t>
      </w:r>
      <w:r w:rsidRPr="003136F4">
        <w:rPr>
          <w:i/>
        </w:rPr>
        <w:t>f</w:t>
      </w:r>
      <w:r w:rsidRPr="003136F4">
        <w:rPr>
          <w:i/>
          <w:vertAlign w:val="subscript"/>
        </w:rPr>
        <w:t>w</w:t>
      </w:r>
      <w:r w:rsidR="00E914C5">
        <w:rPr>
          <w:i/>
          <w:vertAlign w:val="subscript"/>
        </w:rPr>
        <w:t>g</w:t>
      </w:r>
      <w:proofErr w:type="gramStart"/>
      <w:r w:rsidR="00E914C5">
        <w:rPr>
          <w:i/>
          <w:vertAlign w:val="subscript"/>
        </w:rPr>
        <w:t>,h</w:t>
      </w:r>
      <w:proofErr w:type="gramEnd"/>
      <w:r>
        <w:t xml:space="preserve"> and </w:t>
      </w:r>
      <w:r w:rsidRPr="003136F4">
        <w:rPr>
          <w:i/>
        </w:rPr>
        <w:t>r</w:t>
      </w:r>
      <w:r w:rsidRPr="003136F4">
        <w:rPr>
          <w:i/>
          <w:vertAlign w:val="subscript"/>
        </w:rPr>
        <w:t>g,h</w:t>
      </w:r>
      <w:r>
        <w:t>, as observed by Rasmussen et al. (198</w:t>
      </w:r>
      <w:r w:rsidR="001E626B">
        <w:t>4</w:t>
      </w:r>
      <w:r>
        <w:t xml:space="preserve">) is </w:t>
      </w:r>
      <w:r w:rsidR="00983880">
        <w:t xml:space="preserve">a function of </w:t>
      </w:r>
      <w:r>
        <w:t xml:space="preserve">the size of the </w:t>
      </w:r>
      <w:r w:rsidR="00E914C5">
        <w:t>hydrometeor</w:t>
      </w:r>
      <w:r>
        <w:t>.</w:t>
      </w:r>
    </w:p>
    <w:p w:rsidR="00CC315E" w:rsidRDefault="00CC315E" w:rsidP="00F61CA3">
      <w:pPr>
        <w:ind w:firstLine="0"/>
      </w:pPr>
    </w:p>
    <w:p w:rsidR="00F61CA3" w:rsidRDefault="00F61CA3" w:rsidP="007336CE">
      <w:pPr>
        <w:pStyle w:val="Heading3"/>
      </w:pPr>
      <w:bookmarkStart w:id="25" w:name="_Toc370377270"/>
      <w:r>
        <w:t>Canting angle</w:t>
      </w:r>
      <w:bookmarkEnd w:id="25"/>
    </w:p>
    <w:p w:rsidR="00A73FA4" w:rsidRDefault="00B0069E" w:rsidP="00B0069E">
      <w:r>
        <w:t xml:space="preserve">The effects of uncertainties and possible errors in relationships between the aspect ratio, particle size, and fractional water are mitigated by the observation that many hydrometeors fall with some degree of varying canting angle (e.g., hailstones may tumble, raindrops may vibrate, etc.).  </w:t>
      </w:r>
      <w:r w:rsidR="00A73FA4">
        <w:t xml:space="preserve">From a polarimetric emulator standpoint, the </w:t>
      </w:r>
      <w:r w:rsidR="00A73FA4">
        <w:lastRenderedPageBreak/>
        <w:t xml:space="preserve">effect of a distribution of canting angles for all hydrometeors is to reduce the effective/net aspect ratio, which in turn tends to reduce the magnitude of </w:t>
      </w:r>
      <w:r w:rsidR="00A73FA4" w:rsidRPr="00A73FA4">
        <w:rPr>
          <w:i/>
        </w:rPr>
        <w:t>Z</w:t>
      </w:r>
      <w:r w:rsidR="00A73FA4" w:rsidRPr="00A73FA4">
        <w:rPr>
          <w:i/>
          <w:vertAlign w:val="subscript"/>
        </w:rPr>
        <w:t>DR</w:t>
      </w:r>
      <w:r w:rsidR="00A73FA4">
        <w:t xml:space="preserve"> and </w:t>
      </w:r>
      <w:r w:rsidR="00A73FA4" w:rsidRPr="00E914C5">
        <w:rPr>
          <w:i/>
        </w:rPr>
        <w:t>K</w:t>
      </w:r>
      <w:r w:rsidR="00A73FA4" w:rsidRPr="00E914C5">
        <w:rPr>
          <w:i/>
          <w:vertAlign w:val="subscript"/>
        </w:rPr>
        <w:t>DP</w:t>
      </w:r>
      <w:r w:rsidR="00A73FA4">
        <w:t xml:space="preserve"> (quantities that tend to be affected by the aspect ratio of hydrometeors within a volume). </w:t>
      </w:r>
    </w:p>
    <w:p w:rsidR="00EB7AA7" w:rsidRDefault="00B0069E" w:rsidP="00E914C5">
      <w:r>
        <w:t>For all species, it is assumed that the mean canting angle</w:t>
      </w:r>
      <w:r w:rsidR="00AB5AB1">
        <w:t xml:space="preserve"> (</w:t>
      </w:r>
      <m:oMath>
        <m:acc>
          <m:accPr>
            <m:chr m:val="̅"/>
            <m:ctrlPr>
              <w:rPr>
                <w:rFonts w:ascii="Cambria Math" w:hAnsi="Cambria Math"/>
                <w:i/>
              </w:rPr>
            </m:ctrlPr>
          </m:accPr>
          <m:e>
            <m:r>
              <w:rPr>
                <w:rFonts w:ascii="Cambria Math" w:hAnsi="Cambria Math"/>
              </w:rPr>
              <m:t>ϕ</m:t>
            </m:r>
          </m:e>
        </m:acc>
      </m:oMath>
      <w:r w:rsidR="00AB5AB1">
        <w:t>)</w:t>
      </w:r>
      <w:r>
        <w:t xml:space="preserve"> is 0</w:t>
      </w:r>
      <w:r>
        <w:rPr>
          <w:rFonts w:cstheme="minorHAnsi"/>
        </w:rPr>
        <w:t>°</w:t>
      </w:r>
      <w:r>
        <w:t>.  The stan</w:t>
      </w:r>
      <w:r w:rsidR="00A73FA4">
        <w:t>dard deviation</w:t>
      </w:r>
      <w:r>
        <w:t xml:space="preserve"> of the canting angle </w:t>
      </w:r>
      <w:r w:rsidR="00AB5AB1">
        <w:t xml:space="preserve">for </w:t>
      </w:r>
      <w:r w:rsidR="00A73FA4">
        <w:t>rain (</w:t>
      </w:r>
      <w:r w:rsidR="00A73FA4" w:rsidRPr="00E914C5">
        <w:rPr>
          <w:rFonts w:cstheme="minorHAnsi"/>
          <w:i/>
        </w:rPr>
        <w:t>σ</w:t>
      </w:r>
      <w:r w:rsidR="00A73FA4" w:rsidRPr="00E914C5">
        <w:rPr>
          <w:i/>
          <w:vertAlign w:val="subscript"/>
        </w:rPr>
        <w:t>r</w:t>
      </w:r>
      <w:r w:rsidR="00A73FA4">
        <w:t>) is also set to 0</w:t>
      </w:r>
      <w:r w:rsidR="00A73FA4">
        <w:rPr>
          <w:rFonts w:cstheme="minorHAnsi"/>
        </w:rPr>
        <w:t>°</w:t>
      </w:r>
      <w:r w:rsidR="00A73FA4">
        <w:t xml:space="preserve">.  </w:t>
      </w:r>
      <w:r w:rsidR="008A1A20">
        <w:t>For ice particles, however, the situation is more complex</w:t>
      </w:r>
      <w:r w:rsidR="00CC315E">
        <w:t xml:space="preserve">. </w:t>
      </w:r>
      <w:r w:rsidR="00AB5AB1">
        <w:t xml:space="preserve">At low </w:t>
      </w:r>
      <w:r w:rsidR="00E914C5">
        <w:t>fractional water</w:t>
      </w:r>
      <w:r w:rsidR="00AB5AB1">
        <w:t>, graupel and hail tend to tumble as they fall, whereas the torus of water that tends to coat wet graupel and hail tends to provide a stabilizing influence of the tumbling particles and tends to push the wet ice towards that behavior of rain.  Graupel and hail are handled as follows in this study:</w:t>
      </w:r>
      <w:r w:rsidR="00F53A98">
        <w:br/>
      </w:r>
      <m:oMathPara>
        <m:oMath>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g,h</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π</m:t>
                        </m:r>
                      </m:num>
                      <m:den>
                        <m:r>
                          <w:rPr>
                            <w:rFonts w:ascii="Cambria Math" w:hAnsi="Cambria Math"/>
                          </w:rPr>
                          <m:t>3</m:t>
                        </m:r>
                      </m:den>
                    </m:f>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wg,h</m:t>
                            </m:r>
                          </m:sub>
                        </m:sSub>
                      </m:e>
                    </m:d>
                  </m:e>
                  <m:e>
                    <m:sSub>
                      <m:sSubPr>
                        <m:ctrlPr>
                          <w:rPr>
                            <w:rFonts w:ascii="Cambria Math" w:hAnsi="Cambria Math"/>
                            <w:i/>
                          </w:rPr>
                        </m:ctrlPr>
                      </m:sSubPr>
                      <m:e>
                        <m:r>
                          <w:rPr>
                            <w:rFonts w:ascii="Cambria Math" w:hAnsi="Cambria Math"/>
                          </w:rPr>
                          <m:t>f</m:t>
                        </m:r>
                      </m:e>
                      <m:sub>
                        <m:r>
                          <w:rPr>
                            <w:rFonts w:ascii="Cambria Math" w:hAnsi="Cambria Math"/>
                          </w:rPr>
                          <m:t>wg,h</m:t>
                        </m:r>
                      </m:sub>
                    </m:sSub>
                    <m:r>
                      <w:rPr>
                        <w:rFonts w:ascii="Cambria Math" w:hAnsi="Cambria Math"/>
                      </w:rPr>
                      <m:t>≤0.5</m:t>
                    </m:r>
                  </m:e>
                </m:mr>
                <m:mr>
                  <m:e>
                    <m:r>
                      <w:rPr>
                        <w:rFonts w:ascii="Cambria Math" w:hAnsi="Cambria Math"/>
                      </w:rPr>
                      <m:t>0</m:t>
                    </m:r>
                  </m:e>
                  <m:e>
                    <m:sSub>
                      <m:sSubPr>
                        <m:ctrlPr>
                          <w:rPr>
                            <w:rFonts w:ascii="Cambria Math" w:hAnsi="Cambria Math"/>
                            <w:i/>
                          </w:rPr>
                        </m:ctrlPr>
                      </m:sSubPr>
                      <m:e>
                        <m:r>
                          <w:rPr>
                            <w:rFonts w:ascii="Cambria Math" w:hAnsi="Cambria Math"/>
                          </w:rPr>
                          <m:t>f</m:t>
                        </m:r>
                      </m:e>
                      <m:sub>
                        <m:r>
                          <w:rPr>
                            <w:rFonts w:ascii="Cambria Math" w:hAnsi="Cambria Math"/>
                          </w:rPr>
                          <m:t>wg,h</m:t>
                        </m:r>
                      </m:sub>
                    </m:sSub>
                    <m:r>
                      <w:rPr>
                        <w:rFonts w:ascii="Cambria Math" w:hAnsi="Cambria Math"/>
                      </w:rPr>
                      <m:t>&gt;0.5</m:t>
                    </m:r>
                  </m:e>
                </m:mr>
              </m:m>
            </m:e>
          </m:d>
          <m:r>
            <w:rPr>
              <w:rFonts w:ascii="Cambria Math" w:hAnsi="Cambria Math"/>
            </w:rPr>
            <m:t xml:space="preserve">                                  (3.15)</m:t>
          </m:r>
        </m:oMath>
      </m:oMathPara>
    </w:p>
    <w:p w:rsidR="00CC315E" w:rsidRDefault="00AB5AB1" w:rsidP="00CC315E">
      <w:pPr>
        <w:ind w:firstLine="0"/>
      </w:pPr>
      <w:r>
        <w:t xml:space="preserve">In this manner, </w:t>
      </w:r>
      <w:r w:rsidRPr="00E914C5">
        <w:rPr>
          <w:rFonts w:cstheme="minorHAnsi"/>
          <w:i/>
        </w:rPr>
        <w:t>σ</w:t>
      </w:r>
      <w:r w:rsidRPr="00E914C5">
        <w:rPr>
          <w:i/>
          <w:vertAlign w:val="subscript"/>
        </w:rPr>
        <w:t>g</w:t>
      </w:r>
      <w:proofErr w:type="gramStart"/>
      <w:r w:rsidRPr="00E914C5">
        <w:rPr>
          <w:i/>
          <w:vertAlign w:val="subscript"/>
        </w:rPr>
        <w:t>,h</w:t>
      </w:r>
      <w:proofErr w:type="gramEnd"/>
      <w:r>
        <w:t xml:space="preserve"> decrease</w:t>
      </w:r>
      <w:r w:rsidR="00E914C5">
        <w:t>s</w:t>
      </w:r>
      <w:r>
        <w:t xml:space="preserve"> linearly from 60</w:t>
      </w:r>
      <w:r>
        <w:rPr>
          <w:rFonts w:cstheme="minorHAnsi"/>
        </w:rPr>
        <w:t>°</w:t>
      </w:r>
      <w:r>
        <w:t xml:space="preserve"> to 0</w:t>
      </w:r>
      <w:r>
        <w:rPr>
          <w:rFonts w:cstheme="minorHAnsi"/>
        </w:rPr>
        <w:t xml:space="preserve">° as </w:t>
      </w:r>
      <w:r w:rsidRPr="00AB5AB1">
        <w:rPr>
          <w:i/>
        </w:rPr>
        <w:t>f</w:t>
      </w:r>
      <w:r w:rsidRPr="00AB5AB1">
        <w:rPr>
          <w:i/>
          <w:vertAlign w:val="subscript"/>
        </w:rPr>
        <w:t>w</w:t>
      </w:r>
      <w:r w:rsidR="00E914C5">
        <w:rPr>
          <w:i/>
          <w:vertAlign w:val="subscript"/>
        </w:rPr>
        <w:t>g,h</w:t>
      </w:r>
      <w:r>
        <w:t xml:space="preserve"> </w:t>
      </w:r>
      <w:r w:rsidR="00E914C5">
        <w:t>increases</w:t>
      </w:r>
      <w:r>
        <w:t xml:space="preserve"> from 0% to 50%. </w:t>
      </w:r>
      <w:r w:rsidR="00F300F5">
        <w:t>The handling of snow is carri</w:t>
      </w:r>
      <w:r w:rsidR="00E914C5">
        <w:t xml:space="preserve">ed over from Jung et al. (2010), wherein </w:t>
      </w:r>
      <w:r w:rsidR="00F300F5">
        <w:rPr>
          <w:rFonts w:cstheme="minorHAnsi"/>
        </w:rPr>
        <w:t>σ</w:t>
      </w:r>
      <w:r w:rsidR="00F300F5">
        <w:rPr>
          <w:vertAlign w:val="subscript"/>
        </w:rPr>
        <w:t>s</w:t>
      </w:r>
      <w:r w:rsidR="00F300F5">
        <w:t xml:space="preserve"> = 20</w:t>
      </w:r>
      <w:r w:rsidR="00F300F5">
        <w:rPr>
          <w:rFonts w:cstheme="minorHAnsi"/>
        </w:rPr>
        <w:t>°</w:t>
      </w:r>
      <w:r w:rsidR="00F300F5">
        <w:t xml:space="preserve"> independent of </w:t>
      </w:r>
      <w:r w:rsidR="00F300F5" w:rsidRPr="00F300F5">
        <w:rPr>
          <w:i/>
        </w:rPr>
        <w:t>f</w:t>
      </w:r>
      <w:r w:rsidR="00F300F5" w:rsidRPr="00F300F5">
        <w:rPr>
          <w:i/>
          <w:vertAlign w:val="subscript"/>
        </w:rPr>
        <w:t>w</w:t>
      </w:r>
      <w:r w:rsidR="00E914C5">
        <w:rPr>
          <w:i/>
          <w:vertAlign w:val="subscript"/>
        </w:rPr>
        <w:t>s</w:t>
      </w:r>
      <w:r w:rsidR="00F300F5">
        <w:t>.</w:t>
      </w:r>
    </w:p>
    <w:p w:rsidR="00F300F5" w:rsidRDefault="00F300F5" w:rsidP="00CC315E">
      <w:pPr>
        <w:ind w:firstLine="0"/>
      </w:pPr>
    </w:p>
    <w:p w:rsidR="00FC028A" w:rsidRPr="00FC028A" w:rsidRDefault="00FC028A" w:rsidP="007336CE">
      <w:pPr>
        <w:pStyle w:val="Heading3"/>
      </w:pPr>
      <w:bookmarkStart w:id="26" w:name="_Toc370377271"/>
      <w:r>
        <w:t>Dielectric constant</w:t>
      </w:r>
      <w:bookmarkEnd w:id="26"/>
    </w:p>
    <w:p w:rsidR="00B81585" w:rsidRDefault="00C33748" w:rsidP="007023F3">
      <w:r>
        <w:t>The scattering (and absorption) characteristics of hydrometeors are affected by the dielectric properties of the media.  In standard use, the relative dielectric constant (</w:t>
      </w:r>
      <w:r w:rsidRPr="00C33748">
        <w:rPr>
          <w:rFonts w:cstheme="minorHAnsi"/>
          <w:i/>
        </w:rPr>
        <w:t>ε</w:t>
      </w:r>
      <w:r w:rsidRPr="00C33748">
        <w:rPr>
          <w:i/>
          <w:vertAlign w:val="subscript"/>
        </w:rPr>
        <w:t>r</w:t>
      </w:r>
      <w:r>
        <w:t>) is a complex number defined as</w:t>
      </w:r>
    </w:p>
    <w:p w:rsidR="00EB7AA7" w:rsidRDefault="008045EC" w:rsidP="000F7179">
      <w:pPr>
        <w:keepNext/>
        <w:tabs>
          <w:tab w:val="left" w:pos="3150"/>
          <w:tab w:val="left" w:pos="7830"/>
        </w:tabs>
        <w:ind w:firstLine="0"/>
      </w:pPr>
      <m:oMathPara>
        <m:oMath>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r</m:t>
              </m:r>
            </m:sub>
            <m:sup>
              <m:r>
                <w:rPr>
                  <w:rFonts w:ascii="Cambria Math" w:hAnsi="Cambria Math"/>
                </w:rPr>
                <m:t>'</m:t>
              </m:r>
            </m:sup>
          </m:sSubSup>
          <m:r>
            <w:rPr>
              <w:rFonts w:ascii="Cambria Math" w:hAnsi="Cambria Math"/>
            </w:rPr>
            <m:t>+i*</m:t>
          </m:r>
          <m:sSubSup>
            <m:sSubSupPr>
              <m:ctrlPr>
                <w:rPr>
                  <w:rFonts w:ascii="Cambria Math" w:hAnsi="Cambria Math"/>
                  <w:i/>
                </w:rPr>
              </m:ctrlPr>
            </m:sSubSupPr>
            <m:e>
              <m:r>
                <w:rPr>
                  <w:rFonts w:ascii="Cambria Math" w:hAnsi="Cambria Math"/>
                </w:rPr>
                <m:t>ε</m:t>
              </m:r>
            </m:e>
            <m:sub>
              <m:r>
                <w:rPr>
                  <w:rFonts w:ascii="Cambria Math" w:hAnsi="Cambria Math"/>
                </w:rPr>
                <m:t>r</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ε</m:t>
              </m:r>
            </m:num>
            <m:den>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 xml:space="preserve">                                                 (3.16)</m:t>
          </m:r>
        </m:oMath>
      </m:oMathPara>
    </w:p>
    <w:p w:rsidR="00C33748" w:rsidRDefault="00C33748" w:rsidP="00C33748">
      <w:pPr>
        <w:ind w:firstLine="0"/>
      </w:pPr>
      <w:r>
        <w:t xml:space="preserve">where </w:t>
      </w:r>
      <m:oMath>
        <m:sSubSup>
          <m:sSubSupPr>
            <m:ctrlPr>
              <w:rPr>
                <w:rFonts w:ascii="Cambria Math" w:hAnsi="Cambria Math"/>
                <w:i/>
              </w:rPr>
            </m:ctrlPr>
          </m:sSubSupPr>
          <m:e>
            <m:r>
              <w:rPr>
                <w:rFonts w:ascii="Cambria Math" w:hAnsi="Cambria Math"/>
              </w:rPr>
              <m:t>ε</m:t>
            </m:r>
          </m:e>
          <m:sub>
            <m:r>
              <w:rPr>
                <w:rFonts w:ascii="Cambria Math" w:hAnsi="Cambria Math"/>
              </w:rPr>
              <m:t>r</m:t>
            </m:r>
          </m:sub>
          <m:sup>
            <m:r>
              <w:rPr>
                <w:rFonts w:ascii="Cambria Math" w:hAnsi="Cambria Math"/>
              </w:rPr>
              <m:t>'</m:t>
            </m:r>
          </m:sup>
        </m:sSubSup>
      </m:oMath>
      <w:r>
        <w:t xml:space="preserve"> represents the real part of the complex number, </w:t>
      </w:r>
      <m:oMath>
        <m:sSubSup>
          <m:sSubSupPr>
            <m:ctrlPr>
              <w:rPr>
                <w:rFonts w:ascii="Cambria Math" w:hAnsi="Cambria Math"/>
                <w:i/>
              </w:rPr>
            </m:ctrlPr>
          </m:sSubSupPr>
          <m:e>
            <m:r>
              <w:rPr>
                <w:rFonts w:ascii="Cambria Math" w:hAnsi="Cambria Math"/>
              </w:rPr>
              <m:t>ε</m:t>
            </m:r>
          </m:e>
          <m:sub>
            <m:r>
              <w:rPr>
                <w:rFonts w:ascii="Cambria Math" w:hAnsi="Cambria Math"/>
              </w:rPr>
              <m:t>r</m:t>
            </m:r>
          </m:sub>
          <m:sup>
            <m:r>
              <w:rPr>
                <w:rFonts w:ascii="Cambria Math" w:hAnsi="Cambria Math"/>
              </w:rPr>
              <m:t>''</m:t>
            </m:r>
          </m:sup>
        </m:sSubSup>
      </m:oMath>
      <w:r>
        <w:t xml:space="preserve"> represents the imaginary part</w:t>
      </w:r>
      <w:proofErr w:type="gramStart"/>
      <w:r>
        <w:t xml:space="preserve">, </w:t>
      </w:r>
      <w:proofErr w:type="gramEnd"/>
      <m:oMath>
        <m:r>
          <w:rPr>
            <w:rFonts w:ascii="Cambria Math" w:hAnsi="Cambria Math"/>
          </w:rPr>
          <m:t>i=</m:t>
        </m:r>
        <m:rad>
          <m:radPr>
            <m:degHide m:val="1"/>
            <m:ctrlPr>
              <w:rPr>
                <w:rFonts w:ascii="Cambria Math" w:hAnsi="Cambria Math"/>
                <w:i/>
              </w:rPr>
            </m:ctrlPr>
          </m:radPr>
          <m:deg/>
          <m:e>
            <m:r>
              <w:rPr>
                <w:rFonts w:ascii="Cambria Math" w:hAnsi="Cambria Math"/>
              </w:rPr>
              <m:t>-1</m:t>
            </m:r>
          </m:e>
        </m:rad>
      </m:oMath>
      <w:r w:rsidR="00BE251A">
        <w:t xml:space="preserve">, </w:t>
      </w:r>
      <w:r w:rsidR="00BE251A" w:rsidRPr="00C33748">
        <w:rPr>
          <w:rFonts w:cstheme="minorHAnsi"/>
          <w:i/>
        </w:rPr>
        <w:t>ε</w:t>
      </w:r>
      <w:r w:rsidR="00BE251A">
        <w:t xml:space="preserve"> is the permittivity of the material, and </w:t>
      </w:r>
      <w:r w:rsidR="00BE251A" w:rsidRPr="00C33748">
        <w:rPr>
          <w:rFonts w:cstheme="minorHAnsi"/>
          <w:i/>
        </w:rPr>
        <w:t>ε</w:t>
      </w:r>
      <w:r w:rsidR="00BE251A">
        <w:rPr>
          <w:i/>
          <w:vertAlign w:val="subscript"/>
        </w:rPr>
        <w:t>0</w:t>
      </w:r>
      <w:r w:rsidR="00BE251A">
        <w:t xml:space="preserve"> is free-space permittivity </w:t>
      </w:r>
      <w:r>
        <w:t xml:space="preserve">. </w:t>
      </w:r>
      <w:r w:rsidR="00BA205E">
        <w:t xml:space="preserve">Closely related to </w:t>
      </w:r>
      <w:r w:rsidR="00BA205E" w:rsidRPr="00C33748">
        <w:rPr>
          <w:rFonts w:cstheme="minorHAnsi"/>
          <w:i/>
        </w:rPr>
        <w:t>ε</w:t>
      </w:r>
      <w:r w:rsidR="00BA205E" w:rsidRPr="00C33748">
        <w:rPr>
          <w:i/>
          <w:vertAlign w:val="subscript"/>
        </w:rPr>
        <w:t>r</w:t>
      </w:r>
      <w:r w:rsidR="00BA205E">
        <w:t xml:space="preserve"> is the refractive index (</w:t>
      </w:r>
      <w:r w:rsidR="00BA205E" w:rsidRPr="00BA205E">
        <w:rPr>
          <w:i/>
        </w:rPr>
        <w:t>m</w:t>
      </w:r>
      <w:r w:rsidR="00BA205E">
        <w:t>):</w:t>
      </w:r>
    </w:p>
    <w:p w:rsidR="00EB7AA7" w:rsidRDefault="008045EC" w:rsidP="000F7179">
      <w:pPr>
        <w:keepNext/>
        <w:tabs>
          <w:tab w:val="left" w:pos="3330"/>
          <w:tab w:val="left" w:pos="7830"/>
        </w:tabs>
      </w:pPr>
      <m:oMathPara>
        <m:oMath>
          <m:r>
            <w:rPr>
              <w:rFonts w:ascii="Cambria Math" w:hAnsi="Cambria Math"/>
            </w:rPr>
            <w:lastRenderedPageBreak/>
            <m:t xml:space="preserve">                                                                    m=</m:t>
          </m:r>
          <m:sSup>
            <m:sSupPr>
              <m:ctrlPr>
                <w:rPr>
                  <w:rFonts w:ascii="Cambria Math" w:hAnsi="Cambria Math"/>
                  <w:i/>
                </w:rPr>
              </m:ctrlPr>
            </m:sSupPr>
            <m:e>
              <m:r>
                <w:rPr>
                  <w:rFonts w:ascii="Cambria Math" w:hAnsi="Cambria Math"/>
                </w:rPr>
                <m:t>m</m:t>
              </m:r>
            </m:e>
            <m:sup>
              <m:r>
                <w:rPr>
                  <w:rFonts w:ascii="Cambria Math" w:hAnsi="Cambria Math"/>
                </w:rPr>
                <m:t>'</m:t>
              </m:r>
            </m:sup>
          </m:sSup>
          <m:r>
            <w:rPr>
              <w:rFonts w:ascii="Cambria Math" w:hAnsi="Cambria Math"/>
            </w:rPr>
            <m:t>+i*</m:t>
          </m:r>
          <m:sSup>
            <m:sSupPr>
              <m:ctrlPr>
                <w:rPr>
                  <w:rFonts w:ascii="Cambria Math" w:hAnsi="Cambria Math"/>
                  <w:i/>
                </w:rPr>
              </m:ctrlPr>
            </m:sSupPr>
            <m:e>
              <m:r>
                <w:rPr>
                  <w:rFonts w:ascii="Cambria Math" w:hAnsi="Cambria Math"/>
                </w:rPr>
                <m:t>m</m:t>
              </m:r>
            </m:e>
            <m:sup>
              <m:r>
                <w:rPr>
                  <w:rFonts w:ascii="Cambria Math" w:hAnsi="Cambria Math"/>
                </w:rPr>
                <m:t>''</m:t>
              </m:r>
            </m:sup>
          </m:sSup>
          <m:r>
            <w:rPr>
              <w:rFonts w:ascii="Cambria Math" w:hAnsi="Cambria Math"/>
            </w:rPr>
            <m:t xml:space="preserve">                                               </m:t>
          </m:r>
          <m:r>
            <m:rPr>
              <m:sty m:val="p"/>
            </m:rPr>
            <w:rPr>
              <w:rFonts w:ascii="Cambria Math" w:hAnsi="Cambria Math"/>
            </w:rPr>
            <m:t>(3.17)</m:t>
          </m:r>
        </m:oMath>
      </m:oMathPara>
    </w:p>
    <w:p w:rsidR="00BA205E" w:rsidRDefault="00BA205E" w:rsidP="00C33748">
      <w:pPr>
        <w:ind w:firstLine="0"/>
      </w:pPr>
      <w:r>
        <w:t xml:space="preserve">where </w:t>
      </w:r>
    </w:p>
    <w:p w:rsidR="00EB7AA7" w:rsidRDefault="001A56A0" w:rsidP="000F7179">
      <w:pPr>
        <w:keepNext/>
        <w:tabs>
          <w:tab w:val="left" w:pos="3780"/>
          <w:tab w:val="left" w:pos="7830"/>
        </w:tabs>
        <w:ind w:firstLine="0"/>
      </w:pPr>
      <m:oMathPara>
        <m:oMath>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p w:rsidR="00EB7AA7" w:rsidRDefault="00BA205E" w:rsidP="00EB7AA7">
      <w:pPr>
        <w:ind w:firstLine="0"/>
      </w:pPr>
      <w:r>
        <w:t xml:space="preserve">The real part of </w:t>
      </w:r>
      <w:r w:rsidRPr="00BA205E">
        <w:rPr>
          <w:i/>
        </w:rPr>
        <w:t>m</w:t>
      </w:r>
      <w:r>
        <w:t xml:space="preserve"> </w:t>
      </w:r>
      <w:r w:rsidR="00A32BB4">
        <w:t xml:space="preserve">(i.e., </w:t>
      </w:r>
      <w:r w:rsidR="00A32BB4" w:rsidRPr="00BA205E">
        <w:rPr>
          <w:i/>
        </w:rPr>
        <w:t>m</w:t>
      </w:r>
      <w:r w:rsidR="00A32BB4">
        <w:rPr>
          <w:rFonts w:cstheme="minorHAnsi"/>
        </w:rPr>
        <w:t>'</w:t>
      </w:r>
      <w:r w:rsidR="00A32BB4">
        <w:t xml:space="preserve">) </w:t>
      </w:r>
      <w:r>
        <w:t xml:space="preserve">is proportional to the phase shift of an </w:t>
      </w:r>
      <w:r w:rsidR="00E914C5">
        <w:t>electromagnetic</w:t>
      </w:r>
      <w:r>
        <w:t xml:space="preserve"> </w:t>
      </w:r>
      <w:r w:rsidR="00E914C5">
        <w:t xml:space="preserve">(EM) </w:t>
      </w:r>
      <w:r>
        <w:t xml:space="preserve">wave through a medium, whereas the imaginary part of </w:t>
      </w:r>
      <w:r w:rsidRPr="00BA205E">
        <w:rPr>
          <w:i/>
        </w:rPr>
        <w:t>m</w:t>
      </w:r>
      <w:r>
        <w:t xml:space="preserve"> </w:t>
      </w:r>
      <w:r w:rsidR="00A32BB4">
        <w:t xml:space="preserve">(i.e., </w:t>
      </w:r>
      <w:r w:rsidR="00A32BB4" w:rsidRPr="00BA205E">
        <w:rPr>
          <w:i/>
        </w:rPr>
        <w:t>m</w:t>
      </w:r>
      <w:r w:rsidR="00A32BB4">
        <w:rPr>
          <w:rFonts w:cstheme="minorHAnsi"/>
        </w:rPr>
        <w:t>''</w:t>
      </w:r>
      <w:r w:rsidR="00A32BB4">
        <w:t xml:space="preserve">) </w:t>
      </w:r>
      <w:r>
        <w:t xml:space="preserve">is proportional to signal attenuation.  The dielectric </w:t>
      </w:r>
      <w:r w:rsidR="00B03255">
        <w:t xml:space="preserve">constant </w:t>
      </w:r>
      <w:r>
        <w:t>factor commonly used in radar meteorology is defined as follows:</w:t>
      </w:r>
      <w:r w:rsidR="00EB7AA7">
        <w:br/>
      </w:r>
      <m:oMathPara>
        <m:oMath>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K</m:t>
                  </m:r>
                </m:e>
              </m:d>
            </m:e>
            <m:sup>
              <m:r>
                <w:rPr>
                  <w:rFonts w:ascii="Cambria Math" w:hAnsi="Cambria Math"/>
                </w:rPr>
                <m:t>2</m:t>
              </m:r>
            </m:sup>
          </m:sSup>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-1</m:t>
                  </m:r>
                </m:num>
                <m:den>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+2</m:t>
                  </m:r>
                </m:den>
              </m:f>
            </m:e>
          </m:d>
          <m:r>
            <w:rPr>
              <w:rFonts w:ascii="Cambria Math" w:hAnsi="Cambria Math"/>
            </w:rPr>
            <m:t xml:space="preserve">                                                    </m:t>
          </m:r>
          <m:r>
            <m:rPr>
              <m:sty m:val="p"/>
            </m:rPr>
            <w:rPr>
              <w:rFonts w:ascii="Cambria Math" w:hAnsi="Cambria Math"/>
            </w:rPr>
            <m:t>(3.18)</m:t>
          </m:r>
        </m:oMath>
      </m:oMathPara>
    </w:p>
    <w:p w:rsidR="00B03255" w:rsidRDefault="00B03255" w:rsidP="00EB7AA7">
      <w:pPr>
        <w:ind w:firstLine="0"/>
      </w:pPr>
      <w:r>
        <w:t xml:space="preserve">The value of </w:t>
      </w:r>
      <m:oMath>
        <m:sSub>
          <m:sSubPr>
            <m:ctrlPr>
              <w:rPr>
                <w:rFonts w:ascii="Cambria Math" w:hAnsi="Cambria Math"/>
                <w:i/>
              </w:rPr>
            </m:ctrlPr>
          </m:sSubPr>
          <m:e>
            <m:r>
              <w:rPr>
                <w:rFonts w:ascii="Cambria Math" w:hAnsi="Cambria Math"/>
              </w:rPr>
              <m:t>ε</m:t>
            </m:r>
          </m:e>
          <m:sub>
            <m:r>
              <w:rPr>
                <w:rFonts w:ascii="Cambria Math" w:hAnsi="Cambria Math"/>
              </w:rPr>
              <m:t>r</m:t>
            </m:r>
          </m:sub>
        </m:sSub>
      </m:oMath>
      <w:r>
        <w:t xml:space="preserve"> for a particular scatterer is dependent upon the temperature of the medium, the internal characteristics of the medium (e.g., polarization properties), and the characteristics of the </w:t>
      </w:r>
      <w:r w:rsidR="00BE251A">
        <w:t xml:space="preserve">incident </w:t>
      </w:r>
      <w:r>
        <w:t>EM waves.</w:t>
      </w:r>
      <w:r w:rsidR="00FA2C75">
        <w:t xml:space="preserve">  Given the importance of </w:t>
      </w:r>
      <m:oMath>
        <m:sSub>
          <m:sSubPr>
            <m:ctrlPr>
              <w:rPr>
                <w:rFonts w:ascii="Cambria Math" w:hAnsi="Cambria Math"/>
                <w:i/>
              </w:rPr>
            </m:ctrlPr>
          </m:sSubPr>
          <m:e>
            <m:r>
              <w:rPr>
                <w:rFonts w:ascii="Cambria Math" w:hAnsi="Cambria Math"/>
              </w:rPr>
              <m:t>ε</m:t>
            </m:r>
          </m:e>
          <m:sub>
            <m:r>
              <w:rPr>
                <w:rFonts w:ascii="Cambria Math" w:hAnsi="Cambria Math"/>
              </w:rPr>
              <m:t>r</m:t>
            </m:r>
          </m:sub>
        </m:sSub>
      </m:oMath>
      <w:r w:rsidR="00FA2C75">
        <w:t xml:space="preserve"> </w:t>
      </w:r>
      <w:r w:rsidR="00577BE2">
        <w:t>to</w:t>
      </w:r>
      <w:r w:rsidR="00FA2C75">
        <w:t xml:space="preserve"> the scattering properties of hydrometeors, it is necessary to calculate </w:t>
      </w:r>
      <m:oMath>
        <m:sSub>
          <m:sSubPr>
            <m:ctrlPr>
              <w:rPr>
                <w:rFonts w:ascii="Cambria Math" w:hAnsi="Cambria Math"/>
                <w:i/>
              </w:rPr>
            </m:ctrlPr>
          </m:sSubPr>
          <m:e>
            <m:r>
              <w:rPr>
                <w:rFonts w:ascii="Cambria Math" w:hAnsi="Cambria Math"/>
              </w:rPr>
              <m:t>ε</m:t>
            </m:r>
          </m:e>
          <m:sub>
            <m:r>
              <w:rPr>
                <w:rFonts w:ascii="Cambria Math" w:hAnsi="Cambria Math"/>
              </w:rPr>
              <m:t>r</m:t>
            </m:r>
          </m:sub>
        </m:sSub>
      </m:oMath>
      <w:r w:rsidR="00FA2C75">
        <w:t xml:space="preserve"> accurately, which may </w:t>
      </w:r>
      <w:r w:rsidR="0073144D">
        <w:t xml:space="preserve">can be quite complex </w:t>
      </w:r>
      <w:r w:rsidR="00FA2C75">
        <w:t>for mixed-phased hydrometeors.</w:t>
      </w:r>
      <w:r w:rsidR="00F53A98">
        <w:t xml:space="preserve"> </w:t>
      </w:r>
    </w:p>
    <w:p w:rsidR="00B2534E" w:rsidRDefault="00FA2C75" w:rsidP="00C33748">
      <w:pPr>
        <w:ind w:firstLine="0"/>
      </w:pPr>
      <w:r>
        <w:tab/>
        <w:t>The dielectric constant</w:t>
      </w:r>
      <w:r w:rsidR="0073144D">
        <w:t xml:space="preserve">s for hydrometeors used in this study </w:t>
      </w:r>
      <w:r w:rsidR="00B2534E">
        <w:t>are</w:t>
      </w:r>
      <w:r w:rsidR="0073144D">
        <w:t xml:space="preserve"> </w:t>
      </w:r>
      <w:r w:rsidR="00B2534E">
        <w:t xml:space="preserve">calculated using </w:t>
      </w:r>
      <w:r w:rsidR="0073144D">
        <w:t xml:space="preserve">the T-matrix code from Vivekanandan et al. (1991).  The dielectric constant for rain </w:t>
      </w:r>
      <w:r>
        <w:t xml:space="preserve">is calculated according to Cole and Cole (1941) </w:t>
      </w:r>
      <w:r w:rsidR="00B2534E">
        <w:t>as follows:</w:t>
      </w:r>
    </w:p>
    <w:p w:rsidR="00B2534E" w:rsidRDefault="00F53A98" w:rsidP="00F53A98">
      <w:pPr>
        <w:keepNext/>
        <w:ind w:firstLine="0"/>
      </w:pPr>
      <m:oMathPara>
        <m:oMath>
          <m:r>
            <w:rPr>
              <w:rFonts w:ascii="Cambria Math" w:hAnsi="Cambria Math"/>
            </w:rPr>
            <m:t xml:space="preserve">                                  </m:t>
          </m:r>
          <m:sSubSup>
            <m:sSubSupPr>
              <m:ctrlPr>
                <w:rPr>
                  <w:rFonts w:ascii="Cambria Math" w:hAnsi="Cambria Math"/>
                  <w:i/>
                </w:rPr>
              </m:ctrlPr>
            </m:sSubSupPr>
            <m:e>
              <m:r>
                <w:rPr>
                  <w:rFonts w:ascii="Cambria Math" w:hAnsi="Cambria Math"/>
                </w:rPr>
                <m:t>e</m:t>
              </m:r>
            </m:e>
            <m:sub>
              <m:r>
                <w:rPr>
                  <w:rFonts w:ascii="Cambria Math" w:hAnsi="Cambria Math"/>
                </w:rPr>
                <m:t>r</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m:t>
                      </m:r>
                    </m:sub>
                  </m:sSub>
                </m:e>
              </m:d>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s</m:t>
                                  </m:r>
                                </m:sub>
                              </m:sSub>
                            </m:num>
                            <m:den>
                              <m:r>
                                <w:rPr>
                                  <w:rFonts w:ascii="Cambria Math" w:hAnsi="Cambria Math"/>
                                </w:rPr>
                                <m:t>λ</m:t>
                              </m:r>
                            </m:den>
                          </m:f>
                        </m:e>
                      </m:d>
                    </m:e>
                    <m:sup>
                      <m:r>
                        <w:rPr>
                          <w:rFonts w:ascii="Cambria Math" w:hAnsi="Cambria Math"/>
                        </w:rPr>
                        <m:t>1-α</m:t>
                      </m:r>
                    </m:sup>
                  </m:sSup>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απ</m:t>
                          </m:r>
                        </m:num>
                        <m:den>
                          <m:r>
                            <w:rPr>
                              <w:rFonts w:ascii="Cambria Math" w:hAnsi="Cambria Math"/>
                            </w:rPr>
                            <m:t>2</m:t>
                          </m:r>
                        </m:den>
                      </m:f>
                    </m:e>
                  </m:func>
                </m:e>
              </m:d>
            </m:num>
            <m:den>
              <m:r>
                <w:rPr>
                  <w:rFonts w:ascii="Cambria Math" w:hAnsi="Cambria Math"/>
                </w:rPr>
                <m:t>1+2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s</m:t>
                              </m:r>
                            </m:sub>
                          </m:sSub>
                        </m:num>
                        <m:den>
                          <m:r>
                            <w:rPr>
                              <w:rFonts w:ascii="Cambria Math" w:hAnsi="Cambria Math"/>
                            </w:rPr>
                            <m:t>λ</m:t>
                          </m:r>
                        </m:den>
                      </m:f>
                    </m:e>
                  </m:d>
                </m:e>
                <m:sup>
                  <m:r>
                    <w:rPr>
                      <w:rFonts w:ascii="Cambria Math" w:hAnsi="Cambria Math"/>
                    </w:rPr>
                    <m:t>1-α</m:t>
                  </m:r>
                </m:sup>
              </m:sSup>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απ</m:t>
                      </m:r>
                    </m:num>
                    <m:den>
                      <m:r>
                        <w:rPr>
                          <w:rFonts w:ascii="Cambria Math" w:hAnsi="Cambria Math"/>
                        </w:rPr>
                        <m:t>2</m:t>
                      </m:r>
                    </m:den>
                  </m:f>
                </m:e>
              </m:func>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s</m:t>
                              </m:r>
                            </m:sub>
                          </m:sSub>
                        </m:num>
                        <m:den>
                          <m:r>
                            <w:rPr>
                              <w:rFonts w:ascii="Cambria Math" w:hAnsi="Cambria Math"/>
                            </w:rPr>
                            <m:t>λ</m:t>
                          </m:r>
                        </m:den>
                      </m:f>
                    </m:e>
                  </m:d>
                </m:e>
                <m:sup>
                  <m:r>
                    <w:rPr>
                      <w:rFonts w:ascii="Cambria Math" w:hAnsi="Cambria Math"/>
                    </w:rPr>
                    <m:t>2</m:t>
                  </m:r>
                  <m:d>
                    <m:dPr>
                      <m:ctrlPr>
                        <w:rPr>
                          <w:rFonts w:ascii="Cambria Math" w:hAnsi="Cambria Math"/>
                          <w:i/>
                        </w:rPr>
                      </m:ctrlPr>
                    </m:dPr>
                    <m:e>
                      <m:r>
                        <w:rPr>
                          <w:rFonts w:ascii="Cambria Math" w:hAnsi="Cambria Math"/>
                        </w:rPr>
                        <m:t>1-α</m:t>
                      </m:r>
                    </m:e>
                  </m:d>
                </m:sup>
              </m:sSup>
            </m:den>
          </m:f>
          <m:r>
            <w:rPr>
              <w:rFonts w:ascii="Cambria Math" w:hAnsi="Cambria Math"/>
            </w:rPr>
            <m:t xml:space="preserve">                            </m:t>
          </m:r>
          <m:r>
            <m:rPr>
              <m:sty m:val="p"/>
            </m:rPr>
            <w:rPr>
              <w:rFonts w:ascii="Cambria Math" w:hAnsi="Cambria Math"/>
            </w:rPr>
            <m:t>(3.19)</m:t>
          </m:r>
          <m:r>
            <m:rPr>
              <m:sty m:val="p"/>
            </m:rPr>
            <w:br/>
          </m:r>
        </m:oMath>
        <m:oMath>
          <m:r>
            <w:rPr>
              <w:rFonts w:ascii="Cambria Math" w:hAnsi="Cambria Math"/>
            </w:rPr>
            <m:t xml:space="preserve">                      </m:t>
          </m:r>
          <m:sSubSup>
            <m:sSubSupPr>
              <m:ctrlPr>
                <w:rPr>
                  <w:rFonts w:ascii="Cambria Math" w:hAnsi="Cambria Math"/>
                  <w:i/>
                </w:rPr>
              </m:ctrlPr>
            </m:sSubSupPr>
            <m:e>
              <m:r>
                <w:rPr>
                  <w:rFonts w:ascii="Cambria Math" w:hAnsi="Cambria Math"/>
                </w:rPr>
                <m:t>e</m:t>
              </m:r>
            </m:e>
            <m:sub>
              <m:r>
                <w:rPr>
                  <w:rFonts w:ascii="Cambria Math" w:hAnsi="Cambria Math"/>
                </w:rPr>
                <m:t>r</m:t>
              </m:r>
            </m:sub>
            <m:sup>
              <m:r>
                <w:rPr>
                  <w:rFonts w:ascii="Cambria Math" w:hAnsi="Cambria Math"/>
                </w:rPr>
                <m:t>''</m:t>
              </m:r>
            </m:sup>
          </m:sSubSup>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m:t>
                      </m:r>
                    </m:sub>
                  </m:sSub>
                </m:e>
              </m:d>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s</m:t>
                              </m:r>
                            </m:sub>
                          </m:sSub>
                        </m:num>
                        <m:den>
                          <m:r>
                            <w:rPr>
                              <w:rFonts w:ascii="Cambria Math" w:hAnsi="Cambria Math"/>
                            </w:rPr>
                            <m:t>λ</m:t>
                          </m:r>
                        </m:den>
                      </m:f>
                    </m:e>
                  </m:d>
                </m:e>
                <m:sup>
                  <m:r>
                    <w:rPr>
                      <w:rFonts w:ascii="Cambria Math" w:hAnsi="Cambria Math"/>
                    </w:rPr>
                    <m:t>1-α</m:t>
                  </m:r>
                </m:sup>
              </m:sSup>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απ</m:t>
                      </m:r>
                    </m:num>
                    <m:den>
                      <m:r>
                        <w:rPr>
                          <w:rFonts w:ascii="Cambria Math" w:hAnsi="Cambria Math"/>
                        </w:rPr>
                        <m:t>2</m:t>
                      </m:r>
                    </m:den>
                  </m:f>
                </m:e>
              </m:func>
            </m:num>
            <m:den>
              <m:r>
                <w:rPr>
                  <w:rFonts w:ascii="Cambria Math" w:hAnsi="Cambria Math"/>
                </w:rPr>
                <m:t>1+2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s</m:t>
                              </m:r>
                            </m:sub>
                          </m:sSub>
                        </m:num>
                        <m:den>
                          <m:r>
                            <w:rPr>
                              <w:rFonts w:ascii="Cambria Math" w:hAnsi="Cambria Math"/>
                            </w:rPr>
                            <m:t>λ</m:t>
                          </m:r>
                        </m:den>
                      </m:f>
                    </m:e>
                  </m:d>
                </m:e>
                <m:sup>
                  <m:r>
                    <w:rPr>
                      <w:rFonts w:ascii="Cambria Math" w:hAnsi="Cambria Math"/>
                    </w:rPr>
                    <m:t>1-α</m:t>
                  </m:r>
                </m:sup>
              </m:sSup>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απ</m:t>
                      </m:r>
                    </m:num>
                    <m:den>
                      <m:r>
                        <w:rPr>
                          <w:rFonts w:ascii="Cambria Math" w:hAnsi="Cambria Math"/>
                        </w:rPr>
                        <m:t>2</m:t>
                      </m:r>
                    </m:den>
                  </m:f>
                </m:e>
              </m:func>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s</m:t>
                              </m:r>
                            </m:sub>
                          </m:sSub>
                        </m:num>
                        <m:den>
                          <m:r>
                            <w:rPr>
                              <w:rFonts w:ascii="Cambria Math" w:hAnsi="Cambria Math"/>
                            </w:rPr>
                            <m:t>λ</m:t>
                          </m:r>
                        </m:den>
                      </m:f>
                    </m:e>
                  </m:d>
                </m:e>
                <m:sup>
                  <m:r>
                    <w:rPr>
                      <w:rFonts w:ascii="Cambria Math" w:hAnsi="Cambria Math"/>
                    </w:rPr>
                    <m:t>2</m:t>
                  </m:r>
                  <m:d>
                    <m:dPr>
                      <m:ctrlPr>
                        <w:rPr>
                          <w:rFonts w:ascii="Cambria Math" w:hAnsi="Cambria Math"/>
                          <w:i/>
                        </w:rPr>
                      </m:ctrlPr>
                    </m:dPr>
                    <m:e>
                      <m:r>
                        <w:rPr>
                          <w:rFonts w:ascii="Cambria Math" w:hAnsi="Cambria Math"/>
                        </w:rPr>
                        <m:t>1-α</m:t>
                      </m:r>
                    </m:e>
                  </m:d>
                </m:sup>
              </m:sSup>
            </m:den>
          </m:f>
          <m:r>
            <w:rPr>
              <w:rFonts w:ascii="Cambria Math" w:hAnsi="Cambria Math"/>
            </w:rPr>
            <m:t>+</m:t>
          </m:r>
          <m:f>
            <m:fPr>
              <m:ctrlPr>
                <w:rPr>
                  <w:rFonts w:ascii="Cambria Math" w:hAnsi="Cambria Math"/>
                  <w:i/>
                </w:rPr>
              </m:ctrlPr>
            </m:fPr>
            <m:num>
              <m:r>
                <w:rPr>
                  <w:rFonts w:ascii="Cambria Math" w:hAnsi="Cambria Math"/>
                </w:rPr>
                <m:t>σλ</m:t>
              </m:r>
            </m:num>
            <m:den>
              <m:r>
                <w:rPr>
                  <w:rFonts w:ascii="Cambria Math" w:hAnsi="Cambria Math"/>
                </w:rPr>
                <m:t xml:space="preserve">1.88496 x </m:t>
              </m:r>
              <m:sSup>
                <m:sSupPr>
                  <m:ctrlPr>
                    <w:rPr>
                      <w:rFonts w:ascii="Cambria Math" w:hAnsi="Cambria Math"/>
                      <w:i/>
                    </w:rPr>
                  </m:ctrlPr>
                </m:sSupPr>
                <m:e>
                  <m:r>
                    <w:rPr>
                      <w:rFonts w:ascii="Cambria Math" w:hAnsi="Cambria Math"/>
                    </w:rPr>
                    <m:t>10</m:t>
                  </m:r>
                </m:e>
                <m:sup>
                  <m:r>
                    <w:rPr>
                      <w:rFonts w:ascii="Cambria Math" w:hAnsi="Cambria Math"/>
                    </w:rPr>
                    <m:t>11</m:t>
                  </m:r>
                </m:sup>
              </m:sSup>
            </m:den>
          </m:f>
          <m:r>
            <w:rPr>
              <w:rFonts w:ascii="Cambria Math" w:hAnsi="Cambria Math"/>
            </w:rPr>
            <m:t xml:space="preserve">              </m:t>
          </m:r>
          <m:r>
            <m:rPr>
              <m:sty m:val="p"/>
            </m:rPr>
            <w:rPr>
              <w:rFonts w:ascii="Cambria Math" w:hAnsi="Cambria Math"/>
            </w:rPr>
            <m:t>(3.20)</m:t>
          </m:r>
          <m:r>
            <w:rPr>
              <w:rFonts w:ascii="Cambria Math" w:hAnsi="Cambria Math"/>
            </w:rPr>
            <m:t xml:space="preserve"> </m:t>
          </m:r>
        </m:oMath>
      </m:oMathPara>
    </w:p>
    <w:p w:rsidR="00B2534E" w:rsidRDefault="00B2534E" w:rsidP="00C33748">
      <w:pPr>
        <w:ind w:firstLine="0"/>
      </w:pPr>
      <w:r>
        <w:t xml:space="preserve">where </w:t>
      </w:r>
    </w:p>
    <w:p w:rsidR="00B2534E" w:rsidRPr="002721BC" w:rsidRDefault="001A56A0" w:rsidP="00594FE2">
      <w:pPr>
        <w:ind w:right="-54" w:firstLine="0"/>
      </w:pPr>
      <m:oMathPara>
        <m:oMath>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=7.854×</m:t>
          </m:r>
          <m:sSup>
            <m:sSupPr>
              <m:ctrlPr>
                <w:rPr>
                  <w:rFonts w:ascii="Cambria Math" w:hAnsi="Cambria Math"/>
                  <w:i/>
                </w:rPr>
              </m:ctrlPr>
            </m:sSupPr>
            <m:e>
              <m:r>
                <w:rPr>
                  <w:rFonts w:ascii="Cambria Math" w:hAnsi="Cambria Math"/>
                </w:rPr>
                <m:t>10</m:t>
              </m:r>
            </m:e>
            <m:sup>
              <m:r>
                <w:rPr>
                  <w:rFonts w:ascii="Cambria Math" w:hAnsi="Cambria Math"/>
                </w:rPr>
                <m:t>1</m:t>
              </m:r>
            </m:sup>
          </m:sSup>
          <m:r>
            <w:rPr>
              <w:rFonts w:ascii="Cambria Math" w:hAnsi="Cambria Math"/>
            </w:rPr>
            <m:t xml:space="preserve"> </m:t>
          </m:r>
          <m:d>
            <m:dPr>
              <m:begChr m:val="["/>
              <m:endChr m:val="]"/>
              <m:ctrlPr>
                <w:rPr>
                  <w:rFonts w:ascii="Cambria Math" w:hAnsi="Cambria Math"/>
                  <w:i/>
                </w:rPr>
              </m:ctrlPr>
            </m:dPr>
            <m:e>
              <m:r>
                <w:rPr>
                  <w:rFonts w:ascii="Cambria Math" w:hAnsi="Cambria Math"/>
                </w:rPr>
                <m:t>1.0-4.579×</m:t>
              </m:r>
              <m:sSup>
                <m:sSupPr>
                  <m:ctrlPr>
                    <w:rPr>
                      <w:rFonts w:ascii="Cambria Math" w:hAnsi="Cambria Math"/>
                      <w:i/>
                    </w:rPr>
                  </m:ctrlPr>
                </m:sSupPr>
                <m:e>
                  <m:r>
                    <w:rPr>
                      <w:rFonts w:ascii="Cambria Math" w:hAnsi="Cambria Math"/>
                    </w:rPr>
                    <m:t>10</m:t>
                  </m:r>
                </m:e>
                <m:sup>
                  <m:r>
                    <w:rPr>
                      <w:rFonts w:ascii="Cambria Math" w:hAnsi="Cambria Math"/>
                    </w:rPr>
                    <m:t>-3</m:t>
                  </m:r>
                </m:sup>
              </m:sSup>
              <m:d>
                <m:dPr>
                  <m:ctrlPr>
                    <w:rPr>
                      <w:rFonts w:ascii="Cambria Math" w:hAnsi="Cambria Math"/>
                      <w:i/>
                    </w:rPr>
                  </m:ctrlPr>
                </m:dPr>
                <m:e>
                  <m:r>
                    <w:rPr>
                      <w:rFonts w:ascii="Cambria Math" w:hAnsi="Cambria Math"/>
                    </w:rPr>
                    <m:t>T-25.0</m:t>
                  </m:r>
                </m:e>
              </m:d>
              <m:r>
                <w:rPr>
                  <w:rFonts w:ascii="Cambria Math" w:hAnsi="Cambria Math"/>
                </w:rPr>
                <m:t>+1.19×</m:t>
              </m:r>
              <m:sSup>
                <m:sSupPr>
                  <m:ctrlPr>
                    <w:rPr>
                      <w:rFonts w:ascii="Cambria Math" w:hAnsi="Cambria Math"/>
                      <w:i/>
                    </w:rPr>
                  </m:ctrlPr>
                </m:sSupPr>
                <m:e>
                  <m:r>
                    <w:rPr>
                      <w:rFonts w:ascii="Cambria Math" w:hAnsi="Cambria Math"/>
                    </w:rPr>
                    <m:t>10</m:t>
                  </m:r>
                </m:e>
                <m:sup>
                  <m:r>
                    <w:rPr>
                      <w:rFonts w:ascii="Cambria Math" w:hAnsi="Cambria Math"/>
                    </w:rPr>
                    <m:t>-5</m:t>
                  </m:r>
                </m:sup>
              </m:sSup>
              <m:sSup>
                <m:sSupPr>
                  <m:ctrlPr>
                    <w:rPr>
                      <w:rFonts w:ascii="Cambria Math" w:hAnsi="Cambria Math"/>
                      <w:i/>
                    </w:rPr>
                  </m:ctrlPr>
                </m:sSupPr>
                <m:e>
                  <m:d>
                    <m:dPr>
                      <m:ctrlPr>
                        <w:rPr>
                          <w:rFonts w:ascii="Cambria Math" w:hAnsi="Cambria Math"/>
                          <w:i/>
                        </w:rPr>
                      </m:ctrlPr>
                    </m:dPr>
                    <m:e>
                      <m:r>
                        <w:rPr>
                          <w:rFonts w:ascii="Cambria Math" w:hAnsi="Cambria Math"/>
                        </w:rPr>
                        <m:t>T-25.0</m:t>
                      </m:r>
                    </m:e>
                  </m:d>
                </m:e>
                <m:sup>
                  <m:r>
                    <w:rPr>
                      <w:rFonts w:ascii="Cambria Math" w:hAnsi="Cambria Math"/>
                    </w:rPr>
                    <m:t>2</m:t>
                  </m:r>
                </m:sup>
              </m:sSup>
              <m:r>
                <w:rPr>
                  <w:rFonts w:ascii="Cambria Math" w:hAnsi="Cambria Math"/>
                </w:rPr>
                <m:t>-2.8×</m:t>
              </m:r>
              <m:sSup>
                <m:sSupPr>
                  <m:ctrlPr>
                    <w:rPr>
                      <w:rFonts w:ascii="Cambria Math" w:hAnsi="Cambria Math"/>
                      <w:i/>
                    </w:rPr>
                  </m:ctrlPr>
                </m:sSupPr>
                <m:e>
                  <m:r>
                    <w:rPr>
                      <w:rFonts w:ascii="Cambria Math" w:hAnsi="Cambria Math"/>
                    </w:rPr>
                    <m:t>10</m:t>
                  </m:r>
                </m:e>
                <m:sup>
                  <m:r>
                    <w:rPr>
                      <w:rFonts w:ascii="Cambria Math" w:hAnsi="Cambria Math"/>
                    </w:rPr>
                    <m:t>-8</m:t>
                  </m:r>
                </m:sup>
              </m:sSup>
              <m:sSup>
                <m:sSupPr>
                  <m:ctrlPr>
                    <w:rPr>
                      <w:rFonts w:ascii="Cambria Math" w:hAnsi="Cambria Math"/>
                      <w:i/>
                    </w:rPr>
                  </m:ctrlPr>
                </m:sSupPr>
                <m:e>
                  <m:r>
                    <w:rPr>
                      <w:rFonts w:ascii="Cambria Math" w:hAnsi="Cambria Math"/>
                    </w:rPr>
                    <m:t>(T-25.0)</m:t>
                  </m:r>
                </m:e>
                <m:sup>
                  <m:r>
                    <w:rPr>
                      <w:rFonts w:ascii="Cambria Math" w:hAnsi="Cambria Math"/>
                    </w:rPr>
                    <m:t>3</m:t>
                  </m:r>
                </m:sup>
              </m:sSup>
            </m:e>
          </m:d>
        </m:oMath>
      </m:oMathPara>
    </w:p>
    <w:p w:rsidR="002721BC" w:rsidRPr="002721BC" w:rsidRDefault="001A56A0" w:rsidP="00C33748">
      <w:pPr>
        <w:ind w:firstLine="0"/>
      </w:pPr>
      <m:oMathPara>
        <m:oMath>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hAnsi="Cambria Math"/>
            </w:rPr>
            <m:t>=5.27137+2.16474×</m:t>
          </m:r>
          <m:sSup>
            <m:sSupPr>
              <m:ctrlPr>
                <w:rPr>
                  <w:rFonts w:ascii="Cambria Math" w:hAnsi="Cambria Math"/>
                  <w:i/>
                </w:rPr>
              </m:ctrlPr>
            </m:sSupPr>
            <m:e>
              <m:r>
                <w:rPr>
                  <w:rFonts w:ascii="Cambria Math" w:hAnsi="Cambria Math"/>
                </w:rPr>
                <m:t>10</m:t>
              </m:r>
            </m:e>
            <m:sup>
              <m:r>
                <w:rPr>
                  <w:rFonts w:ascii="Cambria Math" w:hAnsi="Cambria Math"/>
                </w:rPr>
                <m:t>-2</m:t>
              </m:r>
            </m:sup>
          </m:sSup>
          <m:r>
            <w:rPr>
              <w:rFonts w:ascii="Cambria Math" w:hAnsi="Cambria Math"/>
            </w:rPr>
            <m:t>T-1.31198×</m:t>
          </m:r>
          <m:sSup>
            <m:sSupPr>
              <m:ctrlPr>
                <w:rPr>
                  <w:rFonts w:ascii="Cambria Math" w:hAnsi="Cambria Math"/>
                  <w:i/>
                </w:rPr>
              </m:ctrlPr>
            </m:sSupPr>
            <m:e>
              <m:r>
                <w:rPr>
                  <w:rFonts w:ascii="Cambria Math" w:hAnsi="Cambria Math"/>
                </w:rPr>
                <m:t>10</m:t>
              </m:r>
            </m:e>
            <m:sup>
              <m:r>
                <w:rPr>
                  <w:rFonts w:ascii="Cambria Math" w:hAnsi="Cambria Math"/>
                </w:rPr>
                <m:t>-3</m:t>
              </m:r>
            </m:sup>
          </m:sSup>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rsidR="002721BC" w:rsidRPr="002721BC" w:rsidRDefault="002721BC" w:rsidP="00C33748">
      <w:pPr>
        <w:ind w:firstLine="0"/>
      </w:pPr>
      <m:oMathPara>
        <m:oMath>
          <m:r>
            <w:rPr>
              <w:rFonts w:ascii="Cambria Math" w:hAnsi="Cambria Math"/>
            </w:rPr>
            <m:t>α=</m:t>
          </m:r>
          <m:f>
            <m:fPr>
              <m:ctrlPr>
                <w:rPr>
                  <w:rFonts w:ascii="Cambria Math" w:hAnsi="Cambria Math"/>
                  <w:i/>
                </w:rPr>
              </m:ctrlPr>
            </m:fPr>
            <m:num>
              <m:r>
                <w:rPr>
                  <w:rFonts w:ascii="Cambria Math" w:hAnsi="Cambria Math"/>
                </w:rPr>
                <m:t>-1.68129×</m:t>
              </m:r>
              <m:sSup>
                <m:sSupPr>
                  <m:ctrlPr>
                    <w:rPr>
                      <w:rFonts w:ascii="Cambria Math" w:hAnsi="Cambria Math"/>
                      <w:i/>
                    </w:rPr>
                  </m:ctrlPr>
                </m:sSupPr>
                <m:e>
                  <m:r>
                    <w:rPr>
                      <w:rFonts w:ascii="Cambria Math" w:hAnsi="Cambria Math"/>
                    </w:rPr>
                    <m:t>10</m:t>
                  </m:r>
                </m:e>
                <m:sup>
                  <m:r>
                    <w:rPr>
                      <w:rFonts w:ascii="Cambria Math" w:hAnsi="Cambria Math"/>
                    </w:rPr>
                    <m:t>1</m:t>
                  </m:r>
                </m:sup>
              </m:sSup>
            </m:num>
            <m:den>
              <m:r>
                <w:rPr>
                  <w:rFonts w:ascii="Cambria Math" w:hAnsi="Cambria Math"/>
                </w:rPr>
                <m:t>T+273</m:t>
              </m:r>
            </m:den>
          </m:f>
          <m:r>
            <w:rPr>
              <w:rFonts w:ascii="Cambria Math" w:hAnsi="Cambria Math"/>
            </w:rPr>
            <m:t>+6.09265×</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p w:rsidR="002721BC" w:rsidRPr="002721BC" w:rsidRDefault="001A56A0" w:rsidP="00C33748">
      <w:pPr>
        <w:ind w:firstLine="0"/>
      </w:pPr>
      <m:oMathPara>
        <m:oMath>
          <m:sSub>
            <m:sSubPr>
              <m:ctrlPr>
                <w:rPr>
                  <w:rFonts w:ascii="Cambria Math" w:hAnsi="Cambria Math"/>
                  <w:i/>
                </w:rPr>
              </m:ctrlPr>
            </m:sSubPr>
            <m:e>
              <m:r>
                <w:rPr>
                  <w:rFonts w:ascii="Cambria Math" w:hAnsi="Cambria Math"/>
                </w:rPr>
                <m:t>λ</m:t>
              </m:r>
            </m:e>
            <m:sub>
              <m:r>
                <w:rPr>
                  <w:rFonts w:ascii="Cambria Math" w:hAnsi="Cambria Math"/>
                </w:rPr>
                <m:t>s</m:t>
              </m:r>
            </m:sub>
          </m:sSub>
          <m:r>
            <w:rPr>
              <w:rFonts w:ascii="Cambria Math" w:hAnsi="Cambria Math"/>
            </w:rPr>
            <m:t>=3.3836×</m:t>
          </m:r>
          <m:sSup>
            <m:sSupPr>
              <m:ctrlPr>
                <w:rPr>
                  <w:rFonts w:ascii="Cambria Math" w:hAnsi="Cambria Math"/>
                  <w:i/>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e</m:t>
              </m:r>
            </m:e>
            <m:sup>
              <m:f>
                <m:fPr>
                  <m:ctrlPr>
                    <w:rPr>
                      <w:rFonts w:ascii="Cambria Math" w:hAnsi="Cambria Math"/>
                      <w:i/>
                    </w:rPr>
                  </m:ctrlPr>
                </m:fPr>
                <m:num>
                  <m:r>
                    <w:rPr>
                      <w:rFonts w:ascii="Cambria Math" w:hAnsi="Cambria Math"/>
                    </w:rPr>
                    <m:t>2.51398×</m:t>
                  </m:r>
                  <m:sSup>
                    <m:sSupPr>
                      <m:ctrlPr>
                        <w:rPr>
                          <w:rFonts w:ascii="Cambria Math" w:hAnsi="Cambria Math"/>
                          <w:i/>
                        </w:rPr>
                      </m:ctrlPr>
                    </m:sSupPr>
                    <m:e>
                      <m:r>
                        <w:rPr>
                          <w:rFonts w:ascii="Cambria Math" w:hAnsi="Cambria Math"/>
                        </w:rPr>
                        <m:t>10</m:t>
                      </m:r>
                    </m:e>
                    <m:sup>
                      <m:r>
                        <w:rPr>
                          <w:rFonts w:ascii="Cambria Math" w:hAnsi="Cambria Math"/>
                        </w:rPr>
                        <m:t>3</m:t>
                      </m:r>
                    </m:sup>
                  </m:sSup>
                </m:num>
                <m:den>
                  <m:r>
                    <w:rPr>
                      <w:rFonts w:ascii="Cambria Math" w:hAnsi="Cambria Math"/>
                    </w:rPr>
                    <m:t>T+273</m:t>
                  </m:r>
                </m:den>
              </m:f>
            </m:sup>
          </m:sSup>
        </m:oMath>
      </m:oMathPara>
    </w:p>
    <w:p w:rsidR="002721BC" w:rsidRPr="002721BC" w:rsidRDefault="002721BC" w:rsidP="00C33748">
      <w:pPr>
        <w:ind w:firstLine="0"/>
      </w:pPr>
      <m:oMathPara>
        <m:oMath>
          <m:r>
            <w:rPr>
              <w:rFonts w:ascii="Cambria Math" w:hAnsi="Cambria Math"/>
            </w:rPr>
            <m:t>σ=1.25664×</m:t>
          </m:r>
          <m:sSup>
            <m:sSupPr>
              <m:ctrlPr>
                <w:rPr>
                  <w:rFonts w:ascii="Cambria Math" w:hAnsi="Cambria Math"/>
                  <w:i/>
                </w:rPr>
              </m:ctrlPr>
            </m:sSupPr>
            <m:e>
              <m:r>
                <w:rPr>
                  <w:rFonts w:ascii="Cambria Math" w:hAnsi="Cambria Math"/>
                </w:rPr>
                <m:t>10</m:t>
              </m:r>
            </m:e>
            <m:sup>
              <m:r>
                <w:rPr>
                  <w:rFonts w:ascii="Cambria Math" w:hAnsi="Cambria Math"/>
                </w:rPr>
                <m:t>9</m:t>
              </m:r>
            </m:sup>
          </m:sSup>
        </m:oMath>
      </m:oMathPara>
    </w:p>
    <w:p w:rsidR="00FA2C75" w:rsidRDefault="00B2534E" w:rsidP="00C33748">
      <w:pPr>
        <w:ind w:firstLine="0"/>
      </w:pPr>
      <w:r>
        <w:t>All rain calculations are performed at a</w:t>
      </w:r>
      <w:r w:rsidR="0073144D">
        <w:t xml:space="preserve"> temperature </w:t>
      </w:r>
      <w:r w:rsidR="00594FE2">
        <w:t xml:space="preserve">(T) </w:t>
      </w:r>
      <w:r w:rsidR="0073144D">
        <w:t>of 10</w:t>
      </w:r>
      <w:r w:rsidR="0073144D">
        <w:rPr>
          <w:rFonts w:cstheme="minorHAnsi"/>
        </w:rPr>
        <w:t>°</w:t>
      </w:r>
      <w:r w:rsidR="0073144D">
        <w:t>C.  Sensitivity tests (</w:t>
      </w:r>
      <w:r w:rsidR="00613DB3">
        <w:t>not shown</w:t>
      </w:r>
      <w:r w:rsidR="0073144D">
        <w:t>) reveal that</w:t>
      </w:r>
      <w:r w:rsidR="00A32BB4">
        <w:t xml:space="preserve"> the imaginary component of</w:t>
      </w:r>
      <w:r w:rsidR="0073144D">
        <w:t xml:space="preserve"> </w:t>
      </w:r>
      <w:r w:rsidR="0073144D" w:rsidRPr="0073144D">
        <w:rPr>
          <w:rFonts w:cstheme="minorHAnsi"/>
          <w:i/>
        </w:rPr>
        <w:t>ε</w:t>
      </w:r>
      <w:r w:rsidR="0073144D" w:rsidRPr="0073144D">
        <w:rPr>
          <w:i/>
          <w:vertAlign w:val="subscript"/>
        </w:rPr>
        <w:t>r</w:t>
      </w:r>
      <w:r w:rsidR="0073144D">
        <w:t xml:space="preserve"> for raindrops at common radar frequencies is affected </w:t>
      </w:r>
      <w:r w:rsidR="00A32BB4">
        <w:t xml:space="preserve">quite substantially by temperature, whereas there is less sensitivity from temperature changes to the real component of </w:t>
      </w:r>
      <w:r w:rsidR="00A32BB4" w:rsidRPr="0073144D">
        <w:rPr>
          <w:rFonts w:cstheme="minorHAnsi"/>
          <w:i/>
        </w:rPr>
        <w:t>ε</w:t>
      </w:r>
      <w:r w:rsidR="00A32BB4" w:rsidRPr="0073144D">
        <w:rPr>
          <w:i/>
          <w:vertAlign w:val="subscript"/>
        </w:rPr>
        <w:t>r</w:t>
      </w:r>
      <w:r w:rsidR="00A32BB4">
        <w:t xml:space="preserve">. In this study, the effects of attenuation (which is directly affected </w:t>
      </w:r>
      <w:proofErr w:type="gramStart"/>
      <w:r w:rsidR="00A32BB4">
        <w:t xml:space="preserve">by </w:t>
      </w:r>
      <w:proofErr w:type="gramEnd"/>
      <m:oMath>
        <m:sSubSup>
          <m:sSubSupPr>
            <m:ctrlPr>
              <w:rPr>
                <w:rFonts w:ascii="Cambria Math" w:hAnsi="Cambria Math"/>
                <w:i/>
              </w:rPr>
            </m:ctrlPr>
          </m:sSubSupPr>
          <m:e>
            <m:r>
              <w:rPr>
                <w:rFonts w:ascii="Cambria Math" w:hAnsi="Cambria Math"/>
              </w:rPr>
              <m:t>ε</m:t>
            </m:r>
          </m:e>
          <m:sub>
            <m:r>
              <w:rPr>
                <w:rFonts w:ascii="Cambria Math" w:hAnsi="Cambria Math"/>
              </w:rPr>
              <m:t>r</m:t>
            </m:r>
          </m:sub>
          <m:sup>
            <m:r>
              <w:rPr>
                <w:rFonts w:ascii="Cambria Math" w:hAnsi="Cambria Math"/>
              </w:rPr>
              <m:t>''</m:t>
            </m:r>
          </m:sup>
        </m:sSubSup>
      </m:oMath>
      <w:r w:rsidR="00A32BB4">
        <w:t xml:space="preserve">) are not considered, so differences in the temperature of the rain in the model and the assumed temperature of rain in the calculation of </w:t>
      </w:r>
      <w:r w:rsidR="00A32BB4" w:rsidRPr="0073144D">
        <w:rPr>
          <w:rFonts w:cstheme="minorHAnsi"/>
          <w:i/>
        </w:rPr>
        <w:t>ε</w:t>
      </w:r>
      <w:r w:rsidR="00A32BB4" w:rsidRPr="0073144D">
        <w:rPr>
          <w:i/>
          <w:vertAlign w:val="subscript"/>
        </w:rPr>
        <w:t>r</w:t>
      </w:r>
      <w:r w:rsidR="00A32BB4">
        <w:t xml:space="preserve"> is not expected to materially change the interpretation of the results.</w:t>
      </w:r>
      <w:r w:rsidR="005B2D67">
        <w:t xml:space="preserve"> See Jameson (1992) for more discussion of the effect of temperature on the dielectric constant of rain.</w:t>
      </w:r>
    </w:p>
    <w:p w:rsidR="00594FE2" w:rsidRDefault="00A32BB4" w:rsidP="00C33748">
      <w:pPr>
        <w:ind w:firstLine="0"/>
      </w:pPr>
      <w:r>
        <w:tab/>
        <w:t xml:space="preserve">The calculation of </w:t>
      </w:r>
      <w:r w:rsidRPr="0073144D">
        <w:rPr>
          <w:rFonts w:cstheme="minorHAnsi"/>
          <w:i/>
        </w:rPr>
        <w:t>ε</w:t>
      </w:r>
      <w:r w:rsidRPr="0073144D">
        <w:rPr>
          <w:i/>
          <w:vertAlign w:val="subscript"/>
        </w:rPr>
        <w:t>r</w:t>
      </w:r>
      <w:r>
        <w:t xml:space="preserve"> for ice is handled very similar to that for rain</w:t>
      </w:r>
      <w:r w:rsidR="00594FE2">
        <w:t xml:space="preserve"> (i.e., </w:t>
      </w:r>
      <w:r w:rsidR="00577BE2">
        <w:t>3.19</w:t>
      </w:r>
      <w:r w:rsidR="00806211">
        <w:rPr>
          <w:rFonts w:cstheme="minorHAnsi"/>
        </w:rPr>
        <w:t>–</w:t>
      </w:r>
      <w:r w:rsidR="00577BE2">
        <w:t>3.20</w:t>
      </w:r>
      <w:r w:rsidR="00594FE2">
        <w:t>)</w:t>
      </w:r>
      <w:r>
        <w:t xml:space="preserve">, except </w:t>
      </w:r>
      <w:r w:rsidR="00F05219">
        <w:t>that the calculations are carried out assuming a temperature of</w:t>
      </w:r>
      <w:r>
        <w:t xml:space="preserve"> 0</w:t>
      </w:r>
      <w:r>
        <w:rPr>
          <w:rFonts w:cstheme="minorHAnsi"/>
        </w:rPr>
        <w:t>°</w:t>
      </w:r>
      <w:r>
        <w:t>C</w:t>
      </w:r>
      <w:r w:rsidR="00594FE2">
        <w:t xml:space="preserve"> and the requisite constants are defined as follows:</w:t>
      </w:r>
    </w:p>
    <w:p w:rsidR="00594FE2" w:rsidRPr="002721BC" w:rsidRDefault="001A56A0" w:rsidP="00594FE2">
      <w:pPr>
        <w:ind w:right="-54" w:firstLine="0"/>
      </w:pPr>
      <m:oMathPara>
        <m:oMath>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=2.03168×</m:t>
          </m:r>
          <m:sSup>
            <m:sSupPr>
              <m:ctrlPr>
                <w:rPr>
                  <w:rFonts w:ascii="Cambria Math" w:hAnsi="Cambria Math"/>
                  <w:i/>
                </w:rPr>
              </m:ctrlPr>
            </m:sSupPr>
            <m:e>
              <m:r>
                <w:rPr>
                  <w:rFonts w:ascii="Cambria Math" w:hAnsi="Cambria Math"/>
                </w:rPr>
                <m:t>10</m:t>
              </m:r>
            </m:e>
            <m:sup>
              <m:r>
                <w:rPr>
                  <w:rFonts w:ascii="Cambria Math" w:hAnsi="Cambria Math"/>
                </w:rPr>
                <m:t>2</m:t>
              </m:r>
            </m:sup>
          </m:sSup>
          <m:r>
            <w:rPr>
              <w:rFonts w:ascii="Cambria Math" w:hAnsi="Cambria Math"/>
            </w:rPr>
            <m:t>+2.5T+1.5×</m:t>
          </m:r>
          <m:sSup>
            <m:sSupPr>
              <m:ctrlPr>
                <w:rPr>
                  <w:rFonts w:ascii="Cambria Math" w:hAnsi="Cambria Math"/>
                  <w:i/>
                </w:rPr>
              </m:ctrlPr>
            </m:sSupPr>
            <m:e>
              <m:r>
                <w:rPr>
                  <w:rFonts w:ascii="Cambria Math" w:hAnsi="Cambria Math"/>
                </w:rPr>
                <m:t>10</m:t>
              </m:r>
            </m:e>
            <m:sup>
              <m:r>
                <w:rPr>
                  <w:rFonts w:ascii="Cambria Math" w:hAnsi="Cambria Math"/>
                </w:rPr>
                <m:t>-1</m:t>
              </m:r>
            </m:sup>
          </m:sSup>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rsidR="00594FE2" w:rsidRPr="002721BC" w:rsidRDefault="001A56A0" w:rsidP="00594FE2">
      <w:pPr>
        <w:ind w:firstLine="0"/>
      </w:pPr>
      <m:oMathPara>
        <m:oMath>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hAnsi="Cambria Math"/>
            </w:rPr>
            <m:t>=3.168</m:t>
          </m:r>
        </m:oMath>
      </m:oMathPara>
    </w:p>
    <w:p w:rsidR="00594FE2" w:rsidRPr="002721BC" w:rsidRDefault="00594FE2" w:rsidP="00594FE2">
      <w:pPr>
        <w:ind w:firstLine="0"/>
      </w:pPr>
      <m:oMathPara>
        <m:oMath>
          <m:r>
            <w:rPr>
              <w:rFonts w:ascii="Cambria Math" w:hAnsi="Cambria Math"/>
            </w:rPr>
            <m:t>α=2.88×</m:t>
          </m:r>
          <m:sSup>
            <m:sSupPr>
              <m:ctrlPr>
                <w:rPr>
                  <w:rFonts w:ascii="Cambria Math" w:hAnsi="Cambria Math"/>
                  <w:i/>
                </w:rPr>
              </m:ctrlPr>
            </m:sSupPr>
            <m:e>
              <m:r>
                <w:rPr>
                  <w:rFonts w:ascii="Cambria Math" w:hAnsi="Cambria Math"/>
                </w:rPr>
                <m:t>10</m:t>
              </m:r>
            </m:e>
            <m:sup>
              <m:r>
                <w:rPr>
                  <w:rFonts w:ascii="Cambria Math" w:hAnsi="Cambria Math"/>
                </w:rPr>
                <m:t>-1</m:t>
              </m:r>
            </m:sup>
          </m:sSup>
          <m:r>
            <w:rPr>
              <w:rFonts w:ascii="Cambria Math" w:hAnsi="Cambria Math"/>
            </w:rPr>
            <m:t>+5.2</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T+2.3×</m:t>
          </m:r>
          <m:sSup>
            <m:sSupPr>
              <m:ctrlPr>
                <w:rPr>
                  <w:rFonts w:ascii="Cambria Math" w:hAnsi="Cambria Math"/>
                  <w:i/>
                </w:rPr>
              </m:ctrlPr>
            </m:sSupPr>
            <m:e>
              <m:r>
                <w:rPr>
                  <w:rFonts w:ascii="Cambria Math" w:hAnsi="Cambria Math"/>
                </w:rPr>
                <m:t>10</m:t>
              </m:r>
            </m:e>
            <m:sup>
              <m:r>
                <w:rPr>
                  <w:rFonts w:ascii="Cambria Math" w:hAnsi="Cambria Math"/>
                </w:rPr>
                <m:t>-4</m:t>
              </m:r>
            </m:sup>
          </m:sSup>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rsidR="00594FE2" w:rsidRPr="002721BC" w:rsidRDefault="001A56A0" w:rsidP="00594FE2">
      <w:pPr>
        <w:ind w:firstLine="0"/>
      </w:pPr>
      <m:oMathPara>
        <m:oMath>
          <m:sSub>
            <m:sSubPr>
              <m:ctrlPr>
                <w:rPr>
                  <w:rFonts w:ascii="Cambria Math" w:hAnsi="Cambria Math"/>
                  <w:i/>
                </w:rPr>
              </m:ctrlPr>
            </m:sSubPr>
            <m:e>
              <m:r>
                <w:rPr>
                  <w:rFonts w:ascii="Cambria Math" w:hAnsi="Cambria Math"/>
                </w:rPr>
                <m:t>λ</m:t>
              </m:r>
            </m:e>
            <m:sub>
              <m:r>
                <w:rPr>
                  <w:rFonts w:ascii="Cambria Math" w:hAnsi="Cambria Math"/>
                </w:rPr>
                <m:t>s</m:t>
              </m:r>
            </m:sub>
          </m:sSub>
          <m:r>
            <w:rPr>
              <w:rFonts w:ascii="Cambria Math" w:hAnsi="Cambria Math"/>
            </w:rPr>
            <m:t>=9.990288×</m:t>
          </m:r>
          <m:sSup>
            <m:sSupPr>
              <m:ctrlPr>
                <w:rPr>
                  <w:rFonts w:ascii="Cambria Math" w:hAnsi="Cambria Math"/>
                  <w:i/>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e</m:t>
              </m:r>
            </m:e>
            <m:sup>
              <m:f>
                <m:fPr>
                  <m:ctrlPr>
                    <w:rPr>
                      <w:rFonts w:ascii="Cambria Math" w:hAnsi="Cambria Math"/>
                      <w:i/>
                    </w:rPr>
                  </m:ctrlPr>
                </m:fPr>
                <m:num>
                  <m:r>
                    <w:rPr>
                      <w:rFonts w:ascii="Cambria Math" w:hAnsi="Cambria Math"/>
                    </w:rPr>
                    <m:t>1.3200×</m:t>
                  </m:r>
                  <m:sSup>
                    <m:sSupPr>
                      <m:ctrlPr>
                        <w:rPr>
                          <w:rFonts w:ascii="Cambria Math" w:hAnsi="Cambria Math"/>
                          <w:i/>
                        </w:rPr>
                      </m:ctrlPr>
                    </m:sSupPr>
                    <m:e>
                      <m:r>
                        <w:rPr>
                          <w:rFonts w:ascii="Cambria Math" w:hAnsi="Cambria Math"/>
                        </w:rPr>
                        <m:t>10</m:t>
                      </m:r>
                    </m:e>
                    <m:sup>
                      <m:r>
                        <w:rPr>
                          <w:rFonts w:ascii="Cambria Math" w:hAnsi="Cambria Math"/>
                        </w:rPr>
                        <m:t>4</m:t>
                      </m:r>
                    </m:sup>
                  </m:sSup>
                </m:num>
                <m:den>
                  <m:r>
                    <w:rPr>
                      <w:rFonts w:ascii="Cambria Math" w:hAnsi="Cambria Math"/>
                    </w:rPr>
                    <m:t>1.9869(T+273)</m:t>
                  </m:r>
                </m:den>
              </m:f>
            </m:sup>
          </m:sSup>
        </m:oMath>
      </m:oMathPara>
    </w:p>
    <w:p w:rsidR="00594FE2" w:rsidRPr="002721BC" w:rsidRDefault="00594FE2" w:rsidP="00594FE2">
      <w:pPr>
        <w:ind w:firstLine="0"/>
      </w:pPr>
      <m:oMathPara>
        <m:oMath>
          <m:r>
            <w:rPr>
              <w:rFonts w:ascii="Cambria Math" w:hAnsi="Cambria Math"/>
            </w:rPr>
            <w:lastRenderedPageBreak/>
            <m:t>σ=1.26</m:t>
          </m:r>
          <m:sSup>
            <m:sSupPr>
              <m:ctrlPr>
                <w:rPr>
                  <w:rFonts w:ascii="Cambria Math" w:hAnsi="Cambria Math"/>
                </w:rPr>
              </m:ctrlPr>
            </m:sSupPr>
            <m:e>
              <m:r>
                <w:rPr>
                  <w:rFonts w:ascii="Cambria Math" w:hAnsi="Cambria Math"/>
                </w:rPr>
                <m:t>e</m:t>
              </m:r>
            </m:e>
            <m:sup>
              <m:f>
                <m:fPr>
                  <m:ctrlPr>
                    <w:rPr>
                      <w:rFonts w:ascii="Cambria Math" w:hAnsi="Cambria Math"/>
                      <w:i/>
                    </w:rPr>
                  </m:ctrlPr>
                </m:fPr>
                <m:num>
                  <m:r>
                    <w:rPr>
                      <w:rFonts w:ascii="Cambria Math" w:hAnsi="Cambria Math"/>
                    </w:rPr>
                    <m:t>1.2500×</m:t>
                  </m:r>
                  <m:sSup>
                    <m:sSupPr>
                      <m:ctrlPr>
                        <w:rPr>
                          <w:rFonts w:ascii="Cambria Math" w:hAnsi="Cambria Math"/>
                          <w:i/>
                        </w:rPr>
                      </m:ctrlPr>
                    </m:sSupPr>
                    <m:e>
                      <m:r>
                        <w:rPr>
                          <w:rFonts w:ascii="Cambria Math" w:hAnsi="Cambria Math"/>
                        </w:rPr>
                        <m:t>10</m:t>
                      </m:r>
                    </m:e>
                    <m:sup>
                      <m:r>
                        <w:rPr>
                          <w:rFonts w:ascii="Cambria Math" w:hAnsi="Cambria Math"/>
                        </w:rPr>
                        <m:t>4</m:t>
                      </m:r>
                    </m:sup>
                  </m:sSup>
                </m:num>
                <m:den>
                  <m:r>
                    <w:rPr>
                      <w:rFonts w:ascii="Cambria Math" w:hAnsi="Cambria Math"/>
                    </w:rPr>
                    <m:t>1.9869(T+273)</m:t>
                  </m:r>
                </m:den>
              </m:f>
            </m:sup>
          </m:sSup>
        </m:oMath>
      </m:oMathPara>
    </w:p>
    <w:p w:rsidR="007C585E" w:rsidRDefault="00F05219" w:rsidP="00BD46F0">
      <w:r>
        <w:t xml:space="preserve">The treatment of mixed hydrometeors </w:t>
      </w:r>
      <w:r w:rsidR="00BD4523">
        <w:t xml:space="preserve">is </w:t>
      </w:r>
      <w:r w:rsidR="00BD46F0">
        <w:t xml:space="preserve">more </w:t>
      </w:r>
      <w:r>
        <w:t>co</w:t>
      </w:r>
      <w:r w:rsidR="00BD4523">
        <w:t xml:space="preserve">mplicated. </w:t>
      </w:r>
      <w:r w:rsidR="00B27B52">
        <w:t xml:space="preserve">The T-matrix code available in ARPS, based upon Vivekanandan et al. (1991) </w:t>
      </w:r>
      <w:r w:rsidR="00F62D1F">
        <w:t>and</w:t>
      </w:r>
      <w:r w:rsidR="00B27B52">
        <w:t xml:space="preserve"> modified by Jung et al. (2008, 2010), </w:t>
      </w:r>
      <w:r w:rsidR="00F62D1F">
        <w:t>assumes</w:t>
      </w:r>
      <w:r w:rsidR="00B27B52">
        <w:t xml:space="preserve"> mixed-phased hydrometeors </w:t>
      </w:r>
      <w:r w:rsidR="00F62D1F">
        <w:t>are</w:t>
      </w:r>
      <w:r w:rsidR="00B27B52">
        <w:t xml:space="preserve"> homogeneous mixtures of one species (the inclusion) </w:t>
      </w:r>
      <w:r w:rsidR="00CC315E">
        <w:t>embedded within</w:t>
      </w:r>
      <w:r w:rsidR="00B27B52">
        <w:t xml:space="preserve"> a “background” species (the matrix); </w:t>
      </w:r>
      <w:r w:rsidR="007C585E">
        <w:t xml:space="preserve">the </w:t>
      </w:r>
      <w:r w:rsidR="00B27B52">
        <w:t>Maxwell-Garnett (1904) mixing formula is used</w:t>
      </w:r>
      <w:r w:rsidR="00CC315E">
        <w:t xml:space="preserve"> for </w:t>
      </w:r>
      <w:r w:rsidR="007C585E">
        <w:t xml:space="preserve">calculating the effective relative dielectric constant as: </w:t>
      </w:r>
    </w:p>
    <w:p w:rsidR="007C585E" w:rsidRDefault="00F53A98" w:rsidP="00F53A98">
      <w:pPr>
        <w:keepNext/>
        <w:ind w:firstLine="0"/>
      </w:pPr>
      <m:oMathPara>
        <m:oMath>
          <m:r>
            <w:rPr>
              <w:rFonts w:ascii="Cambria Math" w:hAnsi="Cambria Math"/>
            </w:rPr>
            <m:t xml:space="preserve">                                                 </m:t>
          </m:r>
          <m:sSup>
            <m:sSupPr>
              <m:ctrlPr>
                <w:rPr>
                  <w:rFonts w:ascii="Cambria Math" w:hAnsi="Cambria Math"/>
                  <w:i/>
                </w:rPr>
              </m:ctrlPr>
            </m:sSupPr>
            <m:e>
              <m:r>
                <w:rPr>
                  <w:rFonts w:ascii="Cambria Math" w:hAnsi="Cambria Math"/>
                </w:rPr>
                <m:t>ε</m:t>
              </m:r>
            </m:e>
            <m:sup>
              <m:r>
                <w:rPr>
                  <w:rFonts w:ascii="Cambria Math" w:hAnsi="Cambria Math"/>
                </w:rPr>
                <m:t>(xy)</m:t>
              </m:r>
            </m:sup>
          </m:sSup>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x</m:t>
              </m:r>
            </m:sub>
          </m:sSub>
          <m:d>
            <m:dPr>
              <m:ctrlPr>
                <w:rPr>
                  <w:rFonts w:ascii="Cambria Math" w:hAnsi="Cambria Math"/>
                  <w:i/>
                </w:rPr>
              </m:ctrlPr>
            </m:dPr>
            <m:e>
              <m:f>
                <m:fPr>
                  <m:ctrlPr>
                    <w:rPr>
                      <w:rFonts w:ascii="Cambria Math" w:hAnsi="Cambria Math"/>
                      <w:i/>
                    </w:rPr>
                  </m:ctrlPr>
                </m:fPr>
                <m:num>
                  <m:r>
                    <w:rPr>
                      <w:rFonts w:ascii="Cambria Math" w:hAnsi="Cambria Math"/>
                    </w:rPr>
                    <m:t>1+2</m:t>
                  </m:r>
                  <m:sSub>
                    <m:sSubPr>
                      <m:ctrlPr>
                        <w:rPr>
                          <w:rFonts w:ascii="Cambria Math" w:hAnsi="Cambria Math"/>
                          <w:i/>
                        </w:rPr>
                      </m:ctrlPr>
                    </m:sSubPr>
                    <m:e>
                      <m:r>
                        <w:rPr>
                          <w:rFonts w:ascii="Cambria Math" w:hAnsi="Cambria Math"/>
                        </w:rPr>
                        <m:t>f</m:t>
                      </m:r>
                    </m:e>
                    <m:sub>
                      <m:r>
                        <w:rPr>
                          <w:rFonts w:ascii="Cambria Math" w:hAnsi="Cambria Math"/>
                        </w:rPr>
                        <m:t>y</m:t>
                      </m:r>
                    </m:sub>
                  </m:sSub>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x</m:t>
                          </m:r>
                        </m:sub>
                      </m:sSub>
                    </m:num>
                    <m:den>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+2</m:t>
                      </m:r>
                      <m:sSub>
                        <m:sSubPr>
                          <m:ctrlPr>
                            <w:rPr>
                              <w:rFonts w:ascii="Cambria Math" w:hAnsi="Cambria Math"/>
                              <w:i/>
                            </w:rPr>
                          </m:ctrlPr>
                        </m:sSubPr>
                        <m:e>
                          <m:r>
                            <w:rPr>
                              <w:rFonts w:ascii="Cambria Math" w:hAnsi="Cambria Math"/>
                            </w:rPr>
                            <m:t>ε</m:t>
                          </m:r>
                        </m:e>
                        <m:sub>
                          <m:r>
                            <w:rPr>
                              <w:rFonts w:ascii="Cambria Math" w:hAnsi="Cambria Math"/>
                            </w:rPr>
                            <m:t>x</m:t>
                          </m:r>
                        </m:sub>
                      </m:sSub>
                    </m:den>
                  </m:f>
                </m:num>
                <m:den>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y</m:t>
                      </m:r>
                    </m:sub>
                  </m:sSub>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x</m:t>
                          </m:r>
                        </m:sub>
                      </m:sSub>
                    </m:num>
                    <m:den>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+2</m:t>
                      </m:r>
                      <m:sSub>
                        <m:sSubPr>
                          <m:ctrlPr>
                            <w:rPr>
                              <w:rFonts w:ascii="Cambria Math" w:hAnsi="Cambria Math"/>
                              <w:i/>
                            </w:rPr>
                          </m:ctrlPr>
                        </m:sSubPr>
                        <m:e>
                          <m:r>
                            <w:rPr>
                              <w:rFonts w:ascii="Cambria Math" w:hAnsi="Cambria Math"/>
                            </w:rPr>
                            <m:t>ε</m:t>
                          </m:r>
                        </m:e>
                        <m:sub>
                          <m:r>
                            <w:rPr>
                              <w:rFonts w:ascii="Cambria Math" w:hAnsi="Cambria Math"/>
                            </w:rPr>
                            <m:t>x</m:t>
                          </m:r>
                        </m:sub>
                      </m:sSub>
                    </m:den>
                  </m:f>
                </m:den>
              </m:f>
            </m:e>
          </m:d>
          <m:r>
            <w:rPr>
              <w:rFonts w:ascii="Cambria Math" w:hAnsi="Cambria Math"/>
            </w:rPr>
            <m:t xml:space="preserve">                                       </m:t>
          </m:r>
          <m:r>
            <m:rPr>
              <m:sty m:val="p"/>
            </m:rPr>
            <w:rPr>
              <w:rFonts w:ascii="Cambria Math" w:hAnsi="Cambria Math"/>
            </w:rPr>
            <m:t>(3.21)</m:t>
          </m:r>
        </m:oMath>
      </m:oMathPara>
    </w:p>
    <w:p w:rsidR="007C585E" w:rsidRDefault="007C585E" w:rsidP="007C585E">
      <w:pPr>
        <w:ind w:firstLine="0"/>
      </w:pPr>
      <w:r>
        <w:t xml:space="preserve">where </w:t>
      </w:r>
      <w:r w:rsidRPr="007C585E">
        <w:rPr>
          <w:i/>
        </w:rPr>
        <w:t>x</w:t>
      </w:r>
      <w:r>
        <w:t xml:space="preserve"> is the matrix, </w:t>
      </w:r>
      <w:r w:rsidRPr="007C585E">
        <w:rPr>
          <w:i/>
        </w:rPr>
        <w:t>y</w:t>
      </w:r>
      <w:r>
        <w:t xml:space="preserve"> is the inclusion, and </w:t>
      </w:r>
      <w:r w:rsidRPr="007C585E">
        <w:rPr>
          <w:i/>
        </w:rPr>
        <w:t>f</w:t>
      </w:r>
      <w:r w:rsidR="00573912">
        <w:rPr>
          <w:i/>
          <w:vertAlign w:val="subscript"/>
        </w:rPr>
        <w:t>y</w:t>
      </w:r>
      <w:r>
        <w:t xml:space="preserve"> is the fraction of </w:t>
      </w:r>
      <w:r w:rsidR="00573912">
        <w:rPr>
          <w:i/>
        </w:rPr>
        <w:t>y</w:t>
      </w:r>
      <w:r>
        <w:t xml:space="preserve"> within the </w:t>
      </w:r>
      <w:r w:rsidR="00F62D1F">
        <w:t>mixture</w:t>
      </w:r>
      <w:r>
        <w:t>.</w:t>
      </w:r>
      <w:r w:rsidR="00534076">
        <w:t xml:space="preserve"> </w:t>
      </w:r>
    </w:p>
    <w:p w:rsidR="00100A60" w:rsidRDefault="00C67C86" w:rsidP="00534076">
      <w:r>
        <w:t>Dry s</w:t>
      </w:r>
      <w:r w:rsidR="00B27B52">
        <w:t>now is modeled using air as the matrix and ice as the inclusion</w:t>
      </w:r>
      <w:r w:rsidR="007C585E">
        <w:t xml:space="preserve"> (i.e</w:t>
      </w:r>
      <w:proofErr w:type="gramStart"/>
      <w:r w:rsidR="007C585E">
        <w:t>.,</w:t>
      </w:r>
      <w:proofErr w:type="gramEnd"/>
      <m:oMath>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(oi)</m:t>
            </m:r>
          </m:sup>
        </m:sSup>
      </m:oMath>
      <w:r w:rsidR="007C585E">
        <w:t>)</w:t>
      </w:r>
      <w:r w:rsidR="00B27B52">
        <w:t xml:space="preserve">.  </w:t>
      </w:r>
      <w:r w:rsidR="008E2BE1">
        <w:t>The density</w:t>
      </w:r>
      <w:r w:rsidR="00D64E92">
        <w:t xml:space="preserve"> of ice is assumed to be 0.917 </w:t>
      </w:r>
      <w:r w:rsidR="008E2BE1">
        <w:t xml:space="preserve">g </w:t>
      </w:r>
      <w:r w:rsidR="00D64E92">
        <w:t>c</w:t>
      </w:r>
      <w:r w:rsidR="008E2BE1">
        <w:t>m</w:t>
      </w:r>
      <w:r w:rsidR="008E2BE1" w:rsidRPr="00E914C5">
        <w:rPr>
          <w:vertAlign w:val="superscript"/>
        </w:rPr>
        <w:t>-3</w:t>
      </w:r>
      <w:r w:rsidR="00100A60">
        <w:t>; the density of snow varies as a function of</w:t>
      </w:r>
      <w:r w:rsidR="00E914C5">
        <w:t xml:space="preserve"> the fractional water of snow (</w:t>
      </w:r>
      <w:r w:rsidR="00100A60" w:rsidRPr="00100A60">
        <w:rPr>
          <w:i/>
        </w:rPr>
        <w:t>f</w:t>
      </w:r>
      <w:r w:rsidR="00100A60" w:rsidRPr="00100A60">
        <w:rPr>
          <w:i/>
          <w:vertAlign w:val="subscript"/>
        </w:rPr>
        <w:t>w</w:t>
      </w:r>
      <w:r w:rsidR="00E914C5">
        <w:rPr>
          <w:i/>
          <w:vertAlign w:val="subscript"/>
        </w:rPr>
        <w:t>s</w:t>
      </w:r>
      <w:r w:rsidR="00E914C5">
        <w:t xml:space="preserve">) </w:t>
      </w:r>
      <w:r w:rsidR="00100A60">
        <w:t>as:</w:t>
      </w:r>
    </w:p>
    <w:p w:rsidR="00F53A98" w:rsidRDefault="00F53A98" w:rsidP="00F53A98">
      <w:pPr>
        <w:keepNext/>
        <w:tabs>
          <w:tab w:val="left" w:pos="2880"/>
          <w:tab w:val="left" w:pos="7740"/>
        </w:tabs>
      </w:pPr>
      <w:r>
        <w:tab/>
      </w:r>
      <m:oMath>
        <m:sSub>
          <m:sSubPr>
            <m:ctrlPr>
              <w:rPr>
                <w:rFonts w:ascii="Cambria Math" w:hAnsi="Cambria Math"/>
                <w:i/>
              </w:rPr>
            </m:ctrlPr>
          </m:sSubPr>
          <m:e>
            <m:r>
              <w:rPr>
                <w:rFonts w:ascii="Cambria Math" w:hAnsi="Cambria Math"/>
              </w:rPr>
              <m:t>ρ</m:t>
            </m:r>
          </m:e>
          <m:sub>
            <m:r>
              <w:rPr>
                <w:rFonts w:ascii="Cambria Math" w:hAnsi="Cambria Math"/>
              </w:rPr>
              <m:t>ws</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s</m:t>
            </m:r>
          </m:sub>
        </m:sSub>
        <m:d>
          <m:dPr>
            <m:ctrlPr>
              <w:rPr>
                <w:rFonts w:ascii="Cambria Math" w:hAnsi="Cambria Math"/>
                <w:i/>
              </w:rPr>
            </m:ctrlPr>
          </m:dPr>
          <m:e>
            <m:r>
              <w:rPr>
                <w:rFonts w:ascii="Cambria Math" w:hAnsi="Cambria Math"/>
              </w:rPr>
              <m:t>1-</m:t>
            </m:r>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w</m:t>
                    </m:r>
                  </m:sub>
                </m:sSub>
              </m:e>
              <m:sup>
                <m:r>
                  <w:rPr>
                    <w:rFonts w:ascii="Cambria Math" w:hAnsi="Cambria Math"/>
                  </w:rPr>
                  <m:t>2</m:t>
                </m:r>
              </m:sup>
            </m:sSup>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w</m:t>
                </m:r>
              </m:sub>
            </m:sSub>
          </m:e>
          <m:sup>
            <m:r>
              <w:rPr>
                <w:rFonts w:ascii="Cambria Math" w:hAnsi="Cambria Math"/>
              </w:rPr>
              <m:t>2</m:t>
            </m:r>
          </m:sup>
        </m:sSup>
      </m:oMath>
      <w:r>
        <w:tab/>
        <w:t>(</w:t>
      </w:r>
      <w:r w:rsidR="00BB3CB0">
        <w:t>3.22</w:t>
      </w:r>
      <w:r>
        <w:t>)</w:t>
      </w:r>
    </w:p>
    <w:p w:rsidR="00100A60" w:rsidRDefault="00100A60" w:rsidP="00100A60">
      <w:pPr>
        <w:ind w:firstLine="0"/>
      </w:pPr>
      <w:r>
        <w:t xml:space="preserve">where </w:t>
      </w:r>
      <m:oMath>
        <m:sSub>
          <m:sSubPr>
            <m:ctrlPr>
              <w:rPr>
                <w:rFonts w:ascii="Cambria Math" w:hAnsi="Cambria Math"/>
                <w:i/>
              </w:rPr>
            </m:ctrlPr>
          </m:sSubPr>
          <m:e>
            <m:r>
              <w:rPr>
                <w:rFonts w:ascii="Cambria Math" w:hAnsi="Cambria Math"/>
              </w:rPr>
              <m:t>ρ</m:t>
            </m:r>
          </m:e>
          <m:sub>
            <m:r>
              <w:rPr>
                <w:rFonts w:ascii="Cambria Math" w:hAnsi="Cambria Math"/>
              </w:rPr>
              <m:t>ws</m:t>
            </m:r>
          </m:sub>
        </m:sSub>
      </m:oMath>
      <w:proofErr w:type="gramStart"/>
      <w:r>
        <w:t xml:space="preserve"> is the density of</w:t>
      </w:r>
      <w:proofErr w:type="gramEnd"/>
      <w:r>
        <w:t xml:space="preserve"> wet snow, </w:t>
      </w:r>
      <m:oMath>
        <m:sSub>
          <m:sSubPr>
            <m:ctrlPr>
              <w:rPr>
                <w:rFonts w:ascii="Cambria Math" w:hAnsi="Cambria Math"/>
                <w:i/>
              </w:rPr>
            </m:ctrlPr>
          </m:sSubPr>
          <m:e>
            <m:r>
              <w:rPr>
                <w:rFonts w:ascii="Cambria Math" w:hAnsi="Cambria Math"/>
              </w:rPr>
              <m:t>ρ</m:t>
            </m:r>
          </m:e>
          <m:sub>
            <m:r>
              <w:rPr>
                <w:rFonts w:ascii="Cambria Math" w:hAnsi="Cambria Math"/>
              </w:rPr>
              <m:t>s</m:t>
            </m:r>
          </m:sub>
        </m:sSub>
      </m:oMath>
      <w:r>
        <w:t xml:space="preserve"> is the density of dry snow (0.1 g </w:t>
      </w:r>
      <w:r w:rsidR="00CC315E">
        <w:t>c</w:t>
      </w:r>
      <w:r>
        <w:t>m</w:t>
      </w:r>
      <w:r w:rsidRPr="00100A60">
        <w:rPr>
          <w:vertAlign w:val="superscript"/>
        </w:rPr>
        <w:t>-3</w:t>
      </w:r>
      <w:r>
        <w:t xml:space="preserve">) and </w:t>
      </w:r>
      <m:oMath>
        <m:sSub>
          <m:sSubPr>
            <m:ctrlPr>
              <w:rPr>
                <w:rFonts w:ascii="Cambria Math" w:hAnsi="Cambria Math"/>
                <w:i/>
              </w:rPr>
            </m:ctrlPr>
          </m:sSubPr>
          <m:e>
            <m:r>
              <w:rPr>
                <w:rFonts w:ascii="Cambria Math" w:hAnsi="Cambria Math"/>
              </w:rPr>
              <m:t>ρ</m:t>
            </m:r>
          </m:e>
          <m:sub>
            <m:r>
              <w:rPr>
                <w:rFonts w:ascii="Cambria Math" w:hAnsi="Cambria Math"/>
              </w:rPr>
              <m:t>w</m:t>
            </m:r>
          </m:sub>
        </m:sSub>
      </m:oMath>
      <w:r>
        <w:t xml:space="preserve"> is the density of water.</w:t>
      </w:r>
    </w:p>
    <w:p w:rsidR="003B485F" w:rsidRDefault="00B27B52" w:rsidP="00100A60">
      <w:r>
        <w:t xml:space="preserve">When </w:t>
      </w:r>
      <w:r w:rsidR="00534076">
        <w:t>snow is</w:t>
      </w:r>
      <w:r>
        <w:t xml:space="preserve"> “wet” (i.e., </w:t>
      </w:r>
      <w:r w:rsidR="00100A60" w:rsidRPr="00100A60">
        <w:rPr>
          <w:i/>
        </w:rPr>
        <w:t>f</w:t>
      </w:r>
      <w:r w:rsidR="00100A60" w:rsidRPr="00100A60">
        <w:rPr>
          <w:i/>
          <w:vertAlign w:val="subscript"/>
        </w:rPr>
        <w:t>w</w:t>
      </w:r>
      <w:r w:rsidR="001B05AB">
        <w:rPr>
          <w:i/>
          <w:vertAlign w:val="subscript"/>
        </w:rPr>
        <w:t>s</w:t>
      </w:r>
      <w:r>
        <w:t xml:space="preserve"> &gt; 0</w:t>
      </w:r>
      <w:r w:rsidR="007C585E">
        <w:t>%</w:t>
      </w:r>
      <w:r>
        <w:t>), the</w:t>
      </w:r>
      <w:r w:rsidR="007C585E">
        <w:t xml:space="preserve">re are at least two primary ways </w:t>
      </w:r>
      <w:r w:rsidR="003B485F">
        <w:t>of calculating the relative dielectric constant</w:t>
      </w:r>
      <w:r w:rsidR="007C585E">
        <w:t xml:space="preserve"> </w:t>
      </w:r>
      <w:r w:rsidR="00534076">
        <w:t>(</w:t>
      </w:r>
      <w:r w:rsidR="00534076">
        <w:rPr>
          <w:rFonts w:cstheme="minorHAnsi"/>
        </w:rPr>
        <w:t>ε</w:t>
      </w:r>
      <w:r w:rsidR="00534076" w:rsidRPr="00534076">
        <w:rPr>
          <w:i/>
          <w:vertAlign w:val="subscript"/>
        </w:rPr>
        <w:t>ws</w:t>
      </w:r>
      <w:r w:rsidR="00534076">
        <w:t xml:space="preserve">) </w:t>
      </w:r>
      <w:r w:rsidR="007C585E">
        <w:t>according to the Maxwell-Garnett mixing</w:t>
      </w:r>
      <w:r w:rsidR="00534076">
        <w:t xml:space="preserve"> formula:</w:t>
      </w:r>
      <w:r w:rsidR="007C585E">
        <w:t xml:space="preserve"> </w:t>
      </w:r>
      <w:r w:rsidR="00534076">
        <w:t>w</w:t>
      </w:r>
      <w:r w:rsidR="007C585E">
        <w:t>et snow can be modeled as a water matrix with snow inclusion (</w:t>
      </w:r>
      <w:proofErr w:type="gramStart"/>
      <w:r w:rsidR="007C585E" w:rsidRPr="007C585E">
        <w:rPr>
          <w:rFonts w:cstheme="minorHAnsi"/>
          <w:i/>
        </w:rPr>
        <w:t>ε</w:t>
      </w:r>
      <w:r w:rsidR="00534076" w:rsidRPr="00534076">
        <w:rPr>
          <w:i/>
          <w:vertAlign w:val="superscript"/>
        </w:rPr>
        <w:t>(</w:t>
      </w:r>
      <w:proofErr w:type="gramEnd"/>
      <w:r w:rsidR="00534076" w:rsidRPr="00534076">
        <w:rPr>
          <w:i/>
          <w:vertAlign w:val="superscript"/>
        </w:rPr>
        <w:t>ws)</w:t>
      </w:r>
      <w:r w:rsidR="007C585E">
        <w:t>) or as a snow matrix with water inclusion (</w:t>
      </w:r>
      <w:r w:rsidR="007C585E" w:rsidRPr="007C585E">
        <w:rPr>
          <w:rFonts w:cstheme="minorHAnsi"/>
          <w:i/>
        </w:rPr>
        <w:t>ε</w:t>
      </w:r>
      <w:r w:rsidR="00534076" w:rsidRPr="00534076">
        <w:rPr>
          <w:i/>
          <w:vertAlign w:val="superscript"/>
        </w:rPr>
        <w:t>(sw)</w:t>
      </w:r>
      <w:r w:rsidR="007C585E">
        <w:t xml:space="preserve">).  </w:t>
      </w:r>
      <w:r w:rsidR="00C67C86">
        <w:t xml:space="preserve">In general, when </w:t>
      </w:r>
      <w:r w:rsidR="00C67C86" w:rsidRPr="003B485F">
        <w:rPr>
          <w:i/>
        </w:rPr>
        <w:t>f</w:t>
      </w:r>
      <w:r w:rsidR="00C67C86" w:rsidRPr="003B485F">
        <w:rPr>
          <w:i/>
          <w:vertAlign w:val="subscript"/>
        </w:rPr>
        <w:t>w</w:t>
      </w:r>
      <w:r w:rsidR="001B05AB">
        <w:rPr>
          <w:i/>
          <w:vertAlign w:val="subscript"/>
        </w:rPr>
        <w:t>s</w:t>
      </w:r>
      <w:r w:rsidR="00C67C86">
        <w:t xml:space="preserve"> is low, it </w:t>
      </w:r>
      <w:r w:rsidR="00F62D1F">
        <w:t xml:space="preserve">is feasible to suggest </w:t>
      </w:r>
      <w:proofErr w:type="gramStart"/>
      <w:r w:rsidR="00F62D1F">
        <w:t>that</w:t>
      </w:r>
      <w:r w:rsidR="00C67C86">
        <w:t xml:space="preserve"> </w:t>
      </w:r>
      <w:proofErr w:type="gramEnd"/>
      <m:oMath>
        <m:sSub>
          <m:sSubPr>
            <m:ctrlPr>
              <w:rPr>
                <w:rFonts w:ascii="Cambria Math" w:hAnsi="Cambria Math"/>
                <w:i/>
              </w:rPr>
            </m:ctrlPr>
          </m:sSubPr>
          <m:e>
            <m:r>
              <w:rPr>
                <w:rFonts w:ascii="Cambria Math" w:hAnsi="Cambria Math"/>
              </w:rPr>
              <m:t>ε</m:t>
            </m:r>
          </m:e>
          <m:sub>
            <m:r>
              <w:rPr>
                <w:rFonts w:ascii="Cambria Math" w:hAnsi="Cambria Math"/>
              </w:rPr>
              <m:t>ws</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(sw)</m:t>
            </m:r>
          </m:sup>
        </m:sSup>
      </m:oMath>
      <w:r w:rsidR="00C67C86">
        <w:t xml:space="preserve">; when </w:t>
      </w:r>
      <w:r w:rsidR="00C67C86" w:rsidRPr="00C67C86">
        <w:rPr>
          <w:i/>
        </w:rPr>
        <w:t>f</w:t>
      </w:r>
      <w:r w:rsidR="00C67C86" w:rsidRPr="00C67C86">
        <w:rPr>
          <w:i/>
          <w:vertAlign w:val="subscript"/>
        </w:rPr>
        <w:t>w</w:t>
      </w:r>
      <w:r w:rsidR="001B05AB">
        <w:rPr>
          <w:i/>
          <w:vertAlign w:val="subscript"/>
        </w:rPr>
        <w:t>s</w:t>
      </w:r>
      <w:r w:rsidR="00C67C86">
        <w:t xml:space="preserve"> is high, it seems feasible to use </w:t>
      </w:r>
      <m:oMath>
        <m:sSub>
          <m:sSubPr>
            <m:ctrlPr>
              <w:rPr>
                <w:rFonts w:ascii="Cambria Math" w:hAnsi="Cambria Math"/>
                <w:i/>
              </w:rPr>
            </m:ctrlPr>
          </m:sSubPr>
          <m:e>
            <m:r>
              <w:rPr>
                <w:rFonts w:ascii="Cambria Math" w:hAnsi="Cambria Math"/>
              </w:rPr>
              <m:t>ε</m:t>
            </m:r>
          </m:e>
          <m:sub>
            <m:r>
              <w:rPr>
                <w:rFonts w:ascii="Cambria Math" w:hAnsi="Cambria Math"/>
              </w:rPr>
              <m:t>ws</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(ws)</m:t>
            </m:r>
          </m:sup>
        </m:sSup>
      </m:oMath>
      <w:r w:rsidR="00C67C86">
        <w:t xml:space="preserve">.  </w:t>
      </w:r>
      <w:r w:rsidR="00534076">
        <w:lastRenderedPageBreak/>
        <w:t xml:space="preserve">Consistent with Ryzhkov et al. (2011), the relative dielectric constant of wet snow in this project varies as a function of </w:t>
      </w:r>
      <w:r w:rsidR="00534076" w:rsidRPr="00534076">
        <w:rPr>
          <w:i/>
        </w:rPr>
        <w:t>f</w:t>
      </w:r>
      <w:r w:rsidR="00534076" w:rsidRPr="00534076">
        <w:rPr>
          <w:i/>
          <w:vertAlign w:val="subscript"/>
        </w:rPr>
        <w:t>w</w:t>
      </w:r>
      <w:r w:rsidR="00F62D1F">
        <w:rPr>
          <w:i/>
          <w:vertAlign w:val="subscript"/>
        </w:rPr>
        <w:t>s</w:t>
      </w:r>
      <w:r w:rsidR="00534076">
        <w:t xml:space="preserve"> as</w:t>
      </w:r>
    </w:p>
    <w:p w:rsidR="00F53A98" w:rsidRDefault="00F53A98" w:rsidP="00F53A98">
      <w:pPr>
        <w:keepNext/>
      </w:pPr>
      <m:oMathPara>
        <m:oMath>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ws</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d>
                <m:dPr>
                  <m:ctrlPr>
                    <w:rPr>
                      <w:rFonts w:ascii="Cambria Math" w:hAnsi="Cambria Math"/>
                      <w:i/>
                    </w:rPr>
                  </m:ctrlPr>
                </m:dPr>
                <m:e>
                  <m:r>
                    <w:rPr>
                      <w:rFonts w:ascii="Cambria Math" w:hAnsi="Cambria Math"/>
                    </w:rPr>
                    <m:t>1+τ</m:t>
                  </m:r>
                </m:e>
              </m:d>
              <m:sSup>
                <m:sSupPr>
                  <m:ctrlPr>
                    <w:rPr>
                      <w:rFonts w:ascii="Cambria Math" w:hAnsi="Cambria Math"/>
                      <w:i/>
                    </w:rPr>
                  </m:ctrlPr>
                </m:sSupPr>
                <m:e>
                  <m:r>
                    <w:rPr>
                      <w:rFonts w:ascii="Cambria Math" w:hAnsi="Cambria Math"/>
                    </w:rPr>
                    <m:t>ε</m:t>
                  </m:r>
                </m:e>
                <m:sup>
                  <m:r>
                    <w:rPr>
                      <w:rFonts w:ascii="Cambria Math" w:hAnsi="Cambria Math"/>
                    </w:rPr>
                    <m:t>(ws)</m:t>
                  </m:r>
                </m:sup>
              </m:sSup>
              <m:r>
                <w:rPr>
                  <w:rFonts w:ascii="Cambria Math" w:hAnsi="Cambria Math"/>
                </w:rPr>
                <m:t>+</m:t>
              </m:r>
              <m:d>
                <m:dPr>
                  <m:ctrlPr>
                    <w:rPr>
                      <w:rFonts w:ascii="Cambria Math" w:hAnsi="Cambria Math"/>
                      <w:i/>
                    </w:rPr>
                  </m:ctrlPr>
                </m:dPr>
                <m:e>
                  <m:r>
                    <w:rPr>
                      <w:rFonts w:ascii="Cambria Math" w:hAnsi="Cambria Math"/>
                    </w:rPr>
                    <m:t>1-τ</m:t>
                  </m:r>
                </m:e>
              </m:d>
              <m:sSup>
                <m:sSupPr>
                  <m:ctrlPr>
                    <w:rPr>
                      <w:rFonts w:ascii="Cambria Math" w:hAnsi="Cambria Math"/>
                      <w:i/>
                    </w:rPr>
                  </m:ctrlPr>
                </m:sSupPr>
                <m:e>
                  <m:r>
                    <w:rPr>
                      <w:rFonts w:ascii="Cambria Math" w:hAnsi="Cambria Math"/>
                    </w:rPr>
                    <m:t>ε</m:t>
                  </m:r>
                </m:e>
                <m:sup>
                  <m:r>
                    <w:rPr>
                      <w:rFonts w:ascii="Cambria Math" w:hAnsi="Cambria Math"/>
                    </w:rPr>
                    <m:t>(sw)</m:t>
                  </m:r>
                </m:sup>
              </m:sSup>
            </m:e>
          </m:d>
          <m:r>
            <w:rPr>
              <w:rFonts w:ascii="Cambria Math" w:hAnsi="Cambria Math"/>
            </w:rPr>
            <m:t xml:space="preserve">                                </m:t>
          </m:r>
          <m:r>
            <m:rPr>
              <m:sty m:val="p"/>
            </m:rPr>
            <w:rPr>
              <w:rFonts w:ascii="Cambria Math" w:hAnsi="Cambria Math"/>
            </w:rPr>
            <m:t>(3.23)</m:t>
          </m:r>
          <m:r>
            <w:rPr>
              <w:rFonts w:ascii="Cambria Math" w:hAnsi="Cambria Math"/>
            </w:rPr>
            <m:t xml:space="preserve"> </m:t>
          </m:r>
        </m:oMath>
      </m:oMathPara>
    </w:p>
    <w:p w:rsidR="00534076" w:rsidRDefault="00534076" w:rsidP="00C67C86">
      <w:pPr>
        <w:ind w:firstLine="0"/>
      </w:pPr>
      <w:r>
        <w:t xml:space="preserve">where </w:t>
      </w:r>
    </w:p>
    <w:p w:rsidR="00534076" w:rsidRPr="00534076" w:rsidRDefault="00534076" w:rsidP="00534076">
      <m:oMathPara>
        <m:oMath>
          <m:r>
            <w:rPr>
              <w:rFonts w:ascii="Cambria Math" w:hAnsi="Cambria Math"/>
            </w:rPr>
            <m:t>τ=Erf</m:t>
          </m:r>
          <m:d>
            <m:dPr>
              <m:ctrlPr>
                <w:rPr>
                  <w:rFonts w:ascii="Cambria Math" w:hAnsi="Cambria Math"/>
                  <w:i/>
                </w:rPr>
              </m:ctrlPr>
            </m:dPr>
            <m:e>
              <m:f>
                <m:fPr>
                  <m:ctrlPr>
                    <w:rPr>
                      <w:rFonts w:ascii="Cambria Math" w:hAnsi="Cambria Math"/>
                      <w:i/>
                    </w:rPr>
                  </m:ctrlPr>
                </m:fPr>
                <m:num>
                  <m:r>
                    <w:rPr>
                      <w:rFonts w:ascii="Cambria Math" w:hAnsi="Cambria Math"/>
                    </w:rPr>
                    <m:t>2</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ws</m:t>
                          </m:r>
                        </m:sub>
                      </m:sSub>
                    </m:e>
                  </m:d>
                </m:num>
                <m:den>
                  <m:sSub>
                    <m:sSubPr>
                      <m:ctrlPr>
                        <w:rPr>
                          <w:rFonts w:ascii="Cambria Math" w:hAnsi="Cambria Math"/>
                          <w:i/>
                        </w:rPr>
                      </m:ctrlPr>
                    </m:sSubPr>
                    <m:e>
                      <m:r>
                        <w:rPr>
                          <w:rFonts w:ascii="Cambria Math" w:hAnsi="Cambria Math"/>
                        </w:rPr>
                        <m:t>f</m:t>
                      </m:r>
                    </m:e>
                    <m:sub>
                      <m:r>
                        <w:rPr>
                          <w:rFonts w:ascii="Cambria Math" w:hAnsi="Cambria Math"/>
                        </w:rPr>
                        <m:t>ws</m:t>
                      </m:r>
                    </m:sub>
                  </m:sSub>
                </m:den>
              </m:f>
              <m:r>
                <w:rPr>
                  <w:rFonts w:ascii="Cambria Math" w:hAnsi="Cambria Math"/>
                </w:rPr>
                <m:t>-1</m:t>
              </m:r>
            </m:e>
          </m:d>
        </m:oMath>
      </m:oMathPara>
    </w:p>
    <w:p w:rsidR="00C67C86" w:rsidRDefault="00534076" w:rsidP="00C67C86">
      <w:pPr>
        <w:ind w:firstLine="0"/>
      </w:pPr>
      <w:r>
        <w:t xml:space="preserve">and </w:t>
      </w:r>
      <w:proofErr w:type="gramStart"/>
      <w:r w:rsidRPr="00534076">
        <w:rPr>
          <w:i/>
        </w:rPr>
        <w:t>Erf</w:t>
      </w:r>
      <w:r>
        <w:rPr>
          <w:i/>
        </w:rPr>
        <w:t>(</w:t>
      </w:r>
      <w:proofErr w:type="gramEnd"/>
      <w:r>
        <w:rPr>
          <w:i/>
        </w:rPr>
        <w:t xml:space="preserve"> )</w:t>
      </w:r>
      <w:r>
        <w:t xml:space="preserve"> represents the error function.</w:t>
      </w:r>
      <w:r w:rsidR="00C67C86">
        <w:t xml:space="preserve">  In this manner, </w:t>
      </w:r>
      <w:r w:rsidR="00C67C86">
        <w:rPr>
          <w:rFonts w:cstheme="minorHAnsi"/>
        </w:rPr>
        <w:t>ε</w:t>
      </w:r>
      <w:r w:rsidR="00C67C86" w:rsidRPr="00534076">
        <w:rPr>
          <w:i/>
          <w:vertAlign w:val="subscript"/>
        </w:rPr>
        <w:t>ws</w:t>
      </w:r>
      <w:r w:rsidR="00C67C86">
        <w:t xml:space="preserve"> varies such that water is a more dominant contributor to </w:t>
      </w:r>
      <w:r w:rsidR="00C67C86">
        <w:rPr>
          <w:rFonts w:cstheme="minorHAnsi"/>
        </w:rPr>
        <w:t>ε</w:t>
      </w:r>
      <w:r w:rsidR="00C67C86" w:rsidRPr="00534076">
        <w:rPr>
          <w:i/>
          <w:vertAlign w:val="subscript"/>
        </w:rPr>
        <w:t>ws</w:t>
      </w:r>
      <w:r w:rsidR="00C67C86">
        <w:t xml:space="preserve"> as </w:t>
      </w:r>
      <w:r w:rsidR="00C67C86" w:rsidRPr="00C67C86">
        <w:rPr>
          <w:i/>
        </w:rPr>
        <w:t>f</w:t>
      </w:r>
      <w:r w:rsidR="00C67C86" w:rsidRPr="00C67C86">
        <w:rPr>
          <w:i/>
          <w:vertAlign w:val="subscript"/>
        </w:rPr>
        <w:t>w</w:t>
      </w:r>
      <w:r w:rsidR="001B05AB">
        <w:rPr>
          <w:i/>
          <w:vertAlign w:val="subscript"/>
        </w:rPr>
        <w:t>s</w:t>
      </w:r>
      <w:r w:rsidR="00C67C86">
        <w:t xml:space="preserve"> increases. </w:t>
      </w:r>
    </w:p>
    <w:p w:rsidR="00100A60" w:rsidRDefault="008E2BE1" w:rsidP="00100A60">
      <w:pPr>
        <w:ind w:firstLine="0"/>
      </w:pPr>
      <w:r>
        <w:tab/>
        <w:t xml:space="preserve">Graupel is handled </w:t>
      </w:r>
      <w:r w:rsidR="00F23A1C">
        <w:t>in a manner similar</w:t>
      </w:r>
      <w:r w:rsidR="00100A60">
        <w:t xml:space="preserve"> to</w:t>
      </w:r>
      <w:r w:rsidR="00F23A1C">
        <w:t xml:space="preserve"> </w:t>
      </w:r>
      <w:r w:rsidR="00F62D1F">
        <w:t>that of</w:t>
      </w:r>
      <w:r w:rsidR="00100A60">
        <w:t xml:space="preserve"> snow. The density of wet graupel (</w:t>
      </w:r>
      <m:oMath>
        <m:sSub>
          <m:sSubPr>
            <m:ctrlPr>
              <w:rPr>
                <w:rFonts w:ascii="Cambria Math" w:hAnsi="Cambria Math"/>
                <w:i/>
              </w:rPr>
            </m:ctrlPr>
          </m:sSubPr>
          <m:e>
            <m:r>
              <w:rPr>
                <w:rFonts w:ascii="Cambria Math" w:hAnsi="Cambria Math"/>
              </w:rPr>
              <m:t>ρ</m:t>
            </m:r>
          </m:e>
          <m:sub>
            <m:r>
              <w:rPr>
                <w:rFonts w:ascii="Cambria Math" w:hAnsi="Cambria Math"/>
              </w:rPr>
              <m:t>wg</m:t>
            </m:r>
          </m:sub>
        </m:sSub>
      </m:oMath>
      <w:r w:rsidR="00100A60">
        <w:t>) varies as a function</w:t>
      </w:r>
      <w:r w:rsidR="00F62D1F">
        <w:t xml:space="preserve"> of</w:t>
      </w:r>
      <w:r w:rsidR="00100A60">
        <w:t xml:space="preserve"> </w:t>
      </w:r>
      <w:r w:rsidR="00100A60" w:rsidRPr="00100A60">
        <w:rPr>
          <w:i/>
        </w:rPr>
        <w:t>f</w:t>
      </w:r>
      <w:r w:rsidR="00100A60" w:rsidRPr="00100A60">
        <w:rPr>
          <w:i/>
          <w:vertAlign w:val="subscript"/>
        </w:rPr>
        <w:t>w</w:t>
      </w:r>
      <w:r w:rsidR="001B05AB">
        <w:rPr>
          <w:i/>
          <w:vertAlign w:val="subscript"/>
        </w:rPr>
        <w:t>g</w:t>
      </w:r>
      <w:r w:rsidR="00100A60">
        <w:t xml:space="preserve"> as:</w:t>
      </w:r>
    </w:p>
    <w:p w:rsidR="00100A60" w:rsidRPr="002B62A0" w:rsidRDefault="00F53A98" w:rsidP="00F53A98">
      <w:pPr>
        <w:pStyle w:val="Caption"/>
        <w:tabs>
          <w:tab w:val="left" w:pos="2880"/>
          <w:tab w:val="left" w:pos="7740"/>
        </w:tabs>
        <w:spacing w:line="480" w:lineRule="auto"/>
      </w:pPr>
      <w:r>
        <w:tab/>
      </w:r>
      <m:oMath>
        <m:sSub>
          <m:sSubPr>
            <m:ctrlPr>
              <w:rPr>
                <w:rFonts w:ascii="Cambria Math" w:hAnsi="Cambria Math"/>
                <w:i/>
              </w:rPr>
            </m:ctrlPr>
          </m:sSubPr>
          <m:e>
            <m:r>
              <w:rPr>
                <w:rFonts w:ascii="Cambria Math" w:hAnsi="Cambria Math"/>
              </w:rPr>
              <m:t>ρ</m:t>
            </m:r>
          </m:e>
          <m:sub>
            <m:r>
              <w:rPr>
                <w:rFonts w:ascii="Cambria Math" w:hAnsi="Cambria Math"/>
              </w:rPr>
              <m:t>wg</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d>
          <m:dPr>
            <m:ctrlPr>
              <w:rPr>
                <w:rFonts w:ascii="Cambria Math" w:hAnsi="Cambria Math"/>
                <w:i/>
              </w:rPr>
            </m:ctrlPr>
          </m:dPr>
          <m:e>
            <m:r>
              <w:rPr>
                <w:rFonts w:ascii="Cambria Math" w:hAnsi="Cambria Math"/>
              </w:rPr>
              <m:t>1-</m:t>
            </m:r>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wg</m:t>
                    </m:r>
                  </m:sub>
                </m:sSub>
              </m:e>
              <m:sup>
                <m:r>
                  <w:rPr>
                    <w:rFonts w:ascii="Cambria Math" w:hAnsi="Cambria Math"/>
                  </w:rPr>
                  <m:t>2</m:t>
                </m:r>
              </m:sup>
            </m:sSup>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wg</m:t>
                </m:r>
              </m:sub>
            </m:sSub>
          </m:e>
          <m:sup>
            <m:r>
              <w:rPr>
                <w:rFonts w:ascii="Cambria Math" w:hAnsi="Cambria Math"/>
              </w:rPr>
              <m:t>2</m:t>
            </m:r>
          </m:sup>
        </m:sSup>
      </m:oMath>
      <w:r w:rsidRPr="002B62A0">
        <w:tab/>
        <w:t>(</w:t>
      </w:r>
      <w:r w:rsidR="00BB3CB0">
        <w:t>3.24</w:t>
      </w:r>
      <w:r w:rsidRPr="002B62A0">
        <w:t>)</w:t>
      </w:r>
    </w:p>
    <w:p w:rsidR="008E2BE1" w:rsidRDefault="00100A60" w:rsidP="00C67C86">
      <w:pPr>
        <w:ind w:firstLine="0"/>
      </w:pPr>
      <w:r>
        <w:t xml:space="preserve">where </w:t>
      </w:r>
      <m:oMath>
        <m:sSub>
          <m:sSubPr>
            <m:ctrlPr>
              <w:rPr>
                <w:rFonts w:ascii="Cambria Math" w:hAnsi="Cambria Math"/>
                <w:i/>
              </w:rPr>
            </m:ctrlPr>
          </m:sSubPr>
          <m:e>
            <m:r>
              <w:rPr>
                <w:rFonts w:ascii="Cambria Math" w:hAnsi="Cambria Math"/>
              </w:rPr>
              <m:t>ρ</m:t>
            </m:r>
          </m:e>
          <m:sub>
            <m:r>
              <w:rPr>
                <w:rFonts w:ascii="Cambria Math" w:hAnsi="Cambria Math"/>
              </w:rPr>
              <m:t>g</m:t>
            </m:r>
          </m:sub>
        </m:sSub>
      </m:oMath>
      <w:r>
        <w:t xml:space="preserve"> is the density of dry </w:t>
      </w:r>
      <w:r w:rsidR="00F62D1F">
        <w:t>graupel</w:t>
      </w:r>
      <w:r>
        <w:t xml:space="preserve"> (0.400 g </w:t>
      </w:r>
      <w:r w:rsidR="00CC315E">
        <w:t>c</w:t>
      </w:r>
      <w:r>
        <w:t>m</w:t>
      </w:r>
      <w:r w:rsidRPr="00100A60">
        <w:rPr>
          <w:vertAlign w:val="superscript"/>
        </w:rPr>
        <w:t>-3</w:t>
      </w:r>
      <w:r>
        <w:t>)</w:t>
      </w:r>
      <w:proofErr w:type="gramStart"/>
      <w:r>
        <w:t>.</w:t>
      </w:r>
      <w:proofErr w:type="gramEnd"/>
      <w:r>
        <w:t xml:space="preserve">  It</w:t>
      </w:r>
      <w:r w:rsidR="008E2BE1">
        <w:t xml:space="preserve"> is always assumed that wet graupel </w:t>
      </w:r>
      <w:r>
        <w:t>has the form</w:t>
      </w:r>
      <w:r w:rsidR="008E2BE1">
        <w:t xml:space="preserve"> </w:t>
      </w:r>
      <m:oMath>
        <m:sSub>
          <m:sSubPr>
            <m:ctrlPr>
              <w:rPr>
                <w:rFonts w:ascii="Cambria Math" w:hAnsi="Cambria Math"/>
                <w:i/>
              </w:rPr>
            </m:ctrlPr>
          </m:sSubPr>
          <m:e>
            <m:r>
              <w:rPr>
                <w:rFonts w:ascii="Cambria Math" w:hAnsi="Cambria Math"/>
              </w:rPr>
              <m:t>ε</m:t>
            </m:r>
          </m:e>
          <m:sub>
            <m:r>
              <w:rPr>
                <w:rFonts w:ascii="Cambria Math" w:hAnsi="Cambria Math"/>
              </w:rPr>
              <m:t>wg</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(ws)</m:t>
            </m:r>
          </m:sup>
        </m:sSup>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(w(oi))</m:t>
            </m:r>
          </m:sup>
        </m:sSup>
      </m:oMath>
      <w:r w:rsidR="008E2BE1">
        <w:t xml:space="preserve"> (i.e., water matrix with an inclusion </w:t>
      </w:r>
      <w:r w:rsidR="00F62D1F">
        <w:t xml:space="preserve">snow, which itself is </w:t>
      </w:r>
      <w:r w:rsidR="008E2BE1">
        <w:t xml:space="preserve">a mixture of air matrix with ice inclusion). </w:t>
      </w:r>
    </w:p>
    <w:p w:rsidR="00100A60" w:rsidRDefault="00100A60" w:rsidP="00100A60">
      <w:r>
        <w:t>Finally, the density of wet hail (</w:t>
      </w:r>
      <m:oMath>
        <m:sSub>
          <m:sSubPr>
            <m:ctrlPr>
              <w:rPr>
                <w:rFonts w:ascii="Cambria Math" w:hAnsi="Cambria Math"/>
                <w:i/>
              </w:rPr>
            </m:ctrlPr>
          </m:sSubPr>
          <m:e>
            <m:r>
              <w:rPr>
                <w:rFonts w:ascii="Cambria Math" w:hAnsi="Cambria Math"/>
              </w:rPr>
              <m:t>ρ</m:t>
            </m:r>
          </m:e>
          <m:sub>
            <m:r>
              <w:rPr>
                <w:rFonts w:ascii="Cambria Math" w:hAnsi="Cambria Math"/>
              </w:rPr>
              <m:t>wh</m:t>
            </m:r>
          </m:sub>
        </m:sSub>
      </m:oMath>
      <w:r>
        <w:t xml:space="preserve">) has a similar form </w:t>
      </w:r>
      <w:r w:rsidR="00F23A1C">
        <w:t>as</w:t>
      </w:r>
      <w:r>
        <w:t xml:space="preserve"> that for wet snow and wet graupel:</w:t>
      </w:r>
    </w:p>
    <w:p w:rsidR="00100A60" w:rsidRPr="002B62A0" w:rsidRDefault="00F53A98" w:rsidP="00F53A98">
      <w:pPr>
        <w:pStyle w:val="Caption"/>
        <w:tabs>
          <w:tab w:val="left" w:pos="2880"/>
          <w:tab w:val="left" w:pos="7740"/>
        </w:tabs>
        <w:spacing w:line="480" w:lineRule="auto"/>
      </w:pPr>
      <w:r>
        <w:tab/>
      </w:r>
      <m:oMath>
        <m:sSub>
          <m:sSubPr>
            <m:ctrlPr>
              <w:rPr>
                <w:rFonts w:ascii="Cambria Math" w:hAnsi="Cambria Math"/>
                <w:i/>
              </w:rPr>
            </m:ctrlPr>
          </m:sSubPr>
          <m:e>
            <m:r>
              <w:rPr>
                <w:rFonts w:ascii="Cambria Math" w:hAnsi="Cambria Math"/>
              </w:rPr>
              <m:t>ρ</m:t>
            </m:r>
          </m:e>
          <m:sub>
            <m:r>
              <w:rPr>
                <w:rFonts w:ascii="Cambria Math" w:hAnsi="Cambria Math"/>
              </w:rPr>
              <m:t>wh</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h</m:t>
            </m:r>
          </m:sub>
        </m:sSub>
        <m:d>
          <m:dPr>
            <m:ctrlPr>
              <w:rPr>
                <w:rFonts w:ascii="Cambria Math" w:hAnsi="Cambria Math"/>
                <w:i/>
              </w:rPr>
            </m:ctrlPr>
          </m:dPr>
          <m:e>
            <m:r>
              <w:rPr>
                <w:rFonts w:ascii="Cambria Math" w:hAnsi="Cambria Math"/>
              </w:rPr>
              <m:t>1-</m:t>
            </m:r>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wh</m:t>
                    </m:r>
                  </m:sub>
                </m:sSub>
              </m:e>
              <m:sup>
                <m:r>
                  <w:rPr>
                    <w:rFonts w:ascii="Cambria Math" w:hAnsi="Cambria Math"/>
                  </w:rPr>
                  <m:t>2</m:t>
                </m:r>
              </m:sup>
            </m:sSup>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wh</m:t>
                </m:r>
              </m:sub>
            </m:sSub>
          </m:e>
          <m:sup>
            <m:r>
              <w:rPr>
                <w:rFonts w:ascii="Cambria Math" w:hAnsi="Cambria Math"/>
              </w:rPr>
              <m:t>2</m:t>
            </m:r>
          </m:sup>
        </m:sSup>
      </m:oMath>
      <w:r w:rsidRPr="002B62A0">
        <w:tab/>
        <w:t>(</w:t>
      </w:r>
      <w:r w:rsidR="00BB3CB0">
        <w:t>3.25</w:t>
      </w:r>
      <w:r w:rsidRPr="002B62A0">
        <w:t>)</w:t>
      </w:r>
    </w:p>
    <w:p w:rsidR="00100A60" w:rsidRDefault="00100A60" w:rsidP="00C67C86">
      <w:pPr>
        <w:ind w:firstLine="0"/>
      </w:pPr>
      <w:r>
        <w:t xml:space="preserve">where </w:t>
      </w:r>
      <m:oMath>
        <m:sSub>
          <m:sSubPr>
            <m:ctrlPr>
              <w:rPr>
                <w:rFonts w:ascii="Cambria Math" w:hAnsi="Cambria Math"/>
                <w:i/>
              </w:rPr>
            </m:ctrlPr>
          </m:sSubPr>
          <m:e>
            <m:r>
              <w:rPr>
                <w:rFonts w:ascii="Cambria Math" w:hAnsi="Cambria Math"/>
              </w:rPr>
              <m:t>ρ</m:t>
            </m:r>
          </m:e>
          <m:sub>
            <m:r>
              <w:rPr>
                <w:rFonts w:ascii="Cambria Math" w:hAnsi="Cambria Math"/>
              </w:rPr>
              <m:t>h</m:t>
            </m:r>
          </m:sub>
        </m:sSub>
      </m:oMath>
      <w:r>
        <w:t xml:space="preserve"> is the density of dry hail (0.913</w:t>
      </w:r>
      <w:r w:rsidR="00CC315E">
        <w:t xml:space="preserve"> </w:t>
      </w:r>
      <w:r>
        <w:t xml:space="preserve">g </w:t>
      </w:r>
      <w:r w:rsidR="00CC315E">
        <w:t>c</w:t>
      </w:r>
      <w:r>
        <w:t>m</w:t>
      </w:r>
      <w:r w:rsidRPr="00100A60">
        <w:rPr>
          <w:vertAlign w:val="superscript"/>
        </w:rPr>
        <w:t>-3</w:t>
      </w:r>
      <w:r>
        <w:t>)</w:t>
      </w:r>
      <w:proofErr w:type="gramStart"/>
      <w:r>
        <w:t>.</w:t>
      </w:r>
      <w:proofErr w:type="gramEnd"/>
      <w:r>
        <w:t xml:space="preserve">  Given the greater density of hail, </w:t>
      </w:r>
      <m:oMath>
        <m:sSub>
          <m:sSubPr>
            <m:ctrlPr>
              <w:rPr>
                <w:rFonts w:ascii="Cambria Math" w:hAnsi="Cambria Math"/>
                <w:i/>
              </w:rPr>
            </m:ctrlPr>
          </m:sSubPr>
          <m:e>
            <m:r>
              <w:rPr>
                <w:rFonts w:ascii="Cambria Math" w:hAnsi="Cambria Math"/>
              </w:rPr>
              <m:t>ε</m:t>
            </m:r>
          </m:e>
          <m:sub>
            <m:r>
              <w:rPr>
                <w:rFonts w:ascii="Cambria Math" w:hAnsi="Cambria Math"/>
              </w:rPr>
              <m:t>wg</m:t>
            </m:r>
          </m:sub>
        </m:sSub>
      </m:oMath>
      <w:r>
        <w:t xml:space="preserve"> is treated as water m</w:t>
      </w:r>
      <w:proofErr w:type="spellStart"/>
      <w:r>
        <w:t>atrix</w:t>
      </w:r>
      <w:proofErr w:type="spellEnd"/>
      <w:r>
        <w:t xml:space="preserve"> with ice inclusion (</w:t>
      </w:r>
      <m:oMath>
        <m:sSup>
          <m:sSupPr>
            <m:ctrlPr>
              <w:rPr>
                <w:rFonts w:ascii="Cambria Math" w:hAnsi="Cambria Math"/>
                <w:i/>
              </w:rPr>
            </m:ctrlPr>
          </m:sSupPr>
          <m:e>
            <m:r>
              <w:rPr>
                <w:rFonts w:ascii="Cambria Math" w:hAnsi="Cambria Math"/>
              </w:rPr>
              <m:t>ε</m:t>
            </m:r>
          </m:e>
          <m:sup>
            <m:r>
              <w:rPr>
                <w:rFonts w:ascii="Cambria Math" w:hAnsi="Cambria Math"/>
              </w:rPr>
              <m:t>(wi)</m:t>
            </m:r>
          </m:sup>
        </m:sSup>
        <m:r>
          <w:rPr>
            <w:rFonts w:ascii="Cambria Math" w:hAnsi="Cambria Math"/>
          </w:rPr>
          <m:t>)</m:t>
        </m:r>
      </m:oMath>
      <w:r>
        <w:t>.</w:t>
      </w:r>
      <w:r w:rsidR="00CC315E">
        <w:t xml:space="preserve">  Calculations for all frozen species are carried out at a temperature of 0</w:t>
      </w:r>
      <w:r w:rsidR="00CC315E">
        <w:rPr>
          <w:rFonts w:cstheme="minorHAnsi"/>
        </w:rPr>
        <w:t>°</w:t>
      </w:r>
      <w:r w:rsidR="00CC315E">
        <w:t xml:space="preserve"> C.</w:t>
      </w:r>
    </w:p>
    <w:p w:rsidR="00C67C86" w:rsidRDefault="00C67C86" w:rsidP="00C67C86">
      <w:pPr>
        <w:ind w:firstLine="0"/>
      </w:pPr>
      <w:r>
        <w:tab/>
        <w:t>It sh</w:t>
      </w:r>
      <w:r w:rsidR="00AA67B2">
        <w:t>ould be noted that the use of (3.2</w:t>
      </w:r>
      <w:r w:rsidR="00BC46CD">
        <w:t>1</w:t>
      </w:r>
      <w:r>
        <w:t xml:space="preserve">) is a relatively simple treatment of heterogeneous hydrometeor species compared to the much more complex behavior observed in nature.  Other studies treat mixed-phased / mixed-species hydrometeors in a </w:t>
      </w:r>
      <w:r>
        <w:lastRenderedPageBreak/>
        <w:t>manner th</w:t>
      </w:r>
      <w:r w:rsidR="00F02050">
        <w:t>at is more physically realistic. For example, s</w:t>
      </w:r>
      <w:r>
        <w:t xml:space="preserve">ince water often forms a “shell” around </w:t>
      </w:r>
      <w:r w:rsidR="00F02050">
        <w:t>hail as hailstones melt</w:t>
      </w:r>
      <w:r>
        <w:t xml:space="preserve">, Ryzhkov et al. (2011) </w:t>
      </w:r>
      <w:r w:rsidR="00F02050">
        <w:t xml:space="preserve">modeled melting hail as a two-layer scatterer with water as an outer layer around an inner core of soaked ice characterized by the form </w:t>
      </w:r>
      <w:r w:rsidR="00F02050" w:rsidRPr="007C585E">
        <w:rPr>
          <w:rFonts w:cstheme="minorHAnsi"/>
          <w:i/>
        </w:rPr>
        <w:t>ε</w:t>
      </w:r>
      <w:r w:rsidR="00F02050" w:rsidRPr="00534076">
        <w:rPr>
          <w:i/>
          <w:vertAlign w:val="superscript"/>
        </w:rPr>
        <w:t>(sw)</w:t>
      </w:r>
      <w:r w:rsidR="00F02050">
        <w:t xml:space="preserve">).  </w:t>
      </w:r>
      <w:r w:rsidR="004905F6">
        <w:t xml:space="preserve">In comparing the two-layer hailstone for melting hail with </w:t>
      </w:r>
      <m:oMath>
        <m:sSup>
          <m:sSupPr>
            <m:ctrlPr>
              <w:rPr>
                <w:rFonts w:ascii="Cambria Math" w:hAnsi="Cambria Math"/>
                <w:i/>
              </w:rPr>
            </m:ctrlPr>
          </m:sSupPr>
          <m:e>
            <m:r>
              <w:rPr>
                <w:rFonts w:ascii="Cambria Math" w:hAnsi="Cambria Math"/>
              </w:rPr>
              <m:t>ε</m:t>
            </m:r>
          </m:e>
          <m:sup>
            <m:r>
              <w:rPr>
                <w:rFonts w:ascii="Cambria Math" w:hAnsi="Cambria Math"/>
              </w:rPr>
              <m:t>(ws)</m:t>
            </m:r>
          </m:sup>
        </m:sSup>
      </m:oMath>
      <w:r w:rsidR="004905F6">
        <w:t xml:space="preserve"> and </w:t>
      </w:r>
      <m:oMath>
        <m:sSup>
          <m:sSupPr>
            <m:ctrlPr>
              <w:rPr>
                <w:rFonts w:ascii="Cambria Math" w:hAnsi="Cambria Math"/>
                <w:i/>
              </w:rPr>
            </m:ctrlPr>
          </m:sSupPr>
          <m:e>
            <m:r>
              <w:rPr>
                <w:rFonts w:ascii="Cambria Math" w:hAnsi="Cambria Math"/>
              </w:rPr>
              <m:t>ε</m:t>
            </m:r>
          </m:e>
          <m:sup>
            <m:r>
              <w:rPr>
                <w:rFonts w:ascii="Cambria Math" w:hAnsi="Cambria Math"/>
              </w:rPr>
              <m:t>(sw)</m:t>
            </m:r>
          </m:sup>
        </m:sSup>
      </m:oMath>
      <w:r w:rsidR="004905F6">
        <w:t xml:space="preserve"> (</w:t>
      </w:r>
      <w:r w:rsidR="006A5F83">
        <w:fldChar w:fldCharType="begin"/>
      </w:r>
      <w:r w:rsidR="006A5F83">
        <w:instrText xml:space="preserve"> REF _Ref370082060 \h </w:instrText>
      </w:r>
      <w:r w:rsidR="006A5F83">
        <w:fldChar w:fldCharType="separate"/>
      </w:r>
      <w:r w:rsidR="00093EC5">
        <w:t xml:space="preserve">Figure </w:t>
      </w:r>
      <w:r w:rsidR="00093EC5">
        <w:rPr>
          <w:noProof/>
        </w:rPr>
        <w:t>6</w:t>
      </w:r>
      <w:r w:rsidR="006A5F83">
        <w:fldChar w:fldCharType="end"/>
      </w:r>
      <w:r w:rsidR="004905F6">
        <w:t xml:space="preserve">) assuming Rayleigh approximation is valid, Ryzhkov et al. (2011) showed that using </w:t>
      </w:r>
      <m:oMath>
        <m:sSup>
          <m:sSupPr>
            <m:ctrlPr>
              <w:rPr>
                <w:rFonts w:ascii="Cambria Math" w:hAnsi="Cambria Math"/>
                <w:i/>
              </w:rPr>
            </m:ctrlPr>
          </m:sSupPr>
          <m:e>
            <m:r>
              <w:rPr>
                <w:rFonts w:ascii="Cambria Math" w:hAnsi="Cambria Math"/>
              </w:rPr>
              <m:t>ε</m:t>
            </m:r>
          </m:e>
          <m:sup>
            <m:r>
              <w:rPr>
                <w:rFonts w:ascii="Cambria Math" w:hAnsi="Cambria Math"/>
              </w:rPr>
              <m:t>(ws)</m:t>
            </m:r>
          </m:sup>
        </m:sSup>
      </m:oMath>
      <w:r w:rsidR="004905F6">
        <w:t xml:space="preserve"> reasonably approximates the m</w:t>
      </w:r>
      <w:proofErr w:type="spellStart"/>
      <w:r w:rsidR="004905F6">
        <w:t>ore</w:t>
      </w:r>
      <w:proofErr w:type="spellEnd"/>
      <w:r w:rsidR="004905F6">
        <w:t xml:space="preserve"> accurate two-layer scattering model at larger </w:t>
      </w:r>
      <w:r w:rsidR="004905F6" w:rsidRPr="004905F6">
        <w:rPr>
          <w:i/>
        </w:rPr>
        <w:t>f</w:t>
      </w:r>
      <w:r w:rsidR="004905F6" w:rsidRPr="004905F6">
        <w:rPr>
          <w:i/>
          <w:vertAlign w:val="subscript"/>
        </w:rPr>
        <w:t>w</w:t>
      </w:r>
      <w:r w:rsidR="001B05AB">
        <w:rPr>
          <w:i/>
          <w:vertAlign w:val="subscript"/>
        </w:rPr>
        <w:t>h</w:t>
      </w:r>
      <w:r w:rsidR="004905F6">
        <w:t>. However, with resonance effects, the differences between the two-layer model and the simpler homogenous mixture model may be significantly different</w:t>
      </w:r>
      <w:r w:rsidR="00A764F1">
        <w:t xml:space="preserve"> (e.g.,</w:t>
      </w:r>
      <w:r w:rsidR="006E7A39">
        <w:t xml:space="preserve"> </w:t>
      </w:r>
      <w:r w:rsidR="006E7A39">
        <w:fldChar w:fldCharType="begin"/>
      </w:r>
      <w:r w:rsidR="006E7A39">
        <w:instrText xml:space="preserve"> REF _Ref370082079 \h </w:instrText>
      </w:r>
      <w:r w:rsidR="006E7A39">
        <w:fldChar w:fldCharType="separate"/>
      </w:r>
      <w:r w:rsidR="00093EC5">
        <w:t xml:space="preserve">Figure </w:t>
      </w:r>
      <w:r w:rsidR="00093EC5">
        <w:rPr>
          <w:noProof/>
        </w:rPr>
        <w:t>7</w:t>
      </w:r>
      <w:r w:rsidR="006E7A39">
        <w:fldChar w:fldCharType="end"/>
      </w:r>
      <w:r w:rsidR="00A764F1">
        <w:t>)</w:t>
      </w:r>
      <w:r w:rsidR="004905F6">
        <w:t xml:space="preserve">.  This is a limitation of the scattering model used in this study, although the </w:t>
      </w:r>
      <w:r w:rsidR="008E2BE1">
        <w:t xml:space="preserve">errors may be complex given the non-linearity of resonance and the sensitivity of the differences to </w:t>
      </w:r>
      <w:r w:rsidR="008E2BE1" w:rsidRPr="008E2BE1">
        <w:rPr>
          <w:i/>
        </w:rPr>
        <w:t>f</w:t>
      </w:r>
      <w:r w:rsidR="008E2BE1" w:rsidRPr="008E2BE1">
        <w:rPr>
          <w:i/>
          <w:vertAlign w:val="subscript"/>
        </w:rPr>
        <w:t>w</w:t>
      </w:r>
      <w:r w:rsidR="001B05AB">
        <w:rPr>
          <w:i/>
          <w:vertAlign w:val="subscript"/>
        </w:rPr>
        <w:t>h</w:t>
      </w:r>
      <w:r w:rsidR="008E2BE1">
        <w:t xml:space="preserve">. </w:t>
      </w:r>
    </w:p>
    <w:p w:rsidR="002F76F0" w:rsidRDefault="002F76F0" w:rsidP="00C67C86">
      <w:pPr>
        <w:ind w:firstLine="0"/>
      </w:pPr>
      <w:r>
        <w:tab/>
        <w:t xml:space="preserve">Scattering amplitudes are calculated </w:t>
      </w:r>
      <w:r w:rsidR="00A84B2B">
        <w:t>for particles with equivolume diameters of 0</w:t>
      </w:r>
      <w:r w:rsidR="00A84B2B">
        <w:rPr>
          <w:rFonts w:cstheme="minorHAnsi"/>
        </w:rPr>
        <w:t>–</w:t>
      </w:r>
      <w:r w:rsidR="00A84B2B">
        <w:t>8 mm split into 100 bins for rain, 0</w:t>
      </w:r>
      <w:r w:rsidR="00A84B2B">
        <w:rPr>
          <w:rFonts w:cstheme="minorHAnsi"/>
        </w:rPr>
        <w:t>–</w:t>
      </w:r>
      <w:r w:rsidR="00A84B2B">
        <w:t>50 mm split into 625 bins for graupel, 0</w:t>
      </w:r>
      <w:r w:rsidR="00A84B2B">
        <w:rPr>
          <w:rFonts w:cstheme="minorHAnsi"/>
        </w:rPr>
        <w:t>–</w:t>
      </w:r>
      <w:r w:rsidR="00A84B2B">
        <w:t>70 mm split into 875 bins for hail, and 0</w:t>
      </w:r>
      <w:r w:rsidR="00A84B2B">
        <w:rPr>
          <w:rFonts w:cstheme="minorHAnsi"/>
        </w:rPr>
        <w:t>–</w:t>
      </w:r>
      <w:r w:rsidR="00A84B2B">
        <w:t xml:space="preserve">30 mm split into 112 bins for snow. The resultant bin sizes are 0.08 mm for rain, hail, and graupel and 0.27 mm for snow.  </w:t>
      </w:r>
    </w:p>
    <w:p w:rsidR="002F76F0" w:rsidRDefault="002F76F0" w:rsidP="002F76F0">
      <w:pPr>
        <w:pStyle w:val="ListParagraph"/>
        <w:ind w:left="0"/>
      </w:pPr>
    </w:p>
    <w:p w:rsidR="002F76F0" w:rsidRPr="00F02050" w:rsidRDefault="002F76F0" w:rsidP="007336CE">
      <w:pPr>
        <w:pStyle w:val="Heading3"/>
      </w:pPr>
      <w:bookmarkStart w:id="27" w:name="_Toc370377272"/>
      <w:r>
        <w:t>Radar variables and angular moments</w:t>
      </w:r>
      <w:bookmarkEnd w:id="27"/>
    </w:p>
    <w:p w:rsidR="002F76F0" w:rsidRDefault="002F76F0" w:rsidP="002F76F0">
      <w:r>
        <w:t xml:space="preserve">All hydrometeor species considered in this project are modeled as oblate spheroids with a distribution of canting angles </w:t>
      </w:r>
      <w:r w:rsidR="00BC46CD">
        <w:t>represented</w:t>
      </w:r>
      <w:r>
        <w:t xml:space="preserve"> by </w:t>
      </w:r>
      <w:r w:rsidRPr="00BC46CD">
        <w:rPr>
          <w:rFonts w:cstheme="minorHAnsi"/>
          <w:i/>
        </w:rPr>
        <w:t>σ</w:t>
      </w:r>
      <w:r w:rsidR="00BC46CD" w:rsidRPr="00BC46CD">
        <w:rPr>
          <w:rFonts w:cstheme="minorHAnsi"/>
          <w:i/>
          <w:vertAlign w:val="subscript"/>
        </w:rPr>
        <w:t>x</w:t>
      </w:r>
      <w:r>
        <w:t xml:space="preserve">. Since the polarimetric emulator used in this study is based on the work of Jung et al. (2008, 2010), the </w:t>
      </w:r>
      <w:r w:rsidR="00BC46CD">
        <w:t xml:space="preserve">calculation of the </w:t>
      </w:r>
      <w:r>
        <w:t xml:space="preserve">commonly-used radar variables </w:t>
      </w:r>
      <w:r w:rsidR="00BC46CD">
        <w:t>are detailed in</w:t>
      </w:r>
      <w:r>
        <w:t xml:space="preserve"> Jung et al. (2010). The </w:t>
      </w:r>
      <w:r w:rsidR="00A84B2B">
        <w:t xml:space="preserve">equivalent </w:t>
      </w:r>
      <w:r>
        <w:t>radar reflectivity factors at horizontal and vertical polarizations</w:t>
      </w:r>
      <w:r w:rsidR="00A84B2B">
        <w:t xml:space="preserve"> (</w:t>
      </w:r>
      <w:r w:rsidR="0007673B" w:rsidRPr="0007673B">
        <w:rPr>
          <w:i/>
        </w:rPr>
        <w:t>Z</w:t>
      </w:r>
      <w:r w:rsidR="0007673B" w:rsidRPr="0007673B">
        <w:rPr>
          <w:i/>
          <w:vertAlign w:val="subscript"/>
        </w:rPr>
        <w:t>h</w:t>
      </w:r>
      <w:proofErr w:type="gramStart"/>
      <w:r w:rsidR="0007673B" w:rsidRPr="0007673B">
        <w:rPr>
          <w:i/>
          <w:vertAlign w:val="subscript"/>
        </w:rPr>
        <w:t>,x</w:t>
      </w:r>
      <w:proofErr w:type="gramEnd"/>
      <w:r w:rsidR="0007673B">
        <w:t xml:space="preserve"> and </w:t>
      </w:r>
      <w:r w:rsidR="0007673B" w:rsidRPr="0007673B">
        <w:rPr>
          <w:i/>
        </w:rPr>
        <w:t>Z</w:t>
      </w:r>
      <w:r w:rsidR="0007673B" w:rsidRPr="0007673B">
        <w:rPr>
          <w:i/>
          <w:vertAlign w:val="subscript"/>
        </w:rPr>
        <w:t>v,x</w:t>
      </w:r>
      <w:r w:rsidR="0007673B">
        <w:t xml:space="preserve">; </w:t>
      </w:r>
      <w:r w:rsidR="00A84B2B">
        <w:lastRenderedPageBreak/>
        <w:t>mm</w:t>
      </w:r>
      <w:r w:rsidR="00A84B2B" w:rsidRPr="00A84B2B">
        <w:rPr>
          <w:vertAlign w:val="superscript"/>
        </w:rPr>
        <w:t>6</w:t>
      </w:r>
      <w:r w:rsidR="00A84B2B">
        <w:t xml:space="preserve"> m</w:t>
      </w:r>
      <w:r w:rsidR="00A84B2B" w:rsidRPr="00A84B2B">
        <w:rPr>
          <w:vertAlign w:val="superscript"/>
        </w:rPr>
        <w:t>-3</w:t>
      </w:r>
      <w:r w:rsidR="00A84B2B">
        <w:t>)</w:t>
      </w:r>
      <w:r>
        <w:t xml:space="preserve"> </w:t>
      </w:r>
      <w:r w:rsidR="0007673B">
        <w:t xml:space="preserve">for a given species </w:t>
      </w:r>
      <w:r w:rsidR="0007673B" w:rsidRPr="0007673B">
        <w:rPr>
          <w:i/>
        </w:rPr>
        <w:t>x</w:t>
      </w:r>
      <w:r w:rsidR="0007673B">
        <w:t xml:space="preserve"> (</w:t>
      </w:r>
      <w:r w:rsidR="00141ACF" w:rsidRPr="00141ACF">
        <w:rPr>
          <w:i/>
        </w:rPr>
        <w:t>r</w:t>
      </w:r>
      <w:r w:rsidR="00141ACF">
        <w:t xml:space="preserve"> rain, </w:t>
      </w:r>
      <w:r w:rsidR="00141ACF" w:rsidRPr="00141ACF">
        <w:rPr>
          <w:i/>
        </w:rPr>
        <w:t>s</w:t>
      </w:r>
      <w:r w:rsidR="00141ACF">
        <w:t xml:space="preserve"> snow, </w:t>
      </w:r>
      <w:r w:rsidR="00141ACF" w:rsidRPr="00141ACF">
        <w:rPr>
          <w:i/>
        </w:rPr>
        <w:t>g</w:t>
      </w:r>
      <w:r w:rsidR="00141ACF">
        <w:t xml:space="preserve"> graupel, or </w:t>
      </w:r>
      <w:r w:rsidR="00141ACF" w:rsidRPr="00141ACF">
        <w:rPr>
          <w:i/>
        </w:rPr>
        <w:t>h</w:t>
      </w:r>
      <w:r w:rsidR="00141ACF">
        <w:t xml:space="preserve"> hail) </w:t>
      </w:r>
      <w:r>
        <w:t>are defined as follows:</w:t>
      </w:r>
    </w:p>
    <w:p w:rsidR="002F76F0" w:rsidRPr="002B62A0" w:rsidRDefault="00513C81" w:rsidP="00A7214D">
      <w:pPr>
        <w:pStyle w:val="Caption"/>
        <w:spacing w:line="480" w:lineRule="auto"/>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h,x</m:t>
              </m:r>
            </m:sub>
          </m:sSub>
          <m:r>
            <w:rPr>
              <w:rFonts w:ascii="Cambria Math"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λ</m:t>
                  </m:r>
                </m:e>
                <m:sup>
                  <m:r>
                    <w:rPr>
                      <w:rFonts w:ascii="Cambria Math" w:hAnsi="Cambria Math"/>
                    </w:rPr>
                    <m:t>4</m:t>
                  </m:r>
                </m:sup>
              </m:sSup>
            </m:num>
            <m:den>
              <m:sSup>
                <m:sSupPr>
                  <m:ctrlPr>
                    <w:rPr>
                      <w:rFonts w:ascii="Cambria Math" w:hAnsi="Cambria Math"/>
                      <w:i/>
                    </w:rPr>
                  </m:ctrlPr>
                </m:sSupPr>
                <m:e>
                  <m:r>
                    <w:rPr>
                      <w:rFonts w:ascii="Cambria Math" w:hAnsi="Cambria Math"/>
                    </w:rPr>
                    <m:t>π</m:t>
                  </m:r>
                </m:e>
                <m:sup>
                  <m:r>
                    <w:rPr>
                      <w:rFonts w:ascii="Cambria Math" w:hAnsi="Cambria Math"/>
                    </w:rPr>
                    <m:t>4</m:t>
                  </m:r>
                </m:sup>
              </m:s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w</m:t>
                          </m:r>
                        </m:sub>
                      </m:sSub>
                    </m:e>
                  </m:d>
                </m:e>
                <m:sup>
                  <m:r>
                    <w:rPr>
                      <w:rFonts w:ascii="Cambria Math" w:hAnsi="Cambria Math"/>
                    </w:rPr>
                    <m:t>2</m:t>
                  </m:r>
                </m:sup>
              </m:sSup>
            </m:den>
          </m:f>
          <m:nary>
            <m:naryPr>
              <m:limLoc m:val="undOvr"/>
              <m:ctrlPr>
                <w:rPr>
                  <w:rFonts w:ascii="Cambria Math" w:hAnsi="Cambria Math"/>
                  <w:i/>
                </w:rPr>
              </m:ctrlPr>
            </m:naryPr>
            <m:sub>
              <m:r>
                <w:rPr>
                  <w:rFonts w:ascii="Cambria Math" w:hAnsi="Cambria Math"/>
                </w:rPr>
                <m:t>0</m:t>
              </m:r>
            </m:sub>
            <m:sup>
              <m:r>
                <w:rPr>
                  <w:rFonts w:ascii="Cambria Math" w:hAnsi="Cambria Math"/>
                </w:rPr>
                <m:t>Dmax,x</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x</m:t>
                      </m:r>
                    </m:sub>
                  </m:sSub>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(b)</m:t>
                              </m:r>
                            </m:sup>
                          </m:sSubSup>
                        </m:e>
                      </m:d>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x</m:t>
                      </m:r>
                    </m:sub>
                  </m:sSub>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(b)</m:t>
                              </m:r>
                            </m:sup>
                          </m:sSubSup>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x</m:t>
                      </m:r>
                    </m:sub>
                  </m:sSub>
                  <m:r>
                    <w:rPr>
                      <w:rFonts w:ascii="Cambria Math" w:hAnsi="Cambria Math"/>
                    </w:rPr>
                    <m:t>R</m:t>
                  </m:r>
                  <m:r>
                    <w:rPr>
                      <w:rFonts w:ascii="Cambria Math" w:hAnsi="Cambria Math"/>
                    </w:rPr>
                    <m:t>e(</m:t>
                  </m:r>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(b)</m:t>
                      </m:r>
                    </m:sup>
                  </m:sSubSup>
                  <m:sSup>
                    <m:sSupPr>
                      <m:ctrlPr>
                        <w:rPr>
                          <w:rFonts w:ascii="Cambria Math" w:hAnsi="Cambria Math"/>
                          <w:i/>
                        </w:rPr>
                      </m:ctrlPr>
                    </m:sSupPr>
                    <m:e>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(b)</m:t>
                          </m:r>
                        </m:sup>
                      </m:sSubSup>
                    </m:e>
                    <m:sup>
                      <m:r>
                        <w:rPr>
                          <w:rFonts w:ascii="Cambria Math" w:hAnsi="Cambria Math"/>
                        </w:rPr>
                        <m:t>*</m:t>
                      </m:r>
                    </m:sup>
                  </m:sSup>
                  <m:r>
                    <w:rPr>
                      <w:rFonts w:ascii="Cambria Math" w:hAnsi="Cambria Math"/>
                    </w:rPr>
                    <m:t>)</m:t>
                  </m:r>
                </m:e>
              </m:d>
              <m:r>
                <w:rPr>
                  <w:rFonts w:ascii="Cambria Math" w:hAnsi="Cambria Math"/>
                </w:rPr>
                <m:t>N</m:t>
              </m:r>
              <m:d>
                <m:dPr>
                  <m:ctrlPr>
                    <w:rPr>
                      <w:rFonts w:ascii="Cambria Math" w:hAnsi="Cambria Math"/>
                      <w:i/>
                    </w:rPr>
                  </m:ctrlPr>
                </m:dPr>
                <m:e>
                  <m:r>
                    <w:rPr>
                      <w:rFonts w:ascii="Cambria Math" w:hAnsi="Cambria Math"/>
                    </w:rPr>
                    <m:t>D</m:t>
                  </m:r>
                </m:e>
              </m:d>
              <m:r>
                <w:rPr>
                  <w:rFonts w:ascii="Cambria Math" w:hAnsi="Cambria Math"/>
                </w:rPr>
                <m:t>dD</m:t>
              </m:r>
            </m:e>
          </m:nary>
          <m:r>
            <w:rPr>
              <w:rFonts w:ascii="Cambria Math" w:hAnsi="Cambria Math"/>
            </w:rPr>
            <m:t xml:space="preserve">    </m:t>
          </m:r>
          <m:r>
            <m:rPr>
              <m:sty m:val="p"/>
            </m:rPr>
            <w:rPr>
              <w:rFonts w:ascii="Cambria Math" w:hAnsi="Cambria Math"/>
            </w:rPr>
            <m:t>(3.26)</m:t>
          </m:r>
        </m:oMath>
      </m:oMathPara>
    </w:p>
    <w:p w:rsidR="002F76F0" w:rsidRPr="002B62A0" w:rsidRDefault="00513C81" w:rsidP="00A7214D">
      <w:pPr>
        <w:pStyle w:val="Caption"/>
        <w:spacing w:line="480" w:lineRule="auto"/>
        <w:rPr>
          <w:rFonts w:eastAsiaTheme="minorEastAsia"/>
        </w:rPr>
      </w:pPr>
      <m:oMathPara>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v,x</m:t>
              </m:r>
            </m:sub>
          </m:sSub>
          <m:r>
            <w:rPr>
              <w:rFonts w:ascii="Cambria Math"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λ</m:t>
                  </m:r>
                </m:e>
                <m:sup>
                  <m:r>
                    <w:rPr>
                      <w:rFonts w:ascii="Cambria Math" w:hAnsi="Cambria Math"/>
                    </w:rPr>
                    <m:t>4</m:t>
                  </m:r>
                </m:sup>
              </m:sSup>
            </m:num>
            <m:den>
              <m:sSup>
                <m:sSupPr>
                  <m:ctrlPr>
                    <w:rPr>
                      <w:rFonts w:ascii="Cambria Math" w:hAnsi="Cambria Math"/>
                      <w:i/>
                    </w:rPr>
                  </m:ctrlPr>
                </m:sSupPr>
                <m:e>
                  <m:r>
                    <w:rPr>
                      <w:rFonts w:ascii="Cambria Math" w:hAnsi="Cambria Math"/>
                    </w:rPr>
                    <m:t>π</m:t>
                  </m:r>
                </m:e>
                <m:sup>
                  <m:r>
                    <w:rPr>
                      <w:rFonts w:ascii="Cambria Math" w:hAnsi="Cambria Math"/>
                    </w:rPr>
                    <m:t>4</m:t>
                  </m:r>
                </m:sup>
              </m:s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w</m:t>
                          </m:r>
                        </m:sub>
                      </m:sSub>
                    </m:e>
                  </m:d>
                </m:e>
                <m:sup>
                  <m:r>
                    <w:rPr>
                      <w:rFonts w:ascii="Cambria Math" w:hAnsi="Cambria Math"/>
                    </w:rPr>
                    <m:t>2</m:t>
                  </m:r>
                </m:sup>
              </m:sSup>
            </m:den>
          </m:f>
          <m:nary>
            <m:naryPr>
              <m:limLoc m:val="undOvr"/>
              <m:ctrlPr>
                <w:rPr>
                  <w:rFonts w:ascii="Cambria Math" w:hAnsi="Cambria Math"/>
                  <w:i/>
                </w:rPr>
              </m:ctrlPr>
            </m:naryPr>
            <m:sub>
              <m:r>
                <w:rPr>
                  <w:rFonts w:ascii="Cambria Math" w:hAnsi="Cambria Math"/>
                </w:rPr>
                <m:t>0</m:t>
              </m:r>
            </m:sub>
            <m:sup>
              <m:r>
                <w:rPr>
                  <w:rFonts w:ascii="Cambria Math" w:hAnsi="Cambria Math"/>
                </w:rPr>
                <m:t>Dmax,x</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x</m:t>
                      </m:r>
                    </m:sub>
                  </m:sSub>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(b)</m:t>
                              </m:r>
                            </m:sup>
                          </m:sSubSup>
                        </m:e>
                      </m:d>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x</m:t>
                      </m:r>
                    </m:sub>
                  </m:sSub>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(b)</m:t>
                              </m:r>
                            </m:sup>
                          </m:sSubSup>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x</m:t>
                      </m:r>
                    </m:sub>
                  </m:sSub>
                  <m:r>
                    <w:rPr>
                      <w:rFonts w:ascii="Cambria Math" w:hAnsi="Cambria Math"/>
                    </w:rPr>
                    <m:t>Re(</m:t>
                  </m:r>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(b)</m:t>
                      </m:r>
                    </m:sup>
                  </m:sSubSup>
                  <m:sSup>
                    <m:sSupPr>
                      <m:ctrlPr>
                        <w:rPr>
                          <w:rFonts w:ascii="Cambria Math" w:hAnsi="Cambria Math"/>
                          <w:i/>
                        </w:rPr>
                      </m:ctrlPr>
                    </m:sSupPr>
                    <m:e>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(b)</m:t>
                          </m:r>
                        </m:sup>
                      </m:sSubSup>
                    </m:e>
                    <m:sup>
                      <m:r>
                        <w:rPr>
                          <w:rFonts w:ascii="Cambria Math" w:hAnsi="Cambria Math"/>
                        </w:rPr>
                        <m:t>*</m:t>
                      </m:r>
                    </m:sup>
                  </m:sSup>
                  <m:r>
                    <w:rPr>
                      <w:rFonts w:ascii="Cambria Math" w:hAnsi="Cambria Math"/>
                    </w:rPr>
                    <m:t>)</m:t>
                  </m:r>
                </m:e>
              </m:d>
              <m:r>
                <w:rPr>
                  <w:rFonts w:ascii="Cambria Math" w:hAnsi="Cambria Math"/>
                </w:rPr>
                <m:t>N</m:t>
              </m:r>
              <m:d>
                <m:dPr>
                  <m:ctrlPr>
                    <w:rPr>
                      <w:rFonts w:ascii="Cambria Math" w:hAnsi="Cambria Math"/>
                      <w:i/>
                    </w:rPr>
                  </m:ctrlPr>
                </m:dPr>
                <m:e>
                  <m:r>
                    <w:rPr>
                      <w:rFonts w:ascii="Cambria Math" w:hAnsi="Cambria Math"/>
                    </w:rPr>
                    <m:t>D</m:t>
                  </m:r>
                </m:e>
              </m:d>
              <m:r>
                <w:rPr>
                  <w:rFonts w:ascii="Cambria Math" w:hAnsi="Cambria Math"/>
                </w:rPr>
                <m:t>dD</m:t>
              </m:r>
            </m:e>
          </m:nary>
          <m:r>
            <w:rPr>
              <w:rFonts w:ascii="Cambria Math" w:hAnsi="Cambria Math"/>
            </w:rPr>
            <m:t xml:space="preserve">   </m:t>
          </m:r>
          <m:r>
            <m:rPr>
              <m:sty m:val="p"/>
            </m:rPr>
            <w:rPr>
              <w:rFonts w:ascii="Cambria Math" w:hAnsi="Cambria Math"/>
            </w:rPr>
            <m:t>(3.27)</m:t>
          </m:r>
        </m:oMath>
      </m:oMathPara>
    </w:p>
    <w:p w:rsidR="002F76F0" w:rsidRDefault="002F76F0" w:rsidP="002F76F0">
      <w:pPr>
        <w:ind w:firstLine="0"/>
        <w:rPr>
          <w:rFonts w:eastAsiaTheme="minorEastAsia"/>
        </w:rPr>
      </w:pPr>
      <w:r>
        <w:rPr>
          <w:rFonts w:eastAsiaTheme="minorEastAsia"/>
        </w:rPr>
        <w:t xml:space="preserve">where </w:t>
      </w:r>
      <m:oMath>
        <m:sSubSup>
          <m:sSubSupPr>
            <m:ctrlPr>
              <w:rPr>
                <w:rFonts w:ascii="Cambria Math" w:hAnsi="Cambria Math"/>
                <w:i/>
              </w:rPr>
            </m:ctrlPr>
          </m:sSubSupPr>
          <m:e>
            <m:r>
              <w:rPr>
                <w:rFonts w:ascii="Cambria Math" w:hAnsi="Cambria Math"/>
              </w:rPr>
              <m:t>f</m:t>
            </m:r>
          </m:e>
          <m:sub>
            <m:r>
              <w:rPr>
                <w:rFonts w:ascii="Cambria Math" w:hAnsi="Cambria Math"/>
              </w:rPr>
              <m:t>a</m:t>
            </m:r>
          </m:sub>
          <m:sup>
            <m:r>
              <w:rPr>
                <w:rFonts w:ascii="Cambria Math" w:hAnsi="Cambria Math"/>
              </w:rPr>
              <m:t>(b)</m:t>
            </m:r>
          </m:sup>
        </m:sSubSup>
      </m:oMath>
      <w:r>
        <w:rPr>
          <w:rFonts w:eastAsiaTheme="minorEastAsia"/>
        </w:rPr>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b</m:t>
            </m:r>
          </m:sub>
          <m:sup>
            <m:r>
              <w:rPr>
                <w:rFonts w:ascii="Cambria Math" w:hAnsi="Cambria Math"/>
              </w:rPr>
              <m:t>(b)</m:t>
            </m:r>
          </m:sup>
        </m:sSubSup>
      </m:oMath>
      <w:r>
        <w:rPr>
          <w:rFonts w:eastAsiaTheme="minorEastAsia"/>
        </w:rPr>
        <w:t xml:space="preserve">) is the scattering amplitude in the backward direction (i.e. backscatter amplitude) at horizontal (vertical) polarization, the * operator represents the complex conjugate, </w:t>
      </w:r>
      <w:proofErr w:type="gramStart"/>
      <w:r>
        <w:rPr>
          <w:rFonts w:eastAsiaTheme="minorEastAsia"/>
        </w:rPr>
        <w:t>Re(</w:t>
      </w:r>
      <w:proofErr w:type="gramEnd"/>
      <w:r>
        <w:rPr>
          <w:rFonts w:eastAsiaTheme="minorEastAsia"/>
        </w:rPr>
        <w:t xml:space="preserve"> ) represents the real part of the quantity included in the parenthesis, </w:t>
      </w:r>
      <w:r w:rsidRPr="002F76F0">
        <w:rPr>
          <w:rFonts w:eastAsiaTheme="minorEastAsia"/>
          <w:i/>
        </w:rPr>
        <w:t>D</w:t>
      </w:r>
      <w:r w:rsidRPr="002F76F0">
        <w:rPr>
          <w:rFonts w:eastAsiaTheme="minorEastAsia"/>
          <w:i/>
          <w:vertAlign w:val="subscript"/>
        </w:rPr>
        <w:t>max</w:t>
      </w:r>
      <w:r w:rsidR="00513C81">
        <w:rPr>
          <w:rFonts w:eastAsiaTheme="minorEastAsia"/>
          <w:i/>
          <w:vertAlign w:val="subscript"/>
        </w:rPr>
        <w:t>,x</w:t>
      </w:r>
      <w:r>
        <w:rPr>
          <w:rFonts w:eastAsiaTheme="minorEastAsia"/>
        </w:rPr>
        <w:t xml:space="preserve"> is the maximum size of the particle size distribution</w:t>
      </w:r>
      <w:r w:rsidR="00FF4EA0">
        <w:rPr>
          <w:rFonts w:eastAsiaTheme="minorEastAsia"/>
        </w:rPr>
        <w:t xml:space="preserve">, </w:t>
      </w:r>
    </w:p>
    <w:p w:rsidR="00FF4EA0" w:rsidRPr="002B62A0" w:rsidRDefault="002B62A0" w:rsidP="002C7BAD">
      <w:pPr>
        <w:pStyle w:val="Caption"/>
        <w:spacing w:line="480" w:lineRule="auto"/>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x</m:t>
              </m:r>
            </m:sub>
          </m:sSub>
          <m:r>
            <w:rPr>
              <w:rFonts w:ascii="Cambria Math" w:eastAsiaTheme="minorEastAsia" w:hAnsi="Cambria Math"/>
            </w:rPr>
            <m:t>=</m:t>
          </m:r>
          <m:d>
            <m:dPr>
              <m:begChr m:val="〈"/>
              <m:endChr m:val="〉"/>
              <m:ctrlPr>
                <w:rPr>
                  <w:rFonts w:ascii="Cambria Math" w:eastAsiaTheme="minorEastAsia" w:hAnsi="Cambria Math"/>
                  <w:i/>
                </w:rPr>
              </m:ctrlPr>
            </m:dPr>
            <m:e>
              <m:func>
                <m:funcPr>
                  <m:ctrlPr>
                    <w:rPr>
                      <w:rFonts w:ascii="Cambria Math" w:eastAsiaTheme="minorEastAsia" w:hAnsi="Cambria Math"/>
                      <w:i/>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4</m:t>
                      </m:r>
                    </m:sup>
                  </m:sSup>
                </m:fName>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x</m:t>
                      </m:r>
                    </m:sub>
                  </m:sSub>
                </m:e>
              </m:func>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d>
            <m:dPr>
              <m:ctrlPr>
                <w:rPr>
                  <w:rFonts w:ascii="Cambria Math" w:eastAsiaTheme="minorEastAsia" w:hAnsi="Cambria Math"/>
                  <w:i/>
                </w:rPr>
              </m:ctrlPr>
            </m:dPr>
            <m:e>
              <m:r>
                <w:rPr>
                  <w:rFonts w:ascii="Cambria Math" w:eastAsiaTheme="minorEastAsia" w:hAnsi="Cambria Math"/>
                </w:rPr>
                <m:t>3+4</m:t>
              </m:r>
              <m:func>
                <m:funcPr>
                  <m:ctrlPr>
                    <w:rPr>
                      <w:rFonts w:ascii="Cambria Math" w:eastAsiaTheme="minorEastAsia" w:hAnsi="Cambria Math"/>
                    </w:rPr>
                  </m:ctrlPr>
                </m:funcPr>
                <m:fName>
                  <m:r>
                    <m:rPr>
                      <m:sty m:val="p"/>
                    </m:rPr>
                    <w:rPr>
                      <w:rFonts w:ascii="Cambria Math" w:eastAsiaTheme="minorEastAsia" w:hAnsi="Cambria Math"/>
                    </w:rPr>
                    <m:t>cos</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x</m:t>
                          </m:r>
                        </m:sub>
                      </m:sSub>
                    </m:e>
                  </m:d>
                </m:e>
              </m:func>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e>
                        <m:sup>
                          <m:r>
                            <w:rPr>
                              <w:rFonts w:ascii="Cambria Math" w:eastAsiaTheme="minorEastAsia" w:hAnsi="Cambria Math"/>
                            </w:rPr>
                            <m:t>2</m:t>
                          </m:r>
                        </m:sup>
                      </m:sSup>
                    </m:e>
                  </m:d>
                </m:e>
              </m:func>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cos</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4</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x</m:t>
                          </m:r>
                        </m:sub>
                      </m:sSub>
                    </m:e>
                  </m:d>
                </m:e>
              </m:func>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-8</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e>
                        <m:sup>
                          <m:r>
                            <w:rPr>
                              <w:rFonts w:ascii="Cambria Math" w:eastAsiaTheme="minorEastAsia" w:hAnsi="Cambria Math"/>
                            </w:rPr>
                            <m:t>2</m:t>
                          </m:r>
                        </m:sup>
                      </m:sSup>
                    </m:e>
                  </m:d>
                </m:e>
              </m:func>
            </m:e>
          </m:d>
          <m:r>
            <w:rPr>
              <w:rFonts w:ascii="Cambria Math" w:eastAsiaTheme="minorEastAsia" w:hAnsi="Cambria Math"/>
            </w:rPr>
            <m:t xml:space="preserve">   </m:t>
          </m:r>
          <m:r>
            <m:rPr>
              <m:sty m:val="p"/>
            </m:rPr>
            <w:rPr>
              <w:rFonts w:ascii="Cambria Math" w:hAnsi="Cambria Math"/>
            </w:rPr>
            <m:t>(3.28)</m:t>
          </m:r>
        </m:oMath>
      </m:oMathPara>
    </w:p>
    <w:p w:rsidR="00FF4EA0" w:rsidRPr="002B62A0" w:rsidRDefault="002B62A0" w:rsidP="002C7BAD">
      <w:pPr>
        <w:pStyle w:val="Caption"/>
        <w:spacing w:line="480" w:lineRule="auto"/>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x</m:t>
              </m:r>
            </m:sub>
          </m:sSub>
          <m:r>
            <w:rPr>
              <w:rFonts w:ascii="Cambria Math" w:eastAsiaTheme="minorEastAsia" w:hAnsi="Cambria Math"/>
            </w:rPr>
            <m:t>=</m:t>
          </m:r>
          <m:d>
            <m:dPr>
              <m:begChr m:val="〈"/>
              <m:endChr m:val="〉"/>
              <m:ctrlPr>
                <w:rPr>
                  <w:rFonts w:ascii="Cambria Math" w:eastAsiaTheme="minorEastAsia" w:hAnsi="Cambria Math"/>
                  <w:i/>
                </w:rPr>
              </m:ctrlPr>
            </m:dPr>
            <m:e>
              <m:func>
                <m:funcPr>
                  <m:ctrlPr>
                    <w:rPr>
                      <w:rFonts w:ascii="Cambria Math" w:eastAsiaTheme="minorEastAsia" w:hAnsi="Cambria Math"/>
                      <w:i/>
                    </w:rPr>
                  </m:ctrlPr>
                </m:funcPr>
                <m:fName>
                  <m:sSup>
                    <m:sSupPr>
                      <m:ctrlPr>
                        <w:rPr>
                          <w:rFonts w:ascii="Cambria Math" w:hAnsi="Cambria Math"/>
                        </w:rPr>
                      </m:ctrlPr>
                    </m:sSupPr>
                    <m:e>
                      <m:r>
                        <m:rPr>
                          <m:sty m:val="p"/>
                        </m:rPr>
                        <w:rPr>
                          <w:rFonts w:ascii="Cambria Math" w:hAnsi="Cambria Math"/>
                        </w:rPr>
                        <m:t>sin</m:t>
                      </m:r>
                    </m:e>
                    <m:sup>
                      <m:r>
                        <w:rPr>
                          <w:rFonts w:ascii="Cambria Math" w:hAnsi="Cambria Math"/>
                        </w:rPr>
                        <m:t>4</m:t>
                      </m:r>
                    </m:sup>
                  </m:sSup>
                </m:fName>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x</m:t>
                      </m:r>
                    </m:sub>
                  </m:sSub>
                </m:e>
              </m:func>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d>
            <m:dPr>
              <m:ctrlPr>
                <w:rPr>
                  <w:rFonts w:ascii="Cambria Math" w:eastAsiaTheme="minorEastAsia" w:hAnsi="Cambria Math"/>
                  <w:i/>
                </w:rPr>
              </m:ctrlPr>
            </m:dPr>
            <m:e>
              <m:r>
                <w:rPr>
                  <w:rFonts w:ascii="Cambria Math" w:eastAsiaTheme="minorEastAsia" w:hAnsi="Cambria Math"/>
                </w:rPr>
                <m:t>3-4</m:t>
              </m:r>
              <m:func>
                <m:funcPr>
                  <m:ctrlPr>
                    <w:rPr>
                      <w:rFonts w:ascii="Cambria Math" w:eastAsiaTheme="minorEastAsia" w:hAnsi="Cambria Math"/>
                    </w:rPr>
                  </m:ctrlPr>
                </m:funcPr>
                <m:fName>
                  <m:r>
                    <m:rPr>
                      <m:sty m:val="p"/>
                    </m:rPr>
                    <w:rPr>
                      <w:rFonts w:ascii="Cambria Math" w:eastAsiaTheme="minorEastAsia" w:hAnsi="Cambria Math"/>
                    </w:rPr>
                    <m:t>cos</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x</m:t>
                          </m:r>
                        </m:sub>
                      </m:sSub>
                    </m:e>
                  </m:d>
                </m:e>
              </m:func>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e>
                        <m:sup>
                          <m:r>
                            <w:rPr>
                              <w:rFonts w:ascii="Cambria Math" w:eastAsiaTheme="minorEastAsia" w:hAnsi="Cambria Math"/>
                            </w:rPr>
                            <m:t>2</m:t>
                          </m:r>
                        </m:sup>
                      </m:sSup>
                    </m:e>
                  </m:d>
                </m:e>
              </m:func>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cos</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4</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x</m:t>
                          </m:r>
                        </m:sub>
                      </m:sSub>
                    </m:e>
                  </m:d>
                </m:e>
              </m:func>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-8</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e>
                        <m:sup>
                          <m:r>
                            <w:rPr>
                              <w:rFonts w:ascii="Cambria Math" w:eastAsiaTheme="minorEastAsia" w:hAnsi="Cambria Math"/>
                            </w:rPr>
                            <m:t>2</m:t>
                          </m:r>
                        </m:sup>
                      </m:sSup>
                    </m:e>
                  </m:d>
                </m:e>
              </m:func>
            </m:e>
          </m:d>
          <m:r>
            <w:rPr>
              <w:rFonts w:ascii="Cambria Math" w:eastAsiaTheme="minorEastAsia" w:hAnsi="Cambria Math"/>
            </w:rPr>
            <m:t xml:space="preserve">    </m:t>
          </m:r>
          <m:r>
            <m:rPr>
              <m:sty m:val="p"/>
            </m:rPr>
            <w:rPr>
              <w:rFonts w:ascii="Cambria Math" w:hAnsi="Cambria Math"/>
            </w:rPr>
            <m:t>(3.29)</m:t>
          </m:r>
        </m:oMath>
      </m:oMathPara>
    </w:p>
    <w:p w:rsidR="00FF4EA0" w:rsidRPr="002B62A0" w:rsidRDefault="002B62A0" w:rsidP="002C7BAD">
      <w:pPr>
        <w:pStyle w:val="Caption"/>
        <w:spacing w:line="480" w:lineRule="auto"/>
        <w:rPr>
          <w:rFonts w:eastAsiaTheme="minorEastAsia"/>
        </w:rPr>
      </w:pPr>
      <m:oMathPara>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x</m:t>
              </m:r>
            </m:sub>
          </m:sSub>
          <m:r>
            <w:rPr>
              <w:rFonts w:ascii="Cambria Math" w:eastAsiaTheme="minorEastAsia" w:hAnsi="Cambria Math"/>
            </w:rPr>
            <m:t>=</m:t>
          </m:r>
          <m:d>
            <m:dPr>
              <m:begChr m:val="〈"/>
              <m:endChr m:val="〉"/>
              <m:ctrlPr>
                <w:rPr>
                  <w:rFonts w:ascii="Cambria Math" w:eastAsiaTheme="minorEastAsia" w:hAnsi="Cambria Math"/>
                  <w:i/>
                </w:rPr>
              </m:ctrlPr>
            </m:dPr>
            <m:e>
              <m:func>
                <m:funcPr>
                  <m:ctrlPr>
                    <w:rPr>
                      <w:rFonts w:ascii="Cambria Math" w:eastAsiaTheme="minorEastAsia" w:hAnsi="Cambria Math"/>
                      <w:i/>
                    </w:rPr>
                  </m:ctrlPr>
                </m:funcPr>
                <m:fName>
                  <m:sSup>
                    <m:sSupPr>
                      <m:ctrlPr>
                        <w:rPr>
                          <w:rFonts w:ascii="Cambria Math" w:hAnsi="Cambria Math"/>
                        </w:rPr>
                      </m:ctrlPr>
                    </m:sSupPr>
                    <m:e>
                      <m:r>
                        <m:rPr>
                          <m:sty m:val="p"/>
                        </m:rPr>
                        <w:rPr>
                          <w:rFonts w:ascii="Cambria Math" w:hAnsi="Cambria Math"/>
                        </w:rPr>
                        <m:t>sin</m:t>
                      </m:r>
                    </m:e>
                    <m:sup>
                      <m:r>
                        <w:rPr>
                          <w:rFonts w:ascii="Cambria Math" w:hAnsi="Cambria Math"/>
                        </w:rPr>
                        <m:t>2</m:t>
                      </m:r>
                    </m:sup>
                  </m:sSup>
                </m:fName>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x</m:t>
                      </m:r>
                    </m:sub>
                  </m:sSub>
                </m:e>
              </m:func>
              <m:func>
                <m:funcPr>
                  <m:ctrlPr>
                    <w:rPr>
                      <w:rFonts w:ascii="Cambria Math" w:eastAsiaTheme="minorEastAsia" w:hAnsi="Cambria Math"/>
                      <w:i/>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2</m:t>
                      </m:r>
                    </m:sup>
                  </m:sSup>
                </m:fName>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x</m:t>
                      </m:r>
                    </m:sub>
                  </m:sSub>
                </m:e>
              </m:func>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rPr>
                  </m:ctrlPr>
                </m:funcPr>
                <m:fName>
                  <m:r>
                    <m:rPr>
                      <m:sty m:val="p"/>
                    </m:rPr>
                    <w:rPr>
                      <w:rFonts w:ascii="Cambria Math" w:eastAsiaTheme="minorEastAsia" w:hAnsi="Cambria Math"/>
                    </w:rPr>
                    <m:t>cos</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4</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x</m:t>
                          </m:r>
                        </m:sub>
                      </m:sSub>
                    </m:e>
                  </m:d>
                </m:e>
              </m:func>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-8</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e>
                        <m:sup>
                          <m:r>
                            <w:rPr>
                              <w:rFonts w:ascii="Cambria Math" w:eastAsiaTheme="minorEastAsia" w:hAnsi="Cambria Math"/>
                            </w:rPr>
                            <m:t>2</m:t>
                          </m:r>
                        </m:sup>
                      </m:sSup>
                    </m:e>
                  </m:d>
                </m:e>
              </m:func>
            </m:e>
          </m:d>
          <m:r>
            <w:rPr>
              <w:rFonts w:ascii="Cambria Math" w:eastAsiaTheme="minorEastAsia" w:hAnsi="Cambria Math"/>
            </w:rPr>
            <m:t xml:space="preserve">                </m:t>
          </m:r>
          <m:r>
            <m:rPr>
              <m:sty m:val="p"/>
            </m:rPr>
            <w:rPr>
              <w:rFonts w:ascii="Cambria Math" w:hAnsi="Cambria Math"/>
            </w:rPr>
            <m:t>(3.30)</m:t>
          </m:r>
        </m:oMath>
      </m:oMathPara>
    </w:p>
    <w:p w:rsidR="00FF4EA0" w:rsidRDefault="00FF4EA0" w:rsidP="002C7BAD">
      <w:pPr>
        <w:rPr>
          <w:rFonts w:eastAsiaTheme="minorEastAsia"/>
        </w:rPr>
      </w:pPr>
      <w:r>
        <w:rPr>
          <w:rFonts w:eastAsiaTheme="minorEastAsia"/>
        </w:rPr>
        <w:t>Specific differential phase (</w:t>
      </w:r>
      <w:r w:rsidR="00AA67B2">
        <w:rPr>
          <w:rFonts w:eastAsiaTheme="minorEastAsia"/>
        </w:rPr>
        <w:t xml:space="preserve">in </w:t>
      </w:r>
      <w:r w:rsidR="00A14369">
        <w:rPr>
          <w:rFonts w:eastAsiaTheme="minorEastAsia" w:cstheme="minorHAnsi"/>
        </w:rPr>
        <w:t>deg.</w:t>
      </w:r>
      <w:r>
        <w:rPr>
          <w:rFonts w:eastAsiaTheme="minorEastAsia"/>
        </w:rPr>
        <w:t xml:space="preserve"> km</w:t>
      </w:r>
      <w:r w:rsidRPr="00FF4EA0">
        <w:rPr>
          <w:rFonts w:eastAsiaTheme="minorEastAsia"/>
          <w:vertAlign w:val="superscript"/>
        </w:rPr>
        <w:t>-1</w:t>
      </w:r>
      <w:r>
        <w:rPr>
          <w:rFonts w:eastAsiaTheme="minorEastAsia"/>
        </w:rPr>
        <w:t xml:space="preserve">) is </w:t>
      </w:r>
      <w:r w:rsidR="00A7214D">
        <w:rPr>
          <w:rFonts w:eastAsiaTheme="minorEastAsia"/>
        </w:rPr>
        <w:t>calculated</w:t>
      </w:r>
      <w:r>
        <w:rPr>
          <w:rFonts w:eastAsiaTheme="minorEastAsia"/>
        </w:rPr>
        <w:t xml:space="preserve"> as </w:t>
      </w:r>
    </w:p>
    <w:p w:rsidR="00FF4EA0" w:rsidRPr="002B62A0" w:rsidRDefault="00A7214D" w:rsidP="002C7BAD">
      <w:pPr>
        <w:pStyle w:val="Caption"/>
        <w:spacing w:line="48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DP</m:t>
              </m:r>
            </m:sub>
          </m:sSub>
          <m:r>
            <w:rPr>
              <w:rFonts w:ascii="Cambria Math" w:hAnsi="Cambria Math"/>
            </w:rPr>
            <m:t>=</m:t>
          </m:r>
          <m:f>
            <m:fPr>
              <m:ctrlPr>
                <w:rPr>
                  <w:rFonts w:ascii="Cambria Math" w:hAnsi="Cambria Math"/>
                  <w:i/>
                </w:rPr>
              </m:ctrlPr>
            </m:fPr>
            <m:num>
              <m:r>
                <w:rPr>
                  <w:rFonts w:ascii="Cambria Math" w:hAnsi="Cambria Math"/>
                </w:rPr>
                <m:t>180λ</m:t>
              </m:r>
            </m:num>
            <m:den>
              <m:r>
                <w:rPr>
                  <w:rFonts w:ascii="Cambria Math" w:hAnsi="Cambria Math"/>
                </w:rPr>
                <m:t>π</m:t>
              </m:r>
            </m:den>
          </m:f>
          <m:nary>
            <m:naryPr>
              <m:limLoc m:val="subSup"/>
              <m:ctrlPr>
                <w:rPr>
                  <w:rFonts w:ascii="Cambria Math" w:hAnsi="Cambria Math"/>
                  <w:i/>
                </w:rPr>
              </m:ctrlPr>
            </m:naryPr>
            <m:sub>
              <m:r>
                <w:rPr>
                  <w:rFonts w:ascii="Cambria Math" w:hAnsi="Cambria Math"/>
                </w:rPr>
                <m:t>0</m:t>
              </m:r>
            </m:sub>
            <m:sup>
              <m:r>
                <w:rPr>
                  <w:rFonts w:ascii="Cambria Math" w:hAnsi="Cambria Math"/>
                </w:rPr>
                <m:t>Dmax</m:t>
              </m:r>
            </m:sup>
            <m:e>
              <m:sSub>
                <m:sSubPr>
                  <m:ctrlPr>
                    <w:rPr>
                      <w:rFonts w:ascii="Cambria Math" w:hAnsi="Cambria Math"/>
                      <w:i/>
                    </w:rPr>
                  </m:ctrlPr>
                </m:sSubPr>
                <m:e>
                  <m:r>
                    <w:rPr>
                      <w:rFonts w:ascii="Cambria Math" w:hAnsi="Cambria Math"/>
                    </w:rPr>
                    <m:t>C</m:t>
                  </m:r>
                </m:e>
                <m:sub>
                  <m:r>
                    <w:rPr>
                      <w:rFonts w:ascii="Cambria Math" w:hAnsi="Cambria Math"/>
                    </w:rPr>
                    <m:t>kx</m:t>
                  </m:r>
                </m:sub>
              </m:sSub>
              <m:r>
                <w:rPr>
                  <w:rFonts w:ascii="Cambria Math" w:hAnsi="Cambria Math"/>
                </w:rPr>
                <m:t>Re</m:t>
              </m:r>
              <m:d>
                <m:dPr>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(f)</m:t>
                      </m:r>
                    </m:sup>
                  </m:sSubSup>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(f)</m:t>
                      </m:r>
                    </m:sup>
                  </m:sSubSup>
                </m:e>
              </m:d>
              <m:r>
                <w:rPr>
                  <w:rFonts w:ascii="Cambria Math" w:hAnsi="Cambria Math"/>
                </w:rPr>
                <m:t>N</m:t>
              </m:r>
              <m:d>
                <m:dPr>
                  <m:ctrlPr>
                    <w:rPr>
                      <w:rFonts w:ascii="Cambria Math" w:hAnsi="Cambria Math"/>
                      <w:i/>
                    </w:rPr>
                  </m:ctrlPr>
                </m:dPr>
                <m:e>
                  <m:r>
                    <w:rPr>
                      <w:rFonts w:ascii="Cambria Math" w:hAnsi="Cambria Math"/>
                    </w:rPr>
                    <m:t>D</m:t>
                  </m:r>
                </m:e>
              </m:d>
              <m:r>
                <w:rPr>
                  <w:rFonts w:ascii="Cambria Math" w:hAnsi="Cambria Math"/>
                </w:rPr>
                <m:t>dD</m:t>
              </m:r>
            </m:e>
          </m:nary>
          <m:r>
            <w:rPr>
              <w:rFonts w:ascii="Cambria Math" w:hAnsi="Cambria Math"/>
            </w:rPr>
            <m:t xml:space="preserve">                        </m:t>
          </m:r>
          <m:r>
            <m:rPr>
              <m:sty m:val="p"/>
            </m:rPr>
            <w:rPr>
              <w:rFonts w:ascii="Cambria Math" w:hAnsi="Cambria Math"/>
            </w:rPr>
            <m:t>(3.31)</m:t>
          </m:r>
        </m:oMath>
      </m:oMathPara>
    </w:p>
    <w:p w:rsidR="00FF4EA0" w:rsidRDefault="00FF4EA0" w:rsidP="002C7BAD">
      <w:pPr>
        <w:ind w:firstLine="0"/>
        <w:rPr>
          <w:rFonts w:eastAsiaTheme="minorEastAsia"/>
        </w:rPr>
      </w:pPr>
      <w:r>
        <w:rPr>
          <w:rFonts w:eastAsiaTheme="minorEastAsia"/>
        </w:rPr>
        <w:t xml:space="preserve">where </w:t>
      </w:r>
      <m:oMath>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(f)</m:t>
            </m:r>
          </m:sup>
        </m:sSubSup>
      </m:oMath>
      <w:r>
        <w:rPr>
          <w:rFonts w:eastAsiaTheme="minorEastAsia"/>
        </w:rPr>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(f)</m:t>
            </m:r>
          </m:sup>
        </m:sSubSup>
      </m:oMath>
      <w:r>
        <w:rPr>
          <w:rFonts w:eastAsiaTheme="minorEastAsia"/>
        </w:rPr>
        <w:t xml:space="preserve">) is the scattering amplitude in the forward direction </w:t>
      </w:r>
      <w:r w:rsidR="0007673B">
        <w:rPr>
          <w:rFonts w:eastAsiaTheme="minorEastAsia"/>
        </w:rPr>
        <w:t>at</w:t>
      </w:r>
      <w:r>
        <w:rPr>
          <w:rFonts w:eastAsiaTheme="minorEastAsia"/>
        </w:rPr>
        <w:t xml:space="preserve"> hor</w:t>
      </w:r>
      <w:r w:rsidR="0007673B">
        <w:rPr>
          <w:rFonts w:eastAsiaTheme="minorEastAsia"/>
        </w:rPr>
        <w:t>izontal (vertical) polarization for species</w:t>
      </w:r>
      <w:r w:rsidR="00A7214D" w:rsidRPr="00A7214D">
        <w:rPr>
          <w:rFonts w:eastAsiaTheme="minorEastAsia"/>
          <w:i/>
        </w:rPr>
        <w:t xml:space="preserve"> </w:t>
      </w:r>
      <w:r w:rsidR="00A7214D" w:rsidRPr="0007673B">
        <w:rPr>
          <w:rFonts w:eastAsiaTheme="minorEastAsia"/>
          <w:i/>
        </w:rPr>
        <w:t>x</w:t>
      </w:r>
      <w:r w:rsidR="0007673B">
        <w:rPr>
          <w:rFonts w:eastAsiaTheme="minorEastAsia"/>
        </w:rPr>
        <w:t xml:space="preserve"> and </w:t>
      </w:r>
    </w:p>
    <w:p w:rsidR="0007673B" w:rsidRPr="002B62A0" w:rsidRDefault="002B62A0" w:rsidP="002C7BAD">
      <w:pPr>
        <w:pStyle w:val="Caption"/>
        <w:spacing w:line="480" w:lineRule="auto"/>
        <w:rPr>
          <w:rFonts w:eastAsiaTheme="minorEastAsia"/>
        </w:rPr>
      </w:pPr>
      <m:oMathPara>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kx</m:t>
              </m:r>
            </m:sub>
          </m:sSub>
          <m:r>
            <w:rPr>
              <w:rFonts w:ascii="Cambria Math" w:eastAsiaTheme="minorEastAsia" w:hAnsi="Cambria Math"/>
            </w:rPr>
            <m:t>=</m:t>
          </m:r>
          <m:d>
            <m:dPr>
              <m:begChr m:val="〈"/>
              <m:endChr m:val="〉"/>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hAnsi="Cambria Math"/>
                    </w:rPr>
                    <m:t>cos</m:t>
                  </m:r>
                </m:fName>
                <m:e>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x</m:t>
                      </m:r>
                    </m:sub>
                  </m:sSub>
                  <m:r>
                    <w:rPr>
                      <w:rFonts w:ascii="Cambria Math" w:eastAsiaTheme="minorEastAsia" w:hAnsi="Cambria Math"/>
                    </w:rPr>
                    <m:t>)</m:t>
                  </m:r>
                </m:e>
              </m:func>
            </m:e>
          </m:d>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cos</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x</m:t>
                      </m:r>
                    </m:sub>
                  </m:sSub>
                </m:e>
              </m:d>
            </m:e>
          </m:func>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e>
                    <m:sup>
                      <m:r>
                        <w:rPr>
                          <w:rFonts w:ascii="Cambria Math" w:eastAsiaTheme="minorEastAsia" w:hAnsi="Cambria Math"/>
                        </w:rPr>
                        <m:t>2</m:t>
                      </m:r>
                    </m:sup>
                  </m:sSup>
                </m:e>
              </m:d>
            </m:e>
          </m:func>
          <m:r>
            <w:rPr>
              <w:rFonts w:ascii="Cambria Math" w:eastAsiaTheme="minorEastAsia" w:hAnsi="Cambria Math"/>
            </w:rPr>
            <m:t xml:space="preserve">                        </m:t>
          </m:r>
          <m:r>
            <m:rPr>
              <m:sty m:val="p"/>
            </m:rPr>
            <w:rPr>
              <w:rFonts w:ascii="Cambria Math" w:hAnsi="Cambria Math"/>
            </w:rPr>
            <m:t>(3.32)</m:t>
          </m:r>
        </m:oMath>
      </m:oMathPara>
    </w:p>
    <w:p w:rsidR="00FF4EA0" w:rsidRDefault="0007673B" w:rsidP="002C7BAD">
      <w:pPr>
        <w:ind w:firstLine="0"/>
        <w:rPr>
          <w:rFonts w:eastAsiaTheme="minorEastAsia"/>
        </w:rPr>
      </w:pPr>
      <w:r>
        <w:rPr>
          <w:rFonts w:eastAsiaTheme="minorEastAsia"/>
        </w:rPr>
        <w:tab/>
        <w:t>The co-polar c</w:t>
      </w:r>
      <w:r w:rsidR="00141ACF">
        <w:rPr>
          <w:rFonts w:eastAsiaTheme="minorEastAsia"/>
        </w:rPr>
        <w:t>ross-correlation coefficient is defined as</w:t>
      </w:r>
    </w:p>
    <w:p w:rsidR="00141ACF" w:rsidRPr="002B62A0" w:rsidRDefault="002B62A0" w:rsidP="002C7BAD">
      <w:pPr>
        <w:pStyle w:val="Caption"/>
        <w:spacing w:line="480" w:lineRule="auto"/>
        <w:rPr>
          <w:rFonts w:eastAsiaTheme="minorEastAsia"/>
        </w:rPr>
      </w:pPr>
      <m:oMathPara>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hv</m:t>
              </m:r>
            </m:sub>
          </m:sSub>
          <m:r>
            <w:rPr>
              <w:rFonts w:ascii="Cambria Math" w:eastAsiaTheme="minorEastAsia" w:hAnsi="Cambria Math"/>
            </w:rPr>
            <m:t>=</m:t>
          </m:r>
          <m:f>
            <m:fPr>
              <m:ctrlPr>
                <w:rPr>
                  <w:rFonts w:ascii="Cambria Math" w:eastAsiaTheme="minorEastAsia" w:hAnsi="Cambria Math"/>
                  <w:i/>
                </w:rPr>
              </m:ctrlPr>
            </m:fPr>
            <m:num>
              <m:d>
                <m:dPr>
                  <m:begChr m:val="|"/>
                  <m:endChr m:val="|"/>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x=r,s,g,h</m:t>
                      </m:r>
                    </m:sub>
                    <m:sup/>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hv,x</m:t>
                          </m:r>
                        </m:sub>
                      </m:sSub>
                    </m:e>
                  </m:nary>
                </m:e>
              </m:d>
            </m:num>
            <m:den>
              <m:sSup>
                <m:sSupPr>
                  <m:ctrlPr>
                    <w:rPr>
                      <w:rFonts w:ascii="Cambria Math" w:eastAsiaTheme="minorEastAsia" w:hAnsi="Cambria Math"/>
                      <w:i/>
                    </w:rPr>
                  </m:ctrlPr>
                </m:sSupPr>
                <m:e>
                  <m:d>
                    <m:dPr>
                      <m:begChr m:val="["/>
                      <m:endChr m:val="]"/>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x=r,s,g,h</m:t>
                          </m:r>
                        </m:sub>
                        <m:sup/>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h,x</m:t>
                              </m:r>
                            </m:sub>
                          </m:sSub>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x=r,s,g,h</m:t>
                          </m:r>
                        </m:sub>
                        <m:sup/>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v,x</m:t>
                              </m:r>
                            </m:sub>
                          </m:sSub>
                        </m:e>
                      </m:nary>
                    </m:e>
                  </m:d>
                </m:e>
                <m:sup>
                  <m:f>
                    <m:fPr>
                      <m:type m:val="skw"/>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den>
          </m:f>
          <m:r>
            <w:rPr>
              <w:rFonts w:ascii="Cambria Math" w:eastAsiaTheme="minorEastAsia" w:hAnsi="Cambria Math"/>
            </w:rPr>
            <m:t xml:space="preserve">                          </m:t>
          </m:r>
          <m:r>
            <m:rPr>
              <m:sty m:val="p"/>
            </m:rPr>
            <w:rPr>
              <w:rFonts w:ascii="Cambria Math" w:hAnsi="Cambria Math"/>
            </w:rPr>
            <m:t>(3.33)</m:t>
          </m:r>
        </m:oMath>
      </m:oMathPara>
    </w:p>
    <w:p w:rsidR="00FF4EA0" w:rsidRDefault="00141ACF" w:rsidP="002C7BAD">
      <w:pPr>
        <w:ind w:firstLine="0"/>
        <w:rPr>
          <w:rFonts w:eastAsiaTheme="minorEastAsia"/>
        </w:rPr>
      </w:pPr>
      <w:r>
        <w:rPr>
          <w:rFonts w:eastAsiaTheme="minorEastAsia"/>
        </w:rPr>
        <w:lastRenderedPageBreak/>
        <w:t xml:space="preserve">where </w:t>
      </w:r>
    </w:p>
    <w:p w:rsidR="002C7BAD" w:rsidRPr="002B62A0" w:rsidRDefault="001A56A0" w:rsidP="002C7BAD">
      <w:pPr>
        <w:pStyle w:val="Caption"/>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hv,x</m:t>
              </m:r>
            </m:sub>
          </m:sSub>
          <m:r>
            <w:rPr>
              <w:rFonts w:ascii="Cambria Math" w:eastAsiaTheme="minorEastAsia"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λ</m:t>
                  </m:r>
                </m:e>
                <m:sup>
                  <m:r>
                    <w:rPr>
                      <w:rFonts w:ascii="Cambria Math" w:hAnsi="Cambria Math"/>
                    </w:rPr>
                    <m:t>4</m:t>
                  </m:r>
                </m:sup>
              </m:sSup>
            </m:num>
            <m:den>
              <m:sSup>
                <m:sSupPr>
                  <m:ctrlPr>
                    <w:rPr>
                      <w:rFonts w:ascii="Cambria Math" w:hAnsi="Cambria Math"/>
                      <w:i/>
                    </w:rPr>
                  </m:ctrlPr>
                </m:sSupPr>
                <m:e>
                  <m:r>
                    <w:rPr>
                      <w:rFonts w:ascii="Cambria Math" w:hAnsi="Cambria Math"/>
                    </w:rPr>
                    <m:t>π</m:t>
                  </m:r>
                </m:e>
                <m:sup>
                  <m:r>
                    <w:rPr>
                      <w:rFonts w:ascii="Cambria Math" w:hAnsi="Cambria Math"/>
                    </w:rPr>
                    <m:t>4</m:t>
                  </m:r>
                </m:sup>
              </m:s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w</m:t>
                          </m:r>
                        </m:sub>
                      </m:sSub>
                    </m:e>
                  </m:d>
                </m:e>
                <m:sup>
                  <m:r>
                    <w:rPr>
                      <w:rFonts w:ascii="Cambria Math" w:hAnsi="Cambria Math"/>
                    </w:rPr>
                    <m:t>2</m:t>
                  </m:r>
                </m:sup>
              </m:sSup>
            </m:den>
          </m:f>
          <m:nary>
            <m:naryPr>
              <m:limLoc m:val="undOvr"/>
              <m:ctrlPr>
                <w:rPr>
                  <w:rFonts w:ascii="Cambria Math" w:hAnsi="Cambria Math"/>
                  <w:i/>
                </w:rPr>
              </m:ctrlPr>
            </m:naryPr>
            <m:sub>
              <m:r>
                <w:rPr>
                  <w:rFonts w:ascii="Cambria Math" w:hAnsi="Cambria Math"/>
                </w:rPr>
                <m:t>0</m:t>
              </m:r>
            </m:sub>
            <m:sup>
              <m:r>
                <w:rPr>
                  <w:rFonts w:ascii="Cambria Math" w:hAnsi="Cambria Math"/>
                </w:rPr>
                <m:t>Dm</m:t>
              </m:r>
              <m:r>
                <w:rPr>
                  <w:rFonts w:ascii="Cambria Math" w:hAnsi="Cambria Math"/>
                </w:rPr>
                <m:t>ax</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x</m:t>
                      </m:r>
                    </m:sub>
                  </m:sSub>
                  <m:d>
                    <m:dPr>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(b)</m:t>
                                  </m:r>
                                </m:sup>
                              </m:sSubSup>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(b)</m:t>
                                  </m:r>
                                </m:sup>
                              </m:sSubSup>
                            </m:e>
                          </m:d>
                        </m:e>
                        <m:sup>
                          <m:r>
                            <w:rPr>
                              <w:rFonts w:ascii="Cambria Math" w:hAnsi="Cambria Math"/>
                            </w:rPr>
                            <m:t>2</m:t>
                          </m:r>
                        </m:sup>
                      </m:sSup>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x</m:t>
                      </m:r>
                    </m:sub>
                  </m:sSub>
                  <m:d>
                    <m:dPr>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(b)</m:t>
                          </m:r>
                        </m:sup>
                      </m:sSubSup>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(b)*</m:t>
                          </m:r>
                        </m:sup>
                      </m:sSubSup>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x</m:t>
                      </m:r>
                    </m:sub>
                  </m:sSub>
                  <m:d>
                    <m:dPr>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b,x</m:t>
                          </m:r>
                        </m:sub>
                        <m:sup>
                          <m:r>
                            <w:rPr>
                              <w:rFonts w:ascii="Cambria Math" w:hAnsi="Cambria Math"/>
                            </w:rPr>
                            <m:t>(b)</m:t>
                          </m:r>
                        </m:sup>
                      </m:sSubSup>
                      <m:sSubSup>
                        <m:sSubSupPr>
                          <m:ctrlPr>
                            <w:rPr>
                              <w:rFonts w:ascii="Cambria Math" w:hAnsi="Cambria Math"/>
                              <w:i/>
                            </w:rPr>
                          </m:ctrlPr>
                        </m:sSubSupPr>
                        <m:e>
                          <m:r>
                            <w:rPr>
                              <w:rFonts w:ascii="Cambria Math" w:hAnsi="Cambria Math"/>
                            </w:rPr>
                            <m:t>f</m:t>
                          </m:r>
                        </m:e>
                        <m:sub>
                          <m:r>
                            <w:rPr>
                              <w:rFonts w:ascii="Cambria Math" w:hAnsi="Cambria Math"/>
                            </w:rPr>
                            <m:t>a,x</m:t>
                          </m:r>
                        </m:sub>
                        <m:sup>
                          <m:r>
                            <w:rPr>
                              <w:rFonts w:ascii="Cambria Math" w:hAnsi="Cambria Math"/>
                            </w:rPr>
                            <m:t>(b)*</m:t>
                          </m:r>
                        </m:sup>
                      </m:sSubSup>
                    </m:e>
                  </m:d>
                </m:e>
              </m:d>
              <m:r>
                <w:rPr>
                  <w:rFonts w:ascii="Cambria Math" w:hAnsi="Cambria Math"/>
                </w:rPr>
                <m:t>N</m:t>
              </m:r>
              <m:d>
                <m:dPr>
                  <m:ctrlPr>
                    <w:rPr>
                      <w:rFonts w:ascii="Cambria Math" w:hAnsi="Cambria Math"/>
                      <w:i/>
                    </w:rPr>
                  </m:ctrlPr>
                </m:dPr>
                <m:e>
                  <m:r>
                    <w:rPr>
                      <w:rFonts w:ascii="Cambria Math" w:hAnsi="Cambria Math"/>
                    </w:rPr>
                    <m:t>D</m:t>
                  </m:r>
                </m:e>
              </m:d>
              <m:r>
                <w:rPr>
                  <w:rFonts w:ascii="Cambria Math" w:hAnsi="Cambria Math"/>
                </w:rPr>
                <m:t>dD</m:t>
              </m:r>
            </m:e>
          </m:nary>
        </m:oMath>
      </m:oMathPara>
    </w:p>
    <w:p w:rsidR="00141ACF" w:rsidRPr="002B62A0" w:rsidRDefault="002C7BAD" w:rsidP="002C7BAD">
      <w:pPr>
        <w:pStyle w:val="Caption"/>
        <w:tabs>
          <w:tab w:val="left" w:pos="7740"/>
        </w:tabs>
        <w:spacing w:line="480" w:lineRule="auto"/>
        <w:rPr>
          <w:rFonts w:eastAsiaTheme="minorEastAsia"/>
        </w:rPr>
      </w:pPr>
      <w:r w:rsidRPr="002B62A0">
        <w:tab/>
        <w:t>(</w:t>
      </w:r>
      <w:r w:rsidR="00BB3CB0">
        <w:t>3.34</w:t>
      </w:r>
      <w:r w:rsidRPr="002B62A0">
        <w:t>)</w:t>
      </w:r>
    </w:p>
    <w:p w:rsidR="00330488" w:rsidRDefault="00141ACF" w:rsidP="002C7BAD">
      <w:pPr>
        <w:ind w:firstLine="0"/>
      </w:pPr>
      <w:r>
        <w:tab/>
        <w:t>For simplicity, in all calculations and plots shown, it is assumed that the elevation angle is 0</w:t>
      </w:r>
      <w:r>
        <w:rPr>
          <w:rFonts w:cstheme="minorHAnsi"/>
        </w:rPr>
        <w:t>°</w:t>
      </w:r>
      <w:r>
        <w:t xml:space="preserve"> and that the earth is flat. In addition, </w:t>
      </w:r>
      <w:r w:rsidR="00573912">
        <w:t xml:space="preserve">the effects of </w:t>
      </w:r>
      <w:r>
        <w:t xml:space="preserve">attenuation </w:t>
      </w:r>
      <w:r w:rsidR="00573912">
        <w:t>are</w:t>
      </w:r>
      <w:r>
        <w:t xml:space="preserve"> not included.</w:t>
      </w:r>
    </w:p>
    <w:p w:rsidR="00330488" w:rsidRDefault="00330488" w:rsidP="00141ACF">
      <w:pPr>
        <w:ind w:firstLine="0"/>
      </w:pPr>
      <w:r>
        <w:tab/>
        <w:t xml:space="preserve">The angular moments </w:t>
      </w:r>
      <w:r w:rsidRPr="00513C81">
        <w:rPr>
          <w:i/>
        </w:rPr>
        <w:t>A</w:t>
      </w:r>
      <w:r w:rsidR="00513C81" w:rsidRPr="00513C81">
        <w:rPr>
          <w:i/>
          <w:vertAlign w:val="subscript"/>
        </w:rPr>
        <w:t>x</w:t>
      </w:r>
      <w:r>
        <w:t xml:space="preserve">, </w:t>
      </w:r>
      <w:r w:rsidRPr="00513C81">
        <w:rPr>
          <w:i/>
        </w:rPr>
        <w:t>B</w:t>
      </w:r>
      <w:r w:rsidR="00513C81" w:rsidRPr="00513C81">
        <w:rPr>
          <w:i/>
          <w:vertAlign w:val="subscript"/>
        </w:rPr>
        <w:t>x</w:t>
      </w:r>
      <w:r>
        <w:t xml:space="preserve">, </w:t>
      </w:r>
      <w:r w:rsidRPr="00513C81">
        <w:rPr>
          <w:i/>
        </w:rPr>
        <w:t>C</w:t>
      </w:r>
      <w:r w:rsidR="00513C81" w:rsidRPr="00513C81">
        <w:rPr>
          <w:i/>
          <w:vertAlign w:val="subscript"/>
        </w:rPr>
        <w:t>x</w:t>
      </w:r>
      <w:r>
        <w:t xml:space="preserve">, and </w:t>
      </w:r>
      <w:r w:rsidRPr="00513C81">
        <w:rPr>
          <w:i/>
        </w:rPr>
        <w:t>C</w:t>
      </w:r>
      <w:r w:rsidRPr="00513C81">
        <w:rPr>
          <w:i/>
          <w:vertAlign w:val="subscript"/>
        </w:rPr>
        <w:t>k</w:t>
      </w:r>
      <w:r w:rsidR="00513C81" w:rsidRPr="00513C81">
        <w:rPr>
          <w:i/>
          <w:vertAlign w:val="subscript"/>
        </w:rPr>
        <w:t>x</w:t>
      </w:r>
      <w:r>
        <w:t xml:space="preserve"> used in the calculation of the radar variables as defined in Jung et al. (2010) and as used in this project differ from those used in Ryzhkov et al. (2011) </w:t>
      </w:r>
      <w:r w:rsidR="00865265">
        <w:t xml:space="preserve">and </w:t>
      </w:r>
      <w:r>
        <w:t>derived from Ryzhkov (20</w:t>
      </w:r>
      <w:r w:rsidR="001E626B">
        <w:t>0</w:t>
      </w:r>
      <w:r>
        <w:t xml:space="preserve">1). </w:t>
      </w:r>
      <w:r w:rsidR="00865265">
        <w:t xml:space="preserve"> </w:t>
      </w:r>
      <w:r>
        <w:t xml:space="preserve">In the notation of Ryzhkov et al. (2011), and </w:t>
      </w:r>
      <w:r w:rsidR="00F23A1C">
        <w:t>since</w:t>
      </w:r>
      <w:r>
        <w:t xml:space="preserve">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x</m:t>
            </m:r>
          </m:sub>
        </m:sSub>
        <m:r>
          <w:rPr>
            <w:rFonts w:ascii="Cambria Math" w:eastAsiaTheme="minorEastAsia" w:hAnsi="Cambria Math"/>
          </w:rPr>
          <m:t>=0</m:t>
        </m:r>
      </m:oMath>
      <w:r>
        <w:t xml:space="preserve"> in this study, the moments</w:t>
      </w:r>
      <w:r w:rsidR="00865265">
        <w:t xml:space="preserve"> (3.28</w:t>
      </w:r>
      <w:r w:rsidR="00865265">
        <w:rPr>
          <w:rFonts w:cstheme="minorHAnsi"/>
        </w:rPr>
        <w:t>–</w:t>
      </w:r>
      <w:r w:rsidR="00865265">
        <w:t>3.30</w:t>
      </w:r>
      <w:r w:rsidR="00573912">
        <w:t xml:space="preserve">, </w:t>
      </w:r>
      <w:r w:rsidR="00513C81">
        <w:t>3.32</w:t>
      </w:r>
      <w:r w:rsidR="00865265">
        <w:t>)</w:t>
      </w:r>
      <w:r>
        <w:t xml:space="preserve"> can be written as </w:t>
      </w:r>
    </w:p>
    <w:p w:rsidR="00330488" w:rsidRPr="002B62A0" w:rsidRDefault="002B62A0" w:rsidP="00B74CE9">
      <w:pPr>
        <w:pStyle w:val="Caption"/>
        <w:spacing w:line="480" w:lineRule="auto"/>
        <w:rPr>
          <w:rFonts w:eastAsiaTheme="minorEastAsia"/>
        </w:rPr>
      </w:pPr>
      <m:oMathPara>
        <m:oMath>
          <m:r>
            <w:rPr>
              <w:rFonts w:ascii="Cambria Math" w:eastAsiaTheme="minorEastAsia" w:hAnsi="Cambria Math"/>
            </w:rPr>
            <m:t xml:space="preserve">                                                                  A=</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4</m:t>
              </m:r>
            </m:sup>
          </m:sSup>
          <m:r>
            <w:rPr>
              <w:rFonts w:ascii="Cambria Math" w:eastAsiaTheme="minorEastAsia" w:hAnsi="Cambria Math"/>
            </w:rPr>
            <m:t xml:space="preserve">                                               </m:t>
          </m:r>
          <m:r>
            <m:rPr>
              <m:sty m:val="p"/>
            </m:rPr>
            <w:rPr>
              <w:rFonts w:ascii="Cambria Math" w:hAnsi="Cambria Math"/>
            </w:rPr>
            <m:t>(3.35)</m:t>
          </m:r>
        </m:oMath>
      </m:oMathPara>
    </w:p>
    <w:p w:rsidR="00330488" w:rsidRPr="002B62A0" w:rsidRDefault="002B62A0" w:rsidP="00B74CE9">
      <w:pPr>
        <w:pStyle w:val="Caption"/>
        <w:spacing w:line="480" w:lineRule="auto"/>
        <w:rPr>
          <w:rFonts w:eastAsiaTheme="minorEastAsia"/>
        </w:rPr>
      </w:pPr>
      <m:oMathPara>
        <m:oMath>
          <m:r>
            <w:rPr>
              <w:rFonts w:ascii="Cambria Math" w:eastAsiaTheme="minorEastAsia" w:hAnsi="Cambria Math"/>
            </w:rPr>
            <m:t xml:space="preserve">                                                                 B=</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4</m:t>
              </m:r>
            </m:sup>
          </m:sSup>
          <m:r>
            <w:rPr>
              <w:rFonts w:ascii="Cambria Math" w:eastAsiaTheme="minorEastAsia" w:hAnsi="Cambria Math"/>
            </w:rPr>
            <m:t xml:space="preserve">                                               </m:t>
          </m:r>
          <m:r>
            <m:rPr>
              <m:sty m:val="p"/>
            </m:rPr>
            <w:rPr>
              <w:rFonts w:ascii="Cambria Math" w:hAnsi="Cambria Math"/>
            </w:rPr>
            <m:t>(3.36)</m:t>
          </m:r>
        </m:oMath>
      </m:oMathPara>
    </w:p>
    <w:p w:rsidR="00330488" w:rsidRPr="002B62A0" w:rsidRDefault="002B62A0" w:rsidP="00B74CE9">
      <w:pPr>
        <w:pStyle w:val="Caption"/>
        <w:spacing w:line="480" w:lineRule="auto"/>
        <w:rPr>
          <w:rFonts w:eastAsiaTheme="minorEastAsia"/>
        </w:rPr>
      </w:pPr>
      <m:oMathPara>
        <m:oMath>
          <m:r>
            <w:rPr>
              <w:rFonts w:ascii="Cambria Math" w:eastAsiaTheme="minorEastAsia" w:hAnsi="Cambria Math"/>
            </w:rPr>
            <m:t xml:space="preserve">                                                                       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4</m:t>
              </m:r>
            </m:sup>
          </m:sSup>
          <m:r>
            <w:rPr>
              <w:rFonts w:ascii="Cambria Math" w:eastAsiaTheme="minorEastAsia" w:hAnsi="Cambria Math"/>
            </w:rPr>
            <m:t xml:space="preserve">                                                     </m:t>
          </m:r>
          <m:r>
            <m:rPr>
              <m:sty m:val="p"/>
            </m:rPr>
            <w:rPr>
              <w:rFonts w:ascii="Cambria Math" w:hAnsi="Cambria Math"/>
            </w:rPr>
            <m:t>(3.37)</m:t>
          </m:r>
        </m:oMath>
      </m:oMathPara>
    </w:p>
    <w:p w:rsidR="00330488" w:rsidRPr="002B62A0" w:rsidRDefault="00B74CE9" w:rsidP="00865265">
      <w:pPr>
        <w:pStyle w:val="Caption"/>
        <w:tabs>
          <w:tab w:val="left" w:pos="3870"/>
          <w:tab w:val="left" w:pos="7830"/>
        </w:tabs>
        <w:spacing w:line="480" w:lineRule="auto"/>
        <w:rPr>
          <w:rFonts w:eastAsiaTheme="minorEastAsia"/>
        </w:rPr>
      </w:pPr>
      <w:r w:rsidRPr="002B62A0">
        <w:rPr>
          <w:rFonts w:eastAsiaTheme="minorEastAsia"/>
        </w:rPr>
        <w:tab/>
      </w:r>
      <w:r w:rsidR="00BB3CB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kx</m:t>
            </m:r>
          </m:sub>
        </m:sSub>
        <m:r>
          <w:rPr>
            <w:rFonts w:ascii="Cambria Math" w:eastAsiaTheme="minorEastAsia" w:hAnsi="Cambria Math"/>
          </w:rPr>
          <m:t>=r</m:t>
        </m:r>
      </m:oMath>
      <w:r w:rsidRPr="002B62A0">
        <w:tab/>
      </w:r>
      <w:r w:rsidR="00865265">
        <w:t xml:space="preserve"> </w:t>
      </w:r>
      <w:r w:rsidRPr="002B62A0">
        <w:t>(</w:t>
      </w:r>
      <w:r w:rsidR="00BB3CB0">
        <w:t>3.38</w:t>
      </w:r>
      <w:r w:rsidRPr="002B62A0">
        <w:t>)</w:t>
      </w:r>
    </w:p>
    <w:p w:rsidR="00330488" w:rsidRPr="002B62A0" w:rsidRDefault="00330488" w:rsidP="00330488">
      <w:pPr>
        <w:spacing w:line="360" w:lineRule="auto"/>
        <w:ind w:firstLine="0"/>
        <w:rPr>
          <w:rFonts w:eastAsiaTheme="minorEastAsia"/>
        </w:rPr>
      </w:pPr>
      <w:r w:rsidRPr="002B62A0">
        <w:rPr>
          <w:rFonts w:eastAsiaTheme="minorEastAsia"/>
        </w:rPr>
        <w:t xml:space="preserve">where </w:t>
      </w:r>
    </w:p>
    <w:p w:rsidR="00330488" w:rsidRPr="00746574" w:rsidRDefault="00330488" w:rsidP="00513C81">
      <w:pPr>
        <w:ind w:firstLine="0"/>
        <w:rPr>
          <w:rFonts w:eastAsiaTheme="minorEastAsia"/>
        </w:rPr>
      </w:pPr>
      <m:oMathPara>
        <m:oMath>
          <m:r>
            <w:rPr>
              <w:rFonts w:ascii="Cambria Math" w:eastAsiaTheme="minorEastAsia" w:hAnsi="Cambria Math"/>
            </w:rPr>
            <m:t>r=</m:t>
          </m:r>
          <m:r>
            <m:rPr>
              <m:sty m:val="p"/>
            </m:rPr>
            <w:rPr>
              <w:rFonts w:ascii="Cambria Math" w:eastAsiaTheme="minorEastAsia" w:hAnsi="Cambria Math"/>
            </w:rPr>
            <m:t>exp⁡</m:t>
          </m:r>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r>
            <w:rPr>
              <w:rFonts w:ascii="Cambria Math" w:eastAsiaTheme="minorEastAsia" w:hAnsi="Cambria Math"/>
            </w:rPr>
            <m:t>)</m:t>
          </m:r>
        </m:oMath>
      </m:oMathPara>
    </w:p>
    <w:p w:rsidR="00C67C86" w:rsidRDefault="00947379" w:rsidP="00141ACF">
      <w:pPr>
        <w:ind w:firstLine="0"/>
      </w:pPr>
      <w:r>
        <w:t>Different assumptions were used to develop the equations used in the different papers, but modeling calculations using the Jung et al. (2010) equations (</w:t>
      </w:r>
      <w:r w:rsidR="00AA67B2">
        <w:t>3.2</w:t>
      </w:r>
      <w:r w:rsidR="00865265">
        <w:t>6</w:t>
      </w:r>
      <w:r w:rsidR="00BB3CB0">
        <w:rPr>
          <w:rFonts w:cstheme="minorHAnsi"/>
        </w:rPr>
        <w:t>–</w:t>
      </w:r>
      <w:r w:rsidR="00865265">
        <w:t>3.30</w:t>
      </w:r>
      <w:r>
        <w:t>) can vary appreciably from those using the Ryzhkov et al. (2011) equations (e.g.,</w:t>
      </w:r>
      <w:r w:rsidR="006E7A39">
        <w:t xml:space="preserve"> </w:t>
      </w:r>
      <w:r w:rsidR="006E7A39">
        <w:fldChar w:fldCharType="begin"/>
      </w:r>
      <w:r w:rsidR="006E7A39">
        <w:instrText xml:space="preserve"> REF _Ref370082101 \h </w:instrText>
      </w:r>
      <w:r w:rsidR="006E7A39">
        <w:fldChar w:fldCharType="separate"/>
      </w:r>
      <w:r w:rsidR="00093EC5">
        <w:t xml:space="preserve">Figure </w:t>
      </w:r>
      <w:r w:rsidR="00093EC5">
        <w:rPr>
          <w:noProof/>
        </w:rPr>
        <w:t>8</w:t>
      </w:r>
      <w:r w:rsidR="006E7A39">
        <w:fldChar w:fldCharType="end"/>
      </w:r>
      <w:r>
        <w:t xml:space="preserve">). The </w:t>
      </w:r>
      <w:r>
        <w:lastRenderedPageBreak/>
        <w:t>differences between the two methods for calculating the radar variables and angular moments are left for future work.</w:t>
      </w:r>
      <w:r w:rsidR="00C67C86">
        <w:br w:type="page"/>
      </w:r>
    </w:p>
    <w:p w:rsidR="007023F3" w:rsidRPr="00537C75" w:rsidRDefault="007023F3" w:rsidP="000B5DC9">
      <w:pPr>
        <w:pStyle w:val="Heading1"/>
        <w:numPr>
          <w:ilvl w:val="0"/>
          <w:numId w:val="32"/>
        </w:numPr>
      </w:pPr>
      <w:bookmarkStart w:id="28" w:name="_Toc370377273"/>
      <w:r w:rsidRPr="00537C75">
        <w:lastRenderedPageBreak/>
        <w:t>Research Tools and Experiment Design</w:t>
      </w:r>
      <w:bookmarkEnd w:id="28"/>
    </w:p>
    <w:p w:rsidR="007023F3" w:rsidRDefault="007023F3" w:rsidP="001E33FA">
      <w:r w:rsidRPr="00860491">
        <w:t xml:space="preserve">The data used in this study </w:t>
      </w:r>
      <w:r w:rsidR="00F23A1C">
        <w:t>are</w:t>
      </w:r>
      <w:r w:rsidRPr="00860491">
        <w:t xml:space="preserve"> divided into two groups – observational and simulated. The observational data were collected by two mobile, X-band, polarimetric Doppler radars used by graduate students and faculty at the University of Oklahoma. The simulations were conducted at </w:t>
      </w:r>
      <w:r w:rsidR="001F74BC">
        <w:t xml:space="preserve">a </w:t>
      </w:r>
      <w:r w:rsidRPr="00860491">
        <w:t>convection-</w:t>
      </w:r>
      <w:r w:rsidR="00F23A1C">
        <w:t>resolving</w:t>
      </w:r>
      <w:r w:rsidRPr="00860491">
        <w:t xml:space="preserve"> res</w:t>
      </w:r>
      <w:r w:rsidR="001F74BC">
        <w:t>olution using a series of different hodograph shapes and lengths</w:t>
      </w:r>
      <w:r w:rsidRPr="00860491">
        <w:t>.</w:t>
      </w:r>
    </w:p>
    <w:p w:rsidR="00106CDB" w:rsidRPr="00860491" w:rsidRDefault="00106CDB" w:rsidP="001E33FA"/>
    <w:p w:rsidR="007023F3" w:rsidRPr="00860491" w:rsidRDefault="007023F3" w:rsidP="00E90A2A">
      <w:pPr>
        <w:pStyle w:val="Heading2"/>
        <w:numPr>
          <w:ilvl w:val="1"/>
          <w:numId w:val="5"/>
        </w:numPr>
      </w:pPr>
      <w:bookmarkStart w:id="29" w:name="_Toc310924555"/>
      <w:bookmarkStart w:id="30" w:name="_Toc370377274"/>
      <w:r w:rsidRPr="00860491">
        <w:t>Observational Tools</w:t>
      </w:r>
      <w:bookmarkEnd w:id="29"/>
      <w:bookmarkEnd w:id="30"/>
    </w:p>
    <w:p w:rsidR="007023F3" w:rsidRPr="00860491" w:rsidRDefault="007023F3" w:rsidP="007023F3">
      <w:r w:rsidRPr="00860491">
        <w:t>The observed radar data examined in this project were collected by two mobile, truck-mounted, polarimetric, X-band Doppler radars.  In a typical deployment focused on supercell mesocyclones and tornadoes, the field personnel operating the radar attempt to collect data starting 20</w:t>
      </w:r>
      <w:r w:rsidR="0040290C">
        <w:rPr>
          <w:rFonts w:cstheme="minorHAnsi"/>
        </w:rPr>
        <w:t>–</w:t>
      </w:r>
      <w:r w:rsidRPr="00860491">
        <w:t xml:space="preserve">25 km downstream </w:t>
      </w:r>
      <w:r w:rsidR="001F74BC">
        <w:t xml:space="preserve">(relative to storm motion) </w:t>
      </w:r>
      <w:r w:rsidRPr="00860491">
        <w:t>of the particular “feature of interest” (often, for the cases examined in this paper, this feature is a tornad</w:t>
      </w:r>
      <w:r w:rsidR="00C96843">
        <w:t xml:space="preserve">o, wall-cloud, or mesocyclone) and often </w:t>
      </w:r>
      <w:r w:rsidRPr="00860491">
        <w:t xml:space="preserve">to the right of the expected track of the feature.  Deployments </w:t>
      </w:r>
      <w:r w:rsidR="00C96843">
        <w:t xml:space="preserve">typically </w:t>
      </w:r>
      <w:r w:rsidRPr="00860491">
        <w:t xml:space="preserve">stopped when the feature moved beyond the radar’s </w:t>
      </w:r>
      <w:r w:rsidR="001F74BC">
        <w:t>range or location</w:t>
      </w:r>
      <w:r w:rsidRPr="00860491">
        <w:t>, though specific deployment strategies varied on a case-by-case basis depending upon the status and expected future evolution of the storm of interest,</w:t>
      </w:r>
      <w:r w:rsidR="00C96843">
        <w:t xml:space="preserve"> and</w:t>
      </w:r>
      <w:r w:rsidRPr="00860491">
        <w:t xml:space="preserve"> the availability of subsequent deployment locations (often affected by the local road network, forward storm motion, time of day, anticipated convective evolution, and other factors).</w:t>
      </w:r>
    </w:p>
    <w:p w:rsidR="007023F3" w:rsidRPr="00860491" w:rsidRDefault="007023F3" w:rsidP="007023F3">
      <w:r w:rsidRPr="00860491">
        <w:t>The UMass X-Pol radar (pictured in</w:t>
      </w:r>
      <w:r>
        <w:t xml:space="preserve"> </w:t>
      </w:r>
      <w:r w:rsidR="006E7A39">
        <w:fldChar w:fldCharType="begin"/>
      </w:r>
      <w:r w:rsidR="006E7A39">
        <w:instrText xml:space="preserve"> REF _Ref370082115 \h </w:instrText>
      </w:r>
      <w:r w:rsidR="006E7A39">
        <w:fldChar w:fldCharType="separate"/>
      </w:r>
      <w:r w:rsidR="00093EC5">
        <w:t xml:space="preserve">Figure </w:t>
      </w:r>
      <w:r w:rsidR="00093EC5">
        <w:rPr>
          <w:noProof/>
        </w:rPr>
        <w:t>9</w:t>
      </w:r>
      <w:r w:rsidR="006E7A39">
        <w:fldChar w:fldCharType="end"/>
      </w:r>
      <w:r>
        <w:t>a</w:t>
      </w:r>
      <w:r w:rsidRPr="00860491">
        <w:t xml:space="preserve">) was built and maintained by the Microwave Remote Sensing Laboratory (MIRSL) at the University of Massachusetts – Amherst.  Between 2002 and 2010, graduate students and faculty at the University of </w:t>
      </w:r>
      <w:r w:rsidRPr="00860491">
        <w:lastRenderedPageBreak/>
        <w:t>Oklahoma, in collaboration with MIRSL personnel, used the UMass X-Pol throughout the central United States to collect data of severe convection.  Many of the scanning strategies used before 2007 focused on near-surface observations; the collection of volumetric radar data (i.e. a regular series of elevation angles) did not begin until 2007.  The radar transmits simultaneous</w:t>
      </w:r>
      <w:r w:rsidR="00C96843">
        <w:t>ly at</w:t>
      </w:r>
      <w:r w:rsidRPr="00860491">
        <w:t xml:space="preserve"> H and V at 9.41 GHz and uses a magnetron w</w:t>
      </w:r>
      <w:r w:rsidR="0040290C">
        <w:t>ith peak output power of 12.5–</w:t>
      </w:r>
      <w:r w:rsidRPr="00860491">
        <w:t xml:space="preserve">25 kW combined between both channels.  The 3-dB beamwidth is 1.25° and the azimuthal rotation rate </w:t>
      </w:r>
      <w:r w:rsidR="00C96843">
        <w:t>is</w:t>
      </w:r>
      <w:r w:rsidRPr="00860491">
        <w:t xml:space="preserve"> 20</w:t>
      </w:r>
      <w:r w:rsidR="00C96843">
        <w:rPr>
          <w:rFonts w:cstheme="minorHAnsi"/>
        </w:rPr>
        <w:t>–</w:t>
      </w:r>
      <w:r w:rsidRPr="00860491">
        <w:t>25° s</w:t>
      </w:r>
      <w:r w:rsidRPr="00860491">
        <w:rPr>
          <w:vertAlign w:val="superscript"/>
        </w:rPr>
        <w:t>-1</w:t>
      </w:r>
      <w:r w:rsidRPr="00860491">
        <w:t xml:space="preserve">.  The most commonly-used pulse length was 1 </w:t>
      </w:r>
      <w:r w:rsidR="00C96843">
        <w:rPr>
          <w:rFonts w:cstheme="minorHAnsi"/>
        </w:rPr>
        <w:t>μ</w:t>
      </w:r>
      <w:r w:rsidRPr="00860491">
        <w:t>s (yieldin</w:t>
      </w:r>
      <w:r w:rsidR="003313CB">
        <w:t>g a range resolution of 150 m) with a</w:t>
      </w:r>
      <w:r w:rsidRPr="00860491">
        <w:t xml:space="preserve"> sampling </w:t>
      </w:r>
      <w:r w:rsidR="006E7A39" w:rsidRPr="00860491">
        <w:t xml:space="preserve">range </w:t>
      </w:r>
      <w:r w:rsidR="006E7A39">
        <w:t>of</w:t>
      </w:r>
      <w:r w:rsidR="003313CB">
        <w:t xml:space="preserve"> </w:t>
      </w:r>
      <w:r w:rsidRPr="00860491">
        <w:t xml:space="preserve">60 m.  </w:t>
      </w:r>
    </w:p>
    <w:p w:rsidR="007023F3" w:rsidRPr="00860491" w:rsidRDefault="007023F3" w:rsidP="007023F3">
      <w:r w:rsidRPr="00860491">
        <w:t xml:space="preserve">More recently, starting in the spring of 2011, </w:t>
      </w:r>
      <w:proofErr w:type="gramStart"/>
      <w:r w:rsidRPr="00860491">
        <w:t>a rapid</w:t>
      </w:r>
      <w:proofErr w:type="gramEnd"/>
      <w:r w:rsidRPr="00860491">
        <w:t>-scan mobile radar has been in use by graduate students, faculty, and engineers at the University of Oklahoma (</w:t>
      </w:r>
      <w:r w:rsidR="006E7A39">
        <w:fldChar w:fldCharType="begin"/>
      </w:r>
      <w:r w:rsidR="006E7A39">
        <w:instrText xml:space="preserve"> REF _Ref370082115 \h </w:instrText>
      </w:r>
      <w:r w:rsidR="006E7A39">
        <w:fldChar w:fldCharType="separate"/>
      </w:r>
      <w:r w:rsidR="00093EC5">
        <w:t xml:space="preserve">Figure </w:t>
      </w:r>
      <w:r w:rsidR="00093EC5">
        <w:rPr>
          <w:noProof/>
        </w:rPr>
        <w:t>9</w:t>
      </w:r>
      <w:r w:rsidR="006E7A39">
        <w:fldChar w:fldCharType="end"/>
      </w:r>
      <w:r w:rsidRPr="00860491">
        <w:t xml:space="preserve">b).  This radar, typically referred to as RaXPol (signifying its rapid-scan, X-band, polarimetric characteristics), is unique in that </w:t>
      </w:r>
      <w:r>
        <w:t>it has the combination of an</w:t>
      </w:r>
      <w:r w:rsidRPr="00860491">
        <w:t xml:space="preserve"> antenna pedestal can</w:t>
      </w:r>
      <w:r w:rsidR="00AA67B2">
        <w:t xml:space="preserve"> rotate up to approximately 180</w:t>
      </w:r>
      <w:r w:rsidR="00AA67B2">
        <w:rPr>
          <w:rFonts w:cstheme="minorHAnsi"/>
        </w:rPr>
        <w:t>°</w:t>
      </w:r>
      <w:r w:rsidR="00AA67B2">
        <w:t xml:space="preserve"> s</w:t>
      </w:r>
      <w:r w:rsidR="00AA67B2" w:rsidRPr="00AA67B2">
        <w:rPr>
          <w:vertAlign w:val="superscript"/>
        </w:rPr>
        <w:t>-1</w:t>
      </w:r>
      <w:r>
        <w:t xml:space="preserve"> and a transce</w:t>
      </w:r>
      <w:r w:rsidR="003D2A6E">
        <w:t>iver chain that can use frequency hopping to sample the atmosphere more rapidly than is possible with nearly all other conventional radars</w:t>
      </w:r>
      <w:r>
        <w:t xml:space="preserve"> </w:t>
      </w:r>
      <w:r w:rsidRPr="00860491">
        <w:t>(Pazmany et al. 201</w:t>
      </w:r>
      <w:r w:rsidR="001F74BC">
        <w:t>3</w:t>
      </w:r>
      <w:r w:rsidRPr="00860491">
        <w:t xml:space="preserve">).  </w:t>
      </w:r>
      <w:r w:rsidR="003D2A6E">
        <w:t>The rotation</w:t>
      </w:r>
      <w:r w:rsidRPr="00860491">
        <w:t xml:space="preserve"> rate significantly exceeds that of most other mobile radar systems (e.g. Wurman et al. 1997; Biggerstaff et al. 2005; Bluestein et al. 2007a</w:t>
      </w:r>
      <w:proofErr w:type="gramStart"/>
      <w:r w:rsidRPr="00860491">
        <w:t>,b</w:t>
      </w:r>
      <w:proofErr w:type="gramEnd"/>
      <w:r w:rsidRPr="00860491">
        <w:t>; Melnikov et al. 2009)], greatly increasing the temporal resolution of the data and allowing users of the data to examine</w:t>
      </w:r>
      <w:r w:rsidR="001F74BC">
        <w:t xml:space="preserve"> in more detail</w:t>
      </w:r>
      <w:r w:rsidRPr="00860491">
        <w:t xml:space="preserve"> the evolution of processes </w:t>
      </w:r>
      <w:r w:rsidR="001F74BC">
        <w:t>associated with convective storms (e.g., tornadoes, convective</w:t>
      </w:r>
      <w:r w:rsidRPr="00860491">
        <w:t xml:space="preserve"> updrafts</w:t>
      </w:r>
      <w:r w:rsidR="001F74BC">
        <w:t>, etc.)</w:t>
      </w:r>
      <w:r w:rsidRPr="00860491">
        <w:t xml:space="preserve">. </w:t>
      </w:r>
    </w:p>
    <w:p w:rsidR="007023F3" w:rsidRPr="00860491" w:rsidRDefault="007023F3" w:rsidP="007023F3">
      <w:r>
        <w:t>In normal rapid-scan mode,</w:t>
      </w:r>
      <w:r w:rsidRPr="00860491">
        <w:t xml:space="preserve"> </w:t>
      </w:r>
      <w:r>
        <w:t>1</w:t>
      </w:r>
      <w:r w:rsidR="00AA67B2">
        <w:t>1</w:t>
      </w:r>
      <w:r w:rsidR="001E626B">
        <w:rPr>
          <w:rFonts w:cstheme="minorHAnsi"/>
        </w:rPr>
        <w:t>–</w:t>
      </w:r>
      <w:r w:rsidR="00AA67B2">
        <w:t xml:space="preserve">12 </w:t>
      </w:r>
      <w:r w:rsidRPr="00860491">
        <w:t xml:space="preserve">frequencies </w:t>
      </w:r>
      <w:r w:rsidR="00AA67B2">
        <w:t xml:space="preserve">centered </w:t>
      </w:r>
      <w:r w:rsidR="001F74BC">
        <w:t>at</w:t>
      </w:r>
      <w:r w:rsidR="00AA67B2">
        <w:t xml:space="preserve"> </w:t>
      </w:r>
      <w:r w:rsidRPr="00860491">
        <w:t>9.</w:t>
      </w:r>
      <w:r>
        <w:t>7</w:t>
      </w:r>
      <w:r w:rsidR="001F74BC">
        <w:t>3</w:t>
      </w:r>
      <w:r>
        <w:t xml:space="preserve"> </w:t>
      </w:r>
      <w:r w:rsidR="003D2A6E">
        <w:t xml:space="preserve">GHz </w:t>
      </w:r>
      <w:r>
        <w:t xml:space="preserve">+/- 20 </w:t>
      </w:r>
      <w:r w:rsidR="003D2A6E">
        <w:t>M</w:t>
      </w:r>
      <w:r>
        <w:t>Hz</w:t>
      </w:r>
      <w:r w:rsidRPr="00860491">
        <w:t xml:space="preserve"> are transm</w:t>
      </w:r>
      <w:r w:rsidR="003D2A6E">
        <w:t xml:space="preserve">itted on consecutive pulse groups (either using pulse pairs or, when using </w:t>
      </w:r>
      <w:r w:rsidR="001A56A0">
        <w:t xml:space="preserve">a </w:t>
      </w:r>
      <w:r w:rsidR="003D2A6E">
        <w:lastRenderedPageBreak/>
        <w:t xml:space="preserve">staggered pulse </w:t>
      </w:r>
      <w:r w:rsidR="001A56A0">
        <w:t>repetition</w:t>
      </w:r>
      <w:r w:rsidR="003D2A6E">
        <w:t>, pulse triples)</w:t>
      </w:r>
      <w:r w:rsidR="00AA67B2">
        <w:t>; frequency hopping increases</w:t>
      </w:r>
      <w:r>
        <w:t xml:space="preserve"> the number of</w:t>
      </w:r>
      <w:r w:rsidRPr="00860491">
        <w:t xml:space="preserve"> independent samples </w:t>
      </w:r>
      <w:r>
        <w:t>collected and</w:t>
      </w:r>
      <w:r w:rsidRPr="00860491">
        <w:t xml:space="preserve"> </w:t>
      </w:r>
      <w:r w:rsidR="00AA67B2">
        <w:t>reduces</w:t>
      </w:r>
      <w:r w:rsidRPr="00860491">
        <w:t xml:space="preserve"> the dwell time required</w:t>
      </w:r>
      <w:r>
        <w:t xml:space="preserve"> for averaging the desired number of pulses in the moment calculations</w:t>
      </w:r>
      <w:r w:rsidR="001F74BC">
        <w:t xml:space="preserve">.  </w:t>
      </w:r>
      <w:r w:rsidR="00C96843">
        <w:t>RaXPol’s</w:t>
      </w:r>
      <w:r w:rsidRPr="00860491">
        <w:t xml:space="preserve"> antenna is larger than that on UMass XPol</w:t>
      </w:r>
      <w:r w:rsidR="00C96843">
        <w:t xml:space="preserve"> and has </w:t>
      </w:r>
      <w:r w:rsidRPr="00860491">
        <w:t xml:space="preserve">a 1° half-power beamwidth. </w:t>
      </w:r>
      <w:r w:rsidR="00C96843">
        <w:t xml:space="preserve">Multiple scanning strategies are used depending upon the goals of the deployment and the nature of the phenomena being </w:t>
      </w:r>
      <w:r w:rsidR="00AA67B2">
        <w:t>targeted</w:t>
      </w:r>
      <w:r w:rsidRPr="00860491">
        <w:t>:</w:t>
      </w:r>
    </w:p>
    <w:p w:rsidR="007023F3" w:rsidRPr="00860491" w:rsidRDefault="007023F3" w:rsidP="004C6F7C">
      <w:pPr>
        <w:pStyle w:val="ListParagraph"/>
        <w:numPr>
          <w:ilvl w:val="0"/>
          <w:numId w:val="1"/>
        </w:numPr>
      </w:pPr>
      <w:r w:rsidRPr="00860491">
        <w:t>Traditiona</w:t>
      </w:r>
      <w:r w:rsidR="00C96843">
        <w:t>l scan: the antenna rotation is set to</w:t>
      </w:r>
      <w:r w:rsidRPr="00860491">
        <w:t xml:space="preserve"> 40-60° s</w:t>
      </w:r>
      <w:r w:rsidRPr="00860491">
        <w:rPr>
          <w:vertAlign w:val="superscript"/>
        </w:rPr>
        <w:t>-1</w:t>
      </w:r>
      <w:r w:rsidRPr="00860491">
        <w:t>, with a 150 m range resolution oversampled to 75 m.  As a result, more than 70 pulse</w:t>
      </w:r>
      <w:r w:rsidR="00AA67B2">
        <w:t xml:space="preserve"> pairs</w:t>
      </w:r>
      <w:r w:rsidRPr="00860491">
        <w:t xml:space="preserve"> </w:t>
      </w:r>
      <w:r w:rsidR="00C96843">
        <w:t>are</w:t>
      </w:r>
      <w:r w:rsidRPr="00860491">
        <w:t xml:space="preserve"> averaged for the calculation of the moments, resulting in extremely clean data</w:t>
      </w:r>
      <w:r w:rsidR="00C96843">
        <w:t xml:space="preserve">. </w:t>
      </w:r>
    </w:p>
    <w:p w:rsidR="007023F3" w:rsidRPr="00860491" w:rsidRDefault="007023F3" w:rsidP="004C6F7C">
      <w:pPr>
        <w:pStyle w:val="ListParagraph"/>
        <w:numPr>
          <w:ilvl w:val="0"/>
          <w:numId w:val="1"/>
        </w:numPr>
      </w:pPr>
      <w:r w:rsidRPr="00860491">
        <w:t xml:space="preserve">Rapid-scan storm mode: the antenna rotation rate </w:t>
      </w:r>
      <w:r w:rsidR="00C96843">
        <w:t>is set to ~</w:t>
      </w:r>
      <w:r w:rsidRPr="00860491">
        <w:t>180° s</w:t>
      </w:r>
      <w:r w:rsidRPr="00860491">
        <w:rPr>
          <w:vertAlign w:val="superscript"/>
        </w:rPr>
        <w:t>-1</w:t>
      </w:r>
      <w:r w:rsidRPr="00860491">
        <w:t>, with a 75 m range resolution oversampled every 30</w:t>
      </w:r>
      <w:r w:rsidR="00CD3485">
        <w:rPr>
          <w:rFonts w:cstheme="minorHAnsi"/>
        </w:rPr>
        <w:t>–</w:t>
      </w:r>
      <w:r w:rsidRPr="00860491">
        <w:t xml:space="preserve">75 m.  The moments </w:t>
      </w:r>
      <w:r w:rsidR="00C96843">
        <w:t>are</w:t>
      </w:r>
      <w:r w:rsidRPr="00860491">
        <w:t xml:space="preserve"> c</w:t>
      </w:r>
      <w:r w:rsidR="00AA67B2">
        <w:t>alculated by averaging 11 pulse groups,</w:t>
      </w:r>
      <w:r w:rsidRPr="00860491">
        <w:t xml:space="preserve"> and full PPIs </w:t>
      </w:r>
      <w:r w:rsidR="00C96843">
        <w:t>are</w:t>
      </w:r>
      <w:r w:rsidRPr="00860491">
        <w:t xml:space="preserve"> collected every 2 s.</w:t>
      </w:r>
      <w:r w:rsidR="00C96843">
        <w:t xml:space="preserve">  With some antenna transition time, a 10</w:t>
      </w:r>
      <w:r w:rsidR="001F74BC">
        <w:t xml:space="preserve"> </w:t>
      </w:r>
      <w:r w:rsidR="00C96843">
        <w:t>PPI volume can be collected every ~22 s.</w:t>
      </w:r>
    </w:p>
    <w:p w:rsidR="007023F3" w:rsidRPr="00860491" w:rsidRDefault="007023F3" w:rsidP="004C6F7C">
      <w:pPr>
        <w:pStyle w:val="ListParagraph"/>
        <w:numPr>
          <w:ilvl w:val="0"/>
          <w:numId w:val="1"/>
        </w:numPr>
      </w:pPr>
      <w:r w:rsidRPr="00860491">
        <w:t xml:space="preserve">Rapid-scan tornado mode: the antenna rotation rate </w:t>
      </w:r>
      <w:r w:rsidR="00C96843">
        <w:t>is</w:t>
      </w:r>
      <w:r w:rsidRPr="00860491">
        <w:t xml:space="preserve"> 180° s</w:t>
      </w:r>
      <w:r w:rsidRPr="00860491">
        <w:rPr>
          <w:vertAlign w:val="superscript"/>
        </w:rPr>
        <w:t>-1</w:t>
      </w:r>
      <w:r w:rsidRPr="00860491">
        <w:t xml:space="preserve">, with a </w:t>
      </w:r>
      <w:r w:rsidR="00C96843">
        <w:t>15</w:t>
      </w:r>
      <w:r w:rsidRPr="00860491">
        <w:t>-</w:t>
      </w:r>
      <w:r w:rsidR="00C96843">
        <w:t>30</w:t>
      </w:r>
      <w:r w:rsidRPr="00860491">
        <w:t xml:space="preserve"> m range resolution oversampled to 15</w:t>
      </w:r>
      <w:r w:rsidR="00CD3485">
        <w:rPr>
          <w:rFonts w:cstheme="minorHAnsi"/>
        </w:rPr>
        <w:t>–</w:t>
      </w:r>
      <w:r w:rsidR="00C96843">
        <w:t>30</w:t>
      </w:r>
      <w:r w:rsidRPr="00860491">
        <w:t xml:space="preserve"> m.  </w:t>
      </w:r>
      <w:r w:rsidR="00302432">
        <w:t xml:space="preserve">In 2011 and 2012, a single elevation angle was commonly-used to collect data in this mode; in 2013, many “tornado mode” deployments used a shallow volume of, for </w:t>
      </w:r>
      <w:r w:rsidR="001F74BC">
        <w:t>example, 0</w:t>
      </w:r>
      <w:r w:rsidR="001F74BC">
        <w:rPr>
          <w:rFonts w:cstheme="minorHAnsi"/>
        </w:rPr>
        <w:t>°</w:t>
      </w:r>
      <w:r w:rsidR="001F74BC">
        <w:t xml:space="preserve"> to 5</w:t>
      </w:r>
      <w:r w:rsidR="001F74BC">
        <w:rPr>
          <w:rFonts w:cstheme="minorHAnsi"/>
        </w:rPr>
        <w:t>°</w:t>
      </w:r>
      <w:r w:rsidR="001F74BC">
        <w:t xml:space="preserve"> every 1</w:t>
      </w:r>
      <w:r w:rsidR="001F74BC">
        <w:rPr>
          <w:rFonts w:cstheme="minorHAnsi"/>
        </w:rPr>
        <w:t>°</w:t>
      </w:r>
      <w:r w:rsidR="001F74BC">
        <w:t xml:space="preserve"> </w:t>
      </w:r>
      <w:r w:rsidR="00302432">
        <w:t xml:space="preserve">to </w:t>
      </w:r>
      <w:r w:rsidR="001F74BC">
        <w:t>collect</w:t>
      </w:r>
      <w:r w:rsidR="00302432">
        <w:t xml:space="preserve"> data as </w:t>
      </w:r>
      <w:r w:rsidR="001F74BC">
        <w:t>close to</w:t>
      </w:r>
      <w:r w:rsidR="00302432">
        <w:t xml:space="preserve"> the ground as possible without having to know specific ground clutter clearances.  </w:t>
      </w:r>
      <w:r w:rsidR="00C96843">
        <w:t xml:space="preserve">As a result of receiver bandwidth limitation, fewer </w:t>
      </w:r>
      <w:r w:rsidR="001F74BC">
        <w:t>pulse groups (e.g., &lt; 10)</w:t>
      </w:r>
      <w:r w:rsidR="00C96843">
        <w:t xml:space="preserve"> </w:t>
      </w:r>
      <w:r w:rsidR="00C96843">
        <w:lastRenderedPageBreak/>
        <w:t>are used to calculate the moments when range resolution is set to 15 or 30 m.</w:t>
      </w:r>
      <w:r w:rsidRPr="00860491">
        <w:t xml:space="preserve">  </w:t>
      </w:r>
    </w:p>
    <w:p w:rsidR="007023F3" w:rsidRPr="00860491" w:rsidRDefault="007023F3" w:rsidP="007023F3">
      <w:r w:rsidRPr="00860491">
        <w:t>Selected radar characteristics for the both mobile radars are provided in</w:t>
      </w:r>
      <w:r w:rsidR="005969BB">
        <w:t xml:space="preserve"> </w:t>
      </w:r>
      <w:r w:rsidR="005969BB">
        <w:fldChar w:fldCharType="begin"/>
      </w:r>
      <w:r w:rsidR="005969BB">
        <w:instrText xml:space="preserve"> REF _Ref368913562 \h </w:instrText>
      </w:r>
      <w:r w:rsidR="005969BB">
        <w:fldChar w:fldCharType="separate"/>
      </w:r>
      <w:r w:rsidR="00093EC5">
        <w:t xml:space="preserve">Table </w:t>
      </w:r>
      <w:r w:rsidR="00093EC5">
        <w:rPr>
          <w:noProof/>
        </w:rPr>
        <w:t>1</w:t>
      </w:r>
      <w:r w:rsidR="005969BB">
        <w:fldChar w:fldCharType="end"/>
      </w:r>
      <w:r w:rsidRPr="00860491">
        <w:t xml:space="preserve">. Further technical information on UMass XPol is available in Junyent-Lopez (2003) and Pazmany et al. (2003); </w:t>
      </w:r>
      <w:r w:rsidR="001E626B">
        <w:t>additional</w:t>
      </w:r>
      <w:r w:rsidRPr="00860491">
        <w:t xml:space="preserve"> technical specifications on RaXPol are provided in Pazmany et</w:t>
      </w:r>
      <w:r w:rsidR="00302432">
        <w:t xml:space="preserve"> al. (2013</w:t>
      </w:r>
      <w:r w:rsidRPr="00860491">
        <w:t xml:space="preserve">).  </w:t>
      </w:r>
      <w:r w:rsidR="00302432">
        <w:t xml:space="preserve"> </w:t>
      </w:r>
      <w:r w:rsidRPr="00860491">
        <w:t>Products available from the UMass X-Pol and RaXPol radar systems include reflectivity at horizontal polarization (</w:t>
      </w:r>
      <w:r w:rsidRPr="00860491">
        <w:rPr>
          <w:i/>
        </w:rPr>
        <w:t>Z</w:t>
      </w:r>
      <w:r w:rsidRPr="00860491">
        <w:rPr>
          <w:i/>
          <w:vertAlign w:val="subscript"/>
        </w:rPr>
        <w:t>H</w:t>
      </w:r>
      <w:r w:rsidRPr="00860491">
        <w:t>), differential reflectivity (</w:t>
      </w:r>
      <w:r w:rsidRPr="00860491">
        <w:rPr>
          <w:i/>
        </w:rPr>
        <w:t>Z</w:t>
      </w:r>
      <w:r w:rsidRPr="00860491">
        <w:rPr>
          <w:i/>
          <w:vertAlign w:val="subscript"/>
        </w:rPr>
        <w:t>DR</w:t>
      </w:r>
      <w:r w:rsidRPr="00860491">
        <w:t>), radial velocity (</w:t>
      </w:r>
      <m:oMath>
        <m:sSub>
          <m:sSubPr>
            <m:ctrlPr>
              <w:rPr>
                <w:rFonts w:ascii="Cambria Math" w:hAnsi="Cambria Math"/>
                <w:i/>
                <w:iCs/>
              </w:rPr>
            </m:ctrlPr>
          </m:sSubPr>
          <m:e>
            <m:r>
              <w:rPr>
                <w:rFonts w:ascii="Cambria Math" w:hAnsi="Cambria Math"/>
              </w:rPr>
              <m:t>V</m:t>
            </m:r>
          </m:e>
          <m:sub>
            <m:r>
              <w:rPr>
                <w:rFonts w:ascii="Cambria Math" w:hAnsi="Cambria Math"/>
              </w:rPr>
              <m:t>R</m:t>
            </m:r>
          </m:sub>
        </m:sSub>
      </m:oMath>
      <w:r w:rsidRPr="00860491">
        <w:t>), total differential phase (</w:t>
      </w:r>
      <w:bookmarkStart w:id="31" w:name="OLE_LINK1"/>
      <w:r w:rsidRPr="00860491">
        <w:rPr>
          <w:i/>
        </w:rPr>
        <w:t>Φ</w:t>
      </w:r>
      <w:r w:rsidRPr="00860491">
        <w:rPr>
          <w:i/>
          <w:vertAlign w:val="subscript"/>
        </w:rPr>
        <w:t>DP</w:t>
      </w:r>
      <w:bookmarkEnd w:id="31"/>
      <w:r w:rsidRPr="00860491">
        <w:t>), and the magnitude of the co-polar cross-correlation coefficient at zero lag (</w:t>
      </w:r>
      <m:oMath>
        <m:sSub>
          <m:sSubPr>
            <m:ctrlPr>
              <w:rPr>
                <w:rFonts w:ascii="Cambria Math" w:hAnsi="Cambria Math"/>
              </w:rPr>
            </m:ctrlPr>
          </m:sSubPr>
          <m:e>
            <m:r>
              <w:rPr>
                <w:rFonts w:ascii="Cambria Math" w:hAnsi="Cambria Math"/>
              </w:rPr>
              <m:t>ρ</m:t>
            </m:r>
          </m:e>
          <m:sub>
            <m:r>
              <w:rPr>
                <w:rFonts w:ascii="Cambria Math" w:hAnsi="Cambria Math"/>
              </w:rPr>
              <m:t>HV</m:t>
            </m:r>
          </m:sub>
        </m:sSub>
      </m:oMath>
      <w:r w:rsidRPr="00860491">
        <w:t xml:space="preserve">).  </w:t>
      </w:r>
      <w:r w:rsidR="00CE742A">
        <w:t xml:space="preserve">A couple of datasets have complete </w:t>
      </w:r>
      <w:proofErr w:type="gramStart"/>
      <w:r w:rsidR="00CE742A">
        <w:t>I/Q</w:t>
      </w:r>
      <w:proofErr w:type="gramEnd"/>
      <w:r w:rsidR="00CE742A">
        <w:t xml:space="preserve"> data available, but the vast majority of the data collected through 2013 were saved as covariances, powers, and complex correlations.</w:t>
      </w:r>
    </w:p>
    <w:p w:rsidR="007023F3" w:rsidRPr="00860491" w:rsidRDefault="00CD3485" w:rsidP="007023F3">
      <w:r>
        <w:t>Estimates</w:t>
      </w:r>
      <w:r w:rsidR="007023F3" w:rsidRPr="00860491">
        <w:t xml:space="preserve"> of </w:t>
      </w:r>
      <w:bookmarkStart w:id="32" w:name="OLE_LINK7"/>
      <w:r w:rsidR="007023F3" w:rsidRPr="00860491">
        <w:rPr>
          <w:i/>
        </w:rPr>
        <w:t>A</w:t>
      </w:r>
      <w:r w:rsidR="007023F3" w:rsidRPr="00860491">
        <w:rPr>
          <w:i/>
          <w:vertAlign w:val="subscript"/>
        </w:rPr>
        <w:t>H</w:t>
      </w:r>
      <w:bookmarkEnd w:id="32"/>
      <w:r w:rsidR="007023F3" w:rsidRPr="00860491">
        <w:t xml:space="preserve"> from the observed UMass XPol and RaXPol data are retrieved using the ZPHI technique (Testud et al. 200</w:t>
      </w:r>
      <w:r w:rsidR="007023F3">
        <w:t>0</w:t>
      </w:r>
      <w:r w:rsidR="007023F3" w:rsidRPr="00860491">
        <w:t>)</w:t>
      </w:r>
      <w:r w:rsidR="007023F3">
        <w:t xml:space="preserve">, and </w:t>
      </w:r>
      <w:r w:rsidR="007023F3" w:rsidRPr="00860491">
        <w:rPr>
          <w:i/>
        </w:rPr>
        <w:t>A</w:t>
      </w:r>
      <w:r w:rsidR="007023F3" w:rsidRPr="00860491">
        <w:rPr>
          <w:i/>
          <w:vertAlign w:val="subscript"/>
        </w:rPr>
        <w:t>DP</w:t>
      </w:r>
      <w:r w:rsidR="007023F3">
        <w:t xml:space="preserve"> is estimated from (</w:t>
      </w:r>
      <w:r w:rsidR="003313CB">
        <w:t>2.13</w:t>
      </w:r>
      <w:r w:rsidR="007023F3">
        <w:t>).</w:t>
      </w:r>
      <w:r w:rsidR="007023F3" w:rsidRPr="00860491">
        <w:t xml:space="preserve">  As noted in Snyder et al. (2010</w:t>
      </w:r>
      <w:r w:rsidR="007023F3">
        <w:t>b</w:t>
      </w:r>
      <w:r w:rsidR="007023F3" w:rsidRPr="00860491">
        <w:t>), the ZPHI technique has some logistical advantages that simplify attenuation correction</w:t>
      </w:r>
      <w:r w:rsidR="007023F3">
        <w:t xml:space="preserve"> of X-band </w:t>
      </w:r>
      <w:r w:rsidR="00B85D82">
        <w:t>convective storm</w:t>
      </w:r>
      <w:r w:rsidR="007023F3">
        <w:t xml:space="preserve"> data</w:t>
      </w:r>
      <w:r w:rsidR="007023F3" w:rsidRPr="00860491">
        <w:t xml:space="preserve">. Specifically, as a result of resonance effects, UMass XPol has collected datasets for which non-trivial areas of </w:t>
      </w:r>
      <w:r w:rsidR="007023F3" w:rsidRPr="00860491">
        <w:rPr>
          <w:i/>
        </w:rPr>
        <w:t>K</w:t>
      </w:r>
      <w:r w:rsidR="007023F3" w:rsidRPr="00860491">
        <w:rPr>
          <w:i/>
          <w:vertAlign w:val="subscript"/>
        </w:rPr>
        <w:t>DP</w:t>
      </w:r>
      <w:r w:rsidR="00B85D82">
        <w:t xml:space="preserve"> &lt; 0</w:t>
      </w:r>
      <w:r w:rsidR="00B85D82">
        <w:rPr>
          <w:rFonts w:cstheme="minorHAnsi"/>
        </w:rPr>
        <w:t>°</w:t>
      </w:r>
      <w:r w:rsidR="00B85D82">
        <w:t xml:space="preserve"> </w:t>
      </w:r>
      <w:r w:rsidR="007023F3" w:rsidRPr="00860491">
        <w:t>km</w:t>
      </w:r>
      <w:r w:rsidR="007023F3" w:rsidRPr="00860491">
        <w:rPr>
          <w:vertAlign w:val="superscript"/>
        </w:rPr>
        <w:t>-1</w:t>
      </w:r>
      <w:r w:rsidR="007023F3" w:rsidRPr="00860491">
        <w:t xml:space="preserve"> are present (implying that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007023F3" w:rsidRPr="00860491">
        <w:t xml:space="preserve"> decreases with range that those areas).  </w:t>
      </w:r>
      <w:r w:rsidR="00B85D82">
        <w:t>In these areas, t</w:t>
      </w:r>
      <w:r w:rsidR="007023F3" w:rsidRPr="00860491">
        <w:t>he parameterization based on Bringi et al. (</w:t>
      </w:r>
      <w:proofErr w:type="gramStart"/>
      <w:r w:rsidR="007023F3" w:rsidRPr="00860491">
        <w:t>1990)</w:t>
      </w:r>
      <w:proofErr w:type="gramEnd"/>
      <w:r w:rsidR="007023F3" w:rsidRPr="00860491">
        <w:t xml:space="preserve"> and (2</w:t>
      </w:r>
      <w:r w:rsidR="003313CB">
        <w:t>.11</w:t>
      </w:r>
      <w:r w:rsidR="007023F3" w:rsidRPr="00860491">
        <w:t xml:space="preserve">) will </w:t>
      </w:r>
      <w:r w:rsidR="003313CB">
        <w:t xml:space="preserve">produce </w:t>
      </w:r>
      <w:r w:rsidR="007023F3" w:rsidRPr="00860491">
        <w:t xml:space="preserve">estimates of </w:t>
      </w:r>
      <w:r w:rsidR="007023F3" w:rsidRPr="00860491">
        <w:rPr>
          <w:i/>
        </w:rPr>
        <w:t>A</w:t>
      </w:r>
      <w:r w:rsidR="007023F3" w:rsidRPr="00860491">
        <w:rPr>
          <w:i/>
          <w:vertAlign w:val="subscript"/>
        </w:rPr>
        <w:t>H</w:t>
      </w:r>
      <w:r w:rsidR="007023F3" w:rsidRPr="00860491">
        <w:t xml:space="preserve"> &lt; 0 dB km</w:t>
      </w:r>
      <w:r w:rsidR="007023F3" w:rsidRPr="00860491">
        <w:rPr>
          <w:vertAlign w:val="superscript"/>
        </w:rPr>
        <w:t>-1</w:t>
      </w:r>
      <w:r w:rsidR="007023F3" w:rsidRPr="00860491">
        <w:t>, which is physically unrealistic.  The more advanced self-consistent</w:t>
      </w:r>
      <w:r w:rsidR="007023F3">
        <w:t xml:space="preserve"> with constraints</w:t>
      </w:r>
      <w:r w:rsidR="007023F3" w:rsidRPr="00860491">
        <w:t xml:space="preserve"> method detailed in</w:t>
      </w:r>
      <w:r w:rsidR="007023F3">
        <w:t xml:space="preserve"> Bringi et al. (2001)</w:t>
      </w:r>
      <w:r w:rsidR="007023F3" w:rsidRPr="00860491">
        <w:t xml:space="preserve"> may provide better attenuation estimates for some datasets, but it has severe problems when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00B85D82">
        <w:t xml:space="preserve"> decreases with range along</w:t>
      </w:r>
      <w:r w:rsidR="007023F3" w:rsidRPr="00860491">
        <w:t xml:space="preserve"> any length of the ray.  The ZPHI method, however, only uses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007023F3" w:rsidRPr="00860491">
        <w:rPr>
          <w:rFonts w:eastAsiaTheme="minorEastAsia"/>
        </w:rPr>
        <w:t xml:space="preserve"> at the start and end of a ray (or radial segment) to determine the </w:t>
      </w:r>
      <w:r w:rsidR="007023F3" w:rsidRPr="00860491">
        <w:rPr>
          <w:rFonts w:eastAsiaTheme="minorEastAsia"/>
        </w:rPr>
        <w:lastRenderedPageBreak/>
        <w:t xml:space="preserve">maximum </w:t>
      </w:r>
      <w:r w:rsidR="007023F3" w:rsidRPr="00860491">
        <w:rPr>
          <w:rFonts w:eastAsiaTheme="minorEastAsia"/>
          <w:i/>
        </w:rPr>
        <w:t>PIA</w:t>
      </w:r>
      <w:r w:rsidR="007023F3" w:rsidRPr="00860491">
        <w:rPr>
          <w:rFonts w:eastAsiaTheme="minorEastAsia"/>
          <w:i/>
          <w:vertAlign w:val="subscript"/>
        </w:rPr>
        <w:t>H</w:t>
      </w:r>
      <w:r w:rsidR="007023F3" w:rsidRPr="00860491">
        <w:rPr>
          <w:rFonts w:eastAsiaTheme="minorEastAsia"/>
        </w:rPr>
        <w:t xml:space="preserve">; this </w:t>
      </w:r>
      <w:r w:rsidR="007023F3" w:rsidRPr="00860491">
        <w:rPr>
          <w:rFonts w:eastAsiaTheme="minorEastAsia"/>
          <w:i/>
        </w:rPr>
        <w:t>PIA</w:t>
      </w:r>
      <w:r w:rsidR="007023F3" w:rsidRPr="00860491">
        <w:rPr>
          <w:rFonts w:eastAsiaTheme="minorEastAsia"/>
          <w:i/>
          <w:vertAlign w:val="subscript"/>
        </w:rPr>
        <w:t>H</w:t>
      </w:r>
      <w:r w:rsidR="007023F3" w:rsidRPr="00860491">
        <w:rPr>
          <w:rFonts w:eastAsiaTheme="minorEastAsia"/>
        </w:rPr>
        <w:t xml:space="preserve"> is “distributed” along the radial </w:t>
      </w:r>
      <w:r w:rsidR="003313CB">
        <w:rPr>
          <w:rFonts w:eastAsiaTheme="minorEastAsia"/>
        </w:rPr>
        <w:t>according to</w:t>
      </w:r>
      <w:r w:rsidR="007023F3" w:rsidRPr="00860491">
        <w:rPr>
          <w:rFonts w:eastAsiaTheme="minorEastAsia"/>
        </w:rPr>
        <w:t xml:space="preserve"> the </w:t>
      </w:r>
      <w:r w:rsidR="007023F3" w:rsidRPr="00860491">
        <w:rPr>
          <w:rFonts w:eastAsiaTheme="minorEastAsia"/>
          <w:i/>
        </w:rPr>
        <w:t>Z</w:t>
      </w:r>
      <w:r w:rsidR="007023F3" w:rsidRPr="00860491">
        <w:rPr>
          <w:rFonts w:eastAsiaTheme="minorEastAsia"/>
          <w:i/>
          <w:vertAlign w:val="subscript"/>
        </w:rPr>
        <w:t>H</w:t>
      </w:r>
      <w:r w:rsidR="007023F3" w:rsidRPr="00860491">
        <w:rPr>
          <w:rFonts w:eastAsiaTheme="minorEastAsia"/>
        </w:rPr>
        <w:t xml:space="preserve"> profile.  As a result, ranges through </w:t>
      </w:r>
      <w:r w:rsidR="003313CB">
        <w:rPr>
          <w:rFonts w:eastAsiaTheme="minorEastAsia"/>
        </w:rPr>
        <w:t>which</w:t>
      </w:r>
      <w:r w:rsidR="007023F3" w:rsidRPr="00860491">
        <w:rPr>
          <w:rFonts w:eastAsiaTheme="minorEastAsia"/>
        </w:rPr>
        <w:t xml:space="preserve"> </w:t>
      </w:r>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007023F3" w:rsidRPr="00860491">
        <w:rPr>
          <w:rFonts w:eastAsiaTheme="minorEastAsia"/>
        </w:rPr>
        <w:t xml:space="preserve"> may decrease as a result of resonance effects, statistical anomalies, or, less likely, the presence of prolate scatterers, do not detrimentally affect the performance of the attenuation correction scheme</w:t>
      </w:r>
      <w:r w:rsidR="007023F3" w:rsidRPr="00860491">
        <w:t xml:space="preserve">.  </w:t>
      </w:r>
    </w:p>
    <w:p w:rsidR="007023F3" w:rsidRPr="00860491" w:rsidRDefault="003313CB" w:rsidP="007023F3">
      <w:pPr>
        <w:rPr>
          <w:snapToGrid w:val="0"/>
        </w:rPr>
      </w:pPr>
      <w:r>
        <w:t>Based on the</w:t>
      </w:r>
      <w:r w:rsidR="007023F3" w:rsidRPr="00860491">
        <w:t xml:space="preserve"> previous work</w:t>
      </w:r>
      <w:r w:rsidR="00302432">
        <w:t xml:space="preserve"> </w:t>
      </w:r>
      <w:r>
        <w:t xml:space="preserve">of Snyder et al. </w:t>
      </w:r>
      <w:r w:rsidR="001E626B">
        <w:t>(</w:t>
      </w:r>
      <w:r>
        <w:t>2010</w:t>
      </w:r>
      <w:r w:rsidR="001E626B">
        <w:t>b)</w:t>
      </w:r>
      <w:r w:rsidR="007023F3" w:rsidRPr="00860491">
        <w:t>, b in (</w:t>
      </w:r>
      <w:r>
        <w:t>2.10</w:t>
      </w:r>
      <w:r w:rsidR="007023F3" w:rsidRPr="00860491">
        <w:t xml:space="preserve">) is 0.8, </w:t>
      </w:r>
      <w:r w:rsidR="007023F3" w:rsidRPr="00860491">
        <w:rPr>
          <w:i/>
          <w:snapToGrid w:val="0"/>
        </w:rPr>
        <w:t>α</w:t>
      </w:r>
      <w:r w:rsidR="007023F3" w:rsidRPr="00860491">
        <w:rPr>
          <w:i/>
          <w:snapToGrid w:val="0"/>
          <w:vertAlign w:val="subscript"/>
        </w:rPr>
        <w:t>H</w:t>
      </w:r>
      <w:r w:rsidR="007023F3" w:rsidRPr="00860491">
        <w:rPr>
          <w:snapToGrid w:val="0"/>
        </w:rPr>
        <w:t xml:space="preserve"> i</w:t>
      </w:r>
      <w:r w:rsidR="007023F3">
        <w:rPr>
          <w:snapToGrid w:val="0"/>
        </w:rPr>
        <w:t>n (</w:t>
      </w:r>
      <w:r>
        <w:rPr>
          <w:snapToGrid w:val="0"/>
        </w:rPr>
        <w:t>2.11</w:t>
      </w:r>
      <w:r w:rsidR="007023F3">
        <w:rPr>
          <w:snapToGrid w:val="0"/>
        </w:rPr>
        <w:t>) i</w:t>
      </w:r>
      <w:r w:rsidR="007023F3" w:rsidRPr="00860491">
        <w:rPr>
          <w:snapToGrid w:val="0"/>
        </w:rPr>
        <w:t xml:space="preserve">s 0.313 </w:t>
      </w:r>
      <w:bookmarkStart w:id="33" w:name="OLE_LINK11"/>
      <w:r w:rsidR="007023F3" w:rsidRPr="00860491">
        <w:rPr>
          <w:snapToGrid w:val="0"/>
        </w:rPr>
        <w:t>dB deg</w:t>
      </w:r>
      <w:r w:rsidR="007023F3" w:rsidRPr="00860491">
        <w:rPr>
          <w:snapToGrid w:val="0"/>
          <w:vertAlign w:val="superscript"/>
        </w:rPr>
        <w:t>-1</w:t>
      </w:r>
      <w:bookmarkEnd w:id="33"/>
      <w:r w:rsidR="007023F3">
        <w:rPr>
          <w:snapToGrid w:val="0"/>
        </w:rPr>
        <w:t xml:space="preserve">, and </w:t>
      </w:r>
      <w:r w:rsidR="007023F3" w:rsidRPr="00860491">
        <w:t>γ</w:t>
      </w:r>
      <w:r w:rsidR="007023F3" w:rsidRPr="00860491">
        <w:rPr>
          <w:snapToGrid w:val="0"/>
        </w:rPr>
        <w:t xml:space="preserve"> </w:t>
      </w:r>
      <w:r>
        <w:rPr>
          <w:snapToGrid w:val="0"/>
        </w:rPr>
        <w:t>in (2.13) is</w:t>
      </w:r>
      <w:r w:rsidR="007023F3" w:rsidRPr="00860491">
        <w:rPr>
          <w:snapToGrid w:val="0"/>
        </w:rPr>
        <w:t xml:space="preserve"> 0.154 </w:t>
      </w:r>
      <w:r w:rsidR="007023F3">
        <w:rPr>
          <w:snapToGrid w:val="0"/>
        </w:rPr>
        <w:t>[</w:t>
      </w:r>
      <w:r w:rsidR="007023F3" w:rsidRPr="00860491">
        <w:rPr>
          <w:snapToGrid w:val="0"/>
        </w:rPr>
        <w:t xml:space="preserve">i.e. </w:t>
      </w:r>
      <w:r w:rsidR="007023F3" w:rsidRPr="00860491">
        <w:rPr>
          <w:i/>
          <w:snapToGrid w:val="0"/>
        </w:rPr>
        <w:t>α</w:t>
      </w:r>
      <w:r w:rsidR="007023F3" w:rsidRPr="00860491">
        <w:rPr>
          <w:i/>
          <w:snapToGrid w:val="0"/>
          <w:vertAlign w:val="subscript"/>
        </w:rPr>
        <w:t>DP</w:t>
      </w:r>
      <w:r w:rsidR="007023F3" w:rsidRPr="00860491">
        <w:rPr>
          <w:snapToGrid w:val="0"/>
        </w:rPr>
        <w:t xml:space="preserve"> = 0.0483 dB deg</w:t>
      </w:r>
      <w:r w:rsidR="007023F3" w:rsidRPr="00860491">
        <w:rPr>
          <w:snapToGrid w:val="0"/>
          <w:vertAlign w:val="superscript"/>
        </w:rPr>
        <w:t>-1</w:t>
      </w:r>
      <w:r>
        <w:rPr>
          <w:snapToGrid w:val="0"/>
        </w:rPr>
        <w:t xml:space="preserve"> in (2.13</w:t>
      </w:r>
      <w:r w:rsidR="007023F3">
        <w:rPr>
          <w:snapToGrid w:val="0"/>
        </w:rPr>
        <w:t>)]</w:t>
      </w:r>
      <w:r w:rsidR="007023F3" w:rsidRPr="00860491">
        <w:rPr>
          <w:snapToGrid w:val="0"/>
        </w:rPr>
        <w:t xml:space="preserve">, values calculated from disdrometer observations collected in central Oklahoma (Zhang, personal communication).  In the near future, it will be worth </w:t>
      </w:r>
      <w:r w:rsidR="007023F3" w:rsidRPr="00860491">
        <w:t xml:space="preserve">considering a method such as that used by Gu et al. (2011) that attempts to account for anomalous attenuation that </w:t>
      </w:r>
      <w:r>
        <w:t>can occur when the signal passes through wet hail</w:t>
      </w:r>
      <w:r w:rsidR="007023F3" w:rsidRPr="00860491">
        <w:t>.</w:t>
      </w:r>
      <w:r w:rsidR="00302432">
        <w:t xml:space="preserve"> </w:t>
      </w:r>
      <w:r w:rsidR="007023F3">
        <w:t xml:space="preserve"> Attenuation that occurs from propagation through cloud water and atmospheric gases is not estimated. Since many of these radars’ deployments are from ranges of &lt;</w:t>
      </w:r>
      <w:r w:rsidR="001E626B">
        <w:t xml:space="preserve"> </w:t>
      </w:r>
      <w:r w:rsidR="007023F3">
        <w:t>30 km, the total attenuation from these constituents is likely to be dwarfed by attenuation through larger hydrometeors.</w:t>
      </w:r>
    </w:p>
    <w:p w:rsidR="007023F3" w:rsidRPr="00860491" w:rsidRDefault="007023F3" w:rsidP="007023F3">
      <w:r w:rsidRPr="00860491">
        <w:t>The greater influence of resonance effects at X band compared to S band, along with the greater resolution of UMass XPol compared to traditional, fixed-l</w:t>
      </w:r>
      <w:r w:rsidR="003313CB">
        <w:t>ocation radar systems, increase</w:t>
      </w:r>
      <w:r w:rsidRPr="00860491">
        <w:t xml:space="preserve"> the probability that significant gradients in δ will be </w:t>
      </w:r>
      <w:r w:rsidR="003313CB">
        <w:t>resolved</w:t>
      </w:r>
      <w:r w:rsidRPr="00860491">
        <w:t xml:space="preserve"> by the radar.  </w:t>
      </w:r>
      <w:r w:rsidR="003313CB">
        <w:t>Consequently</w:t>
      </w:r>
      <w:r w:rsidRPr="00860491">
        <w:t xml:space="preserve">, </w:t>
      </w:r>
      <w:r w:rsidR="003313CB">
        <w:t>the</w:t>
      </w:r>
      <w:r w:rsidRPr="00860491">
        <w:t xml:space="preserve"> effects of δ </w:t>
      </w:r>
      <w:r w:rsidR="003313CB">
        <w:t>should be removed in</w:t>
      </w:r>
      <w:r w:rsidRPr="00860491">
        <w:t xml:space="preserve"> order to</w:t>
      </w:r>
      <w:r w:rsidR="001F74BC">
        <w:t xml:space="preserve"> obtain better</w:t>
      </w:r>
      <w:r w:rsidRPr="00860491">
        <w:t xml:space="preserve"> </w:t>
      </w:r>
      <w:r w:rsidR="001F74BC">
        <w:t>estimates of</w:t>
      </w:r>
      <w:r w:rsidRPr="00860491">
        <w:t xml:space="preserve"> </w:t>
      </w:r>
      <w:bookmarkStart w:id="34" w:name="OLE_LINK18"/>
      <w:bookmarkStart w:id="35" w:name="OLE_LINK19"/>
      <m:oMath>
        <m:sSub>
          <m:sSubPr>
            <m:ctrlPr>
              <w:rPr>
                <w:rFonts w:ascii="Cambria Math" w:hAnsi="Cambria Math"/>
                <w:i/>
              </w:rPr>
            </m:ctrlPr>
          </m:sSubPr>
          <m:e>
            <m:r>
              <w:rPr>
                <w:rFonts w:ascii="Cambria Math" w:hAnsi="Cambria Math"/>
              </w:rPr>
              <m:t>ϕ</m:t>
            </m:r>
          </m:e>
          <m:sub>
            <m:r>
              <w:rPr>
                <w:rFonts w:ascii="Cambria Math" w:hAnsi="Cambria Math"/>
              </w:rPr>
              <m:t>DP</m:t>
            </m:r>
          </m:sub>
        </m:sSub>
      </m:oMath>
      <w:bookmarkEnd w:id="34"/>
      <w:bookmarkEnd w:id="35"/>
      <w:r w:rsidRPr="00860491">
        <w:rPr>
          <w:rFonts w:eastAsiaTheme="minorEastAsia"/>
        </w:rPr>
        <w:t xml:space="preserve"> </w:t>
      </w:r>
      <w:r w:rsidRPr="00860491">
        <w:t xml:space="preserve">from </w:t>
      </w:r>
      <w:r w:rsidRPr="00860491">
        <w:rPr>
          <w:i/>
        </w:rPr>
        <w:t>Φ</w:t>
      </w:r>
      <w:r w:rsidRPr="00860491">
        <w:rPr>
          <w:i/>
          <w:vertAlign w:val="subscript"/>
        </w:rPr>
        <w:t>DP</w:t>
      </w:r>
      <w:r w:rsidRPr="00860491">
        <w:t xml:space="preserve">.  </w:t>
      </w:r>
      <w:r w:rsidR="003313CB">
        <w:t>The data from these radars</w:t>
      </w:r>
      <w:r w:rsidRPr="00860491">
        <w:t xml:space="preserve"> are filtered using a technique similar to that described by Hubbert and Bringi (1995). From the </w:t>
      </w:r>
      <w:proofErr w:type="gramStart"/>
      <w:r w:rsidRPr="00860491">
        <w:t xml:space="preserve">estimated </w:t>
      </w:r>
      <w:proofErr w:type="gramEnd"/>
      <m:oMath>
        <m:sSub>
          <m:sSubPr>
            <m:ctrlPr>
              <w:rPr>
                <w:rFonts w:ascii="Cambria Math" w:hAnsi="Cambria Math"/>
                <w:i/>
              </w:rPr>
            </m:ctrlPr>
          </m:sSubPr>
          <m:e>
            <m:r>
              <w:rPr>
                <w:rFonts w:ascii="Cambria Math" w:hAnsi="Cambria Math"/>
              </w:rPr>
              <m:t>ϕ</m:t>
            </m:r>
          </m:e>
          <m:sub>
            <m:r>
              <w:rPr>
                <w:rFonts w:ascii="Cambria Math" w:hAnsi="Cambria Math"/>
              </w:rPr>
              <m:t>DP</m:t>
            </m:r>
          </m:sub>
        </m:sSub>
      </m:oMath>
      <w:r w:rsidRPr="00860491">
        <w:t xml:space="preserve">, </w:t>
      </w:r>
      <w:r w:rsidRPr="00860491">
        <w:rPr>
          <w:i/>
        </w:rPr>
        <w:t>K</w:t>
      </w:r>
      <w:r w:rsidRPr="00860491">
        <w:rPr>
          <w:i/>
          <w:vertAlign w:val="subscript"/>
        </w:rPr>
        <w:t>DP</w:t>
      </w:r>
      <w:r w:rsidRPr="00860491">
        <w:t xml:space="preserve"> is then calculated by linear regression over a 1.5 km window.</w:t>
      </w:r>
    </w:p>
    <w:p w:rsidR="007023F3" w:rsidRPr="00860491" w:rsidRDefault="007023F3" w:rsidP="007023F3">
      <w:pPr>
        <w:tabs>
          <w:tab w:val="left" w:pos="7741"/>
        </w:tabs>
      </w:pPr>
      <w:r w:rsidRPr="00860491">
        <w:tab/>
      </w:r>
    </w:p>
    <w:p w:rsidR="007023F3" w:rsidRPr="00FC371D" w:rsidRDefault="007023F3" w:rsidP="00E90A2A">
      <w:pPr>
        <w:pStyle w:val="Heading2"/>
        <w:numPr>
          <w:ilvl w:val="1"/>
          <w:numId w:val="5"/>
        </w:numPr>
      </w:pPr>
      <w:bookmarkStart w:id="36" w:name="_Toc310924556"/>
      <w:bookmarkStart w:id="37" w:name="_Toc370377275"/>
      <w:r w:rsidRPr="00FC371D">
        <w:lastRenderedPageBreak/>
        <w:t>Numerical Simulation Tools</w:t>
      </w:r>
      <w:bookmarkEnd w:id="36"/>
      <w:bookmarkEnd w:id="37"/>
    </w:p>
    <w:p w:rsidR="00225D45" w:rsidRDefault="007023F3" w:rsidP="007023F3">
      <w:r w:rsidRPr="00860491">
        <w:t>Given the apparent benefits provided by multimoment microphysics in better simulating processes that occur in deep moist convection [e.g. more realistic cold pools (Dawson et al. 2010) and improved modeling of drop size sorting</w:t>
      </w:r>
      <w:r w:rsidR="003313CB">
        <w:t xml:space="preserve"> through sedimentation</w:t>
      </w:r>
      <w:r w:rsidRPr="00860491">
        <w:t xml:space="preserve"> (Milbrandt and Yau 200</w:t>
      </w:r>
      <w:r w:rsidR="001B0859">
        <w:t>5</w:t>
      </w:r>
      <w:r w:rsidRPr="00860491">
        <w:t xml:space="preserve">a,b)], it </w:t>
      </w:r>
      <w:r w:rsidR="003313CB">
        <w:t>is</w:t>
      </w:r>
      <w:r w:rsidRPr="00860491">
        <w:t xml:space="preserve"> important to use a model that allow</w:t>
      </w:r>
      <w:r w:rsidR="00D307E0">
        <w:t>s</w:t>
      </w:r>
      <w:r w:rsidRPr="00860491">
        <w:t xml:space="preserve"> for the use of such microphysics.  </w:t>
      </w:r>
      <w:r w:rsidR="00D307E0">
        <w:t>Version 5.3.3 of the</w:t>
      </w:r>
      <w:r w:rsidRPr="00860491">
        <w:t xml:space="preserve"> Advanced Regional Prediction System (ARPS; Xue et al. 2000, </w:t>
      </w:r>
      <w:r>
        <w:t xml:space="preserve">2001, </w:t>
      </w:r>
      <w:r w:rsidR="00D307E0">
        <w:t xml:space="preserve">2003), maintained and developed </w:t>
      </w:r>
      <w:r w:rsidRPr="00860491">
        <w:t>by the Center for Analysis and Prediction of Storms (CAPS) at the University of Oklahoma</w:t>
      </w:r>
      <w:r w:rsidR="00D307E0">
        <w:t xml:space="preserve">, </w:t>
      </w:r>
      <w:r w:rsidR="00225D45">
        <w:t>is used in this study</w:t>
      </w:r>
      <w:r w:rsidRPr="00860491">
        <w:t xml:space="preserve">. This version of ARPS includes, </w:t>
      </w:r>
      <w:r w:rsidR="00107B2E">
        <w:t>among</w:t>
      </w:r>
      <w:r w:rsidRPr="00860491">
        <w:t xml:space="preserve"> a variety of microphysics options, the three-moment scheme of Milbrandt and Yau (</w:t>
      </w:r>
      <w:r w:rsidR="00225D45">
        <w:t xml:space="preserve">MY3; </w:t>
      </w:r>
      <w:r w:rsidRPr="00860491">
        <w:t>200</w:t>
      </w:r>
      <w:r>
        <w:t>5</w:t>
      </w:r>
      <w:r w:rsidRPr="00860491">
        <w:t>a</w:t>
      </w:r>
      <w:proofErr w:type="gramStart"/>
      <w:r w:rsidRPr="00860491">
        <w:t>,b</w:t>
      </w:r>
      <w:proofErr w:type="gramEnd"/>
      <w:r w:rsidRPr="00860491">
        <w:t>). Considering the apparent benefits of this scheme compared to other single-moment and double-moment schemes (e.g. Milbrandt and Yau 200</w:t>
      </w:r>
      <w:r>
        <w:t>5</w:t>
      </w:r>
      <w:r w:rsidRPr="00860491">
        <w:t>a</w:t>
      </w:r>
      <w:proofErr w:type="gramStart"/>
      <w:r w:rsidRPr="00860491">
        <w:t>,b</w:t>
      </w:r>
      <w:proofErr w:type="gramEnd"/>
      <w:r w:rsidRPr="00860491">
        <w:t>; Dawson et al. 2010), this scheme is used in the current model simulations.</w:t>
      </w:r>
      <w:r>
        <w:t xml:space="preserve">  </w:t>
      </w:r>
    </w:p>
    <w:p w:rsidR="00C83366" w:rsidRDefault="007023F3" w:rsidP="007023F3">
      <w:r w:rsidRPr="00860491">
        <w:t xml:space="preserve">The model is run with a </w:t>
      </w:r>
      <w:r w:rsidR="003313CB">
        <w:t xml:space="preserve">151 km x 151 km </w:t>
      </w:r>
      <w:r w:rsidRPr="00860491">
        <w:t xml:space="preserve">horizontal grid </w:t>
      </w:r>
      <w:r w:rsidR="003313CB">
        <w:t xml:space="preserve">with grid spacing </w:t>
      </w:r>
      <w:r w:rsidRPr="00860491">
        <w:t xml:space="preserve">of </w:t>
      </w:r>
      <w:r w:rsidR="00225D45">
        <w:t>20</w:t>
      </w:r>
      <w:r w:rsidRPr="00860491">
        <w:t xml:space="preserve">0 m.  This horizontal grid </w:t>
      </w:r>
      <w:r w:rsidR="00D307E0">
        <w:t>spacing</w:t>
      </w:r>
      <w:r w:rsidRPr="00860491">
        <w:t xml:space="preserve"> was chosen as a compromise between computational efficiency for the series of simulations being performed and </w:t>
      </w:r>
      <w:r w:rsidR="00113705">
        <w:t>the desire to resolve as much convective detail as possible</w:t>
      </w:r>
      <w:r w:rsidR="00A94547">
        <w:t xml:space="preserve">. </w:t>
      </w:r>
      <w:r w:rsidRPr="00860491">
        <w:t>Bryan et al. (2003)</w:t>
      </w:r>
      <w:r w:rsidR="00A94547">
        <w:t xml:space="preserve"> examined the ev</w:t>
      </w:r>
      <w:r w:rsidR="002566F4">
        <w:t xml:space="preserve">olution of convection in a large eddy simulation (LES) </w:t>
      </w:r>
      <w:r w:rsidR="00A94547">
        <w:t>at multiple grid resolutions and concluded that,</w:t>
      </w:r>
      <w:r w:rsidRPr="00860491">
        <w:t xml:space="preserve"> to properly resolve </w:t>
      </w:r>
      <w:r w:rsidR="002566F4">
        <w:t xml:space="preserve">the inertial </w:t>
      </w:r>
      <w:proofErr w:type="spellStart"/>
      <w:r w:rsidR="002566F4">
        <w:t>subrange</w:t>
      </w:r>
      <w:proofErr w:type="spellEnd"/>
      <w:r w:rsidR="00A94547">
        <w:t>, one must use</w:t>
      </w:r>
      <w:r w:rsidRPr="00860491">
        <w:t xml:space="preserve"> </w:t>
      </w:r>
      <w:r w:rsidR="00C83366">
        <w:t xml:space="preserve">a </w:t>
      </w:r>
      <w:r w:rsidRPr="00860491">
        <w:t xml:space="preserve">grid </w:t>
      </w:r>
      <w:r w:rsidR="00C83366">
        <w:t xml:space="preserve">of </w:t>
      </w:r>
      <w:proofErr w:type="gramStart"/>
      <w:r w:rsidR="00C83366">
        <w:t>O(</w:t>
      </w:r>
      <w:proofErr w:type="gramEnd"/>
      <w:r w:rsidR="00C83366">
        <w:t>100m)</w:t>
      </w:r>
      <w:r w:rsidRPr="00860491">
        <w:t xml:space="preserve">.  </w:t>
      </w:r>
      <w:r w:rsidR="00A94547">
        <w:t>Petch (2006) determined that a grid spacing of no</w:t>
      </w:r>
      <w:r w:rsidR="00C83366">
        <w:t xml:space="preserve"> more than 200 m was necessary</w:t>
      </w:r>
      <w:r w:rsidR="00A94547">
        <w:t xml:space="preserve"> to </w:t>
      </w:r>
      <w:r w:rsidR="00C83366">
        <w:t>produce realistic cloud sizes and structures in sensitivity tests of the effect grid spacing on cloud development and characteristics.</w:t>
      </w:r>
      <w:r w:rsidR="00A94547">
        <w:t xml:space="preserve">  </w:t>
      </w:r>
      <w:r w:rsidR="00C83366">
        <w:t xml:space="preserve">Since this project aims to </w:t>
      </w:r>
      <w:r w:rsidR="00C83366">
        <w:lastRenderedPageBreak/>
        <w:t xml:space="preserve">examine storm-scale polarimetric signatures that have horizontal scale &lt; </w:t>
      </w:r>
      <w:proofErr w:type="gramStart"/>
      <w:r w:rsidR="00C83366">
        <w:t>O(</w:t>
      </w:r>
      <w:proofErr w:type="gramEnd"/>
      <w:r w:rsidR="00C83366">
        <w:t>1000 m), the horizontal grid sp</w:t>
      </w:r>
      <w:r w:rsidR="002566F4">
        <w:t xml:space="preserve">acing </w:t>
      </w:r>
      <w:r w:rsidR="003313CB">
        <w:t xml:space="preserve">was chosen to be </w:t>
      </w:r>
      <w:r w:rsidR="002566F4">
        <w:t xml:space="preserve">200 m.  </w:t>
      </w:r>
    </w:p>
    <w:p w:rsidR="007023F3" w:rsidRPr="00860491" w:rsidRDefault="007023F3" w:rsidP="007023F3">
      <w:r w:rsidRPr="00860491">
        <w:t xml:space="preserve">A stretched vertical grid </w:t>
      </w:r>
      <w:r w:rsidR="0094442A">
        <w:t>with</w:t>
      </w:r>
      <w:r w:rsidRPr="00860491">
        <w:t xml:space="preserve"> </w:t>
      </w:r>
      <w:r w:rsidR="005D68CC">
        <w:t>83</w:t>
      </w:r>
      <w:r w:rsidR="0094442A">
        <w:t xml:space="preserve"> grid</w:t>
      </w:r>
      <w:r w:rsidR="003313CB">
        <w:t xml:space="preserve"> points is used. Vertical grid</w:t>
      </w:r>
      <w:r w:rsidRPr="00860491">
        <w:t xml:space="preserve"> sp</w:t>
      </w:r>
      <w:r w:rsidR="005D68CC">
        <w:t>acing as low as approximately 85</w:t>
      </w:r>
      <w:r w:rsidRPr="00860491">
        <w:t xml:space="preserve"> m near th</w:t>
      </w:r>
      <w:r w:rsidR="005D68CC">
        <w:t>e surface</w:t>
      </w:r>
      <w:r w:rsidR="00D307E0">
        <w:t xml:space="preserve"> </w:t>
      </w:r>
      <w:r w:rsidR="003313CB">
        <w:t>increases</w:t>
      </w:r>
      <w:r w:rsidR="005D68CC">
        <w:t xml:space="preserve"> to approximately 350</w:t>
      </w:r>
      <w:r w:rsidR="001F74BC">
        <w:t xml:space="preserve"> </w:t>
      </w:r>
      <w:r w:rsidRPr="00860491">
        <w:t xml:space="preserve">m at </w:t>
      </w:r>
      <w:r w:rsidR="003313CB">
        <w:t>top of the</w:t>
      </w:r>
      <w:r w:rsidRPr="00860491">
        <w:t xml:space="preserve"> model </w:t>
      </w:r>
      <w:r w:rsidR="003313CB">
        <w:t>domain</w:t>
      </w:r>
      <w:r w:rsidRPr="00860491">
        <w:t xml:space="preserve"> (20 km</w:t>
      </w:r>
      <w:r w:rsidR="005D68CC">
        <w:t xml:space="preserve"> AGL</w:t>
      </w:r>
      <w:r w:rsidRPr="00860491">
        <w:t xml:space="preserve">).  The initial updraft is developed from </w:t>
      </w:r>
      <w:r w:rsidR="003313CB">
        <w:t>the commonly-used</w:t>
      </w:r>
      <w:r w:rsidRPr="00860491">
        <w:t xml:space="preserve"> ellipsoidal warm bubble </w:t>
      </w:r>
      <w:r w:rsidR="0094442A">
        <w:t xml:space="preserve">(Klemp and Wilhelmson 1978) </w:t>
      </w:r>
      <w:r w:rsidRPr="00860491">
        <w:t>with a magnitude of 4 K and maximum horizontal and vertical extents of 10 km and 1.5 km, respectively, centered 1.5 km above ground level.  The grid</w:t>
      </w:r>
      <w:r w:rsidR="005D68CC">
        <w:t xml:space="preserve"> for each simulation</w:t>
      </w:r>
      <w:r w:rsidRPr="00860491">
        <w:t xml:space="preserve"> is translated so as to keep the primary convective cell near the center of the domain</w:t>
      </w:r>
      <w:r w:rsidR="003313CB">
        <w:t>; the translation vector was chosen based upon a subjective assessment of the movement of the primary cyclonic supercell produced in each simulation</w:t>
      </w:r>
      <w:r w:rsidRPr="00860491">
        <w:t xml:space="preserve">.  Model </w:t>
      </w:r>
      <w:r w:rsidR="00C83366">
        <w:t xml:space="preserve">fields </w:t>
      </w:r>
      <w:r w:rsidR="003313CB">
        <w:t>are</w:t>
      </w:r>
      <w:r w:rsidR="00C83366">
        <w:t xml:space="preserve"> </w:t>
      </w:r>
      <w:r w:rsidR="003313CB">
        <w:t>saved</w:t>
      </w:r>
      <w:r w:rsidR="00C83366">
        <w:t xml:space="preserve"> every</w:t>
      </w:r>
      <w:r w:rsidR="005D68CC">
        <w:t xml:space="preserve"> 12</w:t>
      </w:r>
      <w:r w:rsidRPr="00860491">
        <w:t>0 s in HDF</w:t>
      </w:r>
      <w:r w:rsidR="00C83366">
        <w:t>4</w:t>
      </w:r>
      <w:r w:rsidRPr="00860491">
        <w:t xml:space="preserve"> format</w:t>
      </w:r>
      <w:r w:rsidR="00C83366">
        <w:t>, and each simulation is run out to 10800 s (i.e., 3 hours)</w:t>
      </w:r>
      <w:r w:rsidRPr="00860491">
        <w:t xml:space="preserve">.  </w:t>
      </w:r>
      <w:r w:rsidR="002566F4">
        <w:t>Several simulations develop unrealistically strong low-level inflow (e.g., &gt;</w:t>
      </w:r>
      <w:r w:rsidR="001873AF">
        <w:t xml:space="preserve"> 60 m </w:t>
      </w:r>
      <w:r w:rsidR="002566F4">
        <w:t>s</w:t>
      </w:r>
      <w:r w:rsidR="001873AF" w:rsidRPr="001873AF">
        <w:rPr>
          <w:vertAlign w:val="superscript"/>
        </w:rPr>
        <w:t>-1</w:t>
      </w:r>
      <w:r w:rsidR="002566F4">
        <w:t xml:space="preserve"> over a 900+ km</w:t>
      </w:r>
      <w:r w:rsidR="002566F4" w:rsidRPr="002566F4">
        <w:rPr>
          <w:vertAlign w:val="superscript"/>
        </w:rPr>
        <w:t>2</w:t>
      </w:r>
      <w:r w:rsidR="002566F4">
        <w:t xml:space="preserve"> area east of the updraft) towards t</w:t>
      </w:r>
      <w:r w:rsidR="00FA0684">
        <w:t>he end of the simulation period, likely</w:t>
      </w:r>
      <w:r w:rsidR="002566F4">
        <w:t xml:space="preserve"> caused by boundary condition limitations. </w:t>
      </w:r>
      <w:r w:rsidR="00CD3485">
        <w:t>In addition, many simulations produce more widespread deep, moist convection near the location of the primary cyclonic supercell after ~9,000</w:t>
      </w:r>
      <w:r w:rsidR="00CD3485">
        <w:rPr>
          <w:rFonts w:cstheme="minorHAnsi"/>
        </w:rPr>
        <w:t>–</w:t>
      </w:r>
      <w:r w:rsidR="00CD3485">
        <w:t xml:space="preserve">10,000 s, complicating the analyses owing to increased storm collisions and interactions. </w:t>
      </w:r>
      <w:r w:rsidR="002566F4">
        <w:t>As such, much of the bulk analysis in this study will exclude the last ~</w:t>
      </w:r>
      <w:r w:rsidR="00FA0684">
        <w:t>1</w:t>
      </w:r>
      <w:r w:rsidR="002566F4">
        <w:t>800 s of the simulations</w:t>
      </w:r>
      <w:r w:rsidR="00FA0684">
        <w:t xml:space="preserve"> and focus primarily on the 1800</w:t>
      </w:r>
      <w:r w:rsidR="00FA0684">
        <w:rPr>
          <w:rFonts w:cstheme="minorHAnsi"/>
        </w:rPr>
        <w:t>–</w:t>
      </w:r>
      <w:r w:rsidR="00FA0684">
        <w:t>9000 s time period</w:t>
      </w:r>
      <w:r w:rsidR="002566F4">
        <w:t xml:space="preserve">.  </w:t>
      </w:r>
      <w:r w:rsidRPr="00860491">
        <w:t xml:space="preserve">Fourth-order, monotonic computational mixing (Xue 2000) is utilized to control numerical artifacts. </w:t>
      </w:r>
      <w:r w:rsidR="00123684">
        <w:fldChar w:fldCharType="begin"/>
      </w:r>
      <w:r w:rsidR="00123684">
        <w:instrText xml:space="preserve"> REF _Ref368913227 \h </w:instrText>
      </w:r>
      <w:r w:rsidR="00123684">
        <w:fldChar w:fldCharType="separate"/>
      </w:r>
      <w:r w:rsidR="00093EC5">
        <w:t xml:space="preserve">Table </w:t>
      </w:r>
      <w:r w:rsidR="00093EC5">
        <w:rPr>
          <w:noProof/>
        </w:rPr>
        <w:t>2</w:t>
      </w:r>
      <w:r w:rsidR="00123684">
        <w:fldChar w:fldCharType="end"/>
      </w:r>
      <w:r w:rsidR="00123684">
        <w:t xml:space="preserve"> </w:t>
      </w:r>
      <w:r w:rsidRPr="00860491">
        <w:t>contains a summary of the model configuration.</w:t>
      </w:r>
    </w:p>
    <w:p w:rsidR="005E12A8" w:rsidRDefault="007023F3" w:rsidP="005E12A8">
      <w:r w:rsidRPr="00860491">
        <w:t xml:space="preserve">To </w:t>
      </w:r>
      <w:r w:rsidR="005D68CC">
        <w:t xml:space="preserve">isolate the influence of the vertical wind profile on the microphysical and polarimetric structure and evolution of simulated convective storms, a single </w:t>
      </w:r>
      <w:r w:rsidR="005D68CC">
        <w:lastRenderedPageBreak/>
        <w:t>thermodynamic sounding is used</w:t>
      </w:r>
      <w:r w:rsidR="001A76DA">
        <w:t xml:space="preserve"> (</w:t>
      </w:r>
      <w:r w:rsidR="006A5F83">
        <w:fldChar w:fldCharType="begin"/>
      </w:r>
      <w:r w:rsidR="006A5F83">
        <w:instrText xml:space="preserve"> REF _Ref370083816 \h </w:instrText>
      </w:r>
      <w:r w:rsidR="006A5F83">
        <w:fldChar w:fldCharType="separate"/>
      </w:r>
      <w:r w:rsidR="00093EC5">
        <w:t xml:space="preserve">Figure </w:t>
      </w:r>
      <w:r w:rsidR="00093EC5">
        <w:rPr>
          <w:noProof/>
        </w:rPr>
        <w:t>10</w:t>
      </w:r>
      <w:r w:rsidR="006A5F83">
        <w:fldChar w:fldCharType="end"/>
      </w:r>
      <w:r w:rsidR="001A76DA">
        <w:t>)</w:t>
      </w:r>
      <w:r w:rsidR="005D68CC">
        <w:t>.  The thermodynamic sounding was created using a commonly-used analytic sounding (Weisman and Klemp 1982</w:t>
      </w:r>
      <w:r w:rsidR="001F18C0">
        <w:t>; hereafter WK82</w:t>
      </w:r>
      <w:r w:rsidR="005D68CC">
        <w:t xml:space="preserve">) such that sufficient convective available potential energy (CAPE) was present to support intense severe convective storms. </w:t>
      </w:r>
      <w:r w:rsidRPr="00860491">
        <w:t>The potential temperature (</w:t>
      </w:r>
      <w:r w:rsidRPr="00860491">
        <w:rPr>
          <w:i/>
        </w:rPr>
        <w:t>θ</w:t>
      </w:r>
      <w:r w:rsidRPr="00860491">
        <w:t>) and relative humidity (</w:t>
      </w:r>
      <w:r w:rsidRPr="00860491">
        <w:rPr>
          <w:i/>
        </w:rPr>
        <w:t>H</w:t>
      </w:r>
      <w:r w:rsidRPr="00860491">
        <w:t xml:space="preserve">) profiles are based upon the analytical model of </w:t>
      </w:r>
      <w:r w:rsidR="00C83366">
        <w:t>WK82</w:t>
      </w:r>
      <w:r w:rsidR="005E12A8">
        <w:t>:</w:t>
      </w:r>
    </w:p>
    <w:p w:rsidR="007023F3" w:rsidRPr="002B62A0" w:rsidRDefault="002B62A0" w:rsidP="005E12A8">
      <w:pPr>
        <w:pStyle w:val="Caption"/>
      </w:pPr>
      <m:oMathPara>
        <m:oMath>
          <m:r>
            <w:rPr>
              <w:rFonts w:ascii="Cambria Math" w:hAnsi="Cambria Math"/>
            </w:rPr>
            <m:t xml:space="preserve">                                  θ</m:t>
          </m:r>
          <m:d>
            <m:dPr>
              <m:ctrlPr>
                <w:rPr>
                  <w:rFonts w:ascii="Cambria Math" w:hAnsi="Cambria Math"/>
                  <w:i/>
                </w:rPr>
              </m:ctrlPr>
            </m:dPr>
            <m:e>
              <m:r>
                <w:rPr>
                  <w:rFonts w:ascii="Cambria Math" w:hAnsi="Cambria Math"/>
                </w:rPr>
                <m:t>z</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tr</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e>
                  </m:d>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z</m:t>
                              </m:r>
                            </m:num>
                            <m:den>
                              <m:sSub>
                                <m:sSubPr>
                                  <m:ctrlPr>
                                    <w:rPr>
                                      <w:rFonts w:ascii="Cambria Math" w:hAnsi="Cambria Math"/>
                                      <w:i/>
                                    </w:rPr>
                                  </m:ctrlPr>
                                </m:sSubPr>
                                <m:e>
                                  <m:r>
                                    <w:rPr>
                                      <w:rFonts w:ascii="Cambria Math" w:hAnsi="Cambria Math"/>
                                    </w:rPr>
                                    <m:t>z</m:t>
                                  </m:r>
                                </m:e>
                                <m:sub>
                                  <m:r>
                                    <w:rPr>
                                      <w:rFonts w:ascii="Cambria Math" w:hAnsi="Cambria Math"/>
                                    </w:rPr>
                                    <m:t>tr</m:t>
                                  </m:r>
                                </m:sub>
                              </m:sSub>
                            </m:den>
                          </m:f>
                        </m:e>
                      </m:d>
                    </m:e>
                    <m:sup>
                      <m:r>
                        <w:rPr>
                          <w:rFonts w:ascii="Cambria Math" w:hAnsi="Cambria Math"/>
                        </w:rPr>
                        <m:t>1.25</m:t>
                      </m:r>
                    </m:sup>
                  </m:sSup>
                  <m:r>
                    <w:rPr>
                      <w:rFonts w:ascii="Cambria Math" w:hAnsi="Cambria Math"/>
                    </w:rPr>
                    <m:t xml:space="preserve">     z≤</m:t>
                  </m:r>
                  <m:sSub>
                    <m:sSubPr>
                      <m:ctrlPr>
                        <w:rPr>
                          <w:rFonts w:ascii="Cambria Math" w:hAnsi="Cambria Math"/>
                          <w:i/>
                        </w:rPr>
                      </m:ctrlPr>
                    </m:sSubPr>
                    <m:e>
                      <m:r>
                        <w:rPr>
                          <w:rFonts w:ascii="Cambria Math" w:hAnsi="Cambria Math"/>
                        </w:rPr>
                        <m:t>z</m:t>
                      </m:r>
                    </m:e>
                    <m:sub>
                      <m:r>
                        <w:rPr>
                          <w:rFonts w:ascii="Cambria Math" w:hAnsi="Cambria Math"/>
                        </w:rPr>
                        <m:t>tr</m:t>
                      </m:r>
                    </m:sub>
                  </m:sSub>
                </m:e>
                <m:e>
                  <m:sSub>
                    <m:sSubPr>
                      <m:ctrlPr>
                        <w:rPr>
                          <w:rFonts w:ascii="Cambria Math" w:hAnsi="Cambria Math"/>
                          <w:i/>
                        </w:rPr>
                      </m:ctrlPr>
                    </m:sSubPr>
                    <m:e>
                      <m:r>
                        <w:rPr>
                          <w:rFonts w:ascii="Cambria Math" w:hAnsi="Cambria Math"/>
                        </w:rPr>
                        <m:t>θ</m:t>
                      </m:r>
                    </m:e>
                    <m:sub>
                      <m:r>
                        <w:rPr>
                          <w:rFonts w:ascii="Cambria Math" w:hAnsi="Cambria Math"/>
                        </w:rPr>
                        <m:t>tr</m:t>
                      </m:r>
                    </m:sub>
                  </m:sSub>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i/>
                            </w:rPr>
                          </m:ctrlPr>
                        </m:dPr>
                        <m:e>
                          <m:f>
                            <m:fPr>
                              <m:ctrlPr>
                                <w:rPr>
                                  <w:rFonts w:ascii="Cambria Math" w:hAnsi="Cambria Math"/>
                                  <w:i/>
                                </w:rPr>
                              </m:ctrlPr>
                            </m:fPr>
                            <m:num>
                              <m:r>
                                <w:rPr>
                                  <w:rFonts w:ascii="Cambria Math" w:hAnsi="Cambria Math"/>
                                </w:rPr>
                                <m:t>g</m:t>
                              </m:r>
                            </m:num>
                            <m:den>
                              <m:sSub>
                                <m:sSubPr>
                                  <m:ctrlPr>
                                    <w:rPr>
                                      <w:rFonts w:ascii="Cambria Math" w:hAnsi="Cambria Math"/>
                                      <w:i/>
                                    </w:rPr>
                                  </m:ctrlPr>
                                </m:sSubPr>
                                <m:e>
                                  <m:r>
                                    <w:rPr>
                                      <w:rFonts w:ascii="Cambria Math" w:hAnsi="Cambria Math"/>
                                    </w:rPr>
                                    <m:t>c</m:t>
                                  </m:r>
                                </m:e>
                                <m:sub>
                                  <m:r>
                                    <w:rPr>
                                      <w:rFonts w:ascii="Cambria Math" w:hAnsi="Cambria Math"/>
                                    </w:rPr>
                                    <m:t>p</m:t>
                                  </m:r>
                                </m:sub>
                              </m:sSub>
                              <m:sSub>
                                <m:sSubPr>
                                  <m:ctrlPr>
                                    <w:rPr>
                                      <w:rFonts w:ascii="Cambria Math" w:hAnsi="Cambria Math"/>
                                      <w:i/>
                                    </w:rPr>
                                  </m:ctrlPr>
                                </m:sSubPr>
                                <m:e>
                                  <m:r>
                                    <w:rPr>
                                      <w:rFonts w:ascii="Cambria Math" w:hAnsi="Cambria Math"/>
                                    </w:rPr>
                                    <m:t>T</m:t>
                                  </m:r>
                                </m:e>
                                <m:sub>
                                  <m:r>
                                    <w:rPr>
                                      <w:rFonts w:ascii="Cambria Math" w:hAnsi="Cambria Math"/>
                                    </w:rPr>
                                    <m:t>tr</m:t>
                                  </m:r>
                                </m:sub>
                              </m:sSub>
                            </m:den>
                          </m:f>
                          <m:d>
                            <m:dPr>
                              <m:ctrlPr>
                                <w:rPr>
                                  <w:rFonts w:ascii="Cambria Math" w:hAnsi="Cambria Math"/>
                                  <w:i/>
                                </w:rPr>
                              </m:ctrlPr>
                            </m:dPr>
                            <m:e>
                              <m:r>
                                <w:rPr>
                                  <w:rFonts w:ascii="Cambria Math" w:hAnsi="Cambria Math"/>
                                </w:rPr>
                                <m:t>z-</m:t>
                              </m:r>
                              <m:sSub>
                                <m:sSubPr>
                                  <m:ctrlPr>
                                    <w:rPr>
                                      <w:rFonts w:ascii="Cambria Math" w:hAnsi="Cambria Math"/>
                                      <w:i/>
                                    </w:rPr>
                                  </m:ctrlPr>
                                </m:sSubPr>
                                <m:e>
                                  <m:r>
                                    <w:rPr>
                                      <w:rFonts w:ascii="Cambria Math" w:hAnsi="Cambria Math"/>
                                    </w:rPr>
                                    <m:t>z</m:t>
                                  </m:r>
                                </m:e>
                                <m:sub>
                                  <m:r>
                                    <w:rPr>
                                      <w:rFonts w:ascii="Cambria Math" w:hAnsi="Cambria Math"/>
                                    </w:rPr>
                                    <m:t>tr</m:t>
                                  </m:r>
                                </m:sub>
                              </m:sSub>
                            </m:e>
                          </m:d>
                        </m:e>
                      </m:d>
                    </m:e>
                  </m:func>
                  <m:r>
                    <w:rPr>
                      <w:rFonts w:ascii="Cambria Math" w:hAnsi="Cambria Math"/>
                    </w:rPr>
                    <m:t xml:space="preserve">      z&gt;</m:t>
                  </m:r>
                  <m:sSub>
                    <m:sSubPr>
                      <m:ctrlPr>
                        <w:rPr>
                          <w:rFonts w:ascii="Cambria Math" w:hAnsi="Cambria Math"/>
                          <w:i/>
                        </w:rPr>
                      </m:ctrlPr>
                    </m:sSubPr>
                    <m:e>
                      <m:r>
                        <w:rPr>
                          <w:rFonts w:ascii="Cambria Math" w:hAnsi="Cambria Math"/>
                        </w:rPr>
                        <m:t>z</m:t>
                      </m:r>
                    </m:e>
                    <m:sub>
                      <m:r>
                        <w:rPr>
                          <w:rFonts w:ascii="Cambria Math" w:hAnsi="Cambria Math"/>
                        </w:rPr>
                        <m:t>tr</m:t>
                      </m:r>
                    </m:sub>
                  </m:sSub>
                </m:e>
              </m:eqArr>
            </m:e>
          </m:d>
          <m:r>
            <w:rPr>
              <w:rFonts w:ascii="Cambria Math" w:hAnsi="Cambria Math"/>
            </w:rPr>
            <m:t xml:space="preserve">                               </m:t>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STYLEREF 1 \s </m:t>
          </m:r>
          <m:r>
            <m:rPr>
              <m:sty m:val="p"/>
            </m:rPr>
            <w:rPr>
              <w:rFonts w:ascii="Cambria Math" w:hAnsi="Cambria Math"/>
            </w:rPr>
            <w:fldChar w:fldCharType="separate"/>
          </m:r>
          <m:r>
            <m:rPr>
              <m:sty m:val="p"/>
            </m:rPr>
            <w:rPr>
              <w:rFonts w:ascii="Cambria Math" w:hAnsi="Cambria Math"/>
              <w:noProof/>
            </w:rPr>
            <m:t>4</m:t>
          </m:r>
          <m:r>
            <m:rPr>
              <m:sty m:val="p"/>
            </m:rPr>
            <w:rPr>
              <w:rFonts w:ascii="Cambria Math" w:hAnsi="Cambria Math"/>
            </w:rPr>
            <w:fldChar w:fldCharType="end"/>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SEQ ( \* ARABIC \s 1 </m:t>
          </m:r>
          <m:r>
            <m:rPr>
              <m:sty m:val="p"/>
            </m:rPr>
            <w:rPr>
              <w:rFonts w:ascii="Cambria Math" w:hAnsi="Cambria Math"/>
            </w:rPr>
            <w:fldChar w:fldCharType="separate"/>
          </m:r>
          <m:r>
            <m:rPr>
              <m:sty m:val="p"/>
            </m:rPr>
            <w:rPr>
              <w:rFonts w:ascii="Cambria Math" w:hAnsi="Cambria Math"/>
              <w:noProof/>
            </w:rPr>
            <m:t>1</m:t>
          </m:r>
          <m:r>
            <m:rPr>
              <m:sty m:val="p"/>
            </m:rPr>
            <w:rPr>
              <w:rFonts w:ascii="Cambria Math" w:hAnsi="Cambria Math"/>
            </w:rPr>
            <w:fldChar w:fldCharType="end"/>
          </m:r>
          <m:r>
            <m:rPr>
              <m:sty m:val="p"/>
            </m:rPr>
            <w:rPr>
              <w:rFonts w:ascii="Cambria Math" w:hAnsi="Cambria Math"/>
            </w:rPr>
            <m:t>)</m:t>
          </m:r>
        </m:oMath>
      </m:oMathPara>
    </w:p>
    <w:p w:rsidR="007023F3" w:rsidRPr="002B62A0" w:rsidRDefault="007023F3" w:rsidP="007023F3"/>
    <w:p w:rsidR="007023F3" w:rsidRPr="002B62A0" w:rsidRDefault="002B62A0" w:rsidP="005E12A8">
      <w:pPr>
        <w:pStyle w:val="Caption"/>
      </w:pPr>
      <m:oMathPara>
        <m:oMath>
          <m:r>
            <w:rPr>
              <w:rFonts w:ascii="Cambria Math" w:hAnsi="Cambria Math"/>
            </w:rPr>
            <m:t xml:space="preserve">                                          H</m:t>
          </m:r>
          <m:d>
            <m:dPr>
              <m:ctrlPr>
                <w:rPr>
                  <w:rFonts w:ascii="Cambria Math" w:hAnsi="Cambria Math"/>
                  <w:i/>
                </w:rPr>
              </m:ctrlPr>
            </m:dPr>
            <m:e>
              <m:r>
                <w:rPr>
                  <w:rFonts w:ascii="Cambria Math" w:hAnsi="Cambria Math"/>
                </w:rPr>
                <m:t>z</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f>
                    <m:fPr>
                      <m:ctrlPr>
                        <w:rPr>
                          <w:rFonts w:ascii="Cambria Math" w:hAnsi="Cambria Math"/>
                          <w:i/>
                        </w:rPr>
                      </m:ctrlPr>
                    </m:fPr>
                    <m:num>
                      <m:r>
                        <w:rPr>
                          <w:rFonts w:ascii="Cambria Math" w:hAnsi="Cambria Math"/>
                        </w:rPr>
                        <m:t>3</m:t>
                      </m:r>
                    </m:num>
                    <m:den>
                      <m:r>
                        <w:rPr>
                          <w:rFonts w:ascii="Cambria Math" w:hAnsi="Cambria Math"/>
                        </w:rPr>
                        <m:t>4</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z</m:t>
                              </m:r>
                            </m:num>
                            <m:den>
                              <m:sSub>
                                <m:sSubPr>
                                  <m:ctrlPr>
                                    <w:rPr>
                                      <w:rFonts w:ascii="Cambria Math" w:hAnsi="Cambria Math"/>
                                      <w:i/>
                                    </w:rPr>
                                  </m:ctrlPr>
                                </m:sSubPr>
                                <m:e>
                                  <m:r>
                                    <w:rPr>
                                      <w:rFonts w:ascii="Cambria Math" w:hAnsi="Cambria Math"/>
                                    </w:rPr>
                                    <m:t>z</m:t>
                                  </m:r>
                                </m:e>
                                <m:sub>
                                  <m:r>
                                    <w:rPr>
                                      <w:rFonts w:ascii="Cambria Math" w:hAnsi="Cambria Math"/>
                                    </w:rPr>
                                    <m:t>tr</m:t>
                                  </m:r>
                                </m:sub>
                              </m:sSub>
                            </m:den>
                          </m:f>
                        </m:e>
                      </m:d>
                    </m:e>
                    <m:sup>
                      <m:r>
                        <w:rPr>
                          <w:rFonts w:ascii="Cambria Math" w:hAnsi="Cambria Math"/>
                        </w:rPr>
                        <m:t>1.25</m:t>
                      </m:r>
                    </m:sup>
                  </m:sSup>
                  <m:r>
                    <w:rPr>
                      <w:rFonts w:ascii="Cambria Math" w:hAnsi="Cambria Math"/>
                    </w:rPr>
                    <m:t xml:space="preserve">     z≤</m:t>
                  </m:r>
                  <m:sSub>
                    <m:sSubPr>
                      <m:ctrlPr>
                        <w:rPr>
                          <w:rFonts w:ascii="Cambria Math" w:hAnsi="Cambria Math"/>
                          <w:i/>
                        </w:rPr>
                      </m:ctrlPr>
                    </m:sSubPr>
                    <m:e>
                      <m:r>
                        <w:rPr>
                          <w:rFonts w:ascii="Cambria Math" w:hAnsi="Cambria Math"/>
                        </w:rPr>
                        <m:t>z</m:t>
                      </m:r>
                    </m:e>
                    <m:sub>
                      <m:r>
                        <w:rPr>
                          <w:rFonts w:ascii="Cambria Math" w:hAnsi="Cambria Math"/>
                        </w:rPr>
                        <m:t>tr</m:t>
                      </m:r>
                    </m:sub>
                  </m:sSub>
                </m:e>
                <m:e>
                  <m:r>
                    <w:rPr>
                      <w:rFonts w:ascii="Cambria Math" w:hAnsi="Cambria Math"/>
                    </w:rPr>
                    <m:t>0.25                        z&gt;</m:t>
                  </m:r>
                  <m:sSub>
                    <m:sSubPr>
                      <m:ctrlPr>
                        <w:rPr>
                          <w:rFonts w:ascii="Cambria Math" w:hAnsi="Cambria Math"/>
                          <w:i/>
                        </w:rPr>
                      </m:ctrlPr>
                    </m:sSubPr>
                    <m:e>
                      <m:r>
                        <w:rPr>
                          <w:rFonts w:ascii="Cambria Math" w:hAnsi="Cambria Math"/>
                        </w:rPr>
                        <m:t>z</m:t>
                      </m:r>
                    </m:e>
                    <m:sub>
                      <m:r>
                        <w:rPr>
                          <w:rFonts w:ascii="Cambria Math" w:hAnsi="Cambria Math"/>
                        </w:rPr>
                        <m:t>tr</m:t>
                      </m:r>
                    </m:sub>
                  </m:sSub>
                </m:e>
              </m:eqArr>
            </m:e>
          </m:d>
          <m:r>
            <w:rPr>
              <w:rFonts w:ascii="Cambria Math" w:hAnsi="Cambria Math"/>
            </w:rPr>
            <m:t xml:space="preserve">                                          </m:t>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STYLEREF 1 \s </m:t>
          </m:r>
          <m:r>
            <m:rPr>
              <m:sty m:val="p"/>
            </m:rPr>
            <w:rPr>
              <w:rFonts w:ascii="Cambria Math" w:hAnsi="Cambria Math"/>
            </w:rPr>
            <w:fldChar w:fldCharType="separate"/>
          </m:r>
          <m:r>
            <m:rPr>
              <m:sty m:val="p"/>
            </m:rPr>
            <w:rPr>
              <w:rFonts w:ascii="Cambria Math" w:hAnsi="Cambria Math"/>
              <w:noProof/>
            </w:rPr>
            <m:t>4</m:t>
          </m:r>
          <m:r>
            <m:rPr>
              <m:sty m:val="p"/>
            </m:rPr>
            <w:rPr>
              <w:rFonts w:ascii="Cambria Math" w:hAnsi="Cambria Math"/>
            </w:rPr>
            <w:fldChar w:fldCharType="end"/>
          </m:r>
          <m:r>
            <m:rPr>
              <m:sty m:val="p"/>
            </m:rPr>
            <w:rPr>
              <w:rFonts w:ascii="Cambria Math" w:hAnsi="Cambria Math"/>
            </w:rPr>
            <m:t>.</m:t>
          </m:r>
          <m:r>
            <m:rPr>
              <m:sty m:val="p"/>
            </m:rPr>
            <w:rPr>
              <w:rFonts w:ascii="Cambria Math" w:hAnsi="Cambria Math"/>
            </w:rPr>
            <w:fldChar w:fldCharType="begin"/>
          </m:r>
          <m:r>
            <m:rPr>
              <m:sty m:val="p"/>
            </m:rPr>
            <w:rPr>
              <w:rFonts w:ascii="Cambria Math" w:hAnsi="Cambria Math"/>
            </w:rPr>
            <m:t xml:space="preserve"> SEQ ( \* ARABIC \s 1 </m:t>
          </m:r>
          <m:r>
            <m:rPr>
              <m:sty m:val="p"/>
            </m:rPr>
            <w:rPr>
              <w:rFonts w:ascii="Cambria Math" w:hAnsi="Cambria Math"/>
            </w:rPr>
            <w:fldChar w:fldCharType="separate"/>
          </m:r>
          <m:r>
            <m:rPr>
              <m:sty m:val="p"/>
            </m:rPr>
            <w:rPr>
              <w:rFonts w:ascii="Cambria Math" w:hAnsi="Cambria Math"/>
              <w:noProof/>
            </w:rPr>
            <m:t>2</m:t>
          </m:r>
          <m:r>
            <m:rPr>
              <m:sty m:val="p"/>
            </m:rPr>
            <w:rPr>
              <w:rFonts w:ascii="Cambria Math" w:hAnsi="Cambria Math"/>
            </w:rPr>
            <w:fldChar w:fldCharType="end"/>
          </m:r>
          <m:r>
            <m:rPr>
              <m:sty m:val="p"/>
            </m:rPr>
            <w:rPr>
              <w:rFonts w:ascii="Cambria Math" w:hAnsi="Cambria Math"/>
            </w:rPr>
            <m:t>)</m:t>
          </m:r>
        </m:oMath>
      </m:oMathPara>
    </w:p>
    <w:p w:rsidR="005E12A8" w:rsidRDefault="007023F3" w:rsidP="001F18C0">
      <w:pPr>
        <w:ind w:firstLine="0"/>
      </w:pPr>
      <w:r w:rsidRPr="00860491">
        <w:t xml:space="preserve">where </w:t>
      </w:r>
      <w:r w:rsidRPr="00860491">
        <w:rPr>
          <w:i/>
        </w:rPr>
        <w:t>θ</w:t>
      </w:r>
      <w:r w:rsidRPr="00860491">
        <w:rPr>
          <w:i/>
          <w:vertAlign w:val="subscript"/>
        </w:rPr>
        <w:t>0</w:t>
      </w:r>
      <w:r w:rsidRPr="00860491">
        <w:t xml:space="preserve"> and </w:t>
      </w:r>
      <w:r w:rsidRPr="00860491">
        <w:rPr>
          <w:i/>
        </w:rPr>
        <w:t>θ</w:t>
      </w:r>
      <w:r w:rsidRPr="00860491">
        <w:rPr>
          <w:i/>
          <w:vertAlign w:val="subscript"/>
        </w:rPr>
        <w:t>tr</w:t>
      </w:r>
      <w:r w:rsidRPr="00860491">
        <w:t xml:space="preserve"> represent the potential temperature (in K) at the surface and tropopause, </w:t>
      </w:r>
      <w:r w:rsidRPr="00860491">
        <w:rPr>
          <w:i/>
        </w:rPr>
        <w:t>z</w:t>
      </w:r>
      <w:r w:rsidRPr="00860491">
        <w:rPr>
          <w:i/>
          <w:vertAlign w:val="subscript"/>
        </w:rPr>
        <w:t>tr</w:t>
      </w:r>
      <w:r w:rsidRPr="00860491">
        <w:t xml:space="preserve"> is the height of the tropopause, and </w:t>
      </w:r>
      <w:r w:rsidRPr="00860491">
        <w:rPr>
          <w:i/>
        </w:rPr>
        <w:t>T</w:t>
      </w:r>
      <w:r w:rsidRPr="00860491">
        <w:rPr>
          <w:i/>
          <w:vertAlign w:val="subscript"/>
        </w:rPr>
        <w:t>tr</w:t>
      </w:r>
      <w:r w:rsidRPr="00860491">
        <w:t xml:space="preserve"> is the temperature (in K) at the tropopause.  For this project, </w:t>
      </w:r>
      <w:r w:rsidRPr="00860491">
        <w:rPr>
          <w:i/>
        </w:rPr>
        <w:t>z</w:t>
      </w:r>
      <w:r w:rsidRPr="00860491">
        <w:rPr>
          <w:i/>
          <w:vertAlign w:val="subscript"/>
        </w:rPr>
        <w:t>tr</w:t>
      </w:r>
      <w:r w:rsidR="005D68CC">
        <w:t xml:space="preserve"> has been set to 12 km, </w:t>
      </w:r>
      <w:r w:rsidR="005D68CC" w:rsidRPr="00860491">
        <w:rPr>
          <w:i/>
        </w:rPr>
        <w:t>θ</w:t>
      </w:r>
      <w:r w:rsidR="005D68CC" w:rsidRPr="005D68CC">
        <w:rPr>
          <w:i/>
          <w:vertAlign w:val="subscript"/>
        </w:rPr>
        <w:t>0</w:t>
      </w:r>
      <w:r w:rsidR="005D68CC">
        <w:t xml:space="preserve"> to 300 K, </w:t>
      </w:r>
      <w:r w:rsidR="005D68CC" w:rsidRPr="00860491">
        <w:rPr>
          <w:i/>
        </w:rPr>
        <w:t>θ</w:t>
      </w:r>
      <w:r w:rsidR="005D68CC" w:rsidRPr="005D68CC">
        <w:rPr>
          <w:i/>
          <w:vertAlign w:val="subscript"/>
        </w:rPr>
        <w:t>tr</w:t>
      </w:r>
      <w:r w:rsidR="005D68CC">
        <w:t xml:space="preserve"> to 350 K,</w:t>
      </w:r>
      <w:r w:rsidR="001F18C0">
        <w:t xml:space="preserve"> and</w:t>
      </w:r>
      <w:r w:rsidR="005D68CC">
        <w:t xml:space="preserve"> </w:t>
      </w:r>
      <w:r w:rsidR="0033296A" w:rsidRPr="0033296A">
        <w:rPr>
          <w:i/>
        </w:rPr>
        <w:t>T</w:t>
      </w:r>
      <w:r w:rsidR="0033296A" w:rsidRPr="0033296A">
        <w:rPr>
          <w:i/>
          <w:vertAlign w:val="subscript"/>
        </w:rPr>
        <w:t>tr</w:t>
      </w:r>
      <w:r w:rsidR="0033296A">
        <w:t xml:space="preserve"> to 220 K.</w:t>
      </w:r>
      <w:r w:rsidR="001F18C0">
        <w:t xml:space="preserve">  The </w:t>
      </w:r>
      <w:r w:rsidR="002566F4">
        <w:t>calculated</w:t>
      </w:r>
      <w:r w:rsidR="001F18C0">
        <w:t xml:space="preserve"> CAPE, accounting for the virtual temperature correction</w:t>
      </w:r>
      <w:r w:rsidR="00D01D13">
        <w:t xml:space="preserve"> (Doswell and Rasmussen 1984)</w:t>
      </w:r>
      <w:r w:rsidR="001F18C0">
        <w:t xml:space="preserve"> but not precipitation loading, for a surface parcel in an environment with this sounding is 2078 j/kg; the convective inhibition (CINH) is -3</w:t>
      </w:r>
      <w:r w:rsidR="005E12A8">
        <w:t>1</w:t>
      </w:r>
      <w:r w:rsidR="001F18C0">
        <w:t xml:space="preserve"> j/kg. </w:t>
      </w:r>
    </w:p>
    <w:p w:rsidR="007023F3" w:rsidRPr="00860491" w:rsidRDefault="001F18C0" w:rsidP="005E12A8">
      <w:r>
        <w:t>Note that the WK82 analytical sounding is characterized by a very moist troposphere</w:t>
      </w:r>
      <w:r w:rsidR="004B7A41">
        <w:t xml:space="preserve">.  James and Markowski (2010) investigated the role of dry air aloft on the evolution of deep moist convection and found that the reduced precipitation loading associated with dry air aloft tends to counteract the effects of enhancing cooling and negative buoyancy in terms of downdraft intensity and outflow propensity. Interested readers are referred to their study </w:t>
      </w:r>
      <w:r w:rsidR="001873AF">
        <w:t xml:space="preserve">and similar results presented in McCaul and Cohen (2002) </w:t>
      </w:r>
      <w:r w:rsidR="004B7A41">
        <w:t xml:space="preserve">for a more thorough discussion of the role of dry air in the structure of </w:t>
      </w:r>
      <w:r w:rsidR="004B7A41">
        <w:lastRenderedPageBreak/>
        <w:t>convective storms.</w:t>
      </w:r>
      <w:r w:rsidR="005E12A8">
        <w:t xml:space="preserve">  One simulation was also carried out using a considerably drier mid- and upper-tropospheric environment by changing the exponent in (4.2) from 1.25 to 0.125</w:t>
      </w:r>
      <w:r w:rsidR="0094442A">
        <w:t xml:space="preserve"> for heights above 3000 m, but the supercell produced in that configuration is considerably more variable in terms of updraft intensity (e.g., it has “pulse-like” qualities). Two other a</w:t>
      </w:r>
      <w:r w:rsidR="005E12A8">
        <w:t xml:space="preserve">ttempts to reduce the depth of the moist layer to match </w:t>
      </w:r>
      <w:r w:rsidR="001873AF">
        <w:t xml:space="preserve">more closely </w:t>
      </w:r>
      <w:r w:rsidR="005E12A8">
        <w:t>the mixing layer depth (i.e., 1200 m) failed to produce a sustained convective storm.</w:t>
      </w:r>
      <w:r w:rsidR="0094442A">
        <w:t xml:space="preserve"> This inability to develop sustained updrafts has been noted by others that have used the warm bubble technique for initiation of convection (e.g., McCaul and Cohen 2004; Wicker et al. 1997) – the updraft nudging technique described by Naylor and Gilmore (2012) appears to be a viable alternative that may allow for the simulation of sustained supercells in environments that have shallower moisture profiles and/or greater convective inhibition.</w:t>
      </w:r>
    </w:p>
    <w:p w:rsidR="007023F3" w:rsidRPr="00860491" w:rsidRDefault="000428F1" w:rsidP="007023F3">
      <w:r>
        <w:t xml:space="preserve">Supercell organization and </w:t>
      </w:r>
      <w:r w:rsidR="007023F3" w:rsidRPr="00860491">
        <w:t xml:space="preserve">intensity </w:t>
      </w:r>
      <w:r>
        <w:t xml:space="preserve">and tornado probability </w:t>
      </w:r>
      <w:r w:rsidR="001873AF">
        <w:t>tend</w:t>
      </w:r>
      <w:r w:rsidR="007023F3" w:rsidRPr="00860491">
        <w:t xml:space="preserve"> to be greater in environments of strong</w:t>
      </w:r>
      <w:r w:rsidR="00D01D13">
        <w:t>er</w:t>
      </w:r>
      <w:r w:rsidR="007023F3" w:rsidRPr="00860491">
        <w:t xml:space="preserve"> vertical wind shear</w:t>
      </w:r>
      <w:r w:rsidR="00DC0827">
        <w:t xml:space="preserve"> </w:t>
      </w:r>
      <w:r w:rsidR="00D01D13">
        <w:t xml:space="preserve">(as measured by hodograph length, storm-relative helicity, and/or other measures) </w:t>
      </w:r>
      <w:r w:rsidR="00DC0827">
        <w:t>as noted in</w:t>
      </w:r>
      <w:r w:rsidR="00D307E0">
        <w:t xml:space="preserve"> previous observational [</w:t>
      </w:r>
      <w:r w:rsidR="00DC0827">
        <w:t xml:space="preserve">e.g., </w:t>
      </w:r>
      <w:r w:rsidR="00D01D13">
        <w:t xml:space="preserve">Craven </w:t>
      </w:r>
      <w:r>
        <w:t>and Brooks</w:t>
      </w:r>
      <w:r w:rsidR="00D01D13">
        <w:t xml:space="preserve"> (200</w:t>
      </w:r>
      <w:r>
        <w:t>4</w:t>
      </w:r>
      <w:r w:rsidR="00D01D13">
        <w:t>),</w:t>
      </w:r>
      <w:r>
        <w:t xml:space="preserve"> Rasmussen and Blanchard (1998), Rasmussen (2003), Thompson et al. (2003), etc.]</w:t>
      </w:r>
      <w:r w:rsidR="00D01D13">
        <w:t xml:space="preserve"> </w:t>
      </w:r>
      <w:r w:rsidR="00DC0827">
        <w:t xml:space="preserve">and numerical modeling studies </w:t>
      </w:r>
      <w:r w:rsidR="00D01D13">
        <w:t>[e.g., WK82, Weisman and Klemp (1984), Rotunno and Klemp (1982, 1985), etc.]</w:t>
      </w:r>
      <w:r w:rsidR="007023F3" w:rsidRPr="00860491">
        <w:t xml:space="preserve">.  In order to examine also the role of vertical wind shear on the polarimetric representation of simulated supercells, several vertical wind profiles </w:t>
      </w:r>
      <w:r w:rsidR="00DC0827">
        <w:t>were</w:t>
      </w:r>
      <w:r w:rsidR="007023F3" w:rsidRPr="00860491">
        <w:t xml:space="preserve"> created.  These profiles have been created by modifying the shape, length, and </w:t>
      </w:r>
      <w:r w:rsidR="00DC0827">
        <w:t>“</w:t>
      </w:r>
      <w:r w:rsidR="007023F3" w:rsidRPr="00860491">
        <w:t>distribution</w:t>
      </w:r>
      <w:r w:rsidR="00DC0827">
        <w:t>”</w:t>
      </w:r>
      <w:r w:rsidR="007023F3" w:rsidRPr="00860491">
        <w:t xml:space="preserve"> of the hodograph.  </w:t>
      </w:r>
      <w:r w:rsidR="00DC0827">
        <w:t>E</w:t>
      </w:r>
      <w:r w:rsidR="007023F3" w:rsidRPr="00860491">
        <w:t xml:space="preserve">ight hodographs are used </w:t>
      </w:r>
      <w:r w:rsidR="00DC0827">
        <w:t xml:space="preserve">and </w:t>
      </w:r>
      <w:r w:rsidR="007023F3" w:rsidRPr="00860491">
        <w:t>are designed as follows</w:t>
      </w:r>
      <w:r w:rsidR="001A76DA">
        <w:t xml:space="preserve"> (</w:t>
      </w:r>
      <w:r w:rsidR="006A5F83">
        <w:fldChar w:fldCharType="begin"/>
      </w:r>
      <w:r w:rsidR="006A5F83">
        <w:instrText xml:space="preserve"> REF _Ref370083834 \h </w:instrText>
      </w:r>
      <w:r w:rsidR="006A5F83">
        <w:fldChar w:fldCharType="separate"/>
      </w:r>
      <w:r w:rsidR="00093EC5">
        <w:t xml:space="preserve">Figure </w:t>
      </w:r>
      <w:r w:rsidR="00093EC5">
        <w:rPr>
          <w:noProof/>
        </w:rPr>
        <w:t>11</w:t>
      </w:r>
      <w:r w:rsidR="006A5F83">
        <w:fldChar w:fldCharType="end"/>
      </w:r>
      <w:r w:rsidR="001A76DA">
        <w:t>)</w:t>
      </w:r>
      <w:r w:rsidR="007023F3" w:rsidRPr="00860491">
        <w:t>:</w:t>
      </w:r>
    </w:p>
    <w:p w:rsidR="00DC0827" w:rsidRDefault="007023F3" w:rsidP="004C6F7C">
      <w:pPr>
        <w:pStyle w:val="ListParagraph"/>
        <w:numPr>
          <w:ilvl w:val="0"/>
          <w:numId w:val="2"/>
        </w:numPr>
      </w:pPr>
      <w:r w:rsidRPr="00860491">
        <w:lastRenderedPageBreak/>
        <w:t xml:space="preserve">Two half-circle hodographs of radius </w:t>
      </w:r>
      <w:r w:rsidR="007219C8">
        <w:t>S=</w:t>
      </w:r>
      <w:r w:rsidRPr="00860491">
        <w:t>15 m s</w:t>
      </w:r>
      <w:r w:rsidRPr="00860491">
        <w:rPr>
          <w:vertAlign w:val="superscript"/>
        </w:rPr>
        <w:t>-1</w:t>
      </w:r>
      <w:r w:rsidRPr="00860491">
        <w:t xml:space="preserve"> and </w:t>
      </w:r>
      <w:r w:rsidR="007219C8">
        <w:t>S=</w:t>
      </w:r>
      <w:r w:rsidRPr="00860491">
        <w:t>25 m s</w:t>
      </w:r>
      <w:r w:rsidRPr="00860491">
        <w:rPr>
          <w:vertAlign w:val="superscript"/>
        </w:rPr>
        <w:t>-1</w:t>
      </w:r>
      <w:r w:rsidRPr="00860491">
        <w:t xml:space="preserve"> with constant veering of winds between the </w:t>
      </w:r>
      <w:r w:rsidR="00A2436C">
        <w:t>surface and</w:t>
      </w:r>
      <w:r w:rsidRPr="00860491">
        <w:t xml:space="preserve"> 10 km AGL, above which the wind is constant</w:t>
      </w:r>
      <w:r w:rsidR="00DC0827">
        <w:t>.</w:t>
      </w:r>
      <w:r w:rsidR="00856843">
        <w:t xml:space="preserve"> These simulations will be referred to as experiments </w:t>
      </w:r>
      <w:r w:rsidR="0089028F">
        <w:rPr>
          <w:i/>
        </w:rPr>
        <w:t>15r10</w:t>
      </w:r>
      <w:r w:rsidR="00856843">
        <w:t xml:space="preserve"> and </w:t>
      </w:r>
      <w:r w:rsidR="0089028F">
        <w:rPr>
          <w:i/>
        </w:rPr>
        <w:t>25r10</w:t>
      </w:r>
      <w:r w:rsidR="00856843">
        <w:t>.</w:t>
      </w:r>
    </w:p>
    <w:p w:rsidR="00DC0827" w:rsidRPr="00DC0827" w:rsidRDefault="00DC0827" w:rsidP="00DC0827">
      <w:pPr>
        <w:pStyle w:val="ListParagraph"/>
        <w:ind w:left="858" w:firstLine="0"/>
      </w:pPr>
      <m:oMathPara>
        <m:oMath>
          <m:r>
            <w:rPr>
              <w:rFonts w:ascii="Cambria Math" w:hAnsi="Cambria Math"/>
            </w:rPr>
            <m:t>U=</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S*cos</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z</m:t>
                                </m:r>
                              </m:num>
                              <m:den>
                                <m:r>
                                  <w:rPr>
                                    <w:rFonts w:ascii="Cambria Math" w:hAnsi="Cambria Math"/>
                                  </w:rPr>
                                  <m:t>10000</m:t>
                                </m:r>
                              </m:den>
                            </m:f>
                          </m:e>
                        </m:d>
                      </m:e>
                    </m:d>
                  </m:e>
                  <m:e>
                    <m:r>
                      <w:rPr>
                        <w:rFonts w:ascii="Cambria Math" w:hAnsi="Cambria Math"/>
                      </w:rPr>
                      <m:t>z&lt;10000</m:t>
                    </m:r>
                  </m:e>
                </m:mr>
                <m:mr>
                  <m:e>
                    <m:r>
                      <w:rPr>
                        <w:rFonts w:ascii="Cambria Math" w:hAnsi="Cambria Math"/>
                      </w:rPr>
                      <m:t>S</m:t>
                    </m:r>
                  </m:e>
                  <m:e>
                    <m:r>
                      <w:rPr>
                        <w:rFonts w:ascii="Cambria Math" w:hAnsi="Cambria Math"/>
                      </w:rPr>
                      <m:t>z≥10000</m:t>
                    </m:r>
                  </m:e>
                </m:mr>
              </m:m>
            </m:e>
          </m:d>
        </m:oMath>
      </m:oMathPara>
    </w:p>
    <w:p w:rsidR="00DC0827" w:rsidRPr="00DC0827" w:rsidRDefault="007219C8" w:rsidP="007219C8">
      <w:pPr>
        <w:pStyle w:val="ListParagraph"/>
        <w:ind w:left="858" w:firstLine="0"/>
      </w:pPr>
      <m:oMathPara>
        <m:oMath>
          <m:r>
            <w:rPr>
              <w:rFonts w:ascii="Cambria Math" w:hAnsi="Cambria Math"/>
            </w:rPr>
            <m:t>V=</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S*sin</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z</m:t>
                                </m:r>
                              </m:num>
                              <m:den>
                                <m:r>
                                  <w:rPr>
                                    <w:rFonts w:ascii="Cambria Math" w:hAnsi="Cambria Math"/>
                                  </w:rPr>
                                  <m:t>10000</m:t>
                                </m:r>
                              </m:den>
                            </m:f>
                          </m:e>
                        </m:d>
                      </m:e>
                    </m:d>
                  </m:e>
                  <m:e>
                    <m:r>
                      <w:rPr>
                        <w:rFonts w:ascii="Cambria Math" w:hAnsi="Cambria Math"/>
                      </w:rPr>
                      <m:t>z&lt;10000</m:t>
                    </m:r>
                  </m:e>
                </m:mr>
                <m:mr>
                  <m:e>
                    <m:r>
                      <w:rPr>
                        <w:rFonts w:ascii="Cambria Math" w:hAnsi="Cambria Math"/>
                      </w:rPr>
                      <m:t>0</m:t>
                    </m:r>
                  </m:e>
                  <m:e>
                    <m:r>
                      <w:rPr>
                        <w:rFonts w:ascii="Cambria Math" w:hAnsi="Cambria Math"/>
                      </w:rPr>
                      <m:t>z≥10000</m:t>
                    </m:r>
                  </m:e>
                </m:mr>
              </m:m>
            </m:e>
          </m:d>
        </m:oMath>
      </m:oMathPara>
    </w:p>
    <w:p w:rsidR="007023F3" w:rsidRDefault="007023F3" w:rsidP="004C6F7C">
      <w:pPr>
        <w:pStyle w:val="ListParagraph"/>
        <w:numPr>
          <w:ilvl w:val="0"/>
          <w:numId w:val="2"/>
        </w:numPr>
      </w:pPr>
      <w:r w:rsidRPr="00860491">
        <w:t xml:space="preserve">Two half-circle hodographs of radius </w:t>
      </w:r>
      <w:r w:rsidR="007219C8">
        <w:t>S=</w:t>
      </w:r>
      <w:r w:rsidRPr="00860491">
        <w:t xml:space="preserve">15 and </w:t>
      </w:r>
      <w:r w:rsidR="007219C8">
        <w:t>S=</w:t>
      </w:r>
      <w:r w:rsidRPr="00860491">
        <w:t>25 m s</w:t>
      </w:r>
      <w:r w:rsidR="00DC0827" w:rsidRPr="00860491">
        <w:rPr>
          <w:vertAlign w:val="superscript"/>
        </w:rPr>
        <w:t>-1</w:t>
      </w:r>
      <w:r w:rsidRPr="00860491">
        <w:t xml:space="preserve"> wherein wind shear is maximized near the surface and decreases to a height of 10 km, above which the wind is constant</w:t>
      </w:r>
      <w:r w:rsidR="007219C8">
        <w:t>.</w:t>
      </w:r>
      <w:r w:rsidR="00856843">
        <w:t xml:space="preserve"> These simulations will be referred to as experiments </w:t>
      </w:r>
      <w:r w:rsidR="0089028F">
        <w:rPr>
          <w:i/>
        </w:rPr>
        <w:t>15r10_057</w:t>
      </w:r>
      <w:r w:rsidR="00856843">
        <w:t xml:space="preserve"> and </w:t>
      </w:r>
      <w:r w:rsidR="00856843">
        <w:rPr>
          <w:i/>
        </w:rPr>
        <w:t>25r10_057</w:t>
      </w:r>
      <w:r w:rsidR="00856843">
        <w:t>.</w:t>
      </w:r>
    </w:p>
    <w:p w:rsidR="007219C8" w:rsidRPr="00DC0827" w:rsidRDefault="007219C8" w:rsidP="007219C8">
      <w:pPr>
        <w:pStyle w:val="ListParagraph"/>
        <w:ind w:left="858" w:firstLine="0"/>
      </w:pPr>
      <m:oMathPara>
        <m:oMath>
          <m:r>
            <w:rPr>
              <w:rFonts w:ascii="Cambria Math" w:hAnsi="Cambria Math"/>
            </w:rPr>
            <m:t>U=</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S*cos</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z</m:t>
                                        </m:r>
                                      </m:num>
                                      <m:den>
                                        <m:r>
                                          <w:rPr>
                                            <w:rFonts w:ascii="Cambria Math" w:hAnsi="Cambria Math"/>
                                          </w:rPr>
                                          <m:t>10000</m:t>
                                        </m:r>
                                      </m:den>
                                    </m:f>
                                  </m:e>
                                </m:d>
                              </m:e>
                              <m:sup>
                                <m:r>
                                  <w:rPr>
                                    <w:rFonts w:ascii="Cambria Math" w:hAnsi="Cambria Math"/>
                                  </w:rPr>
                                  <m:t>0.5757</m:t>
                                </m:r>
                              </m:sup>
                            </m:sSup>
                          </m:e>
                        </m:d>
                      </m:e>
                    </m:d>
                  </m:e>
                </m:mr>
                <m:mr>
                  <m:e>
                    <m:r>
                      <w:rPr>
                        <w:rFonts w:ascii="Cambria Math" w:hAnsi="Cambria Math"/>
                      </w:rPr>
                      <m:t>S</m:t>
                    </m:r>
                  </m:e>
                </m:mr>
              </m:m>
            </m:e>
          </m:d>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z&lt;10000</m:t>
                </m:r>
              </m:e>
            </m:mr>
            <m:mr>
              <m:e>
                <m:r>
                  <w:rPr>
                    <w:rFonts w:ascii="Cambria Math" w:hAnsi="Cambria Math"/>
                  </w:rPr>
                  <m:t>z≥10000</m:t>
                </m:r>
              </m:e>
            </m:mr>
          </m:m>
        </m:oMath>
      </m:oMathPara>
    </w:p>
    <w:p w:rsidR="007219C8" w:rsidRPr="00860491" w:rsidRDefault="007219C8" w:rsidP="007219C8">
      <w:pPr>
        <w:pStyle w:val="ListParagraph"/>
        <w:ind w:left="858" w:firstLine="0"/>
      </w:pPr>
      <m:oMathPara>
        <m:oMath>
          <m:r>
            <w:rPr>
              <w:rFonts w:ascii="Cambria Math" w:hAnsi="Cambria Math"/>
            </w:rPr>
            <m:t>V=</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S*sin</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z</m:t>
                                        </m:r>
                                      </m:num>
                                      <m:den>
                                        <m:r>
                                          <w:rPr>
                                            <w:rFonts w:ascii="Cambria Math" w:hAnsi="Cambria Math"/>
                                          </w:rPr>
                                          <m:t>10000</m:t>
                                        </m:r>
                                      </m:den>
                                    </m:f>
                                  </m:e>
                                </m:d>
                              </m:e>
                              <m:sup>
                                <m:r>
                                  <w:rPr>
                                    <w:rFonts w:ascii="Cambria Math" w:hAnsi="Cambria Math"/>
                                  </w:rPr>
                                  <m:t>0.5757</m:t>
                                </m:r>
                              </m:sup>
                            </m:sSup>
                          </m:e>
                        </m:d>
                      </m:e>
                    </m:d>
                  </m:e>
                </m:mr>
                <m:mr>
                  <m:e>
                    <m:r>
                      <w:rPr>
                        <w:rFonts w:ascii="Cambria Math" w:hAnsi="Cambria Math"/>
                      </w:rPr>
                      <m:t>0</m:t>
                    </m:r>
                  </m:e>
                </m:mr>
              </m:m>
            </m:e>
          </m:d>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z&lt;10000</m:t>
                </m:r>
              </m:e>
            </m:mr>
            <m:mr>
              <m:e>
                <m:r>
                  <w:rPr>
                    <w:rFonts w:ascii="Cambria Math" w:hAnsi="Cambria Math"/>
                  </w:rPr>
                  <m:t>z≥10000</m:t>
                </m:r>
              </m:e>
            </m:mr>
          </m:m>
        </m:oMath>
      </m:oMathPara>
    </w:p>
    <w:p w:rsidR="007023F3" w:rsidRDefault="007023F3" w:rsidP="004C6F7C">
      <w:pPr>
        <w:pStyle w:val="ListParagraph"/>
        <w:numPr>
          <w:ilvl w:val="0"/>
          <w:numId w:val="2"/>
        </w:numPr>
      </w:pPr>
      <w:r w:rsidRPr="00860491">
        <w:t xml:space="preserve">Two hodographs characterized by a quarter-circle shape with radius </w:t>
      </w:r>
      <w:r w:rsidR="007219C8">
        <w:t>S=</w:t>
      </w:r>
      <w:r w:rsidRPr="00860491">
        <w:t>15 m s</w:t>
      </w:r>
      <w:r w:rsidRPr="00860491">
        <w:rPr>
          <w:vertAlign w:val="superscript"/>
        </w:rPr>
        <w:t>-1</w:t>
      </w:r>
      <w:r w:rsidRPr="00860491">
        <w:t xml:space="preserve"> and </w:t>
      </w:r>
      <w:r w:rsidR="007219C8">
        <w:t>S=</w:t>
      </w:r>
      <w:r w:rsidRPr="00860491">
        <w:t>25 m s</w:t>
      </w:r>
      <w:r w:rsidRPr="00860491">
        <w:rPr>
          <w:vertAlign w:val="superscript"/>
        </w:rPr>
        <w:t>-1</w:t>
      </w:r>
      <w:r w:rsidRPr="00860491">
        <w:t xml:space="preserve"> in the 0 – 3 km AGL layer, with constant shear </w:t>
      </w:r>
      <w:r w:rsidR="00B85D82">
        <w:t xml:space="preserve">on a straight-line hodograph </w:t>
      </w:r>
      <w:r w:rsidRPr="00860491">
        <w:t xml:space="preserve">from 3 – 10 km AGL. </w:t>
      </w:r>
      <w:r w:rsidR="00856843">
        <w:t xml:space="preserve">These simulations will be referred to as experiments </w:t>
      </w:r>
      <w:r w:rsidR="00856843" w:rsidRPr="00856843">
        <w:rPr>
          <w:i/>
        </w:rPr>
        <w:t>15q10</w:t>
      </w:r>
      <w:r w:rsidR="00856843">
        <w:t xml:space="preserve"> and </w:t>
      </w:r>
      <w:r w:rsidR="00856843" w:rsidRPr="00856843">
        <w:rPr>
          <w:i/>
        </w:rPr>
        <w:t>25q10</w:t>
      </w:r>
      <w:r w:rsidR="00856843">
        <w:t>.</w:t>
      </w:r>
    </w:p>
    <w:p w:rsidR="007219C8" w:rsidRPr="00DC0827" w:rsidRDefault="007219C8" w:rsidP="008B20B1">
      <w:pPr>
        <w:pStyle w:val="ListParagraph"/>
        <w:ind w:left="858" w:firstLine="0"/>
      </w:pPr>
      <m:oMathPara>
        <m:oMath>
          <m:r>
            <w:rPr>
              <w:rFonts w:ascii="Cambria Math" w:hAnsi="Cambria Math"/>
            </w:rPr>
            <w:lastRenderedPageBreak/>
            <m:t>U=</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S*cos</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z</m:t>
                                </m:r>
                              </m:num>
                              <m:den>
                                <m:r>
                                  <w:rPr>
                                    <w:rFonts w:ascii="Cambria Math" w:hAnsi="Cambria Math"/>
                                  </w:rPr>
                                  <m:t>6000</m:t>
                                </m:r>
                              </m:den>
                            </m:f>
                          </m:e>
                        </m:d>
                      </m:e>
                    </m:d>
                  </m:e>
                  <m:e>
                    <m:r>
                      <w:rPr>
                        <w:rFonts w:ascii="Cambria Math" w:hAnsi="Cambria Math"/>
                      </w:rPr>
                      <m:t>z&lt;3000</m:t>
                    </m:r>
                  </m:e>
                </m:mr>
                <m:mr>
                  <m:e>
                    <m:d>
                      <m:dPr>
                        <m:ctrlPr>
                          <w:rPr>
                            <w:rFonts w:ascii="Cambria Math" w:hAnsi="Cambria Math"/>
                            <w:i/>
                          </w:rPr>
                        </m:ctrlPr>
                      </m:dPr>
                      <m:e>
                        <m:r>
                          <w:rPr>
                            <w:rFonts w:ascii="Cambria Math" w:hAnsi="Cambria Math"/>
                          </w:rPr>
                          <m:t>z-3000</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S*π</m:t>
                            </m:r>
                          </m:num>
                          <m:den>
                            <m:r>
                              <w:rPr>
                                <w:rFonts w:ascii="Cambria Math" w:hAnsi="Cambria Math"/>
                              </w:rPr>
                              <m:t>10000</m:t>
                            </m:r>
                          </m:den>
                        </m:f>
                      </m:e>
                    </m:d>
                  </m:e>
                  <m:e>
                    <m:r>
                      <w:rPr>
                        <w:rFonts w:ascii="Cambria Math" w:hAnsi="Cambria Math"/>
                      </w:rPr>
                      <m:t>3000≤z&lt;1000</m:t>
                    </m:r>
                  </m:e>
                </m:mr>
                <m:mr>
                  <m:e>
                    <m:f>
                      <m:fPr>
                        <m:ctrlPr>
                          <w:rPr>
                            <w:rFonts w:ascii="Cambria Math" w:hAnsi="Cambria Math"/>
                            <w:i/>
                          </w:rPr>
                        </m:ctrlPr>
                      </m:fPr>
                      <m:num>
                        <m:r>
                          <w:rPr>
                            <w:rFonts w:ascii="Cambria Math" w:hAnsi="Cambria Math"/>
                          </w:rPr>
                          <m:t>7000*S*π</m:t>
                        </m:r>
                      </m:num>
                      <m:den>
                        <m:r>
                          <w:rPr>
                            <w:rFonts w:ascii="Cambria Math" w:hAnsi="Cambria Math"/>
                          </w:rPr>
                          <m:t>10000</m:t>
                        </m:r>
                      </m:den>
                    </m:f>
                  </m:e>
                  <m:e>
                    <m:r>
                      <w:rPr>
                        <w:rFonts w:ascii="Cambria Math" w:hAnsi="Cambria Math"/>
                      </w:rPr>
                      <m:t>z≥10000</m:t>
                    </m:r>
                  </m:e>
                </m:mr>
              </m:m>
            </m:e>
          </m:d>
          <m:r>
            <w:rPr>
              <w:rFonts w:ascii="Cambria Math" w:hAnsi="Cambria Math"/>
            </w:rPr>
            <m:t xml:space="preserve">     </m:t>
          </m:r>
        </m:oMath>
      </m:oMathPara>
    </w:p>
    <w:p w:rsidR="007219C8" w:rsidRPr="00860491" w:rsidRDefault="007219C8" w:rsidP="008B20B1">
      <w:pPr>
        <w:pStyle w:val="ListParagraph"/>
        <w:ind w:left="858" w:firstLine="0"/>
      </w:pPr>
      <m:oMathPara>
        <m:oMath>
          <m:r>
            <w:rPr>
              <w:rFonts w:ascii="Cambria Math" w:hAnsi="Cambria Math"/>
            </w:rPr>
            <m:t>V=</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S*sin</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z</m:t>
                                </m:r>
                              </m:num>
                              <m:den>
                                <m:r>
                                  <w:rPr>
                                    <w:rFonts w:ascii="Cambria Math" w:hAnsi="Cambria Math"/>
                                  </w:rPr>
                                  <m:t>6000</m:t>
                                </m:r>
                              </m:den>
                            </m:f>
                          </m:e>
                        </m:d>
                      </m:e>
                    </m:d>
                  </m:e>
                  <m:e>
                    <m:r>
                      <w:rPr>
                        <w:rFonts w:ascii="Cambria Math" w:hAnsi="Cambria Math"/>
                      </w:rPr>
                      <m:t>z&lt;3000</m:t>
                    </m:r>
                  </m:e>
                </m:mr>
                <m:mr>
                  <m:e>
                    <m:r>
                      <w:rPr>
                        <w:rFonts w:ascii="Cambria Math" w:hAnsi="Cambria Math"/>
                      </w:rPr>
                      <m:t>S</m:t>
                    </m:r>
                  </m:e>
                  <m:e>
                    <m:r>
                      <w:rPr>
                        <w:rFonts w:ascii="Cambria Math" w:hAnsi="Cambria Math"/>
                      </w:rPr>
                      <m:t>z≥3000</m:t>
                    </m:r>
                  </m:e>
                </m:mr>
              </m:m>
            </m:e>
          </m:d>
        </m:oMath>
      </m:oMathPara>
    </w:p>
    <w:p w:rsidR="007023F3" w:rsidRDefault="007023F3" w:rsidP="004C6F7C">
      <w:pPr>
        <w:pStyle w:val="ListParagraph"/>
        <w:numPr>
          <w:ilvl w:val="0"/>
          <w:numId w:val="2"/>
        </w:numPr>
      </w:pPr>
      <w:r w:rsidRPr="00860491">
        <w:t xml:space="preserve">Two straight-line hodographs with constant shear </w:t>
      </w:r>
      <w:r w:rsidR="00B85D82">
        <w:t xml:space="preserve">(along a straight hodograph) </w:t>
      </w:r>
      <w:r w:rsidRPr="00860491">
        <w:t>between 0 – 10 km</w:t>
      </w:r>
      <w:r w:rsidR="008B20B1">
        <w:t>.</w:t>
      </w:r>
      <w:r w:rsidR="00A959E9">
        <w:t xml:space="preserve"> </w:t>
      </w:r>
      <w:r w:rsidR="00856843">
        <w:t xml:space="preserve">These simulations will be referred to as experiments </w:t>
      </w:r>
      <w:r w:rsidR="00856843" w:rsidRPr="00856843">
        <w:rPr>
          <w:i/>
        </w:rPr>
        <w:t>15str</w:t>
      </w:r>
      <w:r w:rsidR="00856843">
        <w:t xml:space="preserve"> and </w:t>
      </w:r>
      <w:r w:rsidR="00856843" w:rsidRPr="00856843">
        <w:rPr>
          <w:i/>
        </w:rPr>
        <w:t>25str</w:t>
      </w:r>
      <w:r w:rsidR="00856843">
        <w:t>.</w:t>
      </w:r>
    </w:p>
    <w:p w:rsidR="008B20B1" w:rsidRPr="00DC0827" w:rsidRDefault="008B20B1" w:rsidP="008B20B1">
      <w:pPr>
        <w:pStyle w:val="ListParagraph"/>
        <w:ind w:left="858" w:firstLine="0"/>
      </w:pPr>
      <m:oMathPara>
        <m:oMath>
          <m:r>
            <w:rPr>
              <w:rFonts w:ascii="Cambria Math" w:hAnsi="Cambria Math"/>
            </w:rPr>
            <m:t>U=</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S*π*z</m:t>
                        </m:r>
                      </m:num>
                      <m:den>
                        <m:r>
                          <w:rPr>
                            <w:rFonts w:ascii="Cambria Math" w:hAnsi="Cambria Math"/>
                          </w:rPr>
                          <m:t>10000</m:t>
                        </m:r>
                      </m:den>
                    </m:f>
                    <m:r>
                      <w:rPr>
                        <w:rFonts w:ascii="Cambria Math" w:hAnsi="Cambria Math"/>
                      </w:rPr>
                      <m:t>-23</m:t>
                    </m:r>
                  </m:e>
                </m:mr>
                <m:mr>
                  <m:e>
                    <m:r>
                      <w:rPr>
                        <w:rFonts w:ascii="Cambria Math" w:hAnsi="Cambria Math"/>
                      </w:rPr>
                      <m:t>S*π-23</m:t>
                    </m:r>
                  </m:e>
                </m:mr>
              </m:m>
            </m:e>
          </m:d>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z&lt;10000</m:t>
                </m:r>
              </m:e>
            </m:mr>
            <m:mr>
              <m:e>
                <m:r>
                  <w:rPr>
                    <w:rFonts w:ascii="Cambria Math" w:hAnsi="Cambria Math"/>
                  </w:rPr>
                  <m:t>z≥10000</m:t>
                </m:r>
              </m:e>
            </m:mr>
          </m:m>
        </m:oMath>
      </m:oMathPara>
    </w:p>
    <w:p w:rsidR="008B20B1" w:rsidRPr="00860491" w:rsidRDefault="008B20B1" w:rsidP="006D2F4D">
      <w:pPr>
        <w:pStyle w:val="ListParagraph"/>
        <w:ind w:left="858" w:firstLine="0"/>
      </w:pPr>
      <m:oMathPara>
        <m:oMath>
          <m:r>
            <w:rPr>
              <w:rFonts w:ascii="Cambria Math" w:hAnsi="Cambria Math"/>
            </w:rPr>
            <m:t>V=0</m:t>
          </m:r>
        </m:oMath>
      </m:oMathPara>
    </w:p>
    <w:p w:rsidR="00D86495" w:rsidRDefault="007023F3" w:rsidP="007023F3">
      <w:r w:rsidRPr="00860491">
        <w:t>The length</w:t>
      </w:r>
      <w:r>
        <w:t>s</w:t>
      </w:r>
      <w:r w:rsidRPr="00860491">
        <w:t xml:space="preserve"> of the “weak” shear </w:t>
      </w:r>
      <w:r>
        <w:t>hodographs</w:t>
      </w:r>
      <w:r w:rsidRPr="00860491">
        <w:t xml:space="preserve"> for each hodograph shape (</w:t>
      </w:r>
      <w:r w:rsidR="00A2436C">
        <w:t xml:space="preserve">i.e., </w:t>
      </w:r>
      <w:r w:rsidR="00A2436C" w:rsidRPr="00A2436C">
        <w:rPr>
          <w:i/>
        </w:rPr>
        <w:t>15r10</w:t>
      </w:r>
      <w:r w:rsidR="00A2436C">
        <w:t xml:space="preserve">, </w:t>
      </w:r>
      <w:r w:rsidR="00A2436C" w:rsidRPr="00A2436C">
        <w:rPr>
          <w:i/>
        </w:rPr>
        <w:t>15r10_057</w:t>
      </w:r>
      <w:r w:rsidR="00A2436C">
        <w:t xml:space="preserve">, </w:t>
      </w:r>
      <w:r w:rsidR="00A2436C" w:rsidRPr="00A2436C">
        <w:rPr>
          <w:i/>
        </w:rPr>
        <w:t>15q10</w:t>
      </w:r>
      <w:r w:rsidR="00A2436C">
        <w:t xml:space="preserve">, and </w:t>
      </w:r>
      <w:r w:rsidR="00A2436C" w:rsidRPr="00A2436C">
        <w:rPr>
          <w:i/>
        </w:rPr>
        <w:t>15str</w:t>
      </w:r>
      <w:r w:rsidR="00A2436C">
        <w:t>) are the same; the length</w:t>
      </w:r>
      <w:r w:rsidRPr="00860491">
        <w:t xml:space="preserve"> of </w:t>
      </w:r>
      <w:r w:rsidR="00A2436C">
        <w:t xml:space="preserve">each of the hodographs in </w:t>
      </w:r>
      <w:r w:rsidRPr="00860491">
        <w:t xml:space="preserve">the “strong” shear cases </w:t>
      </w:r>
      <w:r w:rsidR="00A2436C">
        <w:t>is</w:t>
      </w:r>
      <w:r w:rsidRPr="00860491">
        <w:t xml:space="preserve"> identical.   </w:t>
      </w:r>
      <w:r w:rsidR="006D2F4D">
        <w:t>The 0</w:t>
      </w:r>
      <w:r w:rsidR="006D2F4D">
        <w:rPr>
          <w:rFonts w:cstheme="minorHAnsi"/>
        </w:rPr>
        <w:t>–</w:t>
      </w:r>
      <w:r w:rsidR="006D2F4D">
        <w:t>10 km mean shear values for the “weak” and “strong” shear hodographs are 4.712 x 10</w:t>
      </w:r>
      <w:r w:rsidR="006D2F4D" w:rsidRPr="006D2F4D">
        <w:rPr>
          <w:vertAlign w:val="superscript"/>
        </w:rPr>
        <w:t>-</w:t>
      </w:r>
      <w:r w:rsidR="006D2F4D">
        <w:rPr>
          <w:vertAlign w:val="superscript"/>
        </w:rPr>
        <w:t>3</w:t>
      </w:r>
      <w:r w:rsidR="006D2F4D">
        <w:t xml:space="preserve"> s</w:t>
      </w:r>
      <w:r w:rsidR="006D2F4D" w:rsidRPr="006D2F4D">
        <w:rPr>
          <w:vertAlign w:val="superscript"/>
        </w:rPr>
        <w:t>-1</w:t>
      </w:r>
      <w:r w:rsidR="006D2F4D">
        <w:t xml:space="preserve"> and 7.854 x 10</w:t>
      </w:r>
      <w:r w:rsidR="006D2F4D" w:rsidRPr="006D2F4D">
        <w:rPr>
          <w:vertAlign w:val="superscript"/>
        </w:rPr>
        <w:t>-</w:t>
      </w:r>
      <w:r w:rsidR="006D2F4D">
        <w:rPr>
          <w:vertAlign w:val="superscript"/>
        </w:rPr>
        <w:t>3</w:t>
      </w:r>
      <w:r w:rsidR="006D2F4D">
        <w:t xml:space="preserve"> s</w:t>
      </w:r>
      <w:r w:rsidR="006D2F4D" w:rsidRPr="006D2F4D">
        <w:rPr>
          <w:vertAlign w:val="superscript"/>
        </w:rPr>
        <w:t>-1</w:t>
      </w:r>
      <w:r w:rsidR="006D2F4D">
        <w:t xml:space="preserve">, respectively.  </w:t>
      </w:r>
      <w:r w:rsidR="00A2436C">
        <w:t>Using these hodographs</w:t>
      </w:r>
      <w:r w:rsidRPr="00860491">
        <w:t xml:space="preserve"> allows one to examine the effects of the strength of wind shear on polarimetric signatures separate</w:t>
      </w:r>
      <w:r>
        <w:t>ly</w:t>
      </w:r>
      <w:r w:rsidRPr="00860491">
        <w:t xml:space="preserve"> from the effects of different hodograph shapes.</w:t>
      </w:r>
      <w:r w:rsidR="00DC0827">
        <w:t xml:space="preserve">  </w:t>
      </w:r>
    </w:p>
    <w:p w:rsidR="00EA6228" w:rsidRDefault="00EA6228">
      <w:pPr>
        <w:spacing w:line="240" w:lineRule="auto"/>
        <w:ind w:firstLine="0"/>
      </w:pPr>
      <w:r>
        <w:br w:type="page"/>
      </w:r>
    </w:p>
    <w:p w:rsidR="00D86495" w:rsidRDefault="00D86495" w:rsidP="000B5DC9">
      <w:pPr>
        <w:pStyle w:val="Heading1"/>
        <w:numPr>
          <w:ilvl w:val="0"/>
          <w:numId w:val="8"/>
        </w:numPr>
      </w:pPr>
      <w:bookmarkStart w:id="38" w:name="_Toc370377276"/>
      <w:r>
        <w:lastRenderedPageBreak/>
        <w:t>Observations of Polarimetric Signatures by Two Mobile X-Band Radars</w:t>
      </w:r>
      <w:bookmarkEnd w:id="38"/>
    </w:p>
    <w:p w:rsidR="00B81585" w:rsidRDefault="00B81585" w:rsidP="00B81585">
      <w:r>
        <w:t xml:space="preserve">Much of </w:t>
      </w:r>
      <w:r w:rsidR="001873AF">
        <w:t>the</w:t>
      </w:r>
      <w:r>
        <w:t xml:space="preserve"> material in this chapter has been published and can also be seen in Snyder et al. (2013).  Additional observations and details are provided for thoroughness without the constraints </w:t>
      </w:r>
      <w:r w:rsidR="001873AF">
        <w:t>under</w:t>
      </w:r>
      <w:r>
        <w:t xml:space="preserve"> which Snyder et al. (2013) was published.</w:t>
      </w:r>
      <w:r w:rsidR="00A50EC4">
        <w:t xml:space="preserve"> In general, cases </w:t>
      </w:r>
      <w:r w:rsidR="009043B7">
        <w:t xml:space="preserve">for each signature </w:t>
      </w:r>
      <w:r w:rsidR="00A50EC4">
        <w:t xml:space="preserve">will be presented from UMass XPol </w:t>
      </w:r>
      <w:r w:rsidR="009043B7">
        <w:t>followed by RaXPol in a semi-chronological order.</w:t>
      </w:r>
    </w:p>
    <w:p w:rsidR="008045EC" w:rsidRDefault="008045EC" w:rsidP="00B81585"/>
    <w:p w:rsidR="00D86495" w:rsidRPr="00FC371D" w:rsidRDefault="00D86495" w:rsidP="00E90A2A">
      <w:pPr>
        <w:pStyle w:val="Heading2"/>
        <w:numPr>
          <w:ilvl w:val="1"/>
          <w:numId w:val="39"/>
        </w:numPr>
      </w:pPr>
      <w:bookmarkStart w:id="39" w:name="_Toc370377277"/>
      <w:r w:rsidRPr="00FC371D">
        <w:t>Low reflectivity ribbon (LRR)</w:t>
      </w:r>
      <w:bookmarkEnd w:id="39"/>
    </w:p>
    <w:p w:rsidR="00D86495" w:rsidRDefault="00D86495" w:rsidP="00123684">
      <w:r w:rsidRPr="00A56F5A">
        <w:t xml:space="preserve">A narrow band of locally-reduced </w:t>
      </w:r>
      <w:r w:rsidRPr="00344D75">
        <w:rPr>
          <w:i/>
        </w:rPr>
        <w:t>Z</w:t>
      </w:r>
      <w:r w:rsidRPr="00344D75">
        <w:rPr>
          <w:i/>
          <w:vertAlign w:val="subscript"/>
        </w:rPr>
        <w:t>H</w:t>
      </w:r>
      <w:r w:rsidRPr="00A56F5A">
        <w:t xml:space="preserve"> extending from near where the hook echo “attaches” to the main body of the storm near the rear of the forward-flank downdraft </w:t>
      </w:r>
      <w:r>
        <w:t xml:space="preserve">(FFD) </w:t>
      </w:r>
      <w:r w:rsidRPr="00A56F5A">
        <w:t xml:space="preserve">has been observed in at least </w:t>
      </w:r>
      <w:r w:rsidR="00515A43">
        <w:t>13</w:t>
      </w:r>
      <w:r w:rsidRPr="00A56F5A">
        <w:t xml:space="preserve"> supercells </w:t>
      </w:r>
      <w:r w:rsidR="001873AF">
        <w:t>in</w:t>
      </w:r>
      <w:r w:rsidRPr="00A56F5A">
        <w:t xml:space="preserve"> which UMass XPol</w:t>
      </w:r>
      <w:r w:rsidR="00515A43">
        <w:t xml:space="preserve"> and RaXPol have</w:t>
      </w:r>
      <w:r w:rsidRPr="00A56F5A">
        <w:t xml:space="preserve"> collected data</w:t>
      </w:r>
      <w:r>
        <w:t xml:space="preserve"> (</w:t>
      </w:r>
      <w:r w:rsidR="006A5F83">
        <w:fldChar w:fldCharType="begin"/>
      </w:r>
      <w:r w:rsidR="006A5F83">
        <w:instrText xml:space="preserve"> REF _Ref370083896 \h </w:instrText>
      </w:r>
      <w:r w:rsidR="006A5F83">
        <w:fldChar w:fldCharType="separate"/>
      </w:r>
      <w:r w:rsidR="00093EC5">
        <w:t xml:space="preserve">Table </w:t>
      </w:r>
      <w:r w:rsidR="00093EC5">
        <w:rPr>
          <w:noProof/>
        </w:rPr>
        <w:t>3</w:t>
      </w:r>
      <w:r w:rsidR="006A5F83">
        <w:fldChar w:fldCharType="end"/>
      </w:r>
      <w:r>
        <w:t xml:space="preserve">).  </w:t>
      </w:r>
      <w:r w:rsidRPr="00A56F5A">
        <w:t xml:space="preserve">This feature is most evident in </w:t>
      </w:r>
      <w:r w:rsidRPr="00A56F5A">
        <w:rPr>
          <w:i/>
        </w:rPr>
        <w:t>Z</w:t>
      </w:r>
      <w:r w:rsidRPr="00A56F5A">
        <w:rPr>
          <w:i/>
          <w:vertAlign w:val="subscript"/>
        </w:rPr>
        <w:t>H</w:t>
      </w:r>
      <w:r w:rsidRPr="00A56F5A">
        <w:t xml:space="preserve"> and </w:t>
      </w:r>
      <w:r w:rsidRPr="00A56F5A">
        <w:rPr>
          <w:i/>
        </w:rPr>
        <w:t>Z</w:t>
      </w:r>
      <w:r w:rsidRPr="00A56F5A">
        <w:rPr>
          <w:i/>
          <w:vertAlign w:val="subscript"/>
        </w:rPr>
        <w:t>DR</w:t>
      </w:r>
      <w:r>
        <w:t xml:space="preserve"> data collected in the lower</w:t>
      </w:r>
      <w:r w:rsidRPr="00A56F5A">
        <w:t xml:space="preserve"> tropospher</w:t>
      </w:r>
      <w:r>
        <w:t>e, typically within 3 km of the ground</w:t>
      </w:r>
      <w:r w:rsidRPr="00A56F5A">
        <w:t xml:space="preserve">. </w:t>
      </w:r>
      <w:r>
        <w:t xml:space="preserve"> Because this feature is essentially a “texture” feature and observed as a local minimum in </w:t>
      </w:r>
      <w:r w:rsidRPr="00344D75">
        <w:rPr>
          <w:i/>
        </w:rPr>
        <w:t>Z</w:t>
      </w:r>
      <w:r w:rsidRPr="00344D75">
        <w:rPr>
          <w:i/>
          <w:vertAlign w:val="subscript"/>
        </w:rPr>
        <w:t>H</w:t>
      </w:r>
      <w:r>
        <w:t xml:space="preserve"> and </w:t>
      </w:r>
      <w:r w:rsidRPr="00344D75">
        <w:rPr>
          <w:i/>
        </w:rPr>
        <w:t>Z</w:t>
      </w:r>
      <w:r>
        <w:rPr>
          <w:i/>
          <w:vertAlign w:val="subscript"/>
        </w:rPr>
        <w:t>DR</w:t>
      </w:r>
      <w:r>
        <w:t xml:space="preserve">, and given that attenuation estimation can introduce streakiness and other aesthetic unpleasantries that can complicate analysis (even assuming that the attenuation estimates are accurate), the observed (attenuated) </w:t>
      </w:r>
      <w:r w:rsidRPr="00344D75">
        <w:rPr>
          <w:i/>
        </w:rPr>
        <w:t>Z</w:t>
      </w:r>
      <w:r w:rsidRPr="00344D75">
        <w:rPr>
          <w:i/>
          <w:vertAlign w:val="subscript"/>
        </w:rPr>
        <w:t>H</w:t>
      </w:r>
      <w:r w:rsidRPr="00344D75">
        <w:rPr>
          <w:i/>
        </w:rPr>
        <w:t>'</w:t>
      </w:r>
      <w:r>
        <w:t xml:space="preserve"> and </w:t>
      </w:r>
      <w:r w:rsidRPr="00344D75">
        <w:rPr>
          <w:i/>
        </w:rPr>
        <w:t>Z</w:t>
      </w:r>
      <w:r>
        <w:rPr>
          <w:i/>
          <w:vertAlign w:val="subscript"/>
        </w:rPr>
        <w:t>DR</w:t>
      </w:r>
      <w:r w:rsidRPr="00344D75">
        <w:rPr>
          <w:i/>
        </w:rPr>
        <w:t>'</w:t>
      </w:r>
      <w:r>
        <w:t xml:space="preserve"> tend to highlight the signature well and </w:t>
      </w:r>
      <w:r w:rsidR="001873AF">
        <w:t>are</w:t>
      </w:r>
      <w:r>
        <w:t xml:space="preserve"> used to highlight this feature is </w:t>
      </w:r>
      <w:r w:rsidR="001873AF">
        <w:t xml:space="preserve">most of the UMass XPol cases </w:t>
      </w:r>
      <w:r>
        <w:t>presented</w:t>
      </w:r>
      <w:r w:rsidR="001873AF">
        <w:t>.  Attenuation estimates from the RaXPol datasets generally are cleaner on account of the better sensitivity of the system and the observation that many of the observed cases from RaXPol are at relatively close range (and thus are associated with higher signal-to-noise ratio and better quality of polarimetric quantities).</w:t>
      </w:r>
    </w:p>
    <w:p w:rsidR="00D86495" w:rsidRDefault="00D86495" w:rsidP="00123684">
      <w:r w:rsidRPr="00344D75">
        <w:lastRenderedPageBreak/>
        <w:t>In</w:t>
      </w:r>
      <w:r w:rsidRPr="00A56F5A">
        <w:t xml:space="preserve"> data </w:t>
      </w:r>
      <w:r>
        <w:t xml:space="preserve">collected of a tornadic supercell in southeastern Wyoming on </w:t>
      </w:r>
      <w:r w:rsidRPr="00A56F5A">
        <w:t>5 June 2009 (</w:t>
      </w:r>
      <w:r w:rsidR="006A5F83">
        <w:fldChar w:fldCharType="begin"/>
      </w:r>
      <w:r w:rsidR="006A5F83">
        <w:instrText xml:space="preserve"> REF _Ref370083916 \h </w:instrText>
      </w:r>
      <w:r w:rsidR="006A5F83">
        <w:fldChar w:fldCharType="separate"/>
      </w:r>
      <w:r w:rsidR="00093EC5">
        <w:t xml:space="preserve">Figure </w:t>
      </w:r>
      <w:r w:rsidR="00093EC5">
        <w:rPr>
          <w:noProof/>
        </w:rPr>
        <w:t>12</w:t>
      </w:r>
      <w:r w:rsidR="006A5F83">
        <w:fldChar w:fldCharType="end"/>
      </w:r>
      <w:r w:rsidRPr="00A56F5A">
        <w:t xml:space="preserve">), a </w:t>
      </w:r>
      <w:r>
        <w:t>narrow zone</w:t>
      </w:r>
      <w:r w:rsidRPr="00A56F5A">
        <w:t xml:space="preserve"> of </w:t>
      </w:r>
      <w:r>
        <w:t>locally-reduced</w:t>
      </w:r>
      <w:r w:rsidRPr="00A56F5A">
        <w:t xml:space="preserve"> </w:t>
      </w:r>
      <w:r w:rsidRPr="00344D75">
        <w:rPr>
          <w:i/>
        </w:rPr>
        <w:t>Z</w:t>
      </w:r>
      <w:r w:rsidRPr="00344D75">
        <w:rPr>
          <w:i/>
          <w:vertAlign w:val="subscript"/>
        </w:rPr>
        <w:t>H</w:t>
      </w:r>
      <w:r w:rsidRPr="00344D75">
        <w:rPr>
          <w:i/>
        </w:rPr>
        <w:t>'</w:t>
      </w:r>
      <w:r w:rsidRPr="00A56F5A">
        <w:t xml:space="preserve"> extend</w:t>
      </w:r>
      <w:r>
        <w:t>s</w:t>
      </w:r>
      <w:r w:rsidRPr="00A56F5A">
        <w:t xml:space="preserve"> northeastward from near the area where the hook echo appears to “attach”</w:t>
      </w:r>
      <w:r>
        <w:t xml:space="preserve"> to</w:t>
      </w:r>
      <w:r w:rsidRPr="00A56F5A">
        <w:t xml:space="preserve"> the main body of the storm on the upshear (southwest) side of the </w:t>
      </w:r>
      <w:r>
        <w:t xml:space="preserve">FFD. </w:t>
      </w:r>
      <w:r w:rsidRPr="00A56F5A">
        <w:t xml:space="preserve"> </w:t>
      </w:r>
      <w:r>
        <w:t xml:space="preserve">Values of </w:t>
      </w:r>
      <w:r w:rsidRPr="00344D75">
        <w:rPr>
          <w:i/>
        </w:rPr>
        <w:t>Z</w:t>
      </w:r>
      <w:r w:rsidRPr="00344D75">
        <w:rPr>
          <w:i/>
          <w:vertAlign w:val="subscript"/>
        </w:rPr>
        <w:t>H</w:t>
      </w:r>
      <w:r w:rsidRPr="00344D75">
        <w:rPr>
          <w:i/>
        </w:rPr>
        <w:t>'</w:t>
      </w:r>
      <w:r>
        <w:t xml:space="preserve"> within this local minimum are 6–10 dBZ lower than </w:t>
      </w:r>
      <w:r w:rsidR="00806211">
        <w:t xml:space="preserve">in </w:t>
      </w:r>
      <w:r>
        <w:t xml:space="preserve">immediately-adjacent areas, and the reduction in </w:t>
      </w:r>
      <w:r w:rsidRPr="00344D75">
        <w:rPr>
          <w:i/>
        </w:rPr>
        <w:t>Z</w:t>
      </w:r>
      <w:r w:rsidRPr="00344D75">
        <w:rPr>
          <w:i/>
          <w:vertAlign w:val="subscript"/>
        </w:rPr>
        <w:t>H</w:t>
      </w:r>
      <w:r w:rsidRPr="00344D75">
        <w:rPr>
          <w:i/>
        </w:rPr>
        <w:t>'</w:t>
      </w:r>
      <w:r>
        <w:t xml:space="preserve"> is approximately 500–700 m in width.  It is most evident from the lowest elevation angle [at a height of approximately 1.25 km above radar location (ARL)] to approximately 3.3 km ARL. </w:t>
      </w:r>
      <w:r w:rsidR="00806211">
        <w:t xml:space="preserve"> </w:t>
      </w:r>
      <w:r>
        <w:t>At the time of these data, a</w:t>
      </w:r>
      <w:r w:rsidRPr="00A56F5A">
        <w:t xml:space="preserve"> strong tornado</w:t>
      </w:r>
      <w:r>
        <w:t xml:space="preserve"> was occurring (</w:t>
      </w:r>
      <w:r w:rsidR="006A5F83">
        <w:fldChar w:fldCharType="begin"/>
      </w:r>
      <w:r w:rsidR="006A5F83">
        <w:instrText xml:space="preserve"> REF _Ref370083916 \h </w:instrText>
      </w:r>
      <w:r w:rsidR="006A5F83">
        <w:fldChar w:fldCharType="separate"/>
      </w:r>
      <w:r w:rsidR="00093EC5">
        <w:t xml:space="preserve">Figure </w:t>
      </w:r>
      <w:r w:rsidR="00093EC5">
        <w:rPr>
          <w:noProof/>
        </w:rPr>
        <w:t>12</w:t>
      </w:r>
      <w:r w:rsidR="006A5F83">
        <w:fldChar w:fldCharType="end"/>
      </w:r>
      <w:r>
        <w:t xml:space="preserve">e), evidence of which is seen in </w:t>
      </w:r>
      <w:r w:rsidRPr="00344D75">
        <w:rPr>
          <w:i/>
        </w:rPr>
        <w:t>Z</w:t>
      </w:r>
      <w:r w:rsidRPr="00344D75">
        <w:rPr>
          <w:i/>
          <w:vertAlign w:val="subscript"/>
        </w:rPr>
        <w:t>H</w:t>
      </w:r>
      <w:r w:rsidRPr="00344D75">
        <w:rPr>
          <w:i/>
        </w:rPr>
        <w:t>'</w:t>
      </w:r>
      <w:r>
        <w:t xml:space="preserve"> (</w:t>
      </w:r>
      <w:r w:rsidR="006A5F83">
        <w:fldChar w:fldCharType="begin"/>
      </w:r>
      <w:r w:rsidR="006A5F83">
        <w:instrText xml:space="preserve"> REF _Ref370083916 \h </w:instrText>
      </w:r>
      <w:r w:rsidR="006A5F83">
        <w:fldChar w:fldCharType="separate"/>
      </w:r>
      <w:r w:rsidR="00093EC5">
        <w:t xml:space="preserve">Figure </w:t>
      </w:r>
      <w:r w:rsidR="00093EC5">
        <w:rPr>
          <w:noProof/>
        </w:rPr>
        <w:t>12</w:t>
      </w:r>
      <w:r w:rsidR="006A5F83">
        <w:fldChar w:fldCharType="end"/>
      </w:r>
      <w:r>
        <w:t>a) and as a Doppler velocity couplet (</w:t>
      </w:r>
      <w:r w:rsidR="006A5F83">
        <w:fldChar w:fldCharType="begin"/>
      </w:r>
      <w:r w:rsidR="006A5F83">
        <w:instrText xml:space="preserve"> REF _Ref370083916 \h </w:instrText>
      </w:r>
      <w:r w:rsidR="006A5F83">
        <w:fldChar w:fldCharType="separate"/>
      </w:r>
      <w:r w:rsidR="00093EC5">
        <w:t xml:space="preserve">Figure </w:t>
      </w:r>
      <w:r w:rsidR="00093EC5">
        <w:rPr>
          <w:noProof/>
        </w:rPr>
        <w:t>12</w:t>
      </w:r>
      <w:r w:rsidR="006A5F83">
        <w:fldChar w:fldCharType="end"/>
      </w:r>
      <w:r>
        <w:t>c)</w:t>
      </w:r>
      <w:r w:rsidRPr="00A56F5A">
        <w:t>.</w:t>
      </w:r>
      <w:r>
        <w:t xml:space="preserve">  </w:t>
      </w:r>
    </w:p>
    <w:p w:rsidR="00D86495" w:rsidRPr="006448D6" w:rsidRDefault="00D86495" w:rsidP="00B24AEB">
      <w:r>
        <w:t xml:space="preserve">Nearly collocated with this narrow, arcing band of reduced </w:t>
      </w:r>
      <w:r w:rsidRPr="00344D75">
        <w:rPr>
          <w:i/>
        </w:rPr>
        <w:t>Z</w:t>
      </w:r>
      <w:r w:rsidRPr="00344D75">
        <w:rPr>
          <w:i/>
          <w:vertAlign w:val="subscript"/>
        </w:rPr>
        <w:t>H</w:t>
      </w:r>
      <w:r w:rsidRPr="00344D75">
        <w:rPr>
          <w:i/>
        </w:rPr>
        <w:t>'</w:t>
      </w:r>
      <w:r>
        <w:t xml:space="preserve"> is an area of </w:t>
      </w:r>
      <w:r w:rsidRPr="006448D6">
        <w:rPr>
          <w:i/>
        </w:rPr>
        <w:t>Z</w:t>
      </w:r>
      <w:r w:rsidRPr="006448D6">
        <w:rPr>
          <w:i/>
          <w:vertAlign w:val="subscript"/>
        </w:rPr>
        <w:t>DR</w:t>
      </w:r>
      <w:r>
        <w:rPr>
          <w:i/>
        </w:rPr>
        <w:t>'</w:t>
      </w:r>
      <w:r>
        <w:t xml:space="preserve"> that is 3–5 dB lower than surrounding areas (</w:t>
      </w:r>
      <w:r w:rsidR="006A5F83">
        <w:fldChar w:fldCharType="begin"/>
      </w:r>
      <w:r w:rsidR="006A5F83">
        <w:instrText xml:space="preserve"> REF _Ref370083916 \h </w:instrText>
      </w:r>
      <w:r w:rsidR="006A5F83">
        <w:fldChar w:fldCharType="separate"/>
      </w:r>
      <w:r w:rsidR="00093EC5">
        <w:t xml:space="preserve">Figure </w:t>
      </w:r>
      <w:r w:rsidR="00093EC5">
        <w:rPr>
          <w:noProof/>
        </w:rPr>
        <w:t>12</w:t>
      </w:r>
      <w:r w:rsidR="006A5F83">
        <w:fldChar w:fldCharType="end"/>
      </w:r>
      <w:r>
        <w:t xml:space="preserve">b); </w:t>
      </w:r>
      <w:r w:rsidRPr="006448D6">
        <w:rPr>
          <w:i/>
        </w:rPr>
        <w:t>Z</w:t>
      </w:r>
      <w:r w:rsidRPr="006448D6">
        <w:rPr>
          <w:i/>
          <w:vertAlign w:val="subscript"/>
        </w:rPr>
        <w:t>DR</w:t>
      </w:r>
      <w:r>
        <w:rPr>
          <w:i/>
        </w:rPr>
        <w:t>'</w:t>
      </w:r>
      <w:r w:rsidRPr="00A56F5A">
        <w:t xml:space="preserve"> </w:t>
      </w:r>
      <w:r>
        <w:t xml:space="preserve">near 0 dB in this band is flanked on either side by </w:t>
      </w:r>
      <w:r w:rsidRPr="006448D6">
        <w:rPr>
          <w:i/>
        </w:rPr>
        <w:t>Z</w:t>
      </w:r>
      <w:r w:rsidRPr="006448D6">
        <w:rPr>
          <w:i/>
          <w:vertAlign w:val="subscript"/>
        </w:rPr>
        <w:t>DR</w:t>
      </w:r>
      <w:r>
        <w:rPr>
          <w:i/>
        </w:rPr>
        <w:t>'</w:t>
      </w:r>
      <w:r>
        <w:t xml:space="preserve"> of 3–5 dB. The minimum in </w:t>
      </w:r>
      <w:r w:rsidRPr="006448D6">
        <w:rPr>
          <w:i/>
        </w:rPr>
        <w:t>Z</w:t>
      </w:r>
      <w:r w:rsidRPr="006448D6">
        <w:rPr>
          <w:i/>
          <w:vertAlign w:val="subscript"/>
        </w:rPr>
        <w:t>DR</w:t>
      </w:r>
      <w:r w:rsidRPr="006448D6">
        <w:rPr>
          <w:i/>
          <w:vertAlign w:val="superscript"/>
        </w:rPr>
        <w:t>’</w:t>
      </w:r>
      <w:r w:rsidRPr="00A56F5A">
        <w:t xml:space="preserve"> </w:t>
      </w:r>
      <w:r>
        <w:t xml:space="preserve">is located slightly west of the minimum in </w:t>
      </w:r>
      <w:r w:rsidRPr="006448D6">
        <w:rPr>
          <w:i/>
        </w:rPr>
        <w:t>Z</w:t>
      </w:r>
      <w:r w:rsidRPr="006448D6">
        <w:rPr>
          <w:i/>
          <w:vertAlign w:val="subscript"/>
        </w:rPr>
        <w:t>H</w:t>
      </w:r>
      <w:r>
        <w:rPr>
          <w:i/>
        </w:rPr>
        <w:t>'</w:t>
      </w:r>
      <w:r>
        <w:t xml:space="preserve">.  The east side of the </w:t>
      </w:r>
      <w:r w:rsidRPr="006448D6">
        <w:rPr>
          <w:i/>
        </w:rPr>
        <w:t>Z</w:t>
      </w:r>
      <w:r w:rsidRPr="006448D6">
        <w:rPr>
          <w:i/>
          <w:vertAlign w:val="subscript"/>
        </w:rPr>
        <w:t>H</w:t>
      </w:r>
      <w:r w:rsidRPr="006448D6">
        <w:rPr>
          <w:i/>
          <w:vertAlign w:val="superscript"/>
        </w:rPr>
        <w:t>’</w:t>
      </w:r>
      <w:r w:rsidRPr="00A56F5A">
        <w:t xml:space="preserve"> </w:t>
      </w:r>
      <w:r>
        <w:t xml:space="preserve">reduction is characterized by </w:t>
      </w:r>
      <w:r w:rsidRPr="006448D6">
        <w:rPr>
          <w:i/>
        </w:rPr>
        <w:t>Z</w:t>
      </w:r>
      <w:r w:rsidRPr="006448D6">
        <w:rPr>
          <w:i/>
          <w:vertAlign w:val="subscript"/>
        </w:rPr>
        <w:t>DR</w:t>
      </w:r>
      <w:r>
        <w:rPr>
          <w:i/>
        </w:rPr>
        <w:t>'</w:t>
      </w:r>
      <w:r w:rsidRPr="00A56F5A">
        <w:t xml:space="preserve"> </w:t>
      </w:r>
      <w:r>
        <w:t xml:space="preserve">of 4–5 dB; the west side (and for approximately 750 m west of the lowest </w:t>
      </w:r>
      <w:r w:rsidRPr="006448D6">
        <w:rPr>
          <w:i/>
        </w:rPr>
        <w:t>Z</w:t>
      </w:r>
      <w:r w:rsidRPr="006448D6">
        <w:rPr>
          <w:i/>
          <w:vertAlign w:val="subscript"/>
        </w:rPr>
        <w:t>H</w:t>
      </w:r>
      <w:r w:rsidRPr="006448D6">
        <w:rPr>
          <w:i/>
          <w:vertAlign w:val="superscript"/>
        </w:rPr>
        <w:t>’</w:t>
      </w:r>
      <w:r>
        <w:t xml:space="preserve">) has values of ~0 dB.  The low </w:t>
      </w:r>
      <w:r w:rsidRPr="006448D6">
        <w:rPr>
          <w:i/>
        </w:rPr>
        <w:t>Z</w:t>
      </w:r>
      <w:r w:rsidRPr="006448D6">
        <w:rPr>
          <w:i/>
          <w:vertAlign w:val="subscript"/>
        </w:rPr>
        <w:t>DR</w:t>
      </w:r>
      <w:r>
        <w:rPr>
          <w:i/>
        </w:rPr>
        <w:t>'</w:t>
      </w:r>
      <w:r w:rsidRPr="00A56F5A">
        <w:t xml:space="preserve"> </w:t>
      </w:r>
      <w:r>
        <w:t xml:space="preserve">band is approximately 700–800 m in width.  Little evidence of this signature in </w:t>
      </w:r>
      <w:r w:rsidR="00A2436C">
        <w:rPr>
          <w:i/>
        </w:rPr>
        <w:t>ρ</w:t>
      </w:r>
      <w:r w:rsidR="00A2436C">
        <w:rPr>
          <w:i/>
          <w:vertAlign w:val="subscript"/>
        </w:rPr>
        <w:t>hv</w:t>
      </w:r>
      <w:r w:rsidR="00A2436C">
        <w:t xml:space="preserve"> </w:t>
      </w:r>
      <w:r>
        <w:t>is noted (</w:t>
      </w:r>
      <w:r w:rsidR="006A5F83">
        <w:fldChar w:fldCharType="begin"/>
      </w:r>
      <w:r w:rsidR="006A5F83">
        <w:instrText xml:space="preserve"> REF _Ref370083916 \h </w:instrText>
      </w:r>
      <w:r w:rsidR="006A5F83">
        <w:fldChar w:fldCharType="separate"/>
      </w:r>
      <w:r w:rsidR="00093EC5">
        <w:t xml:space="preserve">Figure </w:t>
      </w:r>
      <w:r w:rsidR="00093EC5">
        <w:rPr>
          <w:noProof/>
        </w:rPr>
        <w:t>12</w:t>
      </w:r>
      <w:r w:rsidR="006A5F83">
        <w:fldChar w:fldCharType="end"/>
      </w:r>
      <w:r>
        <w:t xml:space="preserve">d), although </w:t>
      </w:r>
      <w:r w:rsidR="00A2436C">
        <w:rPr>
          <w:i/>
        </w:rPr>
        <w:t>ρ</w:t>
      </w:r>
      <w:r w:rsidR="00A2436C">
        <w:rPr>
          <w:i/>
          <w:vertAlign w:val="subscript"/>
        </w:rPr>
        <w:t>hv</w:t>
      </w:r>
      <w:r w:rsidR="00A2436C">
        <w:t xml:space="preserve"> </w:t>
      </w:r>
      <w:r w:rsidR="001873AF">
        <w:t xml:space="preserve">is occasionally reduced </w:t>
      </w:r>
      <w:r>
        <w:t>in the same area, and only minor radial convergence (~2.5 x 10</w:t>
      </w:r>
      <w:r w:rsidRPr="00FE411C">
        <w:rPr>
          <w:vertAlign w:val="superscript"/>
        </w:rPr>
        <w:t>-3</w:t>
      </w:r>
      <w:r>
        <w:t xml:space="preserve"> s</w:t>
      </w:r>
      <w:r w:rsidRPr="00FE411C">
        <w:rPr>
          <w:vertAlign w:val="superscript"/>
        </w:rPr>
        <w:t>-1</w:t>
      </w:r>
      <w:r>
        <w:t xml:space="preserve">) is observed in </w:t>
      </w:r>
      <w:r w:rsidRPr="00651BFA">
        <w:rPr>
          <w:i/>
        </w:rPr>
        <w:t>V</w:t>
      </w:r>
      <w:r w:rsidRPr="00651BFA">
        <w:rPr>
          <w:i/>
          <w:vertAlign w:val="subscript"/>
        </w:rPr>
        <w:t>R</w:t>
      </w:r>
      <w:r>
        <w:t xml:space="preserve">.  The minima are evident from the time of deployment (2209 UTC) until approximately 2225 UTC, though they are most prominent in the first few minutes after the start of data collection. This signature, hereafter referred to as the low reflectivity ribbon (LRR), is characterized by a narrow, sometimes “winding” band of locally-reduced </w:t>
      </w:r>
      <w:r w:rsidRPr="006448D6">
        <w:rPr>
          <w:i/>
        </w:rPr>
        <w:t>Z</w:t>
      </w:r>
      <w:r w:rsidRPr="006448D6">
        <w:rPr>
          <w:i/>
          <w:vertAlign w:val="subscript"/>
        </w:rPr>
        <w:t>H</w:t>
      </w:r>
      <w:r>
        <w:t xml:space="preserve"> , typically nearly collocated with locally-reduced </w:t>
      </w:r>
      <w:r w:rsidRPr="006448D6">
        <w:rPr>
          <w:i/>
        </w:rPr>
        <w:t>Z</w:t>
      </w:r>
      <w:r w:rsidRPr="006448D6">
        <w:rPr>
          <w:i/>
          <w:vertAlign w:val="subscript"/>
        </w:rPr>
        <w:t>DR</w:t>
      </w:r>
      <w:r>
        <w:rPr>
          <w:i/>
        </w:rPr>
        <w:t>'</w:t>
      </w:r>
      <w:r>
        <w:t xml:space="preserve"> , and sometimes associated with reduced </w:t>
      </w:r>
      <w:r w:rsidR="00A2436C">
        <w:rPr>
          <w:i/>
        </w:rPr>
        <w:t>ρ</w:t>
      </w:r>
      <w:r w:rsidR="00A2436C">
        <w:rPr>
          <w:i/>
          <w:vertAlign w:val="subscript"/>
        </w:rPr>
        <w:t>hv</w:t>
      </w:r>
      <w:r w:rsidR="00A2436C">
        <w:t xml:space="preserve"> </w:t>
      </w:r>
      <w:r>
        <w:lastRenderedPageBreak/>
        <w:t xml:space="preserve">and convergence evident in </w:t>
      </w:r>
      <w:r w:rsidRPr="006448D6">
        <w:rPr>
          <w:i/>
        </w:rPr>
        <w:t>V</w:t>
      </w:r>
      <w:r w:rsidRPr="006448D6">
        <w:rPr>
          <w:i/>
          <w:vertAlign w:val="subscript"/>
        </w:rPr>
        <w:t>R</w:t>
      </w:r>
      <w:r>
        <w:t xml:space="preserve">. Considering the method by which </w:t>
      </w:r>
      <w:r w:rsidRPr="003D1EA1">
        <w:rPr>
          <w:i/>
        </w:rPr>
        <w:t>K</w:t>
      </w:r>
      <w:r w:rsidRPr="003D1EA1">
        <w:rPr>
          <w:i/>
          <w:vertAlign w:val="subscript"/>
        </w:rPr>
        <w:t>DP</w:t>
      </w:r>
      <w:r>
        <w:t xml:space="preserve"> is calculated (i.e., linear regression of filtered </w:t>
      </w:r>
      <m:oMath>
        <m:sSub>
          <m:sSubPr>
            <m:ctrlPr>
              <w:rPr>
                <w:rFonts w:ascii="Cambria Math" w:hAnsi="Cambria Math" w:cs="Arial"/>
                <w:i/>
              </w:rPr>
            </m:ctrlPr>
          </m:sSubPr>
          <m:e>
            <m:r>
              <w:rPr>
                <w:rFonts w:ascii="Cambria Math" w:hAnsi="Cambria Math" w:cs="Arial"/>
              </w:rPr>
              <m:t>ϕ</m:t>
            </m:r>
          </m:e>
          <m:sub>
            <m:r>
              <w:rPr>
                <w:rFonts w:ascii="Cambria Math" w:hAnsi="Cambria Math" w:cs="Arial"/>
              </w:rPr>
              <m:t>DP</m:t>
            </m:r>
          </m:sub>
        </m:sSub>
      </m:oMath>
      <w:r>
        <w:t xml:space="preserve"> over a 1.5 km range), the resolution of the </w:t>
      </w:r>
      <w:r w:rsidRPr="005B31FF">
        <w:rPr>
          <w:i/>
        </w:rPr>
        <w:t>K</w:t>
      </w:r>
      <w:r w:rsidRPr="005B31FF">
        <w:rPr>
          <w:i/>
          <w:vertAlign w:val="subscript"/>
        </w:rPr>
        <w:t>DP</w:t>
      </w:r>
      <w:r>
        <w:t xml:space="preserve"> data tend to be too coarse to sample the narrow feature.</w:t>
      </w:r>
    </w:p>
    <w:p w:rsidR="00D86495" w:rsidRDefault="00D86495" w:rsidP="00D86495">
      <w:r w:rsidRPr="00A56F5A">
        <w:t xml:space="preserve"> On the evening of 10 June 2010, a post-tornadic supercell</w:t>
      </w:r>
      <w:r>
        <w:t xml:space="preserve"> in eastern Colorado</w:t>
      </w:r>
      <w:r w:rsidRPr="00A56F5A">
        <w:t xml:space="preserve"> </w:t>
      </w:r>
      <w:r>
        <w:t>exhibited</w:t>
      </w:r>
      <w:r w:rsidRPr="00A56F5A">
        <w:t xml:space="preserve"> a similar structure – a ribbon of reduced </w:t>
      </w:r>
      <w:r w:rsidRPr="006448D6">
        <w:rPr>
          <w:i/>
        </w:rPr>
        <w:t>Z</w:t>
      </w:r>
      <w:r w:rsidRPr="006448D6">
        <w:rPr>
          <w:i/>
          <w:vertAlign w:val="subscript"/>
        </w:rPr>
        <w:t>H</w:t>
      </w:r>
      <w:r>
        <w:rPr>
          <w:i/>
        </w:rPr>
        <w:t>'</w:t>
      </w:r>
      <w:r w:rsidRPr="00A56F5A">
        <w:t xml:space="preserve"> that </w:t>
      </w:r>
      <w:r>
        <w:t>extends</w:t>
      </w:r>
      <w:r w:rsidRPr="00A56F5A">
        <w:t xml:space="preserve"> from the hook echo </w:t>
      </w:r>
      <w:r>
        <w:t>and leftward (relative to storm motion)</w:t>
      </w:r>
      <w:r w:rsidRPr="00A56F5A">
        <w:t xml:space="preserve"> into the FFD</w:t>
      </w:r>
      <w:r w:rsidR="00515A43">
        <w:t xml:space="preserve"> </w:t>
      </w:r>
      <w:r w:rsidR="00515A43" w:rsidRPr="00A56F5A">
        <w:t>(</w:t>
      </w:r>
      <w:r w:rsidR="006A5F83">
        <w:fldChar w:fldCharType="begin"/>
      </w:r>
      <w:r w:rsidR="006A5F83">
        <w:instrText xml:space="preserve"> REF _Ref370082455 \h </w:instrText>
      </w:r>
      <w:r w:rsidR="006A5F83">
        <w:fldChar w:fldCharType="separate"/>
      </w:r>
      <w:r w:rsidR="00093EC5">
        <w:t xml:space="preserve">Figure </w:t>
      </w:r>
      <w:r w:rsidR="00093EC5">
        <w:rPr>
          <w:noProof/>
        </w:rPr>
        <w:t>13</w:t>
      </w:r>
      <w:r w:rsidR="006A5F83">
        <w:fldChar w:fldCharType="end"/>
      </w:r>
      <w:r w:rsidR="00515A43" w:rsidRPr="00A56F5A">
        <w:t>)</w:t>
      </w:r>
      <w:r w:rsidRPr="00A56F5A">
        <w:t xml:space="preserve">.  </w:t>
      </w:r>
      <w:r>
        <w:t xml:space="preserve">In this case, reductions in </w:t>
      </w:r>
      <w:r w:rsidRPr="006448D6">
        <w:rPr>
          <w:i/>
        </w:rPr>
        <w:t>Z</w:t>
      </w:r>
      <w:r w:rsidRPr="006448D6">
        <w:rPr>
          <w:i/>
          <w:vertAlign w:val="subscript"/>
        </w:rPr>
        <w:t>H</w:t>
      </w:r>
      <w:r>
        <w:rPr>
          <w:i/>
        </w:rPr>
        <w:t>'</w:t>
      </w:r>
      <w:r w:rsidR="00515A43">
        <w:t xml:space="preserve"> are approximately 10–15 dBZ</w:t>
      </w:r>
      <w:r>
        <w:t xml:space="preserve"> and are most evident below ~3 km ARL.  </w:t>
      </w:r>
      <w:proofErr w:type="gramStart"/>
      <w:r>
        <w:t xml:space="preserve">As is observed in the previous case, </w:t>
      </w:r>
      <w:r w:rsidRPr="006448D6">
        <w:rPr>
          <w:i/>
        </w:rPr>
        <w:t>Z</w:t>
      </w:r>
      <w:r w:rsidRPr="006448D6">
        <w:rPr>
          <w:i/>
          <w:vertAlign w:val="subscript"/>
        </w:rPr>
        <w:t>DR</w:t>
      </w:r>
      <w:r>
        <w:rPr>
          <w:i/>
        </w:rPr>
        <w:t>'</w:t>
      </w:r>
      <w:r>
        <w:t xml:space="preserve"> near this band is also locally-reduced by as much as 4 dB, spatially dislocated very slightly to the rear side of the observed </w:t>
      </w:r>
      <w:r w:rsidRPr="00A56F5A">
        <w:t>Z</w:t>
      </w:r>
      <w:r w:rsidRPr="00A56F5A">
        <w:rPr>
          <w:vertAlign w:val="subscript"/>
        </w:rPr>
        <w:t>H</w:t>
      </w:r>
      <w:r>
        <w:rPr>
          <w:i/>
        </w:rPr>
        <w:t>'</w:t>
      </w:r>
      <w:r>
        <w:t xml:space="preserve"> reduction.</w:t>
      </w:r>
      <w:proofErr w:type="gramEnd"/>
      <w:r>
        <w:t xml:space="preserve">  In addition, a reduction in </w:t>
      </w:r>
      <w:r w:rsidR="00A2436C">
        <w:rPr>
          <w:i/>
        </w:rPr>
        <w:t>ρ</w:t>
      </w:r>
      <w:r w:rsidR="00A2436C">
        <w:rPr>
          <w:i/>
          <w:vertAlign w:val="subscript"/>
        </w:rPr>
        <w:t>hv</w:t>
      </w:r>
      <w:r w:rsidR="00A2436C">
        <w:t xml:space="preserve"> </w:t>
      </w:r>
      <w:r>
        <w:t xml:space="preserve">is also apparent. There are no readily-apparent organized patterns in the </w:t>
      </w:r>
      <w:r w:rsidRPr="009811AD">
        <w:rPr>
          <w:i/>
        </w:rPr>
        <w:t>V</w:t>
      </w:r>
      <w:r w:rsidRPr="009811AD">
        <w:rPr>
          <w:i/>
          <w:vertAlign w:val="subscript"/>
        </w:rPr>
        <w:t>R</w:t>
      </w:r>
      <w:r>
        <w:t xml:space="preserve"> field near the observed region of locally-reduced </w:t>
      </w:r>
      <w:r w:rsidRPr="009811AD">
        <w:rPr>
          <w:i/>
        </w:rPr>
        <w:t>Z</w:t>
      </w:r>
      <w:r>
        <w:rPr>
          <w:i/>
          <w:vertAlign w:val="subscript"/>
        </w:rPr>
        <w:t>H</w:t>
      </w:r>
      <w:r>
        <w:t xml:space="preserve"> and </w:t>
      </w:r>
      <w:r w:rsidRPr="009811AD">
        <w:rPr>
          <w:i/>
        </w:rPr>
        <w:t>Z</w:t>
      </w:r>
      <w:r w:rsidRPr="009811AD">
        <w:rPr>
          <w:i/>
          <w:vertAlign w:val="subscript"/>
        </w:rPr>
        <w:t>DR</w:t>
      </w:r>
      <w:r>
        <w:t xml:space="preserve">.  The feature </w:t>
      </w:r>
      <w:r w:rsidR="001873AF">
        <w:t>was</w:t>
      </w:r>
      <w:r>
        <w:t xml:space="preserve"> visible for approximately 10 minutes, and it decay</w:t>
      </w:r>
      <w:r w:rsidR="001873AF">
        <w:t>ed</w:t>
      </w:r>
      <w:r>
        <w:t xml:space="preserve"> as the primary mesocyclone occlude</w:t>
      </w:r>
      <w:r w:rsidR="001873AF">
        <w:t xml:space="preserve">d </w:t>
      </w:r>
      <w:r>
        <w:t>and move</w:t>
      </w:r>
      <w:r w:rsidR="001873AF">
        <w:t>d</w:t>
      </w:r>
      <w:r>
        <w:t xml:space="preserve"> rearward.</w:t>
      </w:r>
    </w:p>
    <w:p w:rsidR="00D86495" w:rsidRDefault="00D86495" w:rsidP="00B24AEB">
      <w:r>
        <w:t xml:space="preserve">A tornadic supercell that was scanned intensively by participants of VORTEX 2 on 18 May 2010 in the northern Texas panhandle exhibited similar local reductions in </w:t>
      </w:r>
      <w:r w:rsidRPr="009811AD">
        <w:rPr>
          <w:i/>
        </w:rPr>
        <w:t>Z</w:t>
      </w:r>
      <w:r>
        <w:rPr>
          <w:i/>
          <w:vertAlign w:val="subscript"/>
        </w:rPr>
        <w:t>H</w:t>
      </w:r>
      <w:r>
        <w:rPr>
          <w:i/>
        </w:rPr>
        <w:t>'</w:t>
      </w:r>
      <w:r>
        <w:t xml:space="preserve"> and </w:t>
      </w:r>
      <w:r w:rsidRPr="009811AD">
        <w:rPr>
          <w:i/>
        </w:rPr>
        <w:t>Z</w:t>
      </w:r>
      <w:r>
        <w:rPr>
          <w:i/>
          <w:vertAlign w:val="subscript"/>
        </w:rPr>
        <w:t>DR</w:t>
      </w:r>
      <w:r>
        <w:rPr>
          <w:i/>
        </w:rPr>
        <w:t>'</w:t>
      </w:r>
      <w:r w:rsidR="00515A43">
        <w:t xml:space="preserve"> (</w:t>
      </w:r>
      <w:r w:rsidR="006A5F83">
        <w:fldChar w:fldCharType="begin"/>
      </w:r>
      <w:r w:rsidR="006A5F83">
        <w:instrText xml:space="preserve"> REF _Ref370082465 \h </w:instrText>
      </w:r>
      <w:r w:rsidR="006A5F83">
        <w:fldChar w:fldCharType="separate"/>
      </w:r>
      <w:r w:rsidR="00093EC5">
        <w:t xml:space="preserve">Figure </w:t>
      </w:r>
      <w:r w:rsidR="00093EC5">
        <w:rPr>
          <w:noProof/>
        </w:rPr>
        <w:t>14</w:t>
      </w:r>
      <w:r w:rsidR="006A5F83">
        <w:fldChar w:fldCharType="end"/>
      </w:r>
      <w:r>
        <w:t xml:space="preserve">). The ribbon of low </w:t>
      </w:r>
      <w:r w:rsidRPr="009811AD">
        <w:rPr>
          <w:i/>
        </w:rPr>
        <w:t>Z</w:t>
      </w:r>
      <w:r>
        <w:rPr>
          <w:i/>
          <w:vertAlign w:val="subscript"/>
        </w:rPr>
        <w:t>H</w:t>
      </w:r>
      <w:r>
        <w:rPr>
          <w:i/>
        </w:rPr>
        <w:t>'</w:t>
      </w:r>
      <w:r>
        <w:t xml:space="preserve"> and </w:t>
      </w:r>
      <w:r w:rsidRPr="009811AD">
        <w:rPr>
          <w:i/>
        </w:rPr>
        <w:t>Z</w:t>
      </w:r>
      <w:r>
        <w:rPr>
          <w:i/>
          <w:vertAlign w:val="subscript"/>
        </w:rPr>
        <w:t>DR</w:t>
      </w:r>
      <w:r>
        <w:rPr>
          <w:i/>
        </w:rPr>
        <w:t>'</w:t>
      </w:r>
      <w:r>
        <w:t xml:space="preserve"> varies between 650 and 1</w:t>
      </w:r>
      <w:r w:rsidR="001E626B">
        <w:t>,</w:t>
      </w:r>
      <w:r>
        <w:t xml:space="preserve">000 m in width, with magnitudes of reduction of 15–20 dBZ and 2–4 dB in </w:t>
      </w:r>
      <w:r w:rsidRPr="009811AD">
        <w:rPr>
          <w:i/>
        </w:rPr>
        <w:t>Z</w:t>
      </w:r>
      <w:r>
        <w:rPr>
          <w:i/>
          <w:vertAlign w:val="subscript"/>
        </w:rPr>
        <w:t>H</w:t>
      </w:r>
      <w:r w:rsidRPr="005F2D51">
        <w:rPr>
          <w:i/>
        </w:rPr>
        <w:t>'</w:t>
      </w:r>
      <w:r>
        <w:t xml:space="preserve"> and </w:t>
      </w:r>
      <w:r w:rsidRPr="009811AD">
        <w:rPr>
          <w:i/>
        </w:rPr>
        <w:t>Z</w:t>
      </w:r>
      <w:r>
        <w:rPr>
          <w:i/>
          <w:vertAlign w:val="subscript"/>
        </w:rPr>
        <w:t>DR</w:t>
      </w:r>
      <w:r w:rsidRPr="005F2D51">
        <w:rPr>
          <w:i/>
        </w:rPr>
        <w:t>'</w:t>
      </w:r>
      <w:r>
        <w:t>, respectively.  Tornadoes were reported approximately 30 minutes before and after this scan.  The ribbon initially is most evident at the highest elevation angles (which, considering the short range of the storm from the radar, results in a beam height of only ~2.5 km ARL), and it is visible for at least 5 minutes before the radar stopped scanning in order to reposition.  The feature move</w:t>
      </w:r>
      <w:r w:rsidR="001873AF">
        <w:t>d</w:t>
      </w:r>
      <w:r>
        <w:t xml:space="preserve"> rearward</w:t>
      </w:r>
      <w:r w:rsidR="001873AF">
        <w:t>,</w:t>
      </w:r>
      <w:r>
        <w:t xml:space="preserve"> with time</w:t>
      </w:r>
      <w:r w:rsidR="001873AF">
        <w:t>,</w:t>
      </w:r>
      <w:r>
        <w:t xml:space="preserve"> relative to the position of the hook echo.  </w:t>
      </w:r>
    </w:p>
    <w:p w:rsidR="00D86495" w:rsidRPr="00701EE6" w:rsidRDefault="00D86495" w:rsidP="00B24AEB">
      <w:r>
        <w:lastRenderedPageBreak/>
        <w:t xml:space="preserve">Radial profiles of </w:t>
      </w:r>
      <w:r w:rsidRPr="009811AD">
        <w:rPr>
          <w:i/>
        </w:rPr>
        <w:t>Z</w:t>
      </w:r>
      <w:r>
        <w:rPr>
          <w:i/>
          <w:vertAlign w:val="subscript"/>
        </w:rPr>
        <w:t>H</w:t>
      </w:r>
      <w:r w:rsidRPr="00701EE6">
        <w:rPr>
          <w:i/>
        </w:rPr>
        <w:t>'</w:t>
      </w:r>
      <w:r>
        <w:t xml:space="preserve"> and </w:t>
      </w:r>
      <w:r w:rsidRPr="009811AD">
        <w:rPr>
          <w:i/>
        </w:rPr>
        <w:t>Z</w:t>
      </w:r>
      <w:r>
        <w:rPr>
          <w:i/>
          <w:vertAlign w:val="subscript"/>
        </w:rPr>
        <w:t>DR</w:t>
      </w:r>
      <w:r w:rsidRPr="005F2D51">
        <w:rPr>
          <w:i/>
        </w:rPr>
        <w:t>'</w:t>
      </w:r>
      <w:r>
        <w:t xml:space="preserve"> (filtered to remove high-frequency variability in the observations) through the LRR clearly show the local minima in </w:t>
      </w:r>
      <w:r w:rsidRPr="009811AD">
        <w:rPr>
          <w:i/>
        </w:rPr>
        <w:t>Z</w:t>
      </w:r>
      <w:r>
        <w:rPr>
          <w:i/>
          <w:vertAlign w:val="subscript"/>
        </w:rPr>
        <w:t>H</w:t>
      </w:r>
      <w:r w:rsidRPr="005F2D51">
        <w:rPr>
          <w:i/>
        </w:rPr>
        <w:t>'</w:t>
      </w:r>
      <w:r>
        <w:t xml:space="preserve"> and </w:t>
      </w:r>
      <w:r w:rsidRPr="009811AD">
        <w:rPr>
          <w:i/>
        </w:rPr>
        <w:t>Z</w:t>
      </w:r>
      <w:r>
        <w:rPr>
          <w:i/>
          <w:vertAlign w:val="subscript"/>
        </w:rPr>
        <w:t>DR</w:t>
      </w:r>
      <w:r w:rsidRPr="005F2D51">
        <w:rPr>
          <w:i/>
        </w:rPr>
        <w:t>'</w:t>
      </w:r>
      <w:r>
        <w:t xml:space="preserve"> centered near 17.7 km (</w:t>
      </w:r>
      <w:r w:rsidR="006A5F83">
        <w:fldChar w:fldCharType="begin"/>
      </w:r>
      <w:r w:rsidR="006A5F83">
        <w:instrText xml:space="preserve"> REF _Ref370082419 \h </w:instrText>
      </w:r>
      <w:r w:rsidR="006A5F83">
        <w:fldChar w:fldCharType="separate"/>
      </w:r>
      <w:r w:rsidR="00093EC5">
        <w:t xml:space="preserve">Figure </w:t>
      </w:r>
      <w:r w:rsidR="00093EC5">
        <w:rPr>
          <w:noProof/>
        </w:rPr>
        <w:t>15</w:t>
      </w:r>
      <w:r w:rsidR="006A5F83">
        <w:fldChar w:fldCharType="end"/>
      </w:r>
      <w:r w:rsidR="00515A43">
        <w:t>a</w:t>
      </w:r>
      <w:r>
        <w:t>) and 10.4 km range (</w:t>
      </w:r>
      <w:r w:rsidR="006A5F83">
        <w:fldChar w:fldCharType="begin"/>
      </w:r>
      <w:r w:rsidR="006A5F83">
        <w:instrText xml:space="preserve"> REF _Ref370082419 \h </w:instrText>
      </w:r>
      <w:r w:rsidR="006A5F83">
        <w:fldChar w:fldCharType="separate"/>
      </w:r>
      <w:r w:rsidR="00093EC5">
        <w:t xml:space="preserve">Figure </w:t>
      </w:r>
      <w:r w:rsidR="00093EC5">
        <w:rPr>
          <w:noProof/>
        </w:rPr>
        <w:t>15</w:t>
      </w:r>
      <w:r w:rsidR="006A5F83">
        <w:fldChar w:fldCharType="end"/>
      </w:r>
      <w:r>
        <w:t>b) on scans from the evenings of 10 June 2010 (</w:t>
      </w:r>
      <w:r w:rsidR="006A5F83">
        <w:fldChar w:fldCharType="begin"/>
      </w:r>
      <w:r w:rsidR="006A5F83">
        <w:instrText xml:space="preserve"> REF _Ref370082455 \h </w:instrText>
      </w:r>
      <w:r w:rsidR="006A5F83">
        <w:fldChar w:fldCharType="separate"/>
      </w:r>
      <w:r w:rsidR="00093EC5">
        <w:t xml:space="preserve">Figure </w:t>
      </w:r>
      <w:r w:rsidR="00093EC5">
        <w:rPr>
          <w:noProof/>
        </w:rPr>
        <w:t>13</w:t>
      </w:r>
      <w:r w:rsidR="006A5F83">
        <w:fldChar w:fldCharType="end"/>
      </w:r>
      <w:r>
        <w:t>) and 18 May 2010 (</w:t>
      </w:r>
      <w:r w:rsidR="006A5F83">
        <w:fldChar w:fldCharType="begin"/>
      </w:r>
      <w:r w:rsidR="006A5F83">
        <w:instrText xml:space="preserve"> REF _Ref370082465 \h </w:instrText>
      </w:r>
      <w:r w:rsidR="006A5F83">
        <w:fldChar w:fldCharType="separate"/>
      </w:r>
      <w:r w:rsidR="00093EC5">
        <w:t xml:space="preserve">Figure </w:t>
      </w:r>
      <w:r w:rsidR="00093EC5">
        <w:rPr>
          <w:noProof/>
        </w:rPr>
        <w:t>14</w:t>
      </w:r>
      <w:r w:rsidR="006A5F83">
        <w:fldChar w:fldCharType="end"/>
      </w:r>
      <w:r>
        <w:t xml:space="preserve">). In neither case is there substantial spatial dislocation between the </w:t>
      </w:r>
      <w:r w:rsidRPr="009811AD">
        <w:rPr>
          <w:i/>
        </w:rPr>
        <w:t>Z</w:t>
      </w:r>
      <w:r>
        <w:rPr>
          <w:i/>
          <w:vertAlign w:val="subscript"/>
        </w:rPr>
        <w:t>H</w:t>
      </w:r>
      <w:r w:rsidRPr="005F2D51">
        <w:rPr>
          <w:i/>
        </w:rPr>
        <w:t>'</w:t>
      </w:r>
      <w:r>
        <w:t xml:space="preserve"> and </w:t>
      </w:r>
      <w:r w:rsidRPr="009811AD">
        <w:rPr>
          <w:i/>
        </w:rPr>
        <w:t>Z</w:t>
      </w:r>
      <w:r>
        <w:rPr>
          <w:i/>
          <w:vertAlign w:val="subscript"/>
        </w:rPr>
        <w:t>DR</w:t>
      </w:r>
      <w:r w:rsidRPr="005F2D51">
        <w:rPr>
          <w:i/>
        </w:rPr>
        <w:t>'</w:t>
      </w:r>
      <w:r>
        <w:t xml:space="preserve"> minima, though the maxima in </w:t>
      </w:r>
      <w:r w:rsidRPr="009811AD">
        <w:rPr>
          <w:i/>
        </w:rPr>
        <w:t>Z</w:t>
      </w:r>
      <w:r>
        <w:rPr>
          <w:i/>
          <w:vertAlign w:val="subscript"/>
        </w:rPr>
        <w:t>H</w:t>
      </w:r>
      <w:r w:rsidRPr="005F2D51">
        <w:rPr>
          <w:i/>
        </w:rPr>
        <w:t>'</w:t>
      </w:r>
      <w:r>
        <w:rPr>
          <w:i/>
        </w:rPr>
        <w:t xml:space="preserve"> </w:t>
      </w:r>
      <w:r>
        <w:t>along either side of the LRR in the latter case are shifted slightly f</w:t>
      </w:r>
      <w:r w:rsidR="001873AF">
        <w:t>a</w:t>
      </w:r>
      <w:r>
        <w:t xml:space="preserve">rther in range compared to the maxima in </w:t>
      </w:r>
      <w:r w:rsidRPr="009811AD">
        <w:rPr>
          <w:i/>
        </w:rPr>
        <w:t>Z</w:t>
      </w:r>
      <w:r>
        <w:rPr>
          <w:i/>
          <w:vertAlign w:val="subscript"/>
        </w:rPr>
        <w:t>DR</w:t>
      </w:r>
      <w:r w:rsidRPr="005F2D51">
        <w:rPr>
          <w:i/>
        </w:rPr>
        <w:t>'</w:t>
      </w:r>
      <w:r>
        <w:t xml:space="preserve"> surrounding the LRR. Note that the decrease in both </w:t>
      </w:r>
      <w:r w:rsidRPr="009811AD">
        <w:rPr>
          <w:i/>
        </w:rPr>
        <w:t>Z</w:t>
      </w:r>
      <w:r>
        <w:rPr>
          <w:i/>
          <w:vertAlign w:val="subscript"/>
        </w:rPr>
        <w:t>H</w:t>
      </w:r>
      <w:r w:rsidRPr="005F2D51">
        <w:rPr>
          <w:i/>
        </w:rPr>
        <w:t>'</w:t>
      </w:r>
      <w:r>
        <w:t xml:space="preserve"> and </w:t>
      </w:r>
      <w:r w:rsidRPr="009811AD">
        <w:rPr>
          <w:i/>
        </w:rPr>
        <w:t>Z</w:t>
      </w:r>
      <w:r>
        <w:rPr>
          <w:i/>
          <w:vertAlign w:val="subscript"/>
        </w:rPr>
        <w:t>DR</w:t>
      </w:r>
      <w:r w:rsidRPr="005F2D51">
        <w:rPr>
          <w:i/>
        </w:rPr>
        <w:t>'</w:t>
      </w:r>
      <w:r>
        <w:t xml:space="preserve"> several kilometers beyond the LRR is the result of attenuation.  In the 11 June 2010 case, there is a reduction in </w:t>
      </w:r>
      <w:r w:rsidR="00A2436C">
        <w:rPr>
          <w:i/>
        </w:rPr>
        <w:t>ρ</w:t>
      </w:r>
      <w:r w:rsidR="00A2436C">
        <w:rPr>
          <w:i/>
          <w:vertAlign w:val="subscript"/>
        </w:rPr>
        <w:t>hv</w:t>
      </w:r>
      <w:r w:rsidR="00A2436C">
        <w:t xml:space="preserve"> </w:t>
      </w:r>
      <w:r>
        <w:t xml:space="preserve">associated with the LRR, though the minimum is slightly up-radial relative to the LRR. In the 19 May 2010 case, there is little reflection of the LRR in </w:t>
      </w:r>
      <w:r w:rsidR="00A2436C">
        <w:rPr>
          <w:i/>
        </w:rPr>
        <w:t>ρ</w:t>
      </w:r>
      <w:r w:rsidR="00A2436C">
        <w:rPr>
          <w:i/>
          <w:vertAlign w:val="subscript"/>
        </w:rPr>
        <w:t>hv</w:t>
      </w:r>
      <w:r>
        <w:t xml:space="preserve">, but there is also an anomalous local peak in </w:t>
      </w:r>
      <w:r w:rsidRPr="005F2D51">
        <w:rPr>
          <w:i/>
        </w:rPr>
        <w:t>Φ</w:t>
      </w:r>
      <w:r w:rsidRPr="005F2D51">
        <w:rPr>
          <w:i/>
          <w:vertAlign w:val="subscript"/>
        </w:rPr>
        <w:t>DP</w:t>
      </w:r>
      <w:r>
        <w:t xml:space="preserve"> within the LRR. It appears more likely that this peak is the result of enhanced δ from the scatterers with appreciable resonance effects within the LRR and less likely that the peak is caused by scatterers that have large </w:t>
      </w:r>
      <w:r w:rsidRPr="00701EE6">
        <w:rPr>
          <w:i/>
        </w:rPr>
        <w:t>K</w:t>
      </w:r>
      <w:r w:rsidRPr="00701EE6">
        <w:rPr>
          <w:i/>
          <w:vertAlign w:val="subscript"/>
        </w:rPr>
        <w:t>DP</w:t>
      </w:r>
      <w:r>
        <w:t xml:space="preserve"> along the leading edge of the LRR and </w:t>
      </w:r>
      <w:r w:rsidRPr="005F2D51">
        <w:rPr>
          <w:i/>
        </w:rPr>
        <w:t>K</w:t>
      </w:r>
      <w:r w:rsidRPr="005F2D51">
        <w:rPr>
          <w:i/>
          <w:vertAlign w:val="subscript"/>
        </w:rPr>
        <w:t>DP</w:t>
      </w:r>
      <w:r>
        <w:t xml:space="preserve"> &lt; 0° s</w:t>
      </w:r>
      <w:r w:rsidRPr="00701EE6">
        <w:rPr>
          <w:vertAlign w:val="superscript"/>
        </w:rPr>
        <w:t>-1</w:t>
      </w:r>
      <w:r>
        <w:t xml:space="preserve"> along the rear edge of the LRR.  </w:t>
      </w:r>
    </w:p>
    <w:p w:rsidR="00D86495" w:rsidRDefault="00D86495" w:rsidP="00E0166E">
      <w:r w:rsidRPr="00A56F5A">
        <w:t>A supercell observed on 23 May 2008</w:t>
      </w:r>
      <w:r>
        <w:t xml:space="preserve"> in extreme northwestern Oklahoma</w:t>
      </w:r>
      <w:r w:rsidRPr="00A56F5A">
        <w:t xml:space="preserve"> (</w:t>
      </w:r>
      <w:r w:rsidR="006A5F83">
        <w:rPr>
          <w:rFonts w:eastAsia="Arial"/>
        </w:rPr>
        <w:fldChar w:fldCharType="begin"/>
      </w:r>
      <w:r w:rsidR="006A5F83">
        <w:instrText xml:space="preserve"> REF _Ref370084030 \h </w:instrText>
      </w:r>
      <w:r w:rsidR="006A5F83">
        <w:rPr>
          <w:rFonts w:eastAsia="Arial"/>
        </w:rPr>
      </w:r>
      <w:r w:rsidR="006A5F83">
        <w:rPr>
          <w:rFonts w:eastAsia="Arial"/>
        </w:rPr>
        <w:fldChar w:fldCharType="separate"/>
      </w:r>
      <w:r w:rsidR="00093EC5">
        <w:t xml:space="preserve">Figure </w:t>
      </w:r>
      <w:r w:rsidR="00093EC5">
        <w:rPr>
          <w:noProof/>
        </w:rPr>
        <w:t>16</w:t>
      </w:r>
      <w:r w:rsidR="006A5F83">
        <w:rPr>
          <w:rFonts w:eastAsia="Arial"/>
        </w:rPr>
        <w:fldChar w:fldCharType="end"/>
      </w:r>
      <w:r w:rsidRPr="00A56F5A">
        <w:t xml:space="preserve">) provides a unique opportunity to </w:t>
      </w:r>
      <w:r>
        <w:t>examine the LRR</w:t>
      </w:r>
      <w:r w:rsidRPr="00A56F5A">
        <w:t xml:space="preserve"> </w:t>
      </w:r>
      <w:r>
        <w:t>owing to</w:t>
      </w:r>
      <w:r w:rsidRPr="00A56F5A">
        <w:t xml:space="preserve"> the </w:t>
      </w:r>
      <w:r>
        <w:t>close</w:t>
      </w:r>
      <w:r w:rsidRPr="00A56F5A">
        <w:t xml:space="preserve"> proximity of the storm to the radar.  In fact, the hook echo and extremely strong RFD</w:t>
      </w:r>
      <w:r>
        <w:t xml:space="preserve">, </w:t>
      </w:r>
      <w:r w:rsidRPr="00A56F5A">
        <w:t xml:space="preserve">which blew over a semi-truck very near the </w:t>
      </w:r>
      <w:r>
        <w:t xml:space="preserve">radar </w:t>
      </w:r>
      <w:r w:rsidRPr="00A56F5A">
        <w:t>deployment location</w:t>
      </w:r>
      <w:r>
        <w:t>,</w:t>
      </w:r>
      <w:r w:rsidRPr="00A56F5A">
        <w:t xml:space="preserve"> overtook the radar during data collection.  </w:t>
      </w:r>
      <w:r w:rsidR="00A50EC4">
        <w:t>Like</w:t>
      </w:r>
      <w:r w:rsidRPr="00A56F5A">
        <w:t xml:space="preserve"> </w:t>
      </w:r>
      <w:r>
        <w:t>most aforementioned</w:t>
      </w:r>
      <w:r w:rsidRPr="00A56F5A">
        <w:t xml:space="preserve"> LRR examples, the feature is very evident in </w:t>
      </w:r>
      <w:r w:rsidRPr="00A56F5A">
        <w:rPr>
          <w:i/>
        </w:rPr>
        <w:t>Z</w:t>
      </w:r>
      <w:r w:rsidRPr="00A56F5A">
        <w:rPr>
          <w:i/>
          <w:vertAlign w:val="subscript"/>
        </w:rPr>
        <w:t>DR</w:t>
      </w:r>
      <w:r>
        <w:rPr>
          <w:i/>
        </w:rPr>
        <w:t>'</w:t>
      </w:r>
      <w:r w:rsidRPr="00A56F5A">
        <w:t xml:space="preserve"> data</w:t>
      </w:r>
      <w:r>
        <w:t xml:space="preserve"> (</w:t>
      </w:r>
      <w:r w:rsidR="006A5F83">
        <w:rPr>
          <w:rFonts w:eastAsia="Arial"/>
        </w:rPr>
        <w:fldChar w:fldCharType="begin"/>
      </w:r>
      <w:r w:rsidR="006A5F83">
        <w:instrText xml:space="preserve"> REF _Ref370084030 \h </w:instrText>
      </w:r>
      <w:r w:rsidR="006A5F83">
        <w:rPr>
          <w:rFonts w:eastAsia="Arial"/>
        </w:rPr>
      </w:r>
      <w:r w:rsidR="006A5F83">
        <w:rPr>
          <w:rFonts w:eastAsia="Arial"/>
        </w:rPr>
        <w:fldChar w:fldCharType="separate"/>
      </w:r>
      <w:r w:rsidR="00093EC5">
        <w:t xml:space="preserve">Figure </w:t>
      </w:r>
      <w:r w:rsidR="00093EC5">
        <w:rPr>
          <w:noProof/>
        </w:rPr>
        <w:t>16</w:t>
      </w:r>
      <w:r w:rsidR="006A5F83">
        <w:rPr>
          <w:rFonts w:eastAsia="Arial"/>
        </w:rPr>
        <w:fldChar w:fldCharType="end"/>
      </w:r>
      <w:r>
        <w:t>d)</w:t>
      </w:r>
      <w:r w:rsidRPr="00A56F5A">
        <w:t xml:space="preserve">, with </w:t>
      </w:r>
      <w:r>
        <w:t>relatively</w:t>
      </w:r>
      <w:r w:rsidRPr="00A56F5A">
        <w:t xml:space="preserve"> little </w:t>
      </w:r>
      <w:r>
        <w:t>spatial association with anomalies</w:t>
      </w:r>
      <w:r w:rsidRPr="00A56F5A">
        <w:t xml:space="preserve"> in the </w:t>
      </w:r>
      <w:r w:rsidR="00A2436C">
        <w:rPr>
          <w:i/>
        </w:rPr>
        <w:t>ρ</w:t>
      </w:r>
      <w:r w:rsidR="00A2436C">
        <w:rPr>
          <w:i/>
          <w:vertAlign w:val="subscript"/>
        </w:rPr>
        <w:t>hv</w:t>
      </w:r>
      <w:r w:rsidR="00A2436C">
        <w:t xml:space="preserve"> </w:t>
      </w:r>
      <w:r>
        <w:t>(</w:t>
      </w:r>
      <w:r w:rsidR="006A5F83">
        <w:rPr>
          <w:rFonts w:eastAsia="Arial"/>
        </w:rPr>
        <w:fldChar w:fldCharType="begin"/>
      </w:r>
      <w:r w:rsidR="006A5F83">
        <w:instrText xml:space="preserve"> REF _Ref370084030 \h </w:instrText>
      </w:r>
      <w:r w:rsidR="006A5F83">
        <w:rPr>
          <w:rFonts w:eastAsia="Arial"/>
        </w:rPr>
      </w:r>
      <w:r w:rsidR="006A5F83">
        <w:rPr>
          <w:rFonts w:eastAsia="Arial"/>
        </w:rPr>
        <w:fldChar w:fldCharType="separate"/>
      </w:r>
      <w:r w:rsidR="00093EC5">
        <w:t xml:space="preserve">Figure </w:t>
      </w:r>
      <w:r w:rsidR="00093EC5">
        <w:rPr>
          <w:noProof/>
        </w:rPr>
        <w:t>16</w:t>
      </w:r>
      <w:r w:rsidR="006A5F83">
        <w:rPr>
          <w:rFonts w:eastAsia="Arial"/>
        </w:rPr>
        <w:fldChar w:fldCharType="end"/>
      </w:r>
      <w:r>
        <w:t xml:space="preserve">f) </w:t>
      </w:r>
      <w:r w:rsidRPr="00A56F5A">
        <w:t xml:space="preserve">and </w:t>
      </w:r>
      <w:r w:rsidRPr="00A56F5A">
        <w:rPr>
          <w:i/>
        </w:rPr>
        <w:t>K</w:t>
      </w:r>
      <w:r w:rsidRPr="00A56F5A">
        <w:rPr>
          <w:i/>
          <w:vertAlign w:val="subscript"/>
        </w:rPr>
        <w:t>DP</w:t>
      </w:r>
      <w:r w:rsidRPr="00A56F5A">
        <w:t xml:space="preserve"> </w:t>
      </w:r>
      <w:r>
        <w:t>(</w:t>
      </w:r>
      <w:r w:rsidR="006A5F83">
        <w:rPr>
          <w:rFonts w:eastAsia="Arial"/>
        </w:rPr>
        <w:fldChar w:fldCharType="begin"/>
      </w:r>
      <w:r w:rsidR="006A5F83">
        <w:instrText xml:space="preserve"> REF _Ref370084030 \h </w:instrText>
      </w:r>
      <w:r w:rsidR="006A5F83">
        <w:rPr>
          <w:rFonts w:eastAsia="Arial"/>
        </w:rPr>
      </w:r>
      <w:r w:rsidR="006A5F83">
        <w:rPr>
          <w:rFonts w:eastAsia="Arial"/>
        </w:rPr>
        <w:fldChar w:fldCharType="separate"/>
      </w:r>
      <w:r w:rsidR="00093EC5">
        <w:t xml:space="preserve">Figure </w:t>
      </w:r>
      <w:r w:rsidR="00093EC5">
        <w:rPr>
          <w:noProof/>
        </w:rPr>
        <w:t>16</w:t>
      </w:r>
      <w:r w:rsidR="006A5F83">
        <w:rPr>
          <w:rFonts w:eastAsia="Arial"/>
        </w:rPr>
        <w:fldChar w:fldCharType="end"/>
      </w:r>
      <w:r>
        <w:t xml:space="preserve">b) </w:t>
      </w:r>
      <w:r w:rsidRPr="00A56F5A">
        <w:t>fields</w:t>
      </w:r>
      <w:r w:rsidRPr="00A56F5A">
        <w:rPr>
          <w:i/>
        </w:rPr>
        <w:t>.</w:t>
      </w:r>
      <w:r w:rsidRPr="00A56F5A">
        <w:t xml:space="preserve">  </w:t>
      </w:r>
      <w:r>
        <w:t>Because the radar was so cl</w:t>
      </w:r>
      <w:r w:rsidR="00A50EC4">
        <w:t>ose to the developing hook echo,</w:t>
      </w:r>
      <w:r>
        <w:t xml:space="preserve"> the radar was able to sample the development of the </w:t>
      </w:r>
      <w:r>
        <w:lastRenderedPageBreak/>
        <w:t xml:space="preserve">hook echo and tornado with particularly high spatial resolution.  Data collected very close to the surface (e.g., data in </w:t>
      </w:r>
      <w:r w:rsidR="006A5F83">
        <w:fldChar w:fldCharType="begin"/>
      </w:r>
      <w:r w:rsidR="006A5F83">
        <w:instrText xml:space="preserve"> REF _Ref370084099 \h </w:instrText>
      </w:r>
      <w:r w:rsidR="006A5F83">
        <w:fldChar w:fldCharType="separate"/>
      </w:r>
      <w:r w:rsidR="00093EC5">
        <w:t xml:space="preserve">Figure </w:t>
      </w:r>
      <w:r w:rsidR="00093EC5">
        <w:rPr>
          <w:noProof/>
        </w:rPr>
        <w:t>17</w:t>
      </w:r>
      <w:r w:rsidR="006A5F83">
        <w:fldChar w:fldCharType="end"/>
      </w:r>
      <w:r w:rsidR="006A5F83">
        <w:t xml:space="preserve"> </w:t>
      </w:r>
      <w:r>
        <w:t xml:space="preserve">were collected at an elevation angle of 4.2º with a beam height of &lt;500 m for the observed hook echo and LRR) show the LRR best in </w:t>
      </w:r>
      <w:r w:rsidRPr="00A56F5A">
        <w:rPr>
          <w:i/>
        </w:rPr>
        <w:t>Z</w:t>
      </w:r>
      <w:r w:rsidRPr="00A56F5A">
        <w:rPr>
          <w:i/>
          <w:vertAlign w:val="subscript"/>
        </w:rPr>
        <w:t>DR</w:t>
      </w:r>
      <w:r>
        <w:rPr>
          <w:i/>
        </w:rPr>
        <w:t>'</w:t>
      </w:r>
      <w:r>
        <w:t xml:space="preserve"> (middle column of</w:t>
      </w:r>
      <w:r w:rsidR="00515A43">
        <w:t xml:space="preserve"> </w:t>
      </w:r>
      <w:r w:rsidR="006A5F83">
        <w:fldChar w:fldCharType="begin"/>
      </w:r>
      <w:r w:rsidR="006A5F83">
        <w:instrText xml:space="preserve"> REF _Ref370084099 \h </w:instrText>
      </w:r>
      <w:r w:rsidR="006A5F83">
        <w:fldChar w:fldCharType="separate"/>
      </w:r>
      <w:r w:rsidR="00093EC5">
        <w:t xml:space="preserve">Figure </w:t>
      </w:r>
      <w:r w:rsidR="00093EC5">
        <w:rPr>
          <w:noProof/>
        </w:rPr>
        <w:t>17</w:t>
      </w:r>
      <w:r w:rsidR="006A5F83">
        <w:fldChar w:fldCharType="end"/>
      </w:r>
      <w:r>
        <w:t xml:space="preserve">), though it is evident in </w:t>
      </w:r>
      <w:r w:rsidRPr="009D30EC">
        <w:rPr>
          <w:i/>
        </w:rPr>
        <w:t>Z</w:t>
      </w:r>
      <w:r>
        <w:rPr>
          <w:i/>
          <w:vertAlign w:val="subscript"/>
        </w:rPr>
        <w:t>H</w:t>
      </w:r>
      <w:r w:rsidRPr="009D30EC">
        <w:rPr>
          <w:i/>
        </w:rPr>
        <w:t>'</w:t>
      </w:r>
      <w:r>
        <w:t xml:space="preserve"> </w:t>
      </w:r>
      <w:r w:rsidRPr="009D30EC">
        <w:t>as</w:t>
      </w:r>
      <w:r>
        <w:t xml:space="preserve"> well (left column of</w:t>
      </w:r>
      <w:r w:rsidR="00515A43">
        <w:t xml:space="preserve"> </w:t>
      </w:r>
      <w:r w:rsidR="006A5F83">
        <w:fldChar w:fldCharType="begin"/>
      </w:r>
      <w:r w:rsidR="006A5F83">
        <w:instrText xml:space="preserve"> REF _Ref370084099 \h </w:instrText>
      </w:r>
      <w:r w:rsidR="006A5F83">
        <w:fldChar w:fldCharType="separate"/>
      </w:r>
      <w:r w:rsidR="00093EC5">
        <w:t xml:space="preserve">Figure </w:t>
      </w:r>
      <w:r w:rsidR="00093EC5">
        <w:rPr>
          <w:noProof/>
        </w:rPr>
        <w:t>17</w:t>
      </w:r>
      <w:r w:rsidR="006A5F83">
        <w:fldChar w:fldCharType="end"/>
      </w:r>
      <w:r>
        <w:t>).  Between 2339:51 UTC and 2342:47 UTC, the hook echo takes on significant cyclonic curvature.  Nearly collocated with the LRR is observed strong radia</w:t>
      </w:r>
      <w:r w:rsidR="001A76DA">
        <w:t xml:space="preserve">l converge (right column in </w:t>
      </w:r>
      <w:r w:rsidR="006A5F83">
        <w:fldChar w:fldCharType="begin"/>
      </w:r>
      <w:r w:rsidR="006A5F83">
        <w:instrText xml:space="preserve"> REF _Ref370084099 \h </w:instrText>
      </w:r>
      <w:r w:rsidR="006A5F83">
        <w:fldChar w:fldCharType="separate"/>
      </w:r>
      <w:r w:rsidR="00093EC5">
        <w:t xml:space="preserve">Figure </w:t>
      </w:r>
      <w:r w:rsidR="00093EC5">
        <w:rPr>
          <w:noProof/>
        </w:rPr>
        <w:t>17</w:t>
      </w:r>
      <w:r w:rsidR="006A5F83">
        <w:fldChar w:fldCharType="end"/>
      </w:r>
      <w:r>
        <w:t>), with 30–35 m s</w:t>
      </w:r>
      <w:r w:rsidRPr="008A6E76">
        <w:rPr>
          <w:vertAlign w:val="superscript"/>
        </w:rPr>
        <w:t>-1</w:t>
      </w:r>
      <w:r>
        <w:t xml:space="preserve"> inbound </w:t>
      </w:r>
      <w:r w:rsidRPr="008A6E76">
        <w:rPr>
          <w:i/>
        </w:rPr>
        <w:t>V</w:t>
      </w:r>
      <w:r w:rsidRPr="008A6E76">
        <w:rPr>
          <w:i/>
          <w:vertAlign w:val="subscript"/>
        </w:rPr>
        <w:t>R</w:t>
      </w:r>
      <w:r>
        <w:t>; this radial convergence weakens as near-surface cyclonic rotation intensifies through this time period.  By 2344:29 UTC (bottom row of</w:t>
      </w:r>
      <w:r w:rsidR="00515A43">
        <w:t xml:space="preserve"> </w:t>
      </w:r>
      <w:r w:rsidR="006A5F83">
        <w:fldChar w:fldCharType="begin"/>
      </w:r>
      <w:r w:rsidR="006A5F83">
        <w:instrText xml:space="preserve"> REF _Ref370084099 \h </w:instrText>
      </w:r>
      <w:r w:rsidR="006A5F83">
        <w:fldChar w:fldCharType="separate"/>
      </w:r>
      <w:r w:rsidR="00093EC5">
        <w:t xml:space="preserve">Figure </w:t>
      </w:r>
      <w:r w:rsidR="00093EC5">
        <w:rPr>
          <w:noProof/>
        </w:rPr>
        <w:t>17</w:t>
      </w:r>
      <w:r w:rsidR="006A5F83">
        <w:fldChar w:fldCharType="end"/>
      </w:r>
      <w:r>
        <w:t xml:space="preserve">), there is a broad cyclonic vortex near the surface, with peak </w:t>
      </w:r>
      <w:r w:rsidRPr="008A6E76">
        <w:rPr>
          <w:i/>
        </w:rPr>
        <w:t>V</w:t>
      </w:r>
      <w:r w:rsidRPr="008A6E76">
        <w:rPr>
          <w:i/>
          <w:vertAlign w:val="subscript"/>
        </w:rPr>
        <w:t>R</w:t>
      </w:r>
      <w:r>
        <w:t xml:space="preserve"> of 45 m s</w:t>
      </w:r>
      <w:r w:rsidRPr="008A6E76">
        <w:rPr>
          <w:vertAlign w:val="superscript"/>
        </w:rPr>
        <w:t>-1</w:t>
      </w:r>
      <w:r>
        <w:t xml:space="preserve"> within 1 km of the radar. </w:t>
      </w:r>
      <w:r w:rsidR="001A76DA">
        <w:t xml:space="preserve"> During the time spanned in </w:t>
      </w:r>
      <w:r w:rsidR="006A5F83">
        <w:fldChar w:fldCharType="begin"/>
      </w:r>
      <w:r w:rsidR="006A5F83">
        <w:instrText xml:space="preserve"> REF _Ref370084099 \h </w:instrText>
      </w:r>
      <w:r w:rsidR="006A5F83">
        <w:fldChar w:fldCharType="separate"/>
      </w:r>
      <w:r w:rsidR="00093EC5">
        <w:t xml:space="preserve">Figure </w:t>
      </w:r>
      <w:r w:rsidR="00093EC5">
        <w:rPr>
          <w:noProof/>
        </w:rPr>
        <w:t>17</w:t>
      </w:r>
      <w:r w:rsidR="006A5F83">
        <w:fldChar w:fldCharType="end"/>
      </w:r>
      <w:r>
        <w:t>,</w:t>
      </w:r>
      <w:r w:rsidRPr="007E4027">
        <w:rPr>
          <w:i/>
        </w:rPr>
        <w:t xml:space="preserve"> </w:t>
      </w:r>
      <w:r w:rsidRPr="00A56F5A">
        <w:rPr>
          <w:i/>
        </w:rPr>
        <w:t>Z</w:t>
      </w:r>
      <w:r w:rsidRPr="00A56F5A">
        <w:rPr>
          <w:i/>
          <w:vertAlign w:val="subscript"/>
        </w:rPr>
        <w:t>DR</w:t>
      </w:r>
      <w:r>
        <w:rPr>
          <w:i/>
        </w:rPr>
        <w:t>'</w:t>
      </w:r>
      <w:r>
        <w:t xml:space="preserve"> within the hook echo is significantly lower than that observed to the north and northwest of the hook echo, indicating the possibility that the mean DSD within this part of the hook echo has relatively small mean diameter [similar to the observations of Kumjian (2011)].  Throughout the deployment, enhanced spectrum width (not shown) was observed within the LRR.</w:t>
      </w:r>
    </w:p>
    <w:p w:rsidR="00D86495" w:rsidRDefault="00D86495" w:rsidP="00E0166E">
      <w:r>
        <w:t xml:space="preserve">While strong radial convergence is observed, at least initially, near the surface (&lt; 700 m ARL), at higher elevation angles there are indications of small, tightly-spaced vortex signatures along the inside portion of the hook echo. These vortices are apparent in </w:t>
      </w:r>
      <w:r w:rsidRPr="00A56F5A">
        <w:rPr>
          <w:i/>
        </w:rPr>
        <w:t>Z</w:t>
      </w:r>
      <w:r w:rsidRPr="00A56F5A">
        <w:rPr>
          <w:i/>
          <w:vertAlign w:val="subscript"/>
        </w:rPr>
        <w:t>H</w:t>
      </w:r>
      <w:r>
        <w:rPr>
          <w:i/>
        </w:rPr>
        <w:t>'</w:t>
      </w:r>
      <w:r>
        <w:t xml:space="preserve"> and </w:t>
      </w:r>
      <w:r w:rsidRPr="00AB1805">
        <w:rPr>
          <w:i/>
        </w:rPr>
        <w:t>V</w:t>
      </w:r>
      <w:r w:rsidRPr="00AB1805">
        <w:rPr>
          <w:i/>
          <w:vertAlign w:val="subscript"/>
        </w:rPr>
        <w:t>R</w:t>
      </w:r>
      <w:r>
        <w:t xml:space="preserve"> fields with a quasi-regular spacing of 400–600 m, and they stream rapidly southeastward through the inside portion of the hook echo as it wraps up through 2344 UTC.  Evidence of these vortices is contained in </w:t>
      </w:r>
      <w:r w:rsidRPr="00A56F5A">
        <w:rPr>
          <w:i/>
        </w:rPr>
        <w:t>Z</w:t>
      </w:r>
      <w:r w:rsidRPr="00A56F5A">
        <w:rPr>
          <w:i/>
          <w:vertAlign w:val="subscript"/>
        </w:rPr>
        <w:t>H</w:t>
      </w:r>
      <w:r>
        <w:rPr>
          <w:i/>
        </w:rPr>
        <w:t>'</w:t>
      </w:r>
      <w:r>
        <w:t xml:space="preserve">, </w:t>
      </w:r>
      <w:r w:rsidRPr="00A56F5A">
        <w:rPr>
          <w:i/>
        </w:rPr>
        <w:t>Z</w:t>
      </w:r>
      <w:r w:rsidRPr="00A56F5A">
        <w:rPr>
          <w:i/>
          <w:vertAlign w:val="subscript"/>
        </w:rPr>
        <w:t>DR</w:t>
      </w:r>
      <w:r>
        <w:rPr>
          <w:i/>
        </w:rPr>
        <w:t>'</w:t>
      </w:r>
      <w:r>
        <w:t xml:space="preserve">, and </w:t>
      </w:r>
      <w:r w:rsidRPr="00AB1805">
        <w:rPr>
          <w:i/>
        </w:rPr>
        <w:t>V</w:t>
      </w:r>
      <w:r w:rsidRPr="00AB1805">
        <w:rPr>
          <w:i/>
          <w:vertAlign w:val="subscript"/>
        </w:rPr>
        <w:t>R</w:t>
      </w:r>
      <w:r>
        <w:t xml:space="preserve"> data in a relatively short sequence of scans collected at elevation angles of 6.1º, 8.0º, and 10.0º (</w:t>
      </w:r>
      <w:r w:rsidR="006A5F83">
        <w:fldChar w:fldCharType="begin"/>
      </w:r>
      <w:r w:rsidR="006A5F83">
        <w:instrText xml:space="preserve"> REF _Ref370084149 \h </w:instrText>
      </w:r>
      <w:r w:rsidR="006A5F83">
        <w:fldChar w:fldCharType="separate"/>
      </w:r>
      <w:r w:rsidR="00093EC5">
        <w:t xml:space="preserve">Figure </w:t>
      </w:r>
      <w:r w:rsidR="00093EC5">
        <w:rPr>
          <w:noProof/>
        </w:rPr>
        <w:t>18</w:t>
      </w:r>
      <w:r w:rsidR="006A5F83">
        <w:fldChar w:fldCharType="end"/>
      </w:r>
      <w:r w:rsidR="006A5F83">
        <w:t xml:space="preserve">).  </w:t>
      </w:r>
      <w:r>
        <w:t xml:space="preserve">The vortices appear to be located within the LRR seen in both </w:t>
      </w:r>
      <w:r w:rsidRPr="00A56F5A">
        <w:rPr>
          <w:i/>
        </w:rPr>
        <w:t>Z</w:t>
      </w:r>
      <w:r w:rsidRPr="00A56F5A">
        <w:rPr>
          <w:i/>
          <w:vertAlign w:val="subscript"/>
        </w:rPr>
        <w:t>H</w:t>
      </w:r>
      <w:r>
        <w:rPr>
          <w:i/>
        </w:rPr>
        <w:t>'</w:t>
      </w:r>
      <w:r>
        <w:t xml:space="preserve"> and </w:t>
      </w:r>
      <w:r w:rsidRPr="00A56F5A">
        <w:rPr>
          <w:i/>
        </w:rPr>
        <w:t>Z</w:t>
      </w:r>
      <w:r w:rsidRPr="00A56F5A">
        <w:rPr>
          <w:i/>
          <w:vertAlign w:val="subscript"/>
        </w:rPr>
        <w:t>DR</w:t>
      </w:r>
      <w:r>
        <w:rPr>
          <w:i/>
        </w:rPr>
        <w:t>'</w:t>
      </w:r>
      <w:r>
        <w:t xml:space="preserve"> field; t</w:t>
      </w:r>
      <w:r w:rsidRPr="00A56F5A">
        <w:t xml:space="preserve">he </w:t>
      </w:r>
      <w:r w:rsidRPr="00A56F5A">
        <w:lastRenderedPageBreak/>
        <w:t>LRR that is seen extending into the rear of the FFD (top center of each image</w:t>
      </w:r>
      <w:r>
        <w:t xml:space="preserve"> in</w:t>
      </w:r>
      <w:r w:rsidR="00515A43">
        <w:t xml:space="preserve"> </w:t>
      </w:r>
      <w:r w:rsidR="006A5F83">
        <w:fldChar w:fldCharType="begin"/>
      </w:r>
      <w:r w:rsidR="006A5F83">
        <w:instrText xml:space="preserve"> REF _Ref370084149 \h </w:instrText>
      </w:r>
      <w:r w:rsidR="006A5F83">
        <w:fldChar w:fldCharType="separate"/>
      </w:r>
      <w:r w:rsidR="00093EC5">
        <w:t xml:space="preserve">Figure </w:t>
      </w:r>
      <w:r w:rsidR="00093EC5">
        <w:rPr>
          <w:noProof/>
        </w:rPr>
        <w:t>18</w:t>
      </w:r>
      <w:r w:rsidR="006A5F83">
        <w:fldChar w:fldCharType="end"/>
      </w:r>
      <w:r w:rsidRPr="00A56F5A">
        <w:t>) appears to show several vortices in a</w:t>
      </w:r>
      <w:r>
        <w:t>n arc</w:t>
      </w:r>
      <w:r w:rsidRPr="00A56F5A">
        <w:t xml:space="preserve">, evident in the </w:t>
      </w:r>
      <w:r w:rsidRPr="00A56F5A">
        <w:rPr>
          <w:i/>
        </w:rPr>
        <w:t>Z</w:t>
      </w:r>
      <w:r w:rsidRPr="00A56F5A">
        <w:rPr>
          <w:i/>
          <w:vertAlign w:val="subscript"/>
        </w:rPr>
        <w:t>H</w:t>
      </w:r>
      <w:r>
        <w:rPr>
          <w:i/>
        </w:rPr>
        <w:t>'</w:t>
      </w:r>
      <w:r w:rsidRPr="00A56F5A">
        <w:t xml:space="preserve">, </w:t>
      </w:r>
      <w:r w:rsidRPr="00A56F5A">
        <w:rPr>
          <w:i/>
        </w:rPr>
        <w:t>Z</w:t>
      </w:r>
      <w:r w:rsidRPr="00A56F5A">
        <w:rPr>
          <w:i/>
          <w:vertAlign w:val="subscript"/>
        </w:rPr>
        <w:t>DR</w:t>
      </w:r>
      <w:r>
        <w:rPr>
          <w:i/>
        </w:rPr>
        <w:t>'</w:t>
      </w:r>
      <w:r w:rsidRPr="00A56F5A">
        <w:t xml:space="preserve">, and </w:t>
      </w:r>
      <w:r w:rsidRPr="00A56F5A">
        <w:rPr>
          <w:i/>
        </w:rPr>
        <w:t>V</w:t>
      </w:r>
      <w:r w:rsidRPr="00A56F5A">
        <w:rPr>
          <w:i/>
          <w:vertAlign w:val="subscript"/>
        </w:rPr>
        <w:t>R</w:t>
      </w:r>
      <w:r w:rsidRPr="00A56F5A">
        <w:t xml:space="preserve"> fields. These vortices move rapidly southward, wrapping cyclonically along the </w:t>
      </w:r>
      <w:r>
        <w:t>inside</w:t>
      </w:r>
      <w:r w:rsidRPr="00A56F5A">
        <w:t xml:space="preserve"> part of the hook echo.  At times, stronger vortices with a spacing of ~1 km can be seen in the </w:t>
      </w:r>
      <w:r w:rsidRPr="00A56F5A">
        <w:rPr>
          <w:i/>
        </w:rPr>
        <w:t>V</w:t>
      </w:r>
      <w:r w:rsidRPr="00A56F5A">
        <w:rPr>
          <w:i/>
          <w:vertAlign w:val="subscript"/>
        </w:rPr>
        <w:t>R</w:t>
      </w:r>
      <w:r w:rsidRPr="00A56F5A">
        <w:t xml:space="preserve"> data.  </w:t>
      </w:r>
      <w:r>
        <w:t xml:space="preserve">The 6.1º elevation angle data subsequent to the times presented in </w:t>
      </w:r>
      <w:r w:rsidR="006A5F83">
        <w:fldChar w:fldCharType="begin"/>
      </w:r>
      <w:r w:rsidR="006A5F83">
        <w:instrText xml:space="preserve"> REF _Ref370084149 \h </w:instrText>
      </w:r>
      <w:r w:rsidR="006A5F83">
        <w:fldChar w:fldCharType="separate"/>
      </w:r>
      <w:r w:rsidR="00093EC5">
        <w:t xml:space="preserve">Figure </w:t>
      </w:r>
      <w:r w:rsidR="00093EC5">
        <w:rPr>
          <w:noProof/>
        </w:rPr>
        <w:t>18</w:t>
      </w:r>
      <w:r w:rsidR="006A5F83">
        <w:fldChar w:fldCharType="end"/>
      </w:r>
      <w:r w:rsidR="00515A43">
        <w:t xml:space="preserve"> </w:t>
      </w:r>
      <w:r>
        <w:t>indicate p</w:t>
      </w:r>
      <w:r w:rsidRPr="00A56F5A">
        <w:t xml:space="preserve">eak </w:t>
      </w:r>
      <w:r w:rsidRPr="00A56F5A">
        <w:rPr>
          <w:i/>
        </w:rPr>
        <w:t>V</w:t>
      </w:r>
      <w:r w:rsidRPr="00A56F5A">
        <w:rPr>
          <w:i/>
          <w:vertAlign w:val="subscript"/>
        </w:rPr>
        <w:t>R</w:t>
      </w:r>
      <w:r w:rsidRPr="00A56F5A">
        <w:t xml:space="preserve"> is approximately </w:t>
      </w:r>
      <w:r>
        <w:t>50</w:t>
      </w:r>
      <w:r w:rsidRPr="00A56F5A">
        <w:t xml:space="preserve"> m s</w:t>
      </w:r>
      <w:r w:rsidRPr="00A56F5A">
        <w:rPr>
          <w:vertAlign w:val="superscript"/>
        </w:rPr>
        <w:t>-1</w:t>
      </w:r>
      <w:r w:rsidRPr="00A56F5A">
        <w:t xml:space="preserve"> within </w:t>
      </w:r>
      <w:r>
        <w:t>1 km of the radar.  The predominance of cyclonic vortices without apparent anticyclonic vortices suggests that shear instability, and not tilting, as a potential causative mechanism.  The observation that the vortices become stronger with height may be an indication that vortex stretching is occurring as well.</w:t>
      </w:r>
    </w:p>
    <w:p w:rsidR="00E80F5A" w:rsidRPr="00A56F5A" w:rsidRDefault="00E80F5A" w:rsidP="00E80F5A">
      <w:r>
        <w:t>In</w:t>
      </w:r>
      <w:r w:rsidRPr="00A56F5A">
        <w:t xml:space="preserve"> data from a supercell on 7 June 2009</w:t>
      </w:r>
      <w:r>
        <w:t xml:space="preserve">, </w:t>
      </w:r>
      <w:r w:rsidRPr="00A56F5A">
        <w:t xml:space="preserve">a ribbon of low </w:t>
      </w:r>
      <w:r w:rsidRPr="009811AD">
        <w:rPr>
          <w:i/>
        </w:rPr>
        <w:t>Z</w:t>
      </w:r>
      <w:r>
        <w:rPr>
          <w:i/>
          <w:vertAlign w:val="subscript"/>
        </w:rPr>
        <w:t>H</w:t>
      </w:r>
      <w:r>
        <w:t xml:space="preserve"> and </w:t>
      </w:r>
      <w:r w:rsidRPr="009811AD">
        <w:rPr>
          <w:i/>
        </w:rPr>
        <w:t>Z</w:t>
      </w:r>
      <w:r>
        <w:rPr>
          <w:i/>
          <w:vertAlign w:val="subscript"/>
        </w:rPr>
        <w:t>DR</w:t>
      </w:r>
      <w:r>
        <w:t xml:space="preserve"> are evident</w:t>
      </w:r>
      <w:r w:rsidRPr="00A56F5A">
        <w:t xml:space="preserve"> in a </w:t>
      </w:r>
      <w:r>
        <w:t xml:space="preserve">similar storm-relative location on data collected at 0120 UTC </w:t>
      </w:r>
      <w:r w:rsidRPr="00A56F5A">
        <w:t>(</w:t>
      </w:r>
      <w:r w:rsidR="006A5F83">
        <w:rPr>
          <w:rFonts w:eastAsia="Arial"/>
        </w:rPr>
        <w:fldChar w:fldCharType="begin"/>
      </w:r>
      <w:r w:rsidR="006A5F83">
        <w:instrText xml:space="preserve"> REF _Ref370084191 \h </w:instrText>
      </w:r>
      <w:r w:rsidR="006A5F83">
        <w:rPr>
          <w:rFonts w:eastAsia="Arial"/>
        </w:rPr>
      </w:r>
      <w:r w:rsidR="006A5F83">
        <w:rPr>
          <w:rFonts w:eastAsia="Arial"/>
        </w:rPr>
        <w:fldChar w:fldCharType="separate"/>
      </w:r>
      <w:r w:rsidR="00093EC5">
        <w:t xml:space="preserve">Figure </w:t>
      </w:r>
      <w:r w:rsidR="00093EC5">
        <w:rPr>
          <w:noProof/>
        </w:rPr>
        <w:t>19</w:t>
      </w:r>
      <w:r w:rsidR="006A5F83">
        <w:rPr>
          <w:rFonts w:eastAsia="Arial"/>
        </w:rPr>
        <w:fldChar w:fldCharType="end"/>
      </w:r>
      <w:r w:rsidR="00A50EC4">
        <w:rPr>
          <w:rFonts w:eastAsia="Arial"/>
        </w:rPr>
        <w:t>a-b</w:t>
      </w:r>
      <w:r w:rsidRPr="00A56F5A">
        <w:t>), but the ribbon is aligned in a more N</w:t>
      </w:r>
      <w:r>
        <w:t>–</w:t>
      </w:r>
      <w:r w:rsidRPr="00A56F5A">
        <w:t>S or NW</w:t>
      </w:r>
      <w:r>
        <w:t>–</w:t>
      </w:r>
      <w:r w:rsidRPr="00A56F5A">
        <w:t xml:space="preserve">SE orientation.  </w:t>
      </w:r>
      <w:r>
        <w:t xml:space="preserve">In this case, separate tornadoes were reported at 0113 UTC and 0127 UTC.  </w:t>
      </w:r>
      <w:proofErr w:type="gramStart"/>
      <w:r>
        <w:t>In a tornadic supercell that occurred along the Kansas–Colorado border on 25 May 2010 (</w:t>
      </w:r>
      <w:r w:rsidR="006A5F83">
        <w:rPr>
          <w:rFonts w:eastAsia="Arial"/>
        </w:rPr>
        <w:fldChar w:fldCharType="begin"/>
      </w:r>
      <w:r w:rsidR="006A5F83">
        <w:instrText xml:space="preserve"> REF _Ref370084191 \h </w:instrText>
      </w:r>
      <w:r w:rsidR="006A5F83">
        <w:rPr>
          <w:rFonts w:eastAsia="Arial"/>
        </w:rPr>
      </w:r>
      <w:r w:rsidR="006A5F83">
        <w:rPr>
          <w:rFonts w:eastAsia="Arial"/>
        </w:rPr>
        <w:fldChar w:fldCharType="separate"/>
      </w:r>
      <w:r w:rsidR="00093EC5">
        <w:t xml:space="preserve">Figure </w:t>
      </w:r>
      <w:r w:rsidR="00093EC5">
        <w:rPr>
          <w:noProof/>
        </w:rPr>
        <w:t>19</w:t>
      </w:r>
      <w:r w:rsidR="006A5F83">
        <w:rPr>
          <w:rFonts w:eastAsia="Arial"/>
        </w:rPr>
        <w:fldChar w:fldCharType="end"/>
      </w:r>
      <w:r w:rsidR="00A50EC4">
        <w:rPr>
          <w:rFonts w:eastAsia="Arial"/>
        </w:rPr>
        <w:t>c-d</w:t>
      </w:r>
      <w:r>
        <w:t xml:space="preserve">), similar reductions in </w:t>
      </w:r>
      <w:r w:rsidRPr="009811AD">
        <w:rPr>
          <w:i/>
        </w:rPr>
        <w:t>Z</w:t>
      </w:r>
      <w:r>
        <w:rPr>
          <w:i/>
          <w:vertAlign w:val="subscript"/>
        </w:rPr>
        <w:t>H</w:t>
      </w:r>
      <w:r>
        <w:t xml:space="preserve"> and, to a </w:t>
      </w:r>
      <w:r w:rsidR="00A50EC4">
        <w:t xml:space="preserve">lesser </w:t>
      </w:r>
      <w:r>
        <w:t xml:space="preserve">extent, in </w:t>
      </w:r>
      <w:r w:rsidRPr="009811AD">
        <w:rPr>
          <w:i/>
        </w:rPr>
        <w:t>Z</w:t>
      </w:r>
      <w:r w:rsidRPr="009811AD">
        <w:rPr>
          <w:i/>
          <w:vertAlign w:val="subscript"/>
        </w:rPr>
        <w:t>DR</w:t>
      </w:r>
      <w:r>
        <w:t xml:space="preserve"> are observed in a very similar storm-relative location.</w:t>
      </w:r>
      <w:proofErr w:type="gramEnd"/>
      <w:r>
        <w:t xml:space="preserve"> A tornado was developing at the time of these data as well.  </w:t>
      </w:r>
    </w:p>
    <w:p w:rsidR="00E80F5A" w:rsidRDefault="00F52521" w:rsidP="00E0166E">
      <w:r>
        <w:t>A</w:t>
      </w:r>
      <w:r w:rsidR="00E80F5A">
        <w:t xml:space="preserve"> </w:t>
      </w:r>
      <w:r w:rsidR="006D5420">
        <w:t>visually-spectacular</w:t>
      </w:r>
      <w:r w:rsidR="00E80F5A">
        <w:t xml:space="preserve"> supercell obser</w:t>
      </w:r>
      <w:r>
        <w:t xml:space="preserve">ved by RaXPol on 23 May 2011 (inset picture in </w:t>
      </w:r>
      <w:r w:rsidR="006A5F83">
        <w:fldChar w:fldCharType="begin"/>
      </w:r>
      <w:r w:rsidR="006A5F83">
        <w:instrText xml:space="preserve"> REF _Ref370083087 \h </w:instrText>
      </w:r>
      <w:r w:rsidR="006A5F83">
        <w:fldChar w:fldCharType="separate"/>
      </w:r>
      <w:r w:rsidR="00093EC5">
        <w:t xml:space="preserve">Figure </w:t>
      </w:r>
      <w:r w:rsidR="00093EC5">
        <w:rPr>
          <w:noProof/>
        </w:rPr>
        <w:t>20</w:t>
      </w:r>
      <w:r w:rsidR="006A5F83">
        <w:fldChar w:fldCharType="end"/>
      </w:r>
      <w:r>
        <w:t>c) not only produced the largest hailstone in record in Oklahoma at 6” in diameter but also contained an LRR (</w:t>
      </w:r>
      <w:r w:rsidR="006A5F83">
        <w:fldChar w:fldCharType="begin"/>
      </w:r>
      <w:r w:rsidR="006A5F83">
        <w:instrText xml:space="preserve"> REF _Ref370083087 \h </w:instrText>
      </w:r>
      <w:r w:rsidR="006A5F83">
        <w:fldChar w:fldCharType="separate"/>
      </w:r>
      <w:r w:rsidR="00093EC5">
        <w:t xml:space="preserve">Figure </w:t>
      </w:r>
      <w:r w:rsidR="00093EC5">
        <w:rPr>
          <w:noProof/>
        </w:rPr>
        <w:t>20</w:t>
      </w:r>
      <w:r w:rsidR="006A5F83">
        <w:fldChar w:fldCharType="end"/>
      </w:r>
      <w:r>
        <w:t xml:space="preserve">) different than </w:t>
      </w:r>
      <w:r w:rsidR="00A50EC4">
        <w:t xml:space="preserve">that from </w:t>
      </w:r>
      <w:r>
        <w:t xml:space="preserve">previously-observed cases. </w:t>
      </w:r>
      <w:r w:rsidR="003A5CE7">
        <w:t>The LRR is evident at all elevation angles (2</w:t>
      </w:r>
      <w:r w:rsidR="003A5CE7">
        <w:rPr>
          <w:rFonts w:cstheme="minorHAnsi"/>
        </w:rPr>
        <w:t>°–</w:t>
      </w:r>
      <w:r w:rsidR="003A5CE7">
        <w:t>16</w:t>
      </w:r>
      <w:r w:rsidR="003A5CE7">
        <w:rPr>
          <w:rFonts w:cstheme="minorHAnsi"/>
        </w:rPr>
        <w:t>°</w:t>
      </w:r>
      <w:r w:rsidR="003A5CE7">
        <w:t>) scanned during two different deployments (2248</w:t>
      </w:r>
      <w:r w:rsidR="003A5CE7">
        <w:rPr>
          <w:rFonts w:cstheme="minorHAnsi"/>
        </w:rPr>
        <w:t>–</w:t>
      </w:r>
      <w:r w:rsidR="003A5CE7">
        <w:t>2255 UTC and 2310</w:t>
      </w:r>
      <w:r w:rsidR="003A5CE7">
        <w:rPr>
          <w:rFonts w:cstheme="minorHAnsi"/>
        </w:rPr>
        <w:t>–</w:t>
      </w:r>
      <w:r w:rsidR="003A5CE7">
        <w:t>2339 UTC</w:t>
      </w:r>
      <w:r w:rsidR="000D4798">
        <w:t xml:space="preserve">; </w:t>
      </w:r>
      <w:r w:rsidR="000D4798">
        <w:fldChar w:fldCharType="begin"/>
      </w:r>
      <w:r w:rsidR="000D4798">
        <w:instrText xml:space="preserve"> REF _Ref370083087 \h </w:instrText>
      </w:r>
      <w:r w:rsidR="000D4798">
        <w:fldChar w:fldCharType="separate"/>
      </w:r>
      <w:r w:rsidR="00093EC5">
        <w:t xml:space="preserve">Figure </w:t>
      </w:r>
      <w:r w:rsidR="00093EC5">
        <w:rPr>
          <w:noProof/>
        </w:rPr>
        <w:t>20</w:t>
      </w:r>
      <w:r w:rsidR="000D4798">
        <w:fldChar w:fldCharType="end"/>
      </w:r>
      <w:r w:rsidR="000D4798">
        <w:t>-</w:t>
      </w:r>
      <w:r w:rsidR="000D4798">
        <w:fldChar w:fldCharType="begin"/>
      </w:r>
      <w:r w:rsidR="000D4798">
        <w:instrText xml:space="preserve"> REF _Ref370118075 \h </w:instrText>
      </w:r>
      <w:r w:rsidR="000D4798">
        <w:fldChar w:fldCharType="separate"/>
      </w:r>
      <w:r w:rsidR="00093EC5">
        <w:t xml:space="preserve">Figure </w:t>
      </w:r>
      <w:r w:rsidR="00093EC5">
        <w:rPr>
          <w:noProof/>
        </w:rPr>
        <w:t>24</w:t>
      </w:r>
      <w:r w:rsidR="000D4798">
        <w:fldChar w:fldCharType="end"/>
      </w:r>
      <w:r w:rsidR="003A5CE7">
        <w:t xml:space="preserve">); at the range from the radar, beam heights were between 400 m and ~3000 m </w:t>
      </w:r>
      <w:r w:rsidR="003A5CE7">
        <w:lastRenderedPageBreak/>
        <w:t>AGL</w:t>
      </w:r>
      <w:r w:rsidR="000D4798">
        <w:t xml:space="preserve"> (</w:t>
      </w:r>
      <w:r w:rsidR="000D4798">
        <w:fldChar w:fldCharType="begin"/>
      </w:r>
      <w:r w:rsidR="000D4798">
        <w:instrText xml:space="preserve"> REF _Ref370083068 \h </w:instrText>
      </w:r>
      <w:r w:rsidR="000D4798">
        <w:fldChar w:fldCharType="separate"/>
      </w:r>
      <w:r w:rsidR="00093EC5">
        <w:t xml:space="preserve">Figure </w:t>
      </w:r>
      <w:r w:rsidR="00093EC5">
        <w:rPr>
          <w:noProof/>
        </w:rPr>
        <w:t>21</w:t>
      </w:r>
      <w:r w:rsidR="000D4798">
        <w:fldChar w:fldCharType="end"/>
      </w:r>
      <w:r w:rsidR="000D4798">
        <w:t xml:space="preserve"> and </w:t>
      </w:r>
      <w:r w:rsidR="000D4798">
        <w:fldChar w:fldCharType="begin"/>
      </w:r>
      <w:r w:rsidR="000D4798">
        <w:instrText xml:space="preserve"> REF _Ref370083104 \h </w:instrText>
      </w:r>
      <w:r w:rsidR="000D4798">
        <w:fldChar w:fldCharType="separate"/>
      </w:r>
      <w:r w:rsidR="00093EC5">
        <w:t xml:space="preserve">Figure </w:t>
      </w:r>
      <w:r w:rsidR="00093EC5">
        <w:rPr>
          <w:noProof/>
        </w:rPr>
        <w:t>23</w:t>
      </w:r>
      <w:r w:rsidR="000D4798">
        <w:fldChar w:fldCharType="end"/>
      </w:r>
      <w:r w:rsidR="000D4798">
        <w:t>)</w:t>
      </w:r>
      <w:r w:rsidR="003A5CE7">
        <w:t xml:space="preserve">.  On most scans, the LRR is characterized by a ~500 m wide local minimum in </w:t>
      </w:r>
      <w:r w:rsidR="003A5CE7" w:rsidRPr="00344D75">
        <w:rPr>
          <w:i/>
        </w:rPr>
        <w:t>Z</w:t>
      </w:r>
      <w:r w:rsidR="003A5CE7" w:rsidRPr="00344D75">
        <w:rPr>
          <w:i/>
          <w:vertAlign w:val="subscript"/>
        </w:rPr>
        <w:t>H</w:t>
      </w:r>
      <w:r w:rsidR="003A5CE7" w:rsidRPr="00344D75">
        <w:rPr>
          <w:i/>
        </w:rPr>
        <w:t>'</w:t>
      </w:r>
      <w:r w:rsidR="003A5CE7">
        <w:t xml:space="preserve">, </w:t>
      </w:r>
      <w:r w:rsidR="003A5CE7" w:rsidRPr="00344D75">
        <w:rPr>
          <w:i/>
        </w:rPr>
        <w:t>Z</w:t>
      </w:r>
      <w:r w:rsidR="003A5CE7">
        <w:rPr>
          <w:i/>
          <w:vertAlign w:val="subscript"/>
        </w:rPr>
        <w:t>DR</w:t>
      </w:r>
      <w:r w:rsidR="003A5CE7" w:rsidRPr="00344D75">
        <w:rPr>
          <w:i/>
        </w:rPr>
        <w:t>'</w:t>
      </w:r>
      <w:r w:rsidR="003A5CE7">
        <w:t xml:space="preserve">, and, at times, </w:t>
      </w:r>
      <w:r w:rsidR="00A2436C">
        <w:rPr>
          <w:i/>
        </w:rPr>
        <w:t>ρ</w:t>
      </w:r>
      <w:r w:rsidR="00A2436C">
        <w:rPr>
          <w:i/>
          <w:vertAlign w:val="subscript"/>
        </w:rPr>
        <w:t>hv</w:t>
      </w:r>
      <w:r w:rsidR="003A5CE7">
        <w:t xml:space="preserve">.  </w:t>
      </w:r>
      <w:r w:rsidR="00D0535C">
        <w:t>Low perturbations in the</w:t>
      </w:r>
      <w:r w:rsidR="003A5CE7">
        <w:t xml:space="preserve"> latter (</w:t>
      </w:r>
      <w:r w:rsidR="003A5CE7" w:rsidRPr="00344D75">
        <w:rPr>
          <w:i/>
        </w:rPr>
        <w:t>Z</w:t>
      </w:r>
      <w:r w:rsidR="003A5CE7">
        <w:rPr>
          <w:i/>
          <w:vertAlign w:val="subscript"/>
        </w:rPr>
        <w:t>DR</w:t>
      </w:r>
      <w:r w:rsidR="003A5CE7" w:rsidRPr="00344D75">
        <w:rPr>
          <w:i/>
        </w:rPr>
        <w:t>'</w:t>
      </w:r>
      <w:r w:rsidR="003A5CE7">
        <w:t xml:space="preserve"> and </w:t>
      </w:r>
      <w:r w:rsidR="00A2436C">
        <w:rPr>
          <w:i/>
        </w:rPr>
        <w:t>ρ</w:t>
      </w:r>
      <w:r w:rsidR="00A2436C">
        <w:rPr>
          <w:i/>
          <w:vertAlign w:val="subscript"/>
        </w:rPr>
        <w:t>hv</w:t>
      </w:r>
      <w:r w:rsidR="003A5CE7">
        <w:t xml:space="preserve">) are </w:t>
      </w:r>
      <w:r w:rsidR="00D0535C">
        <w:t>most apparent</w:t>
      </w:r>
      <w:r w:rsidR="003A5CE7">
        <w:t xml:space="preserve"> </w:t>
      </w:r>
      <w:r w:rsidR="00D0535C">
        <w:t>at heights above</w:t>
      </w:r>
      <w:r w:rsidR="003A5CE7">
        <w:t xml:space="preserve"> ~1000 m AGL.  The supercell produced at least one well-defined funnel cloud near the end of the second deployment shortly after 2330 UTC but, apparently, failed to produce a tornado.  </w:t>
      </w:r>
    </w:p>
    <w:p w:rsidR="009043B7" w:rsidRDefault="00D0535C" w:rsidP="00E0166E">
      <w:r>
        <w:t xml:space="preserve">To provide a final few examples of the LRR in RaXPol datasets, </w:t>
      </w:r>
      <w:r w:rsidR="009043B7">
        <w:t>a</w:t>
      </w:r>
      <w:r>
        <w:t xml:space="preserve"> tornadic supercell that produced an EF5 tornado with radar-measured maximum </w:t>
      </w:r>
      <w:r w:rsidRPr="00D0535C">
        <w:rPr>
          <w:i/>
        </w:rPr>
        <w:t>V</w:t>
      </w:r>
      <w:r w:rsidRPr="00D0535C">
        <w:rPr>
          <w:i/>
          <w:vertAlign w:val="subscript"/>
        </w:rPr>
        <w:t>R</w:t>
      </w:r>
      <w:r>
        <w:t xml:space="preserve"> of ~124 m s</w:t>
      </w:r>
      <w:r w:rsidRPr="00D0535C">
        <w:rPr>
          <w:vertAlign w:val="superscript"/>
        </w:rPr>
        <w:t>-1</w:t>
      </w:r>
      <w:r>
        <w:t xml:space="preserve"> </w:t>
      </w:r>
      <w:r w:rsidR="00733064">
        <w:t xml:space="preserve">on </w:t>
      </w:r>
      <w:r w:rsidR="009043B7">
        <w:t>24 May 2011</w:t>
      </w:r>
      <w:r w:rsidR="00733064">
        <w:t xml:space="preserve"> </w:t>
      </w:r>
      <w:r>
        <w:t>possessed an LRR near the genesis of this violent tornado (</w:t>
      </w:r>
      <w:r w:rsidR="003173E9">
        <w:fldChar w:fldCharType="begin"/>
      </w:r>
      <w:r w:rsidR="003173E9">
        <w:instrText xml:space="preserve"> REF _Ref370084297 \h </w:instrText>
      </w:r>
      <w:r w:rsidR="003173E9">
        <w:fldChar w:fldCharType="separate"/>
      </w:r>
      <w:r w:rsidR="00093EC5">
        <w:t xml:space="preserve">Figure </w:t>
      </w:r>
      <w:r w:rsidR="00093EC5">
        <w:rPr>
          <w:noProof/>
        </w:rPr>
        <w:t>25</w:t>
      </w:r>
      <w:r w:rsidR="003173E9">
        <w:fldChar w:fldCharType="end"/>
      </w:r>
      <w:r>
        <w:t xml:space="preserve">) that was most visible in </w:t>
      </w:r>
      <w:r w:rsidRPr="00344D75">
        <w:rPr>
          <w:i/>
        </w:rPr>
        <w:t>Z</w:t>
      </w:r>
      <w:r w:rsidRPr="00344D75">
        <w:rPr>
          <w:i/>
          <w:vertAlign w:val="subscript"/>
        </w:rPr>
        <w:t>H</w:t>
      </w:r>
      <w:r>
        <w:t xml:space="preserve">. A violent tornado (with RaXPol-measured maximum </w:t>
      </w:r>
      <w:r w:rsidRPr="00D0535C">
        <w:rPr>
          <w:i/>
        </w:rPr>
        <w:t>V</w:t>
      </w:r>
      <w:r w:rsidRPr="00D0535C">
        <w:rPr>
          <w:i/>
          <w:vertAlign w:val="subscript"/>
        </w:rPr>
        <w:t>R</w:t>
      </w:r>
      <w:r>
        <w:t xml:space="preserve"> of 90</w:t>
      </w:r>
      <w:r>
        <w:rPr>
          <w:rFonts w:cstheme="minorHAnsi"/>
        </w:rPr>
        <w:t>–</w:t>
      </w:r>
      <w:r>
        <w:t>100 m s</w:t>
      </w:r>
      <w:r w:rsidRPr="00D0535C">
        <w:rPr>
          <w:vertAlign w:val="superscript"/>
        </w:rPr>
        <w:t>-1</w:t>
      </w:r>
      <w:r>
        <w:t xml:space="preserve">) </w:t>
      </w:r>
      <w:r w:rsidR="00122C1F">
        <w:t xml:space="preserve">was observed southwest of the town of Carney, Oklahoma, on </w:t>
      </w:r>
      <w:r w:rsidR="009043B7">
        <w:t>19 May 2013</w:t>
      </w:r>
      <w:r w:rsidR="00122C1F">
        <w:t xml:space="preserve"> and was also associated with an easily-seen LRR in </w:t>
      </w:r>
      <w:r w:rsidR="00122C1F" w:rsidRPr="00344D75">
        <w:rPr>
          <w:i/>
        </w:rPr>
        <w:t>Z</w:t>
      </w:r>
      <w:r w:rsidR="00122C1F" w:rsidRPr="00344D75">
        <w:rPr>
          <w:i/>
          <w:vertAlign w:val="subscript"/>
        </w:rPr>
        <w:t>H</w:t>
      </w:r>
      <w:r w:rsidR="00122C1F">
        <w:t xml:space="preserve">, </w:t>
      </w:r>
      <w:r w:rsidR="00122C1F" w:rsidRPr="00344D75">
        <w:rPr>
          <w:i/>
        </w:rPr>
        <w:t>Z</w:t>
      </w:r>
      <w:r w:rsidR="00122C1F">
        <w:rPr>
          <w:i/>
          <w:vertAlign w:val="subscript"/>
        </w:rPr>
        <w:t>DR</w:t>
      </w:r>
      <w:r w:rsidR="00122C1F">
        <w:t xml:space="preserve">, and </w:t>
      </w:r>
      <w:r w:rsidR="00A2436C">
        <w:rPr>
          <w:i/>
        </w:rPr>
        <w:t>ρ</w:t>
      </w:r>
      <w:r w:rsidR="00A2436C">
        <w:rPr>
          <w:i/>
          <w:vertAlign w:val="subscript"/>
        </w:rPr>
        <w:t>hv</w:t>
      </w:r>
      <w:r w:rsidR="00A2436C">
        <w:t xml:space="preserve"> </w:t>
      </w:r>
      <w:r w:rsidR="00122C1F">
        <w:t>(</w:t>
      </w:r>
      <w:r w:rsidR="003173E9">
        <w:fldChar w:fldCharType="begin"/>
      </w:r>
      <w:r w:rsidR="003173E9">
        <w:instrText xml:space="preserve"> REF _Ref370084311 \h </w:instrText>
      </w:r>
      <w:r w:rsidR="003173E9">
        <w:fldChar w:fldCharType="separate"/>
      </w:r>
      <w:r w:rsidR="00093EC5">
        <w:t xml:space="preserve">Figure </w:t>
      </w:r>
      <w:r w:rsidR="00093EC5">
        <w:rPr>
          <w:noProof/>
        </w:rPr>
        <w:t>26</w:t>
      </w:r>
      <w:r w:rsidR="003173E9">
        <w:fldChar w:fldCharType="end"/>
      </w:r>
      <w:r w:rsidR="00122C1F">
        <w:t xml:space="preserve">).  </w:t>
      </w:r>
      <w:r w:rsidR="00590671">
        <w:t>Several hours after this tornado, another violent tornado was observed by RaXPol west of Shawnee, Oklahoma; data collected of the tornadic supercell reveals an LRR apparent in all polarimetric radar fields (</w:t>
      </w:r>
      <w:r w:rsidR="003173E9">
        <w:fldChar w:fldCharType="begin"/>
      </w:r>
      <w:r w:rsidR="003173E9">
        <w:instrText xml:space="preserve"> REF _Ref370084323 \h </w:instrText>
      </w:r>
      <w:r w:rsidR="003173E9">
        <w:fldChar w:fldCharType="separate"/>
      </w:r>
      <w:r w:rsidR="00093EC5">
        <w:t xml:space="preserve">Figure </w:t>
      </w:r>
      <w:r w:rsidR="00093EC5">
        <w:rPr>
          <w:noProof/>
        </w:rPr>
        <w:t>27</w:t>
      </w:r>
      <w:r w:rsidR="003173E9">
        <w:fldChar w:fldCharType="end"/>
      </w:r>
      <w:r w:rsidR="00590671">
        <w:t>).</w:t>
      </w:r>
      <w:r w:rsidR="009043B7">
        <w:t xml:space="preserve">  </w:t>
      </w:r>
      <w:r w:rsidR="00122C1F">
        <w:t>A much weaker tornado was observed at close (3</w:t>
      </w:r>
      <w:r w:rsidR="00590671">
        <w:rPr>
          <w:rFonts w:cstheme="minorHAnsi"/>
        </w:rPr>
        <w:t>–</w:t>
      </w:r>
      <w:r w:rsidR="00122C1F">
        <w:t xml:space="preserve">5 km) range on </w:t>
      </w:r>
      <w:r w:rsidR="009043B7">
        <w:t>30 May 2013</w:t>
      </w:r>
      <w:r w:rsidR="00122C1F">
        <w:t xml:space="preserve">; the supercell that produced the tornado possessed an LRR evident in </w:t>
      </w:r>
      <w:r w:rsidR="00122C1F" w:rsidRPr="00344D75">
        <w:rPr>
          <w:i/>
        </w:rPr>
        <w:t>Z</w:t>
      </w:r>
      <w:r w:rsidR="00122C1F" w:rsidRPr="00344D75">
        <w:rPr>
          <w:i/>
          <w:vertAlign w:val="subscript"/>
        </w:rPr>
        <w:t>H</w:t>
      </w:r>
      <w:r w:rsidR="00122C1F">
        <w:t xml:space="preserve"> before tornadogenesis (</w:t>
      </w:r>
      <w:r w:rsidR="003173E9">
        <w:fldChar w:fldCharType="begin"/>
      </w:r>
      <w:r w:rsidR="003173E9">
        <w:instrText xml:space="preserve"> REF _Ref370084329 \h </w:instrText>
      </w:r>
      <w:r w:rsidR="003173E9">
        <w:fldChar w:fldCharType="separate"/>
      </w:r>
      <w:r w:rsidR="00093EC5">
        <w:t xml:space="preserve">Figure </w:t>
      </w:r>
      <w:r w:rsidR="00093EC5">
        <w:rPr>
          <w:noProof/>
        </w:rPr>
        <w:t>28</w:t>
      </w:r>
      <w:r w:rsidR="003173E9">
        <w:fldChar w:fldCharType="end"/>
      </w:r>
      <w:r w:rsidR="00122C1F">
        <w:t xml:space="preserve">).  </w:t>
      </w:r>
      <w:r w:rsidR="00733064">
        <w:t>The following day (</w:t>
      </w:r>
      <w:r w:rsidR="009043B7">
        <w:t>31 May 2013</w:t>
      </w:r>
      <w:r w:rsidR="00733064">
        <w:t xml:space="preserve">), an extraordinarily violent tornado (peak </w:t>
      </w:r>
      <w:r w:rsidR="00733064" w:rsidRPr="00733064">
        <w:rPr>
          <w:i/>
        </w:rPr>
        <w:t>V</w:t>
      </w:r>
      <w:r w:rsidR="00733064" w:rsidRPr="00733064">
        <w:rPr>
          <w:i/>
          <w:vertAlign w:val="subscript"/>
        </w:rPr>
        <w:t>R</w:t>
      </w:r>
      <w:r w:rsidR="00733064">
        <w:t xml:space="preserve"> &gt; 134 m s</w:t>
      </w:r>
      <w:r w:rsidR="00733064" w:rsidRPr="00733064">
        <w:rPr>
          <w:vertAlign w:val="superscript"/>
        </w:rPr>
        <w:t>-1</w:t>
      </w:r>
      <w:r w:rsidR="00733064">
        <w:t xml:space="preserve"> within 5 km of the radar) was associated with an LRR near the beginning of its life (</w:t>
      </w:r>
      <w:r w:rsidR="000D4798">
        <w:fldChar w:fldCharType="begin"/>
      </w:r>
      <w:r w:rsidR="000D4798">
        <w:instrText xml:space="preserve"> REF _Ref370085527 \h </w:instrText>
      </w:r>
      <w:r w:rsidR="000D4798">
        <w:fldChar w:fldCharType="separate"/>
      </w:r>
      <w:r w:rsidR="00093EC5">
        <w:t xml:space="preserve">Figure </w:t>
      </w:r>
      <w:r w:rsidR="00093EC5">
        <w:rPr>
          <w:noProof/>
        </w:rPr>
        <w:t>29</w:t>
      </w:r>
      <w:r w:rsidR="000D4798">
        <w:fldChar w:fldCharType="end"/>
      </w:r>
      <w:r w:rsidR="00733064">
        <w:t xml:space="preserve">) when maximum </w:t>
      </w:r>
      <w:r w:rsidR="00733064" w:rsidRPr="00733064">
        <w:rPr>
          <w:i/>
        </w:rPr>
        <w:t>V</w:t>
      </w:r>
      <w:r w:rsidR="00733064" w:rsidRPr="00733064">
        <w:rPr>
          <w:i/>
          <w:vertAlign w:val="subscript"/>
        </w:rPr>
        <w:t>R</w:t>
      </w:r>
      <w:r w:rsidR="00733064">
        <w:t xml:space="preserve"> was a comparatively weak ~68 m s</w:t>
      </w:r>
      <w:r w:rsidR="00733064" w:rsidRPr="00733064">
        <w:rPr>
          <w:vertAlign w:val="superscript"/>
        </w:rPr>
        <w:t>-1</w:t>
      </w:r>
      <w:r w:rsidR="00733064">
        <w:t xml:space="preserve">. </w:t>
      </w:r>
    </w:p>
    <w:p w:rsidR="00D0535C" w:rsidRPr="00A56F5A" w:rsidRDefault="00122C1F" w:rsidP="009043B7">
      <w:r>
        <w:t>Although the LRRs that have been identified in UMass XPol and RaXPol data are more commonly seen in tornadic supercells</w:t>
      </w:r>
      <w:r w:rsidR="00733064">
        <w:t xml:space="preserve"> and often early (or preceding) the lifecycle of a tornado</w:t>
      </w:r>
      <w:r>
        <w:t xml:space="preserve">, non-tornadic supercells, such as the one observed on </w:t>
      </w:r>
      <w:r w:rsidR="009043B7">
        <w:t>29 May 2012</w:t>
      </w:r>
      <w:r>
        <w:t xml:space="preserve"> near Kingfisher, Oklahoma, </w:t>
      </w:r>
      <w:r w:rsidR="00733064">
        <w:t>have possessed</w:t>
      </w:r>
      <w:r>
        <w:t xml:space="preserve"> LRRs as well (</w:t>
      </w:r>
      <w:r w:rsidR="003173E9">
        <w:fldChar w:fldCharType="begin"/>
      </w:r>
      <w:r w:rsidR="003173E9">
        <w:instrText xml:space="preserve"> REF _Ref370084365 \h </w:instrText>
      </w:r>
      <w:r w:rsidR="003173E9">
        <w:fldChar w:fldCharType="separate"/>
      </w:r>
      <w:r w:rsidR="00093EC5">
        <w:t xml:space="preserve">Figure </w:t>
      </w:r>
      <w:r w:rsidR="00093EC5">
        <w:rPr>
          <w:noProof/>
        </w:rPr>
        <w:t>30</w:t>
      </w:r>
      <w:r w:rsidR="003173E9">
        <w:fldChar w:fldCharType="end"/>
      </w:r>
      <w:r>
        <w:t xml:space="preserve">).  In </w:t>
      </w:r>
      <w:r w:rsidR="00733064">
        <w:t xml:space="preserve">the </w:t>
      </w:r>
      <w:r w:rsidR="009043B7">
        <w:t xml:space="preserve">29 </w:t>
      </w:r>
      <w:r w:rsidR="009043B7">
        <w:lastRenderedPageBreak/>
        <w:t>May 2012</w:t>
      </w:r>
      <w:r>
        <w:t xml:space="preserve"> case, the supercell produced a tornado 1.75 hours after the data shown </w:t>
      </w:r>
      <w:r w:rsidR="001029D5">
        <w:t xml:space="preserve">in </w:t>
      </w:r>
      <w:r w:rsidR="000D4798">
        <w:fldChar w:fldCharType="begin"/>
      </w:r>
      <w:r w:rsidR="000D4798">
        <w:instrText xml:space="preserve"> REF _Ref370084365 \h </w:instrText>
      </w:r>
      <w:r w:rsidR="000D4798">
        <w:fldChar w:fldCharType="separate"/>
      </w:r>
      <w:r w:rsidR="00093EC5">
        <w:t xml:space="preserve">Figure </w:t>
      </w:r>
      <w:r w:rsidR="00093EC5">
        <w:rPr>
          <w:noProof/>
        </w:rPr>
        <w:t>30</w:t>
      </w:r>
      <w:r w:rsidR="000D4798">
        <w:fldChar w:fldCharType="end"/>
      </w:r>
      <w:r w:rsidR="000D4798">
        <w:t xml:space="preserve"> </w:t>
      </w:r>
      <w:r>
        <w:t>were collected, but it is considered non-</w:t>
      </w:r>
      <w:r w:rsidR="00904E6F">
        <w:t>t</w:t>
      </w:r>
      <w:r w:rsidR="000D4798">
        <w:t>ornadic at the time in the figure</w:t>
      </w:r>
      <w:r>
        <w:t>.</w:t>
      </w:r>
      <w:r w:rsidR="001029D5">
        <w:t xml:space="preserve"> </w:t>
      </w:r>
      <w:r w:rsidR="003E1B71">
        <w:t xml:space="preserve"> All nearly all of the RaXPol cases of the LRR, reduction in </w:t>
      </w:r>
      <w:r w:rsidR="00A2436C">
        <w:rPr>
          <w:i/>
        </w:rPr>
        <w:t>ρ</w:t>
      </w:r>
      <w:r w:rsidR="00A2436C">
        <w:rPr>
          <w:i/>
          <w:vertAlign w:val="subscript"/>
        </w:rPr>
        <w:t>hv</w:t>
      </w:r>
      <w:r w:rsidR="00A2436C">
        <w:t xml:space="preserve"> </w:t>
      </w:r>
      <w:r w:rsidR="003E1B71">
        <w:t xml:space="preserve">and </w:t>
      </w:r>
      <w:r w:rsidR="003E1B71" w:rsidRPr="00344D75">
        <w:rPr>
          <w:i/>
        </w:rPr>
        <w:t>Z</w:t>
      </w:r>
      <w:r w:rsidR="003E1B71">
        <w:rPr>
          <w:i/>
          <w:vertAlign w:val="subscript"/>
        </w:rPr>
        <w:t>DR</w:t>
      </w:r>
      <w:r w:rsidR="003E1B71">
        <w:t xml:space="preserve"> suggest that hail is present within the LRR.</w:t>
      </w:r>
    </w:p>
    <w:p w:rsidR="001029D5" w:rsidRDefault="00D86495" w:rsidP="001029D5">
      <w:r w:rsidRPr="00A56F5A">
        <w:t xml:space="preserve">In total, </w:t>
      </w:r>
      <w:r>
        <w:t>LRRs</w:t>
      </w:r>
      <w:r w:rsidRPr="00A56F5A">
        <w:t xml:space="preserve"> </w:t>
      </w:r>
      <w:r>
        <w:t>are</w:t>
      </w:r>
      <w:r w:rsidRPr="00A56F5A">
        <w:t xml:space="preserve"> evident in at least </w:t>
      </w:r>
      <w:r>
        <w:t>seven</w:t>
      </w:r>
      <w:r w:rsidRPr="00A56F5A">
        <w:t xml:space="preserve"> supercell datasets collected by UMass XPol </w:t>
      </w:r>
      <w:r>
        <w:t>between 2007 and 2010</w:t>
      </w:r>
      <w:r w:rsidR="00D0535C">
        <w:t xml:space="preserve"> and in at least six supercells observed by RaXPol in 2011</w:t>
      </w:r>
      <w:r w:rsidR="00D0535C">
        <w:rPr>
          <w:rFonts w:cstheme="minorHAnsi"/>
        </w:rPr>
        <w:t>–</w:t>
      </w:r>
      <w:r w:rsidR="00D0535C">
        <w:t>2013</w:t>
      </w:r>
      <w:r w:rsidR="001029D5">
        <w:t xml:space="preserve">.  A possible LRR in a tornadic supercell was observed by a C-band Terminal Doppler Weather Radar (TDWR) located near the Dallas Love Field airport (TDAL) on </w:t>
      </w:r>
      <w:r w:rsidR="009043B7">
        <w:t>3 April 2012</w:t>
      </w:r>
      <w:r w:rsidR="001029D5">
        <w:t xml:space="preserve"> (</w:t>
      </w:r>
      <w:r w:rsidR="003173E9">
        <w:fldChar w:fldCharType="begin"/>
      </w:r>
      <w:r w:rsidR="003173E9">
        <w:instrText xml:space="preserve"> REF _Ref370084374 \h </w:instrText>
      </w:r>
      <w:r w:rsidR="003173E9">
        <w:fldChar w:fldCharType="separate"/>
      </w:r>
      <w:r w:rsidR="00093EC5">
        <w:t xml:space="preserve">Figure </w:t>
      </w:r>
      <w:r w:rsidR="00093EC5">
        <w:rPr>
          <w:noProof/>
        </w:rPr>
        <w:t>31</w:t>
      </w:r>
      <w:r w:rsidR="003173E9">
        <w:fldChar w:fldCharType="end"/>
      </w:r>
      <w:r w:rsidR="001029D5">
        <w:t xml:space="preserve">). Unfortunately, the TDWR network is not polarimetric, so analysis is limited to </w:t>
      </w:r>
      <w:r w:rsidR="001029D5" w:rsidRPr="003173E9">
        <w:rPr>
          <w:i/>
        </w:rPr>
        <w:t>Z</w:t>
      </w:r>
      <w:r w:rsidR="001029D5" w:rsidRPr="003173E9">
        <w:rPr>
          <w:i/>
          <w:vertAlign w:val="subscript"/>
        </w:rPr>
        <w:t>H</w:t>
      </w:r>
      <w:r w:rsidR="001029D5">
        <w:t xml:space="preserve"> and </w:t>
      </w:r>
      <w:r w:rsidR="003173E9">
        <w:rPr>
          <w:i/>
        </w:rPr>
        <w:t>V</w:t>
      </w:r>
      <w:r w:rsidR="003173E9">
        <w:rPr>
          <w:i/>
          <w:vertAlign w:val="subscript"/>
        </w:rPr>
        <w:t>R</w:t>
      </w:r>
      <w:r w:rsidR="001029D5">
        <w:t xml:space="preserve">. </w:t>
      </w:r>
      <w:proofErr w:type="gramStart"/>
      <w:r w:rsidR="009043B7">
        <w:t>As with the previously-examined LRR cases</w:t>
      </w:r>
      <w:r w:rsidR="001029D5">
        <w:t xml:space="preserve">, </w:t>
      </w:r>
      <w:r w:rsidR="009043B7">
        <w:t>a</w:t>
      </w:r>
      <w:r w:rsidR="001029D5">
        <w:t xml:space="preserve"> local minimum in </w:t>
      </w:r>
      <w:r w:rsidR="003173E9" w:rsidRPr="003173E9">
        <w:rPr>
          <w:i/>
        </w:rPr>
        <w:t>Z</w:t>
      </w:r>
      <w:r w:rsidR="003173E9" w:rsidRPr="003173E9">
        <w:rPr>
          <w:i/>
          <w:vertAlign w:val="subscript"/>
        </w:rPr>
        <w:t>H</w:t>
      </w:r>
      <w:r w:rsidR="003173E9">
        <w:t xml:space="preserve"> </w:t>
      </w:r>
      <w:r w:rsidR="009043B7">
        <w:t xml:space="preserve">marked the LRR observed by TDAL </w:t>
      </w:r>
      <w:r w:rsidR="001029D5">
        <w:t>along a narrow zone between the hook echo and the rear section of the forward-flank echo.</w:t>
      </w:r>
      <w:proofErr w:type="gramEnd"/>
      <w:r w:rsidR="001029D5">
        <w:t xml:space="preserve"> </w:t>
      </w:r>
      <w:r w:rsidR="00252407">
        <w:t xml:space="preserve"> </w:t>
      </w:r>
    </w:p>
    <w:p w:rsidR="00590671" w:rsidRDefault="001029D5" w:rsidP="001029D5">
      <w:r>
        <w:t>In all cases, t</w:t>
      </w:r>
      <w:r w:rsidR="00252407">
        <w:t>he LRR is located near the rear of the convective storm, extending from near the inside edge of the hook echo then “leftward” (typically northward given an easterly storm motion) into the main body of the echo (</w:t>
      </w:r>
      <w:r w:rsidR="003173E9">
        <w:fldChar w:fldCharType="begin"/>
      </w:r>
      <w:r w:rsidR="003173E9">
        <w:instrText xml:space="preserve"> REF _Ref370084403 \h </w:instrText>
      </w:r>
      <w:r w:rsidR="003173E9">
        <w:fldChar w:fldCharType="separate"/>
      </w:r>
      <w:r w:rsidR="00093EC5">
        <w:t xml:space="preserve">Figure </w:t>
      </w:r>
      <w:r w:rsidR="00093EC5">
        <w:rPr>
          <w:noProof/>
        </w:rPr>
        <w:t>32</w:t>
      </w:r>
      <w:r w:rsidR="003173E9">
        <w:fldChar w:fldCharType="end"/>
      </w:r>
      <w:r w:rsidR="00252407">
        <w:t>a)</w:t>
      </w:r>
      <w:r w:rsidR="00D86495">
        <w:t>.</w:t>
      </w:r>
      <w:r w:rsidR="00D86495" w:rsidRPr="00A56F5A">
        <w:t xml:space="preserve">  In most of the observed cases, the depression in </w:t>
      </w:r>
      <w:r w:rsidR="00D86495" w:rsidRPr="00344D75">
        <w:rPr>
          <w:i/>
        </w:rPr>
        <w:t>Z</w:t>
      </w:r>
      <w:r w:rsidR="00D86495" w:rsidRPr="00344D75">
        <w:rPr>
          <w:i/>
          <w:vertAlign w:val="subscript"/>
        </w:rPr>
        <w:t>H</w:t>
      </w:r>
      <w:r w:rsidR="00D86495" w:rsidRPr="00344D75">
        <w:rPr>
          <w:i/>
        </w:rPr>
        <w:t>'</w:t>
      </w:r>
      <w:r w:rsidR="00D86495" w:rsidRPr="00A56F5A">
        <w:t xml:space="preserve"> is 5</w:t>
      </w:r>
      <w:r w:rsidR="00D86495">
        <w:t>–</w:t>
      </w:r>
      <w:r w:rsidR="00D86495" w:rsidRPr="00A56F5A">
        <w:t>15 dBZ</w:t>
      </w:r>
      <w:r w:rsidR="00D86495">
        <w:t>, though a local reduction of greater than 20 dBZ is observed in at least one case</w:t>
      </w:r>
      <w:r w:rsidR="00D86495" w:rsidRPr="00A56F5A">
        <w:t>.  The width of this feature ranges from ~300 m to ~1 km</w:t>
      </w:r>
      <w:r w:rsidR="00D86495">
        <w:t xml:space="preserve">, and </w:t>
      </w:r>
      <w:r w:rsidR="009043B7">
        <w:t>it is</w:t>
      </w:r>
      <w:r w:rsidR="00D86495">
        <w:t xml:space="preserve"> often</w:t>
      </w:r>
      <w:r w:rsidR="00D86495" w:rsidRPr="00A56F5A">
        <w:t xml:space="preserve"> most evident below approximately 2.5–3.0 km</w:t>
      </w:r>
      <w:r w:rsidR="00E86F0D">
        <w:t xml:space="preserve"> ARL</w:t>
      </w:r>
      <w:r w:rsidR="00D86495" w:rsidRPr="00A56F5A">
        <w:t>.</w:t>
      </w:r>
      <w:r w:rsidR="00D86495">
        <w:t xml:space="preserve">  A</w:t>
      </w:r>
      <w:r w:rsidR="00D86495" w:rsidRPr="00A56F5A">
        <w:t xml:space="preserve">ssociated with the ribbon of reduced </w:t>
      </w:r>
      <w:r w:rsidR="00D86495" w:rsidRPr="00344D75">
        <w:rPr>
          <w:i/>
        </w:rPr>
        <w:t>Z</w:t>
      </w:r>
      <w:r w:rsidR="00D86495" w:rsidRPr="00344D75">
        <w:rPr>
          <w:i/>
          <w:vertAlign w:val="subscript"/>
        </w:rPr>
        <w:t>H</w:t>
      </w:r>
      <w:r w:rsidR="00D86495" w:rsidRPr="00A56F5A">
        <w:t xml:space="preserve"> is almost always </w:t>
      </w:r>
      <w:r w:rsidR="00D86495">
        <w:t>an equally-narrow zone</w:t>
      </w:r>
      <w:r w:rsidR="00D86495" w:rsidRPr="00A56F5A">
        <w:t xml:space="preserve"> of reduced </w:t>
      </w:r>
      <w:r w:rsidR="00D86495" w:rsidRPr="00A56F5A">
        <w:rPr>
          <w:i/>
        </w:rPr>
        <w:t>Z</w:t>
      </w:r>
      <w:r w:rsidR="00D86495" w:rsidRPr="00A56F5A">
        <w:rPr>
          <w:i/>
          <w:vertAlign w:val="subscript"/>
        </w:rPr>
        <w:t>DR</w:t>
      </w:r>
      <w:r w:rsidR="00D86495" w:rsidRPr="00A56F5A">
        <w:t xml:space="preserve"> </w:t>
      </w:r>
      <w:r w:rsidR="00D86495">
        <w:t>located either coincident with the</w:t>
      </w:r>
      <w:r w:rsidR="00D86495" w:rsidRPr="00854760">
        <w:rPr>
          <w:i/>
        </w:rPr>
        <w:t xml:space="preserve"> </w:t>
      </w:r>
      <w:r w:rsidR="00D86495" w:rsidRPr="00344D75">
        <w:rPr>
          <w:i/>
        </w:rPr>
        <w:t>Z</w:t>
      </w:r>
      <w:r w:rsidR="00D86495" w:rsidRPr="00344D75">
        <w:rPr>
          <w:i/>
          <w:vertAlign w:val="subscript"/>
        </w:rPr>
        <w:t>H</w:t>
      </w:r>
      <w:r w:rsidR="00D86495">
        <w:t xml:space="preserve"> minimum or within approximately one-half the width of the </w:t>
      </w:r>
      <w:r w:rsidR="00D86495" w:rsidRPr="00344D75">
        <w:rPr>
          <w:i/>
        </w:rPr>
        <w:t>Z</w:t>
      </w:r>
      <w:r w:rsidR="00D86495" w:rsidRPr="00344D75">
        <w:rPr>
          <w:i/>
          <w:vertAlign w:val="subscript"/>
        </w:rPr>
        <w:t>H</w:t>
      </w:r>
      <w:r w:rsidR="00D86495" w:rsidRPr="00A56F5A">
        <w:t xml:space="preserve"> </w:t>
      </w:r>
      <w:r w:rsidR="00D86495">
        <w:t>depression</w:t>
      </w:r>
      <w:r w:rsidR="00D86495" w:rsidRPr="00A56F5A">
        <w:t xml:space="preserve">. </w:t>
      </w:r>
      <w:r w:rsidR="00D86495">
        <w:t xml:space="preserve"> </w:t>
      </w:r>
      <w:r w:rsidR="00D86495" w:rsidRPr="00A56F5A">
        <w:t xml:space="preserve">In </w:t>
      </w:r>
      <w:r w:rsidR="00F44F60">
        <w:t xml:space="preserve">a few cases, </w:t>
      </w:r>
      <w:r w:rsidR="00D86495" w:rsidRPr="00A56F5A">
        <w:t xml:space="preserve">the LRR </w:t>
      </w:r>
      <w:r w:rsidR="00F44F60">
        <w:t>is associated with little or no discernible</w:t>
      </w:r>
      <w:r w:rsidR="00D86495" w:rsidRPr="00A56F5A">
        <w:t xml:space="preserve"> variation in </w:t>
      </w:r>
      <w:r w:rsidR="00D86495" w:rsidRPr="00A56F5A">
        <w:rPr>
          <w:i/>
        </w:rPr>
        <w:t>Z</w:t>
      </w:r>
      <w:r w:rsidR="00D86495" w:rsidRPr="00A56F5A">
        <w:rPr>
          <w:i/>
          <w:vertAlign w:val="subscript"/>
        </w:rPr>
        <w:t>DR</w:t>
      </w:r>
      <w:r w:rsidR="00D86495" w:rsidRPr="00A56F5A">
        <w:t xml:space="preserve">, and in only one case is the </w:t>
      </w:r>
      <w:r w:rsidR="00D86495" w:rsidRPr="00A56F5A">
        <w:rPr>
          <w:i/>
        </w:rPr>
        <w:t>Z</w:t>
      </w:r>
      <w:r w:rsidR="00D86495" w:rsidRPr="00A56F5A">
        <w:rPr>
          <w:i/>
          <w:vertAlign w:val="subscript"/>
        </w:rPr>
        <w:t>DR</w:t>
      </w:r>
      <w:r w:rsidR="00D86495" w:rsidRPr="00A56F5A">
        <w:t xml:space="preserve"> lowest along the leading (often east) edge of the LRR.  In the </w:t>
      </w:r>
      <w:r w:rsidR="00F44F60">
        <w:t xml:space="preserve">majority of the </w:t>
      </w:r>
      <w:r w:rsidR="00D86495" w:rsidRPr="00A56F5A">
        <w:t xml:space="preserve">remainder of the observed </w:t>
      </w:r>
      <w:r w:rsidR="00D86495" w:rsidRPr="00A56F5A">
        <w:lastRenderedPageBreak/>
        <w:t xml:space="preserve">cases of the LRR, the lowest </w:t>
      </w:r>
      <w:r w:rsidR="00D86495" w:rsidRPr="00A56F5A">
        <w:rPr>
          <w:i/>
        </w:rPr>
        <w:t>Z</w:t>
      </w:r>
      <w:r w:rsidR="00D86495" w:rsidRPr="00A56F5A">
        <w:rPr>
          <w:i/>
          <w:vertAlign w:val="subscript"/>
        </w:rPr>
        <w:t>DR</w:t>
      </w:r>
      <w:r w:rsidR="00D86495" w:rsidRPr="00A56F5A" w:rsidDel="00C47475">
        <w:t xml:space="preserve"> </w:t>
      </w:r>
      <w:r w:rsidR="00D86495" w:rsidRPr="00A56F5A">
        <w:t xml:space="preserve">is found either centered with the LRR or along the rear edge of the LRR.  </w:t>
      </w:r>
    </w:p>
    <w:p w:rsidR="00D86495" w:rsidRDefault="00D86495" w:rsidP="00E0166E">
      <w:r w:rsidRPr="00A56F5A">
        <w:t xml:space="preserve">In general, the measured </w:t>
      </w:r>
      <w:r w:rsidRPr="00A56F5A">
        <w:rPr>
          <w:i/>
        </w:rPr>
        <w:t>Z</w:t>
      </w:r>
      <w:r w:rsidRPr="00A56F5A">
        <w:rPr>
          <w:i/>
          <w:vertAlign w:val="subscript"/>
        </w:rPr>
        <w:t>DR</w:t>
      </w:r>
      <w:r w:rsidRPr="00A56F5A" w:rsidDel="00F8630D">
        <w:t xml:space="preserve"> </w:t>
      </w:r>
      <w:r w:rsidRPr="00A56F5A">
        <w:t>minima are in the 0</w:t>
      </w:r>
      <w:r>
        <w:t>–</w:t>
      </w:r>
      <w:r w:rsidRPr="00A56F5A">
        <w:t xml:space="preserve">2 dB range, </w:t>
      </w:r>
      <w:r>
        <w:t>yielding</w:t>
      </w:r>
      <w:r w:rsidRPr="00A56F5A">
        <w:t xml:space="preserve"> local depression</w:t>
      </w:r>
      <w:r>
        <w:t>s</w:t>
      </w:r>
      <w:r w:rsidRPr="00A56F5A">
        <w:t xml:space="preserve"> of 2</w:t>
      </w:r>
      <w:r>
        <w:t>–</w:t>
      </w:r>
      <w:r w:rsidRPr="00A56F5A">
        <w:t>5 dB relative to the surrounding areas.</w:t>
      </w:r>
      <w:r>
        <w:t xml:space="preserve">  In most cases, there is little reflection of this signature in </w:t>
      </w:r>
      <w:r>
        <w:rPr>
          <w:i/>
        </w:rPr>
        <w:t>K</w:t>
      </w:r>
      <w:r>
        <w:rPr>
          <w:i/>
          <w:vertAlign w:val="subscript"/>
        </w:rPr>
        <w:t>DP</w:t>
      </w:r>
      <w:r>
        <w:t xml:space="preserve"> or </w:t>
      </w:r>
      <w:r w:rsidR="00A2436C">
        <w:rPr>
          <w:i/>
        </w:rPr>
        <w:t>ρ</w:t>
      </w:r>
      <w:r w:rsidR="00A2436C">
        <w:rPr>
          <w:i/>
          <w:vertAlign w:val="subscript"/>
        </w:rPr>
        <w:t>hv</w:t>
      </w:r>
      <w:r>
        <w:t xml:space="preserve">, and there is little consistent anomaly in the </w:t>
      </w:r>
      <w:r>
        <w:rPr>
          <w:i/>
        </w:rPr>
        <w:t>V</w:t>
      </w:r>
      <w:r>
        <w:rPr>
          <w:i/>
          <w:vertAlign w:val="subscript"/>
        </w:rPr>
        <w:t>R</w:t>
      </w:r>
      <w:r>
        <w:t xml:space="preserve"> field (e.g., some cases suggest radial convergence along the LRR, one case shows tightly-spaced cyclonic vortices, and some cases show no distinct heterogeneity near the LRR).  </w:t>
      </w:r>
      <w:r w:rsidR="00590671">
        <w:t xml:space="preserve">However, there are some cases in which it appears that hail is present within or very near the LRR as inferred from the </w:t>
      </w:r>
      <w:r w:rsidR="00590671" w:rsidRPr="00A56F5A">
        <w:rPr>
          <w:i/>
        </w:rPr>
        <w:t>Z</w:t>
      </w:r>
      <w:r w:rsidR="00590671" w:rsidRPr="00A56F5A">
        <w:rPr>
          <w:i/>
          <w:vertAlign w:val="subscript"/>
        </w:rPr>
        <w:t>DR</w:t>
      </w:r>
      <w:r w:rsidR="00590671">
        <w:t xml:space="preserve"> and </w:t>
      </w:r>
      <w:r w:rsidR="00A2436C">
        <w:rPr>
          <w:i/>
        </w:rPr>
        <w:t>ρ</w:t>
      </w:r>
      <w:r w:rsidR="00A2436C">
        <w:rPr>
          <w:i/>
          <w:vertAlign w:val="subscript"/>
        </w:rPr>
        <w:t>hv</w:t>
      </w:r>
      <w:r w:rsidR="00A2436C">
        <w:t xml:space="preserve"> </w:t>
      </w:r>
      <w:r w:rsidR="00590671">
        <w:t xml:space="preserve">fields (e.g., </w:t>
      </w:r>
      <w:r w:rsidR="00E86F0D">
        <w:fldChar w:fldCharType="begin"/>
      </w:r>
      <w:r w:rsidR="00E86F0D">
        <w:instrText xml:space="preserve"> REF _Ref370083087 \h </w:instrText>
      </w:r>
      <w:r w:rsidR="00E86F0D">
        <w:fldChar w:fldCharType="separate"/>
      </w:r>
      <w:r w:rsidR="00093EC5">
        <w:t xml:space="preserve">Figure </w:t>
      </w:r>
      <w:r w:rsidR="00093EC5">
        <w:rPr>
          <w:noProof/>
        </w:rPr>
        <w:t>20</w:t>
      </w:r>
      <w:r w:rsidR="00E86F0D">
        <w:fldChar w:fldCharType="end"/>
      </w:r>
      <w:r w:rsidR="00590671">
        <w:t xml:space="preserve">, </w:t>
      </w:r>
      <w:r w:rsidR="00E86F0D">
        <w:fldChar w:fldCharType="begin"/>
      </w:r>
      <w:r w:rsidR="00E86F0D">
        <w:instrText xml:space="preserve"> REF _Ref370084311 \h </w:instrText>
      </w:r>
      <w:r w:rsidR="00E86F0D">
        <w:fldChar w:fldCharType="separate"/>
      </w:r>
      <w:r w:rsidR="00093EC5">
        <w:t xml:space="preserve">Figure </w:t>
      </w:r>
      <w:r w:rsidR="00093EC5">
        <w:rPr>
          <w:noProof/>
        </w:rPr>
        <w:t>26</w:t>
      </w:r>
      <w:r w:rsidR="00E86F0D">
        <w:fldChar w:fldCharType="end"/>
      </w:r>
      <w:r w:rsidR="00E86F0D">
        <w:t>-29</w:t>
      </w:r>
      <w:r w:rsidR="009043B7">
        <w:t xml:space="preserve">) keeping in mind that hail observed at X band is </w:t>
      </w:r>
      <w:r w:rsidR="009043B7" w:rsidRPr="009043B7">
        <w:t>not</w:t>
      </w:r>
      <w:r w:rsidR="009043B7">
        <w:t xml:space="preserve"> necessarily associated with high </w:t>
      </w:r>
      <w:r w:rsidR="009043B7" w:rsidRPr="009043B7">
        <w:rPr>
          <w:i/>
        </w:rPr>
        <w:t>Z</w:t>
      </w:r>
      <w:r w:rsidR="009043B7" w:rsidRPr="009043B7">
        <w:rPr>
          <w:i/>
          <w:vertAlign w:val="subscript"/>
        </w:rPr>
        <w:t>H</w:t>
      </w:r>
      <w:r w:rsidR="009043B7">
        <w:t xml:space="preserve"> (</w:t>
      </w:r>
      <w:r w:rsidR="00E86F0D">
        <w:fldChar w:fldCharType="begin"/>
      </w:r>
      <w:r w:rsidR="00E86F0D">
        <w:instrText xml:space="preserve"> REF _Ref370081630 \h </w:instrText>
      </w:r>
      <w:r w:rsidR="00E86F0D">
        <w:fldChar w:fldCharType="separate"/>
      </w:r>
      <w:r w:rsidR="00093EC5">
        <w:t xml:space="preserve">Figure </w:t>
      </w:r>
      <w:r w:rsidR="00093EC5">
        <w:rPr>
          <w:noProof/>
        </w:rPr>
        <w:t>1</w:t>
      </w:r>
      <w:r w:rsidR="00E86F0D">
        <w:fldChar w:fldCharType="end"/>
      </w:r>
      <w:r w:rsidR="00D0008F">
        <w:t>) as it often is at S band</w:t>
      </w:r>
      <w:r w:rsidR="00590671">
        <w:t xml:space="preserve">.  </w:t>
      </w:r>
      <w:r>
        <w:t xml:space="preserve">The majority of cases in which an LRR was observed were associated with tornadic supercells, though the sample size is too small to infer any possible relationship between the LRR (and processes responsible for the LRR) and tornado occurrence. </w:t>
      </w:r>
    </w:p>
    <w:p w:rsidR="00D86495" w:rsidRPr="00F7363E" w:rsidRDefault="00D86495" w:rsidP="00D86495"/>
    <w:p w:rsidR="00D86495" w:rsidRPr="00F7363E" w:rsidRDefault="00D86495" w:rsidP="00E90A2A">
      <w:pPr>
        <w:pStyle w:val="Heading2"/>
        <w:numPr>
          <w:ilvl w:val="1"/>
          <w:numId w:val="39"/>
        </w:numPr>
      </w:pPr>
      <w:bookmarkStart w:id="40" w:name="_Toc370377278"/>
      <w:r w:rsidRPr="00F7363E">
        <w:t xml:space="preserve">Reduced mid-level </w:t>
      </w:r>
      <w:r w:rsidRPr="00E90A2A">
        <w:rPr>
          <w:lang w:val="el-GR"/>
        </w:rPr>
        <w:t>ρ</w:t>
      </w:r>
      <w:r w:rsidRPr="00E90A2A">
        <w:rPr>
          <w:vertAlign w:val="subscript"/>
        </w:rPr>
        <w:t>hv</w:t>
      </w:r>
      <w:r w:rsidRPr="00F7363E">
        <w:t xml:space="preserve"> </w:t>
      </w:r>
      <w:r>
        <w:t xml:space="preserve">to the </w:t>
      </w:r>
      <w:r w:rsidRPr="00F7363E">
        <w:t xml:space="preserve">left of </w:t>
      </w:r>
      <w:r>
        <w:t xml:space="preserve">the </w:t>
      </w:r>
      <w:r w:rsidRPr="00F7363E">
        <w:t>BWER</w:t>
      </w:r>
      <w:r w:rsidR="009043B7">
        <w:t xml:space="preserve"> (LoRB)</w:t>
      </w:r>
      <w:bookmarkEnd w:id="40"/>
    </w:p>
    <w:p w:rsidR="00285117" w:rsidRPr="00285117" w:rsidRDefault="00285117" w:rsidP="00D86495">
      <w:pPr>
        <w:rPr>
          <w:rFonts w:eastAsia="Arial"/>
        </w:rPr>
      </w:pPr>
      <w:r>
        <w:rPr>
          <w:rFonts w:eastAsia="Arial"/>
        </w:rPr>
        <w:t xml:space="preserve">A vertical cross-section along a radial </w:t>
      </w:r>
      <w:r w:rsidR="009043B7">
        <w:rPr>
          <w:rFonts w:eastAsia="Arial"/>
        </w:rPr>
        <w:t>through the convective updraft of a supercell o</w:t>
      </w:r>
      <w:r>
        <w:rPr>
          <w:rFonts w:eastAsia="Arial"/>
        </w:rPr>
        <w:t xml:space="preserve">bserved on </w:t>
      </w:r>
      <w:r w:rsidR="009043B7">
        <w:rPr>
          <w:rFonts w:eastAsia="Arial"/>
        </w:rPr>
        <w:t xml:space="preserve">29 May 2012 </w:t>
      </w:r>
      <w:r>
        <w:rPr>
          <w:rFonts w:eastAsia="Arial"/>
        </w:rPr>
        <w:t>(</w:t>
      </w:r>
      <w:r w:rsidR="00E86F0D">
        <w:rPr>
          <w:rFonts w:eastAsia="Arial"/>
        </w:rPr>
        <w:fldChar w:fldCharType="begin"/>
      </w:r>
      <w:r w:rsidR="00E86F0D">
        <w:rPr>
          <w:rFonts w:eastAsia="Arial"/>
        </w:rPr>
        <w:instrText xml:space="preserve"> REF _Ref370084646 \h </w:instrText>
      </w:r>
      <w:r w:rsidR="00E86F0D">
        <w:rPr>
          <w:rFonts w:eastAsia="Arial"/>
        </w:rPr>
      </w:r>
      <w:r w:rsidR="00E86F0D">
        <w:rPr>
          <w:rFonts w:eastAsia="Arial"/>
        </w:rPr>
        <w:fldChar w:fldCharType="separate"/>
      </w:r>
      <w:r w:rsidR="00093EC5">
        <w:t xml:space="preserve">Figure </w:t>
      </w:r>
      <w:r w:rsidR="00093EC5">
        <w:rPr>
          <w:noProof/>
        </w:rPr>
        <w:t>33</w:t>
      </w:r>
      <w:r w:rsidR="00E86F0D">
        <w:rPr>
          <w:rFonts w:eastAsia="Arial"/>
        </w:rPr>
        <w:fldChar w:fldCharType="end"/>
      </w:r>
      <w:r>
        <w:rPr>
          <w:rFonts w:eastAsia="Arial"/>
        </w:rPr>
        <w:t xml:space="preserve">) reveals a region of very low </w:t>
      </w:r>
      <w:r w:rsidR="00A2436C">
        <w:rPr>
          <w:i/>
        </w:rPr>
        <w:t>ρ</w:t>
      </w:r>
      <w:r w:rsidR="00A2436C">
        <w:rPr>
          <w:i/>
          <w:vertAlign w:val="subscript"/>
        </w:rPr>
        <w:t>hv</w:t>
      </w:r>
      <w:r w:rsidR="00A2436C">
        <w:t xml:space="preserve"> </w:t>
      </w:r>
      <w:r>
        <w:rPr>
          <w:rFonts w:eastAsia="Arial"/>
        </w:rPr>
        <w:t xml:space="preserve">aloft. The values of </w:t>
      </w:r>
      <w:r w:rsidR="00A2436C">
        <w:rPr>
          <w:i/>
        </w:rPr>
        <w:t>ρ</w:t>
      </w:r>
      <w:r w:rsidR="00A2436C">
        <w:rPr>
          <w:i/>
          <w:vertAlign w:val="subscript"/>
        </w:rPr>
        <w:t>hv</w:t>
      </w:r>
      <w:r w:rsidR="00A2436C">
        <w:t xml:space="preserve"> </w:t>
      </w:r>
      <w:r>
        <w:rPr>
          <w:rFonts w:eastAsia="Arial"/>
        </w:rPr>
        <w:t>within a sloped layer between 6 and 10 km AGL are primarily in the 0.1</w:t>
      </w:r>
      <w:r>
        <w:rPr>
          <w:rFonts w:eastAsia="Arial" w:cstheme="minorHAnsi"/>
        </w:rPr>
        <w:t>–</w:t>
      </w:r>
      <w:r>
        <w:rPr>
          <w:rFonts w:eastAsia="Arial"/>
        </w:rPr>
        <w:t xml:space="preserve">0.3 range, coincident with negatively-biased </w:t>
      </w:r>
      <w:r w:rsidRPr="00285117">
        <w:rPr>
          <w:i/>
        </w:rPr>
        <w:t>Z</w:t>
      </w:r>
      <w:r w:rsidRPr="00285117">
        <w:rPr>
          <w:i/>
          <w:vertAlign w:val="subscript"/>
        </w:rPr>
        <w:t>H</w:t>
      </w:r>
      <w:r w:rsidRPr="00285117">
        <w:rPr>
          <w:i/>
        </w:rPr>
        <w:t>'</w:t>
      </w:r>
      <w:r>
        <w:t xml:space="preserve"> </w:t>
      </w:r>
      <w:r w:rsidRPr="00285117">
        <w:rPr>
          <w:rFonts w:eastAsia="Arial"/>
        </w:rPr>
        <w:t>of</w:t>
      </w:r>
      <w:r>
        <w:rPr>
          <w:rFonts w:eastAsia="Arial"/>
        </w:rPr>
        <w:t xml:space="preserve"> 10</w:t>
      </w:r>
      <w:r>
        <w:rPr>
          <w:rFonts w:eastAsia="Arial" w:cstheme="minorHAnsi"/>
        </w:rPr>
        <w:t>–</w:t>
      </w:r>
      <w:r>
        <w:rPr>
          <w:rFonts w:eastAsia="Arial"/>
        </w:rPr>
        <w:t xml:space="preserve">35 dBZ. </w:t>
      </w:r>
    </w:p>
    <w:p w:rsidR="00D86495" w:rsidRPr="00A56F5A" w:rsidRDefault="00D86495" w:rsidP="00D86495">
      <w:pPr>
        <w:rPr>
          <w:rFonts w:eastAsia="Arial"/>
        </w:rPr>
      </w:pPr>
      <w:r w:rsidRPr="00A56F5A">
        <w:rPr>
          <w:rFonts w:eastAsia="Arial"/>
        </w:rPr>
        <w:t xml:space="preserve">The </w:t>
      </w:r>
      <w:r>
        <w:rPr>
          <w:rFonts w:eastAsia="Arial"/>
        </w:rPr>
        <w:t>BWER (</w:t>
      </w:r>
      <w:r w:rsidR="001A56A0">
        <w:rPr>
          <w:rFonts w:eastAsia="Arial"/>
        </w:rPr>
        <w:t>Chisholm</w:t>
      </w:r>
      <w:r>
        <w:rPr>
          <w:rFonts w:eastAsia="Arial"/>
        </w:rPr>
        <w:t xml:space="preserve"> 1973)</w:t>
      </w:r>
      <w:r w:rsidRPr="00A56F5A">
        <w:rPr>
          <w:rFonts w:eastAsia="Arial"/>
        </w:rPr>
        <w:t xml:space="preserve"> typically encloses the updraft</w:t>
      </w:r>
      <w:r>
        <w:rPr>
          <w:rFonts w:eastAsia="Arial"/>
        </w:rPr>
        <w:t xml:space="preserve"> of strong convective storms</w:t>
      </w:r>
      <w:r w:rsidRPr="00A56F5A">
        <w:rPr>
          <w:rFonts w:eastAsia="Arial"/>
        </w:rPr>
        <w:t xml:space="preserve">, as very strong vertical velocities quickly loft precipitation upward.  Away from the strongest part of the updraft, weaker vertical velocities more slowly evacuate </w:t>
      </w:r>
      <w:r w:rsidRPr="00A56F5A">
        <w:rPr>
          <w:rFonts w:eastAsia="Arial"/>
        </w:rPr>
        <w:lastRenderedPageBreak/>
        <w:t>precipitation from the area</w:t>
      </w:r>
      <w:r>
        <w:rPr>
          <w:rFonts w:eastAsia="Arial"/>
        </w:rPr>
        <w:t xml:space="preserve">, allowing </w:t>
      </w:r>
      <w:r w:rsidRPr="00A56F5A">
        <w:rPr>
          <w:rFonts w:eastAsia="Arial"/>
        </w:rPr>
        <w:t>larger particles to fall earthward</w:t>
      </w:r>
      <w:r>
        <w:rPr>
          <w:rFonts w:eastAsia="Arial"/>
        </w:rPr>
        <w:t xml:space="preserve"> (e.g., hydrometeors for which the terminal velocity exceeds the updraft’s vertical velocity)</w:t>
      </w:r>
      <w:r w:rsidRPr="00A56F5A">
        <w:rPr>
          <w:rFonts w:eastAsia="Arial"/>
        </w:rPr>
        <w:t>.   In</w:t>
      </w:r>
      <w:r>
        <w:rPr>
          <w:rFonts w:eastAsia="Arial"/>
        </w:rPr>
        <w:t xml:space="preserve"> at least nine </w:t>
      </w:r>
      <w:r w:rsidRPr="00A56F5A">
        <w:rPr>
          <w:rFonts w:eastAsia="Arial"/>
        </w:rPr>
        <w:t xml:space="preserve">supercells on which </w:t>
      </w:r>
      <w:r>
        <w:rPr>
          <w:rFonts w:eastAsia="Arial"/>
        </w:rPr>
        <w:t xml:space="preserve">UMass XPol </w:t>
      </w:r>
      <w:r w:rsidR="00285117">
        <w:rPr>
          <w:rFonts w:eastAsia="Arial"/>
        </w:rPr>
        <w:t xml:space="preserve">and several more on which RaXPol </w:t>
      </w:r>
      <w:r>
        <w:rPr>
          <w:rFonts w:eastAsia="Arial"/>
        </w:rPr>
        <w:t>collected data (</w:t>
      </w:r>
      <w:r w:rsidR="00E86F0D">
        <w:rPr>
          <w:rFonts w:eastAsia="Arial"/>
        </w:rPr>
        <w:fldChar w:fldCharType="begin"/>
      </w:r>
      <w:r w:rsidR="00E86F0D">
        <w:rPr>
          <w:rFonts w:eastAsia="Arial"/>
        </w:rPr>
        <w:instrText xml:space="preserve"> REF _Ref370083896 \h </w:instrText>
      </w:r>
      <w:r w:rsidR="00E86F0D">
        <w:rPr>
          <w:rFonts w:eastAsia="Arial"/>
        </w:rPr>
      </w:r>
      <w:r w:rsidR="00E86F0D">
        <w:rPr>
          <w:rFonts w:eastAsia="Arial"/>
        </w:rPr>
        <w:fldChar w:fldCharType="separate"/>
      </w:r>
      <w:r w:rsidR="00093EC5">
        <w:t xml:space="preserve">Table </w:t>
      </w:r>
      <w:r w:rsidR="00093EC5">
        <w:rPr>
          <w:noProof/>
        </w:rPr>
        <w:t>3</w:t>
      </w:r>
      <w:r w:rsidR="00E86F0D">
        <w:rPr>
          <w:rFonts w:eastAsia="Arial"/>
        </w:rPr>
        <w:fldChar w:fldCharType="end"/>
      </w:r>
      <w:r>
        <w:rPr>
          <w:rFonts w:eastAsia="Arial"/>
        </w:rPr>
        <w:t>)</w:t>
      </w:r>
      <w:r w:rsidRPr="00A56F5A">
        <w:rPr>
          <w:rFonts w:eastAsia="Arial"/>
        </w:rPr>
        <w:t xml:space="preserve">, anomalously low </w:t>
      </w:r>
      <w:r w:rsidR="00A2436C">
        <w:rPr>
          <w:i/>
        </w:rPr>
        <w:t>ρ</w:t>
      </w:r>
      <w:r w:rsidR="00A2436C">
        <w:rPr>
          <w:i/>
          <w:vertAlign w:val="subscript"/>
        </w:rPr>
        <w:t>hv</w:t>
      </w:r>
      <w:r w:rsidR="00A2436C">
        <w:t xml:space="preserve"> </w:t>
      </w:r>
      <w:r>
        <w:rPr>
          <w:rFonts w:eastAsia="Arial"/>
        </w:rPr>
        <w:t>was found along the left</w:t>
      </w:r>
      <w:r w:rsidRPr="00A56F5A">
        <w:rPr>
          <w:rFonts w:eastAsia="Arial"/>
        </w:rPr>
        <w:t xml:space="preserve"> side of the BWER</w:t>
      </w:r>
      <w:r>
        <w:rPr>
          <w:rFonts w:eastAsia="Arial"/>
        </w:rPr>
        <w:t xml:space="preserve"> (where “left” is relative to the storm motion vector</w:t>
      </w:r>
      <w:r w:rsidR="00252407">
        <w:rPr>
          <w:rFonts w:eastAsia="Arial"/>
        </w:rPr>
        <w:t xml:space="preserve">; </w:t>
      </w:r>
      <w:r w:rsidR="00E86F0D">
        <w:rPr>
          <w:rFonts w:eastAsia="Arial"/>
        </w:rPr>
        <w:fldChar w:fldCharType="begin"/>
      </w:r>
      <w:r w:rsidR="00E86F0D">
        <w:rPr>
          <w:rFonts w:eastAsia="Arial"/>
        </w:rPr>
        <w:instrText xml:space="preserve"> REF _Ref370084403 \h </w:instrText>
      </w:r>
      <w:r w:rsidR="00E86F0D">
        <w:rPr>
          <w:rFonts w:eastAsia="Arial"/>
        </w:rPr>
      </w:r>
      <w:r w:rsidR="00E86F0D">
        <w:rPr>
          <w:rFonts w:eastAsia="Arial"/>
        </w:rPr>
        <w:fldChar w:fldCharType="separate"/>
      </w:r>
      <w:r w:rsidR="00093EC5">
        <w:t xml:space="preserve">Figure </w:t>
      </w:r>
      <w:r w:rsidR="00093EC5">
        <w:rPr>
          <w:noProof/>
        </w:rPr>
        <w:t>32</w:t>
      </w:r>
      <w:r w:rsidR="00E86F0D">
        <w:rPr>
          <w:rFonts w:eastAsia="Arial"/>
        </w:rPr>
        <w:fldChar w:fldCharType="end"/>
      </w:r>
      <w:r w:rsidR="00252407">
        <w:rPr>
          <w:rFonts w:eastAsia="Arial"/>
        </w:rPr>
        <w:t>b</w:t>
      </w:r>
      <w:r>
        <w:rPr>
          <w:rFonts w:eastAsia="Arial"/>
        </w:rPr>
        <w:t>)</w:t>
      </w:r>
      <w:r w:rsidRPr="00A56F5A">
        <w:rPr>
          <w:rFonts w:eastAsia="Arial"/>
        </w:rPr>
        <w:t>.</w:t>
      </w:r>
      <w:r>
        <w:rPr>
          <w:rFonts w:eastAsia="Arial"/>
        </w:rPr>
        <w:t xml:space="preserve">  </w:t>
      </w:r>
      <w:r w:rsidRPr="00A56F5A">
        <w:rPr>
          <w:rFonts w:eastAsia="Arial"/>
        </w:rPr>
        <w:t xml:space="preserve">Oftentimes, this area of reduced </w:t>
      </w:r>
      <w:r w:rsidR="00A2436C">
        <w:rPr>
          <w:i/>
        </w:rPr>
        <w:t>ρ</w:t>
      </w:r>
      <w:r w:rsidR="00A2436C">
        <w:rPr>
          <w:i/>
          <w:vertAlign w:val="subscript"/>
        </w:rPr>
        <w:t>hv</w:t>
      </w:r>
      <w:r w:rsidR="00A2436C">
        <w:t xml:space="preserve"> </w:t>
      </w:r>
      <w:r>
        <w:rPr>
          <w:rFonts w:eastAsia="Arial"/>
        </w:rPr>
        <w:t>was</w:t>
      </w:r>
      <w:r w:rsidRPr="00A56F5A">
        <w:rPr>
          <w:rFonts w:eastAsia="Arial"/>
        </w:rPr>
        <w:t xml:space="preserve"> located adjacent </w:t>
      </w:r>
      <w:r>
        <w:rPr>
          <w:rFonts w:eastAsia="Arial"/>
        </w:rPr>
        <w:t>to and</w:t>
      </w:r>
      <w:r w:rsidRPr="00A56F5A">
        <w:rPr>
          <w:rFonts w:eastAsia="Arial"/>
        </w:rPr>
        <w:t xml:space="preserve"> rearward from the top of the </w:t>
      </w:r>
      <w:r w:rsidRPr="00A56F5A">
        <w:rPr>
          <w:rFonts w:eastAsia="Arial"/>
          <w:i/>
        </w:rPr>
        <w:t>Z</w:t>
      </w:r>
      <w:r w:rsidRPr="00A56F5A">
        <w:rPr>
          <w:rFonts w:eastAsia="Arial"/>
          <w:i/>
          <w:vertAlign w:val="subscript"/>
        </w:rPr>
        <w:t>DR</w:t>
      </w:r>
      <w:r w:rsidRPr="00A56F5A" w:rsidDel="00D348D1">
        <w:rPr>
          <w:rFonts w:eastAsia="Arial"/>
        </w:rPr>
        <w:t xml:space="preserve"> </w:t>
      </w:r>
      <w:r w:rsidRPr="00A56F5A">
        <w:rPr>
          <w:rFonts w:eastAsia="Arial"/>
        </w:rPr>
        <w:t xml:space="preserve">column or rearward from the northwest extent of the </w:t>
      </w:r>
      <w:r w:rsidRPr="00A56F5A">
        <w:rPr>
          <w:rFonts w:eastAsia="Arial"/>
          <w:i/>
        </w:rPr>
        <w:t>Z</w:t>
      </w:r>
      <w:r w:rsidRPr="00A56F5A">
        <w:rPr>
          <w:rFonts w:eastAsia="Arial"/>
          <w:i/>
          <w:vertAlign w:val="subscript"/>
        </w:rPr>
        <w:t>DR</w:t>
      </w:r>
      <w:r w:rsidRPr="00A56F5A">
        <w:rPr>
          <w:rFonts w:eastAsia="Arial"/>
        </w:rPr>
        <w:t xml:space="preserve"> ring. </w:t>
      </w:r>
      <w:r>
        <w:rPr>
          <w:rFonts w:eastAsia="Arial"/>
        </w:rPr>
        <w:t>For simplicity, this feature will be referred to as the LoRB (</w:t>
      </w:r>
      <w:r w:rsidRPr="008A6E76">
        <w:rPr>
          <w:rFonts w:eastAsia="Arial"/>
          <w:b/>
        </w:rPr>
        <w:t>Lo</w:t>
      </w:r>
      <w:r>
        <w:rPr>
          <w:rFonts w:eastAsia="Arial"/>
        </w:rPr>
        <w:t xml:space="preserve">w </w:t>
      </w:r>
      <w:r w:rsidRPr="008A6E76">
        <w:rPr>
          <w:rFonts w:eastAsia="Arial"/>
          <w:b/>
          <w:i/>
        </w:rPr>
        <w:t>ρ</w:t>
      </w:r>
      <w:r w:rsidR="00A2436C">
        <w:rPr>
          <w:rFonts w:eastAsia="Arial"/>
          <w:i/>
          <w:vertAlign w:val="subscript"/>
        </w:rPr>
        <w:t>hv</w:t>
      </w:r>
      <w:r>
        <w:rPr>
          <w:rFonts w:eastAsia="Arial"/>
        </w:rPr>
        <w:t xml:space="preserve"> on the left and rear edge of the </w:t>
      </w:r>
      <w:r w:rsidRPr="008A6E76">
        <w:rPr>
          <w:rFonts w:eastAsia="Arial"/>
          <w:b/>
        </w:rPr>
        <w:t>B</w:t>
      </w:r>
      <w:r>
        <w:rPr>
          <w:rFonts w:eastAsia="Arial"/>
        </w:rPr>
        <w:t>WER).</w:t>
      </w:r>
      <w:r w:rsidRPr="00A56F5A">
        <w:rPr>
          <w:rFonts w:eastAsia="Arial"/>
        </w:rPr>
        <w:t xml:space="preserve"> </w:t>
      </w:r>
    </w:p>
    <w:p w:rsidR="00BC6875" w:rsidRDefault="00D86495" w:rsidP="00E0166E">
      <w:pPr>
        <w:rPr>
          <w:rFonts w:eastAsia="Arial"/>
        </w:rPr>
      </w:pPr>
      <w:r w:rsidRPr="00A56F5A">
        <w:rPr>
          <w:rFonts w:eastAsia="Arial"/>
        </w:rPr>
        <w:t xml:space="preserve">One example of this feature is </w:t>
      </w:r>
      <w:r>
        <w:rPr>
          <w:rFonts w:eastAsia="Arial"/>
        </w:rPr>
        <w:t>observed in</w:t>
      </w:r>
      <w:r w:rsidRPr="00A56F5A">
        <w:rPr>
          <w:rFonts w:eastAsia="Arial"/>
        </w:rPr>
        <w:t xml:space="preserve"> a supercell </w:t>
      </w:r>
      <w:r>
        <w:rPr>
          <w:rFonts w:eastAsia="Arial"/>
        </w:rPr>
        <w:t>that occurred in eastern New Mexico during the afternoon of</w:t>
      </w:r>
      <w:r w:rsidRPr="00A56F5A">
        <w:rPr>
          <w:rFonts w:eastAsia="Arial"/>
        </w:rPr>
        <w:t xml:space="preserve"> 17 May 2010 (</w:t>
      </w:r>
      <w:r w:rsidR="00E86F0D">
        <w:rPr>
          <w:rFonts w:eastAsia="Arial"/>
        </w:rPr>
        <w:fldChar w:fldCharType="begin"/>
      </w:r>
      <w:r w:rsidR="00E86F0D">
        <w:rPr>
          <w:rFonts w:eastAsia="Arial"/>
        </w:rPr>
        <w:instrText xml:space="preserve"> REF _Ref370083211 \h </w:instrText>
      </w:r>
      <w:r w:rsidR="00E86F0D">
        <w:rPr>
          <w:rFonts w:eastAsia="Arial"/>
        </w:rPr>
      </w:r>
      <w:r w:rsidR="00E86F0D">
        <w:rPr>
          <w:rFonts w:eastAsia="Arial"/>
        </w:rPr>
        <w:fldChar w:fldCharType="separate"/>
      </w:r>
      <w:r w:rsidR="00093EC5">
        <w:t xml:space="preserve">Figure </w:t>
      </w:r>
      <w:r w:rsidR="00093EC5">
        <w:rPr>
          <w:noProof/>
        </w:rPr>
        <w:t>34</w:t>
      </w:r>
      <w:r w:rsidR="00E86F0D">
        <w:rPr>
          <w:rFonts w:eastAsia="Arial"/>
        </w:rPr>
        <w:fldChar w:fldCharType="end"/>
      </w:r>
      <w:r w:rsidRPr="00A56F5A">
        <w:rPr>
          <w:rFonts w:eastAsia="Arial"/>
        </w:rPr>
        <w:t>). Rearward and</w:t>
      </w:r>
      <w:r>
        <w:rPr>
          <w:rFonts w:eastAsia="Arial"/>
        </w:rPr>
        <w:t xml:space="preserve"> to</w:t>
      </w:r>
      <w:r w:rsidRPr="00A56F5A">
        <w:rPr>
          <w:rFonts w:eastAsia="Arial"/>
        </w:rPr>
        <w:t xml:space="preserve"> left of the BWER evident in </w:t>
      </w:r>
      <w:r w:rsidRPr="00AB1805">
        <w:rPr>
          <w:i/>
        </w:rPr>
        <w:t>Z</w:t>
      </w:r>
      <w:r>
        <w:rPr>
          <w:i/>
          <w:vertAlign w:val="subscript"/>
        </w:rPr>
        <w:t>H</w:t>
      </w:r>
      <w:r w:rsidRPr="00AB1805">
        <w:rPr>
          <w:i/>
        </w:rPr>
        <w:t>'</w:t>
      </w:r>
      <w:r>
        <w:rPr>
          <w:rFonts w:eastAsia="Arial"/>
        </w:rPr>
        <w:t xml:space="preserve"> (</w:t>
      </w:r>
      <w:r w:rsidR="00E86F0D">
        <w:rPr>
          <w:rFonts w:eastAsia="Arial"/>
        </w:rPr>
        <w:fldChar w:fldCharType="begin"/>
      </w:r>
      <w:r w:rsidR="00E86F0D">
        <w:rPr>
          <w:rFonts w:eastAsia="Arial"/>
        </w:rPr>
        <w:instrText xml:space="preserve"> REF _Ref370083211 \h </w:instrText>
      </w:r>
      <w:r w:rsidR="00E86F0D">
        <w:rPr>
          <w:rFonts w:eastAsia="Arial"/>
        </w:rPr>
      </w:r>
      <w:r w:rsidR="00E86F0D">
        <w:rPr>
          <w:rFonts w:eastAsia="Arial"/>
        </w:rPr>
        <w:fldChar w:fldCharType="separate"/>
      </w:r>
      <w:r w:rsidR="00093EC5">
        <w:t xml:space="preserve">Figure </w:t>
      </w:r>
      <w:r w:rsidR="00093EC5">
        <w:rPr>
          <w:noProof/>
        </w:rPr>
        <w:t>34</w:t>
      </w:r>
      <w:r w:rsidR="00E86F0D">
        <w:rPr>
          <w:rFonts w:eastAsia="Arial"/>
        </w:rPr>
        <w:fldChar w:fldCharType="end"/>
      </w:r>
      <w:r w:rsidRPr="00A56F5A">
        <w:rPr>
          <w:rFonts w:eastAsia="Arial"/>
        </w:rPr>
        <w:t>a</w:t>
      </w:r>
      <w:r>
        <w:rPr>
          <w:rFonts w:eastAsia="Arial"/>
        </w:rPr>
        <w:t xml:space="preserve">) is </w:t>
      </w:r>
      <w:r w:rsidRPr="00A56F5A">
        <w:rPr>
          <w:rFonts w:eastAsia="Arial"/>
        </w:rPr>
        <w:t xml:space="preserve">an expansive region of </w:t>
      </w:r>
      <w:r w:rsidR="00A2436C">
        <w:rPr>
          <w:i/>
        </w:rPr>
        <w:t>ρ</w:t>
      </w:r>
      <w:r w:rsidR="00A2436C">
        <w:rPr>
          <w:i/>
          <w:vertAlign w:val="subscript"/>
        </w:rPr>
        <w:t>hv</w:t>
      </w:r>
      <w:r w:rsidR="00A2436C">
        <w:t xml:space="preserve"> </w:t>
      </w:r>
      <w:r>
        <w:rPr>
          <w:rFonts w:eastAsia="Arial"/>
        </w:rPr>
        <w:t>&lt;</w:t>
      </w:r>
      <w:r w:rsidRPr="00A56F5A">
        <w:rPr>
          <w:rFonts w:eastAsia="Arial"/>
        </w:rPr>
        <w:t xml:space="preserve"> 0.55 collocated with the </w:t>
      </w:r>
      <w:r w:rsidR="00D55FF7">
        <w:rPr>
          <w:rFonts w:eastAsia="Arial"/>
        </w:rPr>
        <w:t>periphery</w:t>
      </w:r>
      <w:r w:rsidRPr="00A56F5A">
        <w:rPr>
          <w:rFonts w:eastAsia="Arial"/>
        </w:rPr>
        <w:t xml:space="preserve"> of the BWER </w:t>
      </w:r>
      <w:r>
        <w:rPr>
          <w:rFonts w:eastAsia="Arial"/>
        </w:rPr>
        <w:t>(</w:t>
      </w:r>
      <w:r w:rsidRPr="00A56F5A">
        <w:rPr>
          <w:rFonts w:eastAsia="Arial"/>
        </w:rPr>
        <w:t xml:space="preserve">characterized by </w:t>
      </w:r>
      <w:r w:rsidRPr="00AB1805">
        <w:rPr>
          <w:i/>
        </w:rPr>
        <w:t>Z</w:t>
      </w:r>
      <w:r>
        <w:rPr>
          <w:i/>
          <w:vertAlign w:val="subscript"/>
        </w:rPr>
        <w:t>H</w:t>
      </w:r>
      <w:r w:rsidRPr="00AB1805">
        <w:rPr>
          <w:i/>
        </w:rPr>
        <w:t>'</w:t>
      </w:r>
      <w:r>
        <w:rPr>
          <w:i/>
        </w:rPr>
        <w:t xml:space="preserve"> </w:t>
      </w:r>
      <w:r>
        <w:rPr>
          <w:rFonts w:eastAsia="Arial"/>
        </w:rPr>
        <w:t xml:space="preserve">of </w:t>
      </w:r>
      <w:r w:rsidRPr="00A56F5A">
        <w:rPr>
          <w:rFonts w:eastAsia="Arial"/>
        </w:rPr>
        <w:t>30</w:t>
      </w:r>
      <w:r>
        <w:t>–</w:t>
      </w:r>
      <w:r w:rsidRPr="00A56F5A">
        <w:rPr>
          <w:rFonts w:eastAsia="Arial"/>
        </w:rPr>
        <w:t>45 dBZ</w:t>
      </w:r>
      <w:r>
        <w:rPr>
          <w:rFonts w:eastAsia="Arial"/>
        </w:rPr>
        <w:t>, enclosed by the black ellipse in</w:t>
      </w:r>
      <w:r w:rsidR="00E86F0D">
        <w:rPr>
          <w:rFonts w:eastAsia="Arial"/>
        </w:rPr>
        <w:t xml:space="preserve"> </w:t>
      </w:r>
      <w:r w:rsidR="00E86F0D">
        <w:rPr>
          <w:rFonts w:eastAsia="Arial"/>
        </w:rPr>
        <w:fldChar w:fldCharType="begin"/>
      </w:r>
      <w:r w:rsidR="00E86F0D">
        <w:rPr>
          <w:rFonts w:eastAsia="Arial"/>
        </w:rPr>
        <w:instrText xml:space="preserve"> REF _Ref370083211 \h </w:instrText>
      </w:r>
      <w:r w:rsidR="00E86F0D">
        <w:rPr>
          <w:rFonts w:eastAsia="Arial"/>
        </w:rPr>
      </w:r>
      <w:r w:rsidR="00E86F0D">
        <w:rPr>
          <w:rFonts w:eastAsia="Arial"/>
        </w:rPr>
        <w:fldChar w:fldCharType="separate"/>
      </w:r>
      <w:r w:rsidR="00093EC5">
        <w:t xml:space="preserve">Figure </w:t>
      </w:r>
      <w:r w:rsidR="00093EC5">
        <w:rPr>
          <w:noProof/>
        </w:rPr>
        <w:t>34</w:t>
      </w:r>
      <w:r w:rsidR="00E86F0D">
        <w:rPr>
          <w:rFonts w:eastAsia="Arial"/>
        </w:rPr>
        <w:fldChar w:fldCharType="end"/>
      </w:r>
      <w:r w:rsidR="00E86F0D">
        <w:rPr>
          <w:rFonts w:eastAsia="Arial"/>
        </w:rPr>
        <w:t>a</w:t>
      </w:r>
      <w:r>
        <w:rPr>
          <w:rFonts w:eastAsia="Arial"/>
        </w:rPr>
        <w:t>)</w:t>
      </w:r>
      <w:r w:rsidRPr="00A56F5A">
        <w:rPr>
          <w:rFonts w:eastAsia="Arial"/>
        </w:rPr>
        <w:t xml:space="preserve">.  </w:t>
      </w:r>
      <w:r>
        <w:rPr>
          <w:rFonts w:eastAsia="Arial"/>
        </w:rPr>
        <w:t>Much of the</w:t>
      </w:r>
      <w:r w:rsidRPr="00A56F5A">
        <w:rPr>
          <w:rFonts w:eastAsia="Arial"/>
        </w:rPr>
        <w:t xml:space="preserve"> area that has low </w:t>
      </w:r>
      <w:r w:rsidR="00A2436C">
        <w:rPr>
          <w:i/>
        </w:rPr>
        <w:t>ρ</w:t>
      </w:r>
      <w:r w:rsidR="00A2436C">
        <w:rPr>
          <w:i/>
          <w:vertAlign w:val="subscript"/>
        </w:rPr>
        <w:t>hv</w:t>
      </w:r>
      <w:r w:rsidR="00A2436C">
        <w:t xml:space="preserve"> </w:t>
      </w:r>
      <w:r w:rsidRPr="00A56F5A">
        <w:rPr>
          <w:rFonts w:eastAsia="Arial"/>
        </w:rPr>
        <w:t xml:space="preserve">has </w:t>
      </w:r>
      <w:r w:rsidRPr="00A56F5A">
        <w:rPr>
          <w:rFonts w:eastAsia="Arial"/>
          <w:i/>
        </w:rPr>
        <w:t>Z</w:t>
      </w:r>
      <w:r w:rsidRPr="00A56F5A">
        <w:rPr>
          <w:rFonts w:eastAsia="Arial"/>
          <w:i/>
          <w:vertAlign w:val="subscript"/>
        </w:rPr>
        <w:t>DR</w:t>
      </w:r>
      <w:r>
        <w:rPr>
          <w:rFonts w:eastAsia="Arial"/>
          <w:i/>
        </w:rPr>
        <w:t>'</w:t>
      </w:r>
      <w:r>
        <w:rPr>
          <w:rFonts w:eastAsia="Arial"/>
        </w:rPr>
        <w:t xml:space="preserve"> near 2 dB</w:t>
      </w:r>
      <w:r w:rsidR="00E577DE">
        <w:rPr>
          <w:rFonts w:eastAsia="Arial"/>
        </w:rPr>
        <w:t xml:space="preserve">, although the </w:t>
      </w:r>
      <w:r w:rsidR="00E577DE" w:rsidRPr="00A56F5A">
        <w:rPr>
          <w:rFonts w:eastAsia="Arial"/>
          <w:i/>
        </w:rPr>
        <w:t>Z</w:t>
      </w:r>
      <w:r w:rsidR="00E577DE" w:rsidRPr="00A56F5A">
        <w:rPr>
          <w:rFonts w:eastAsia="Arial"/>
          <w:i/>
          <w:vertAlign w:val="subscript"/>
        </w:rPr>
        <w:t>DR</w:t>
      </w:r>
      <w:r w:rsidR="00E577DE">
        <w:rPr>
          <w:rFonts w:eastAsia="Arial"/>
          <w:i/>
        </w:rPr>
        <w:t xml:space="preserve">' </w:t>
      </w:r>
      <w:r w:rsidR="00E577DE">
        <w:rPr>
          <w:rFonts w:eastAsia="Arial"/>
        </w:rPr>
        <w:t xml:space="preserve">field has high variability in this location (unsurprising given the low </w:t>
      </w:r>
      <w:r w:rsidR="00E64AC6">
        <w:rPr>
          <w:i/>
        </w:rPr>
        <w:t>ρ</w:t>
      </w:r>
      <w:r w:rsidR="00E64AC6">
        <w:rPr>
          <w:i/>
          <w:vertAlign w:val="subscript"/>
        </w:rPr>
        <w:t>hv</w:t>
      </w:r>
      <w:r w:rsidR="00E577DE">
        <w:rPr>
          <w:rFonts w:eastAsia="Arial"/>
        </w:rPr>
        <w:t>)</w:t>
      </w:r>
      <w:r w:rsidRPr="00A56F5A">
        <w:rPr>
          <w:rFonts w:eastAsia="Arial"/>
        </w:rPr>
        <w:t xml:space="preserve">. It is possible that there are mixed phase hydrometeors </w:t>
      </w:r>
      <w:r>
        <w:rPr>
          <w:rFonts w:eastAsia="Arial"/>
        </w:rPr>
        <w:t xml:space="preserve">with complex shapes </w:t>
      </w:r>
      <w:r w:rsidRPr="00A56F5A">
        <w:rPr>
          <w:rFonts w:eastAsia="Arial"/>
        </w:rPr>
        <w:t xml:space="preserve">residing in the northwest wall of the BWER, which would account for the low </w:t>
      </w:r>
      <w:r w:rsidR="00A2436C">
        <w:rPr>
          <w:i/>
        </w:rPr>
        <w:t>ρ</w:t>
      </w:r>
      <w:r w:rsidR="00A2436C">
        <w:rPr>
          <w:i/>
          <w:vertAlign w:val="subscript"/>
        </w:rPr>
        <w:t>hv</w:t>
      </w:r>
      <w:r>
        <w:rPr>
          <w:rFonts w:eastAsia="Arial"/>
        </w:rPr>
        <w:t xml:space="preserve">, and the positive </w:t>
      </w:r>
      <w:r w:rsidRPr="00A56F5A">
        <w:rPr>
          <w:rFonts w:eastAsia="Arial"/>
          <w:i/>
        </w:rPr>
        <w:t>Z</w:t>
      </w:r>
      <w:r w:rsidRPr="00A56F5A">
        <w:rPr>
          <w:rFonts w:eastAsia="Arial"/>
          <w:i/>
          <w:vertAlign w:val="subscript"/>
        </w:rPr>
        <w:t>DR</w:t>
      </w:r>
      <w:r>
        <w:rPr>
          <w:rFonts w:eastAsia="Arial"/>
          <w:i/>
        </w:rPr>
        <w:t>'</w:t>
      </w:r>
      <w:r>
        <w:rPr>
          <w:rFonts w:eastAsia="Arial"/>
        </w:rPr>
        <w:t xml:space="preserve"> suggests the possibility of oblate, </w:t>
      </w:r>
      <w:r w:rsidR="00285117">
        <w:rPr>
          <w:rFonts w:eastAsia="Arial"/>
        </w:rPr>
        <w:t>water-coated</w:t>
      </w:r>
      <w:r>
        <w:rPr>
          <w:rFonts w:eastAsia="Arial"/>
        </w:rPr>
        <w:t xml:space="preserve"> hydrometeors, though resonance effects associated with non-Rayleigh scattering may also yield positive </w:t>
      </w:r>
      <w:r w:rsidRPr="00A56F5A">
        <w:rPr>
          <w:rFonts w:eastAsia="Arial"/>
          <w:i/>
        </w:rPr>
        <w:t>Z</w:t>
      </w:r>
      <w:r w:rsidRPr="00A56F5A">
        <w:rPr>
          <w:rFonts w:eastAsia="Arial"/>
          <w:i/>
          <w:vertAlign w:val="subscript"/>
        </w:rPr>
        <w:t>DR</w:t>
      </w:r>
      <w:r>
        <w:rPr>
          <w:rFonts w:eastAsia="Arial"/>
          <w:i/>
        </w:rPr>
        <w:t>'</w:t>
      </w:r>
      <w:r>
        <w:rPr>
          <w:rFonts w:eastAsia="Arial"/>
        </w:rPr>
        <w:t xml:space="preserve"> even without appreciable oblateness</w:t>
      </w:r>
      <w:r w:rsidRPr="008A6E76">
        <w:rPr>
          <w:rFonts w:eastAsia="Arial"/>
        </w:rPr>
        <w:t xml:space="preserve">.  </w:t>
      </w:r>
      <w:r w:rsidRPr="00A56F5A">
        <w:rPr>
          <w:rFonts w:eastAsia="Arial"/>
        </w:rPr>
        <w:t>Tumbling</w:t>
      </w:r>
      <w:r>
        <w:rPr>
          <w:rFonts w:eastAsia="Arial"/>
        </w:rPr>
        <w:t>,</w:t>
      </w:r>
      <w:r w:rsidRPr="00A56F5A">
        <w:rPr>
          <w:rFonts w:eastAsia="Arial"/>
        </w:rPr>
        <w:t xml:space="preserve"> </w:t>
      </w:r>
      <w:r>
        <w:rPr>
          <w:rFonts w:eastAsia="Arial"/>
        </w:rPr>
        <w:t>wet</w:t>
      </w:r>
      <w:r w:rsidRPr="00A56F5A">
        <w:rPr>
          <w:rFonts w:eastAsia="Arial"/>
        </w:rPr>
        <w:t xml:space="preserve"> graupel</w:t>
      </w:r>
      <w:r>
        <w:rPr>
          <w:rFonts w:eastAsia="Arial"/>
        </w:rPr>
        <w:t xml:space="preserve"> or hail</w:t>
      </w:r>
      <w:r w:rsidRPr="00A56F5A">
        <w:rPr>
          <w:rFonts w:eastAsia="Arial"/>
        </w:rPr>
        <w:t xml:space="preserve"> may also help explain the combination of </w:t>
      </w:r>
      <w:r w:rsidRPr="00A56F5A">
        <w:rPr>
          <w:rFonts w:eastAsia="Arial"/>
          <w:i/>
        </w:rPr>
        <w:t>Z</w:t>
      </w:r>
      <w:r w:rsidRPr="00A56F5A">
        <w:rPr>
          <w:rFonts w:eastAsia="Arial"/>
          <w:i/>
          <w:vertAlign w:val="subscript"/>
        </w:rPr>
        <w:t>DR</w:t>
      </w:r>
      <w:r>
        <w:rPr>
          <w:rFonts w:eastAsia="Arial"/>
          <w:i/>
        </w:rPr>
        <w:t>'</w:t>
      </w:r>
      <w:r w:rsidRPr="00A56F5A">
        <w:rPr>
          <w:rFonts w:eastAsia="Arial"/>
        </w:rPr>
        <w:t xml:space="preserve"> near 0</w:t>
      </w:r>
      <w:r>
        <w:rPr>
          <w:rFonts w:eastAsia="Arial"/>
        </w:rPr>
        <w:t>–2</w:t>
      </w:r>
      <w:r w:rsidRPr="00A56F5A">
        <w:rPr>
          <w:rFonts w:eastAsia="Arial"/>
        </w:rPr>
        <w:t xml:space="preserve"> dB, </w:t>
      </w:r>
      <w:r w:rsidRPr="00A56F5A">
        <w:rPr>
          <w:rFonts w:eastAsia="Arial"/>
          <w:i/>
        </w:rPr>
        <w:t>Z</w:t>
      </w:r>
      <w:r w:rsidRPr="00A56F5A">
        <w:rPr>
          <w:rFonts w:eastAsia="Arial"/>
          <w:i/>
          <w:vertAlign w:val="subscript"/>
        </w:rPr>
        <w:t>H</w:t>
      </w:r>
      <w:r>
        <w:rPr>
          <w:rFonts w:eastAsia="Arial"/>
          <w:i/>
        </w:rPr>
        <w:t>'</w:t>
      </w:r>
      <w:r w:rsidRPr="00A56F5A">
        <w:rPr>
          <w:rFonts w:eastAsia="Arial"/>
        </w:rPr>
        <w:t xml:space="preserve"> of 30</w:t>
      </w:r>
      <w:r>
        <w:t>–</w:t>
      </w:r>
      <w:r w:rsidRPr="00A56F5A">
        <w:rPr>
          <w:rFonts w:eastAsia="Arial"/>
        </w:rPr>
        <w:t xml:space="preserve">45 dBZ, and </w:t>
      </w:r>
      <w:r w:rsidR="00A2436C">
        <w:rPr>
          <w:i/>
        </w:rPr>
        <w:t>ρ</w:t>
      </w:r>
      <w:r w:rsidR="00A2436C">
        <w:rPr>
          <w:i/>
          <w:vertAlign w:val="subscript"/>
        </w:rPr>
        <w:t>hv</w:t>
      </w:r>
      <w:r w:rsidR="00A2436C">
        <w:t xml:space="preserve"> </w:t>
      </w:r>
      <w:r w:rsidRPr="00A56F5A">
        <w:rPr>
          <w:rFonts w:eastAsia="Arial"/>
        </w:rPr>
        <w:t>of 0.40</w:t>
      </w:r>
      <w:r>
        <w:t>–</w:t>
      </w:r>
      <w:r w:rsidRPr="00A56F5A">
        <w:rPr>
          <w:rFonts w:eastAsia="Arial"/>
        </w:rPr>
        <w:t>0.</w:t>
      </w:r>
      <w:r>
        <w:rPr>
          <w:rFonts w:eastAsia="Arial"/>
        </w:rPr>
        <w:t>55</w:t>
      </w:r>
      <w:r w:rsidRPr="00A56F5A">
        <w:rPr>
          <w:rFonts w:eastAsia="Arial"/>
        </w:rPr>
        <w:t>.</w:t>
      </w:r>
      <w:r w:rsidR="00BC6875">
        <w:rPr>
          <w:rFonts w:eastAsia="Arial"/>
        </w:rPr>
        <w:t xml:space="preserve">  Two soundings launched east of the supercell by mobile groups associated with VORTEX2 (not shown) measured winds that yield southwest-to-northeast-oriented </w:t>
      </w:r>
      <w:r w:rsidR="00BC6875">
        <w:rPr>
          <w:rFonts w:eastAsia="Arial"/>
        </w:rPr>
        <w:lastRenderedPageBreak/>
        <w:t xml:space="preserve">shear </w:t>
      </w:r>
      <w:r w:rsidR="00D0008F">
        <w:rPr>
          <w:rFonts w:eastAsia="Arial"/>
        </w:rPr>
        <w:t>within the</w:t>
      </w:r>
      <w:r w:rsidR="00BC6875">
        <w:rPr>
          <w:rFonts w:eastAsia="Arial"/>
        </w:rPr>
        <w:t xml:space="preserve"> 6</w:t>
      </w:r>
      <w:r w:rsidR="00D0008F">
        <w:rPr>
          <w:rFonts w:eastAsia="Arial" w:cstheme="minorHAnsi"/>
        </w:rPr>
        <w:t>–</w:t>
      </w:r>
      <w:r w:rsidR="00BC6875">
        <w:rPr>
          <w:rFonts w:eastAsia="Arial"/>
        </w:rPr>
        <w:t>8 km AGL layer.  As such, the LoRB in this case is located to the left of the BWER and left of the shear vector near the layer in which the LoRB is most evident.</w:t>
      </w:r>
    </w:p>
    <w:p w:rsidR="00BA6EBB" w:rsidRPr="00E80F5A" w:rsidRDefault="00BA6EBB" w:rsidP="000D4798">
      <w:pPr>
        <w:rPr>
          <w:rFonts w:eastAsia="Arial"/>
        </w:rPr>
      </w:pPr>
      <w:r>
        <w:rPr>
          <w:rFonts w:eastAsia="Arial"/>
        </w:rPr>
        <w:t>A reconstructed RHI (</w:t>
      </w:r>
      <w:r w:rsidR="00E86F0D">
        <w:rPr>
          <w:rFonts w:eastAsia="Arial"/>
        </w:rPr>
        <w:fldChar w:fldCharType="begin"/>
      </w:r>
      <w:r w:rsidR="00E86F0D">
        <w:rPr>
          <w:rFonts w:eastAsia="Arial"/>
        </w:rPr>
        <w:instrText xml:space="preserve"> REF _Ref370083196 \h </w:instrText>
      </w:r>
      <w:r w:rsidR="00E86F0D">
        <w:rPr>
          <w:rFonts w:eastAsia="Arial"/>
        </w:rPr>
      </w:r>
      <w:r w:rsidR="00E86F0D">
        <w:rPr>
          <w:rFonts w:eastAsia="Arial"/>
        </w:rPr>
        <w:fldChar w:fldCharType="separate"/>
      </w:r>
      <w:r w:rsidR="00093EC5">
        <w:t xml:space="preserve">Figure </w:t>
      </w:r>
      <w:r w:rsidR="00093EC5">
        <w:rPr>
          <w:noProof/>
        </w:rPr>
        <w:t>35</w:t>
      </w:r>
      <w:r w:rsidR="00E86F0D">
        <w:rPr>
          <w:rFonts w:eastAsia="Arial"/>
        </w:rPr>
        <w:fldChar w:fldCharType="end"/>
      </w:r>
      <w:r>
        <w:rPr>
          <w:rFonts w:eastAsia="Arial"/>
        </w:rPr>
        <w:t>) created along the 313</w:t>
      </w:r>
      <w:r>
        <w:rPr>
          <w:rFonts w:eastAsia="Arial" w:cstheme="minorHAnsi"/>
        </w:rPr>
        <w:t>°</w:t>
      </w:r>
      <w:r>
        <w:rPr>
          <w:rFonts w:eastAsia="Arial"/>
        </w:rPr>
        <w:t xml:space="preserve"> azimuth marked by the black line in</w:t>
      </w:r>
      <w:r w:rsidR="00B90898">
        <w:rPr>
          <w:rFonts w:eastAsia="Arial"/>
        </w:rPr>
        <w:t xml:space="preserve"> shows a</w:t>
      </w:r>
      <w:r>
        <w:rPr>
          <w:rFonts w:eastAsia="Arial"/>
        </w:rPr>
        <w:t xml:space="preserve"> core of </w:t>
      </w:r>
      <w:r w:rsidRPr="00A56F5A">
        <w:rPr>
          <w:rFonts w:eastAsia="Arial"/>
          <w:i/>
        </w:rPr>
        <w:t>Z</w:t>
      </w:r>
      <w:r>
        <w:rPr>
          <w:rFonts w:eastAsia="Arial"/>
          <w:i/>
          <w:vertAlign w:val="subscript"/>
        </w:rPr>
        <w:t>H</w:t>
      </w:r>
      <w:r w:rsidRPr="008A6E76">
        <w:rPr>
          <w:rFonts w:eastAsia="Arial"/>
          <w:i/>
        </w:rPr>
        <w:t>'</w:t>
      </w:r>
      <w:r>
        <w:rPr>
          <w:rFonts w:eastAsia="Arial"/>
        </w:rPr>
        <w:t xml:space="preserve"> &gt; 35 dBZ observed to a height of ~8 km AGL at a range of 19</w:t>
      </w:r>
      <w:r w:rsidR="00D55FF7">
        <w:rPr>
          <w:rFonts w:eastAsia="Arial"/>
        </w:rPr>
        <w:t>–</w:t>
      </w:r>
      <w:r>
        <w:rPr>
          <w:rFonts w:eastAsia="Arial"/>
        </w:rPr>
        <w:t>22 km</w:t>
      </w:r>
      <w:r w:rsidR="00B90898">
        <w:rPr>
          <w:rFonts w:eastAsia="Arial"/>
        </w:rPr>
        <w:t>.  A</w:t>
      </w:r>
      <w:r>
        <w:rPr>
          <w:rFonts w:eastAsia="Arial"/>
        </w:rPr>
        <w:t xml:space="preserve"> minor upward extension of </w:t>
      </w:r>
      <w:r w:rsidRPr="00A56F5A">
        <w:rPr>
          <w:rFonts w:eastAsia="Arial"/>
          <w:i/>
        </w:rPr>
        <w:t>Z</w:t>
      </w:r>
      <w:r>
        <w:rPr>
          <w:rFonts w:eastAsia="Arial"/>
          <w:i/>
          <w:vertAlign w:val="subscript"/>
        </w:rPr>
        <w:t>DR</w:t>
      </w:r>
      <w:r w:rsidRPr="008A6E76">
        <w:rPr>
          <w:rFonts w:eastAsia="Arial"/>
          <w:i/>
        </w:rPr>
        <w:t>'</w:t>
      </w:r>
      <w:r>
        <w:rPr>
          <w:rFonts w:eastAsia="Arial"/>
        </w:rPr>
        <w:t xml:space="preserve"> &gt; 2 dB is observed near the base of this feature up to ~4 km AGL. Above this area of relatively enhanced </w:t>
      </w:r>
      <w:r w:rsidRPr="00A56F5A">
        <w:rPr>
          <w:rFonts w:eastAsia="Arial"/>
          <w:i/>
        </w:rPr>
        <w:t>Z</w:t>
      </w:r>
      <w:r>
        <w:rPr>
          <w:rFonts w:eastAsia="Arial"/>
          <w:i/>
          <w:vertAlign w:val="subscript"/>
        </w:rPr>
        <w:t>DR</w:t>
      </w:r>
      <w:r w:rsidRPr="008A6E76">
        <w:rPr>
          <w:rFonts w:eastAsia="Arial"/>
          <w:i/>
        </w:rPr>
        <w:t>'</w:t>
      </w:r>
      <w:r w:rsidR="001219A0">
        <w:rPr>
          <w:rFonts w:eastAsia="Arial"/>
        </w:rPr>
        <w:t xml:space="preserve">, there is </w:t>
      </w:r>
      <w:r>
        <w:rPr>
          <w:rFonts w:eastAsia="Arial"/>
        </w:rPr>
        <w:t xml:space="preserve">a region of </w:t>
      </w:r>
      <w:r w:rsidR="00A2436C">
        <w:rPr>
          <w:i/>
        </w:rPr>
        <w:t>ρ</w:t>
      </w:r>
      <w:r w:rsidR="00A2436C">
        <w:rPr>
          <w:i/>
          <w:vertAlign w:val="subscript"/>
        </w:rPr>
        <w:t>hv</w:t>
      </w:r>
      <w:r w:rsidR="00A2436C">
        <w:t xml:space="preserve"> </w:t>
      </w:r>
      <w:r w:rsidR="00D55FF7">
        <w:rPr>
          <w:rFonts w:eastAsia="Arial"/>
        </w:rPr>
        <w:t>between 0.4 and 0.8</w:t>
      </w:r>
      <w:r w:rsidR="00E80F5A">
        <w:rPr>
          <w:rFonts w:eastAsia="Arial"/>
        </w:rPr>
        <w:t xml:space="preserve"> (marked by the black outline in </w:t>
      </w:r>
      <w:r w:rsidR="00E86F0D">
        <w:rPr>
          <w:rFonts w:eastAsia="Arial"/>
        </w:rPr>
        <w:fldChar w:fldCharType="begin"/>
      </w:r>
      <w:r w:rsidR="00E86F0D">
        <w:rPr>
          <w:rFonts w:eastAsia="Arial"/>
        </w:rPr>
        <w:instrText xml:space="preserve"> REF _Ref370083196 \h </w:instrText>
      </w:r>
      <w:r w:rsidR="00E86F0D">
        <w:rPr>
          <w:rFonts w:eastAsia="Arial"/>
        </w:rPr>
      </w:r>
      <w:r w:rsidR="00E86F0D">
        <w:rPr>
          <w:rFonts w:eastAsia="Arial"/>
        </w:rPr>
        <w:fldChar w:fldCharType="separate"/>
      </w:r>
      <w:r w:rsidR="00093EC5">
        <w:t xml:space="preserve">Figure </w:t>
      </w:r>
      <w:r w:rsidR="00093EC5">
        <w:rPr>
          <w:noProof/>
        </w:rPr>
        <w:t>35</w:t>
      </w:r>
      <w:r w:rsidR="00E86F0D">
        <w:rPr>
          <w:rFonts w:eastAsia="Arial"/>
        </w:rPr>
        <w:fldChar w:fldCharType="end"/>
      </w:r>
      <w:r w:rsidR="00E80F5A">
        <w:rPr>
          <w:rFonts w:eastAsia="Arial"/>
        </w:rPr>
        <w:t>a-b)</w:t>
      </w:r>
      <w:r>
        <w:rPr>
          <w:rFonts w:eastAsia="Arial"/>
        </w:rPr>
        <w:t xml:space="preserve"> in the 4</w:t>
      </w:r>
      <w:r w:rsidR="00D55FF7">
        <w:rPr>
          <w:rFonts w:eastAsia="Arial"/>
        </w:rPr>
        <w:t>–</w:t>
      </w:r>
      <w:r w:rsidR="00E577DE">
        <w:rPr>
          <w:rFonts w:eastAsia="Arial"/>
        </w:rPr>
        <w:t>10</w:t>
      </w:r>
      <w:r>
        <w:rPr>
          <w:rFonts w:eastAsia="Arial"/>
        </w:rPr>
        <w:t xml:space="preserve"> km AGL layer. </w:t>
      </w:r>
      <w:r w:rsidR="00E577DE">
        <w:rPr>
          <w:rFonts w:eastAsia="Arial"/>
        </w:rPr>
        <w:t xml:space="preserve">This area of extremely low </w:t>
      </w:r>
      <w:r w:rsidR="00A2436C">
        <w:rPr>
          <w:i/>
        </w:rPr>
        <w:t>ρ</w:t>
      </w:r>
      <w:r w:rsidR="00A2436C">
        <w:rPr>
          <w:i/>
          <w:vertAlign w:val="subscript"/>
        </w:rPr>
        <w:t>hv</w:t>
      </w:r>
      <w:r w:rsidR="00A2436C">
        <w:t xml:space="preserve"> </w:t>
      </w:r>
      <w:r w:rsidR="00E577DE">
        <w:rPr>
          <w:rFonts w:eastAsia="Arial"/>
        </w:rPr>
        <w:t xml:space="preserve">persisted </w:t>
      </w:r>
      <w:r w:rsidR="00523865">
        <w:rPr>
          <w:rFonts w:eastAsia="Arial"/>
        </w:rPr>
        <w:t xml:space="preserve">from the start of the deployment at 2215 UTC to approximately 2253 UTC. </w:t>
      </w:r>
      <w:r w:rsidR="00E577DE">
        <w:rPr>
          <w:rFonts w:eastAsia="Arial"/>
        </w:rPr>
        <w:t xml:space="preserve"> More than an hour after the data in </w:t>
      </w:r>
      <w:r w:rsidR="000D4798">
        <w:rPr>
          <w:rFonts w:eastAsia="Arial"/>
        </w:rPr>
        <w:fldChar w:fldCharType="begin"/>
      </w:r>
      <w:r w:rsidR="000D4798">
        <w:rPr>
          <w:rFonts w:eastAsia="Arial"/>
        </w:rPr>
        <w:instrText xml:space="preserve"> REF _Ref370083211 \h </w:instrText>
      </w:r>
      <w:r w:rsidR="000D4798">
        <w:rPr>
          <w:rFonts w:eastAsia="Arial"/>
        </w:rPr>
      </w:r>
      <w:r w:rsidR="000D4798">
        <w:rPr>
          <w:rFonts w:eastAsia="Arial"/>
        </w:rPr>
        <w:fldChar w:fldCharType="separate"/>
      </w:r>
      <w:r w:rsidR="00093EC5">
        <w:t xml:space="preserve">Figure </w:t>
      </w:r>
      <w:r w:rsidR="00093EC5">
        <w:rPr>
          <w:noProof/>
        </w:rPr>
        <w:t>34</w:t>
      </w:r>
      <w:r w:rsidR="000D4798">
        <w:rPr>
          <w:rFonts w:eastAsia="Arial"/>
        </w:rPr>
        <w:fldChar w:fldCharType="end"/>
      </w:r>
      <w:r w:rsidR="000D4798">
        <w:rPr>
          <w:rFonts w:eastAsia="Arial"/>
        </w:rPr>
        <w:t xml:space="preserve"> </w:t>
      </w:r>
      <w:r w:rsidR="00E577DE">
        <w:rPr>
          <w:rFonts w:eastAsia="Arial"/>
        </w:rPr>
        <w:t xml:space="preserve">were collected, we </w:t>
      </w:r>
      <w:r w:rsidR="00523865">
        <w:rPr>
          <w:rFonts w:eastAsia="Arial"/>
        </w:rPr>
        <w:t>observed</w:t>
      </w:r>
      <w:r w:rsidR="00E577DE">
        <w:rPr>
          <w:rFonts w:eastAsia="Arial"/>
        </w:rPr>
        <w:t xml:space="preserve"> fallen hail up to 6.3 cm (2.5 inches) in diameter</w:t>
      </w:r>
      <w:r w:rsidR="00523865">
        <w:rPr>
          <w:rFonts w:eastAsia="Arial"/>
        </w:rPr>
        <w:t xml:space="preserve"> in an area across which this supercell tracked</w:t>
      </w:r>
      <w:r w:rsidR="00E577DE">
        <w:rPr>
          <w:rFonts w:eastAsia="Arial"/>
        </w:rPr>
        <w:t>.</w:t>
      </w:r>
    </w:p>
    <w:p w:rsidR="00D86495" w:rsidRDefault="00D86495" w:rsidP="00D86495">
      <w:pPr>
        <w:rPr>
          <w:rFonts w:eastAsia="Arial"/>
        </w:rPr>
      </w:pPr>
      <w:r w:rsidRPr="00A56F5A">
        <w:rPr>
          <w:rFonts w:eastAsia="Arial"/>
        </w:rPr>
        <w:t xml:space="preserve">Similar areas of reduced </w:t>
      </w:r>
      <w:r w:rsidR="00A2436C">
        <w:rPr>
          <w:i/>
        </w:rPr>
        <w:t>ρ</w:t>
      </w:r>
      <w:r w:rsidR="00A2436C">
        <w:rPr>
          <w:i/>
          <w:vertAlign w:val="subscript"/>
        </w:rPr>
        <w:t>hv</w:t>
      </w:r>
      <w:r w:rsidR="00A2436C">
        <w:t xml:space="preserve"> </w:t>
      </w:r>
      <w:r w:rsidRPr="00A56F5A">
        <w:rPr>
          <w:rFonts w:eastAsia="Arial"/>
        </w:rPr>
        <w:t xml:space="preserve">are evident </w:t>
      </w:r>
      <w:r>
        <w:rPr>
          <w:rFonts w:eastAsia="Arial"/>
        </w:rPr>
        <w:t>leftward and rearward</w:t>
      </w:r>
      <w:r w:rsidRPr="00A56F5A">
        <w:rPr>
          <w:rFonts w:eastAsia="Arial"/>
        </w:rPr>
        <w:t xml:space="preserve"> of two BWERs associated with two primary updrafts sampled on the evening of 18 May 2010</w:t>
      </w:r>
      <w:r>
        <w:rPr>
          <w:rFonts w:eastAsia="Arial"/>
        </w:rPr>
        <w:t xml:space="preserve"> (</w:t>
      </w:r>
      <w:r w:rsidR="00E86F0D">
        <w:rPr>
          <w:rFonts w:eastAsia="Arial"/>
        </w:rPr>
        <w:fldChar w:fldCharType="begin"/>
      </w:r>
      <w:r w:rsidR="00E86F0D">
        <w:rPr>
          <w:rFonts w:eastAsia="Arial"/>
        </w:rPr>
        <w:instrText xml:space="preserve"> REF _Ref370084777 \h </w:instrText>
      </w:r>
      <w:r w:rsidR="00E86F0D">
        <w:rPr>
          <w:rFonts w:eastAsia="Arial"/>
        </w:rPr>
      </w:r>
      <w:r w:rsidR="00E86F0D">
        <w:rPr>
          <w:rFonts w:eastAsia="Arial"/>
        </w:rPr>
        <w:fldChar w:fldCharType="separate"/>
      </w:r>
      <w:r w:rsidR="00093EC5">
        <w:t xml:space="preserve">Figure </w:t>
      </w:r>
      <w:r w:rsidR="00093EC5">
        <w:rPr>
          <w:noProof/>
        </w:rPr>
        <w:t>36</w:t>
      </w:r>
      <w:r w:rsidR="00E86F0D">
        <w:rPr>
          <w:rFonts w:eastAsia="Arial"/>
        </w:rPr>
        <w:fldChar w:fldCharType="end"/>
      </w:r>
      <w:r>
        <w:rPr>
          <w:rFonts w:eastAsia="Arial"/>
        </w:rPr>
        <w:t>).</w:t>
      </w:r>
      <w:r w:rsidRPr="00A56F5A">
        <w:rPr>
          <w:rFonts w:eastAsia="Arial"/>
        </w:rPr>
        <w:t xml:space="preserve">  </w:t>
      </w:r>
      <w:r>
        <w:rPr>
          <w:rFonts w:eastAsia="Arial"/>
        </w:rPr>
        <w:t xml:space="preserve">In this case, </w:t>
      </w:r>
      <w:r w:rsidR="00A2436C">
        <w:rPr>
          <w:i/>
        </w:rPr>
        <w:t>ρ</w:t>
      </w:r>
      <w:r w:rsidR="00A2436C">
        <w:rPr>
          <w:i/>
          <w:vertAlign w:val="subscript"/>
        </w:rPr>
        <w:t>hv</w:t>
      </w:r>
      <w:r w:rsidR="00A2436C">
        <w:t xml:space="preserve"> </w:t>
      </w:r>
      <w:r>
        <w:rPr>
          <w:rFonts w:eastAsia="Arial"/>
        </w:rPr>
        <w:t xml:space="preserve">of 0.45–0.60 occurs within the left and rear sections of the BWERs, where </w:t>
      </w:r>
      <w:r w:rsidRPr="00A56F5A">
        <w:rPr>
          <w:rFonts w:eastAsia="Arial"/>
          <w:i/>
        </w:rPr>
        <w:t>Z</w:t>
      </w:r>
      <w:r>
        <w:rPr>
          <w:rFonts w:eastAsia="Arial"/>
          <w:i/>
          <w:vertAlign w:val="subscript"/>
        </w:rPr>
        <w:t>H</w:t>
      </w:r>
      <w:r w:rsidRPr="008A6E76">
        <w:rPr>
          <w:rFonts w:eastAsia="Arial"/>
          <w:i/>
        </w:rPr>
        <w:t>'</w:t>
      </w:r>
      <w:r>
        <w:rPr>
          <w:rFonts w:eastAsia="Arial"/>
        </w:rPr>
        <w:t xml:space="preserve"> as high as 50 dBZ is measured. In contrast to the 17 May 2010 case, however, the LoRB is located beyond the area of </w:t>
      </w:r>
      <w:r w:rsidRPr="00A56F5A">
        <w:rPr>
          <w:rFonts w:eastAsia="Arial"/>
          <w:i/>
        </w:rPr>
        <w:t>Z</w:t>
      </w:r>
      <w:r>
        <w:rPr>
          <w:rFonts w:eastAsia="Arial"/>
          <w:i/>
          <w:vertAlign w:val="subscript"/>
        </w:rPr>
        <w:t>DR</w:t>
      </w:r>
      <w:r w:rsidRPr="00AB1805">
        <w:rPr>
          <w:rFonts w:eastAsia="Arial"/>
          <w:i/>
        </w:rPr>
        <w:t>'</w:t>
      </w:r>
      <w:r w:rsidRPr="008A6E76">
        <w:rPr>
          <w:rFonts w:eastAsia="Arial"/>
        </w:rPr>
        <w:t xml:space="preserve"> </w:t>
      </w:r>
      <w:r>
        <w:rPr>
          <w:rFonts w:eastAsia="Arial"/>
        </w:rPr>
        <w:t xml:space="preserve">&gt; 1 dB.  However, the </w:t>
      </w:r>
      <w:r w:rsidRPr="00A56F5A">
        <w:rPr>
          <w:rFonts w:eastAsia="Arial"/>
          <w:i/>
        </w:rPr>
        <w:t>Z</w:t>
      </w:r>
      <w:r>
        <w:rPr>
          <w:rFonts w:eastAsia="Arial"/>
          <w:i/>
          <w:vertAlign w:val="subscript"/>
        </w:rPr>
        <w:t>DR</w:t>
      </w:r>
      <w:r w:rsidRPr="00AB1805">
        <w:rPr>
          <w:rFonts w:eastAsia="Arial"/>
          <w:i/>
        </w:rPr>
        <w:t>'</w:t>
      </w:r>
      <w:r>
        <w:rPr>
          <w:rFonts w:eastAsia="Arial"/>
        </w:rPr>
        <w:t xml:space="preserve"> is quite variable, almost seemingly “noisy”, in the LoRB, unsurprising given the relatively low </w:t>
      </w:r>
      <w:r w:rsidR="00A2436C">
        <w:rPr>
          <w:i/>
        </w:rPr>
        <w:t>ρ</w:t>
      </w:r>
      <w:r w:rsidR="00A2436C">
        <w:rPr>
          <w:i/>
          <w:vertAlign w:val="subscript"/>
        </w:rPr>
        <w:t>hv</w:t>
      </w:r>
      <w:r>
        <w:rPr>
          <w:rFonts w:eastAsia="Arial"/>
        </w:rPr>
        <w:t xml:space="preserve">.  The effects of particularly strong attenuation in </w:t>
      </w:r>
      <w:r w:rsidRPr="00A56F5A">
        <w:rPr>
          <w:rFonts w:eastAsia="Arial"/>
          <w:i/>
        </w:rPr>
        <w:t>Z</w:t>
      </w:r>
      <w:r>
        <w:rPr>
          <w:rFonts w:eastAsia="Arial"/>
          <w:i/>
          <w:vertAlign w:val="subscript"/>
        </w:rPr>
        <w:t>H</w:t>
      </w:r>
      <w:r w:rsidRPr="00AB1805">
        <w:rPr>
          <w:rFonts w:eastAsia="Arial"/>
          <w:i/>
        </w:rPr>
        <w:t>'</w:t>
      </w:r>
      <w:r w:rsidRPr="008A6E76">
        <w:rPr>
          <w:rFonts w:eastAsia="Arial"/>
        </w:rPr>
        <w:t xml:space="preserve"> </w:t>
      </w:r>
      <w:r>
        <w:rPr>
          <w:rFonts w:eastAsia="Arial"/>
        </w:rPr>
        <w:t xml:space="preserve">are apparent in the northwestern part of the eastern BWER (seen as “shadowing” in the </w:t>
      </w:r>
      <w:r w:rsidRPr="00A56F5A">
        <w:rPr>
          <w:rFonts w:eastAsia="Arial"/>
          <w:i/>
        </w:rPr>
        <w:t>Z</w:t>
      </w:r>
      <w:r>
        <w:rPr>
          <w:rFonts w:eastAsia="Arial"/>
          <w:i/>
          <w:vertAlign w:val="subscript"/>
        </w:rPr>
        <w:t>H</w:t>
      </w:r>
      <w:r w:rsidRPr="00AB1805">
        <w:rPr>
          <w:rFonts w:eastAsia="Arial"/>
          <w:i/>
        </w:rPr>
        <w:t>'</w:t>
      </w:r>
      <w:r>
        <w:rPr>
          <w:rFonts w:eastAsia="Arial"/>
        </w:rPr>
        <w:t xml:space="preserve">), where enhanced increase in </w:t>
      </w:r>
      <w:r w:rsidRPr="00527D31">
        <w:rPr>
          <w:rFonts w:eastAsia="Arial"/>
          <w:i/>
        </w:rPr>
        <w:t>Φ</w:t>
      </w:r>
      <w:r w:rsidRPr="00527D31">
        <w:rPr>
          <w:rFonts w:eastAsia="Arial"/>
          <w:i/>
          <w:vertAlign w:val="subscript"/>
        </w:rPr>
        <w:t>DP</w:t>
      </w:r>
      <w:r>
        <w:rPr>
          <w:rFonts w:eastAsia="Arial"/>
        </w:rPr>
        <w:t xml:space="preserve"> with range is observed.  Significant </w:t>
      </w:r>
      <w:r w:rsidR="00806211">
        <w:rPr>
          <w:rFonts w:eastAsia="Arial"/>
        </w:rPr>
        <w:t>heterogeneities</w:t>
      </w:r>
      <w:r>
        <w:rPr>
          <w:rFonts w:eastAsia="Arial"/>
        </w:rPr>
        <w:t xml:space="preserve"> in particle composition and size distributions can result in large gradients in </w:t>
      </w:r>
      <w:r w:rsidRPr="005F2D51">
        <w:rPr>
          <w:rFonts w:eastAsia="Arial"/>
          <w:i/>
        </w:rPr>
        <w:t>Φ</w:t>
      </w:r>
      <w:r w:rsidRPr="005F2D51">
        <w:rPr>
          <w:rFonts w:eastAsia="Arial"/>
          <w:i/>
          <w:vertAlign w:val="subscript"/>
        </w:rPr>
        <w:t>DP</w:t>
      </w:r>
      <w:r w:rsidDel="00C91F9F">
        <w:rPr>
          <w:rFonts w:eastAsia="Arial"/>
        </w:rPr>
        <w:t xml:space="preserve"> </w:t>
      </w:r>
      <w:r>
        <w:rPr>
          <w:rFonts w:eastAsia="Arial"/>
        </w:rPr>
        <w:t xml:space="preserve">(implying large gradients in attenuation rates), signaling potential complications from nonuniform beam </w:t>
      </w:r>
      <w:r>
        <w:rPr>
          <w:rFonts w:eastAsia="Arial"/>
        </w:rPr>
        <w:lastRenderedPageBreak/>
        <w:t>filling</w:t>
      </w:r>
      <w:r w:rsidDel="00C91F9F">
        <w:rPr>
          <w:rFonts w:eastAsia="Arial"/>
        </w:rPr>
        <w:t xml:space="preserve"> </w:t>
      </w:r>
      <w:r w:rsidR="001219A0">
        <w:rPr>
          <w:rFonts w:eastAsia="Arial"/>
        </w:rPr>
        <w:t>[</w:t>
      </w:r>
      <w:r>
        <w:rPr>
          <w:rFonts w:eastAsia="Arial"/>
        </w:rPr>
        <w:t xml:space="preserve">often seen as significantly reduced </w:t>
      </w:r>
      <w:r w:rsidR="00A2436C">
        <w:rPr>
          <w:i/>
        </w:rPr>
        <w:t>ρ</w:t>
      </w:r>
      <w:r w:rsidR="00A2436C">
        <w:rPr>
          <w:i/>
          <w:vertAlign w:val="subscript"/>
        </w:rPr>
        <w:t>hv</w:t>
      </w:r>
      <w:r w:rsidR="00A2436C">
        <w:t xml:space="preserve"> </w:t>
      </w:r>
      <w:r>
        <w:rPr>
          <w:rFonts w:eastAsia="Arial"/>
        </w:rPr>
        <w:t xml:space="preserve">downrange of the initial </w:t>
      </w:r>
      <w:r w:rsidRPr="00527D31">
        <w:rPr>
          <w:rFonts w:eastAsia="Arial"/>
          <w:i/>
        </w:rPr>
        <w:t>Φ</w:t>
      </w:r>
      <w:r w:rsidRPr="00527D31">
        <w:rPr>
          <w:rFonts w:eastAsia="Arial"/>
          <w:i/>
          <w:vertAlign w:val="subscript"/>
        </w:rPr>
        <w:t>DP</w:t>
      </w:r>
      <w:r>
        <w:rPr>
          <w:rFonts w:eastAsia="Arial"/>
        </w:rPr>
        <w:t xml:space="preserve"> gradients</w:t>
      </w:r>
      <w:r w:rsidR="001219A0">
        <w:rPr>
          <w:rFonts w:eastAsia="Arial"/>
        </w:rPr>
        <w:t xml:space="preserve">; </w:t>
      </w:r>
      <w:r w:rsidR="00806211">
        <w:rPr>
          <w:rFonts w:eastAsia="Arial"/>
        </w:rPr>
        <w:t>Ryzhkov</w:t>
      </w:r>
      <w:r w:rsidR="001219A0">
        <w:rPr>
          <w:rFonts w:eastAsia="Arial"/>
        </w:rPr>
        <w:t xml:space="preserve"> (2007)]</w:t>
      </w:r>
      <w:r>
        <w:rPr>
          <w:rFonts w:eastAsia="Arial"/>
        </w:rPr>
        <w:t xml:space="preserve">. </w:t>
      </w:r>
    </w:p>
    <w:p w:rsidR="00D86495" w:rsidRDefault="00D86495" w:rsidP="00E0166E">
      <w:pPr>
        <w:rPr>
          <w:rFonts w:eastAsia="Arial"/>
        </w:rPr>
      </w:pPr>
      <w:r>
        <w:rPr>
          <w:rFonts w:eastAsia="Arial"/>
        </w:rPr>
        <w:t xml:space="preserve">Another example of the LoRB is shown in </w:t>
      </w:r>
      <w:r w:rsidR="00E86F0D">
        <w:rPr>
          <w:rFonts w:eastAsia="Arial"/>
        </w:rPr>
        <w:fldChar w:fldCharType="begin"/>
      </w:r>
      <w:r w:rsidR="00E86F0D">
        <w:rPr>
          <w:rFonts w:eastAsia="Arial"/>
        </w:rPr>
        <w:instrText xml:space="preserve"> REF _Ref370084793 \h </w:instrText>
      </w:r>
      <w:r w:rsidR="00E86F0D">
        <w:rPr>
          <w:rFonts w:eastAsia="Arial"/>
        </w:rPr>
      </w:r>
      <w:r w:rsidR="00E86F0D">
        <w:rPr>
          <w:rFonts w:eastAsia="Arial"/>
        </w:rPr>
        <w:fldChar w:fldCharType="separate"/>
      </w:r>
      <w:r w:rsidR="00093EC5">
        <w:t xml:space="preserve">Figure </w:t>
      </w:r>
      <w:r w:rsidR="00093EC5">
        <w:rPr>
          <w:noProof/>
        </w:rPr>
        <w:t>37</w:t>
      </w:r>
      <w:r w:rsidR="00E86F0D">
        <w:rPr>
          <w:rFonts w:eastAsia="Arial"/>
        </w:rPr>
        <w:fldChar w:fldCharType="end"/>
      </w:r>
      <w:r>
        <w:rPr>
          <w:rFonts w:eastAsia="Arial"/>
        </w:rPr>
        <w:t xml:space="preserve">a–b; the observed supercell that occurred on 31 May 2007 is characterized by </w:t>
      </w:r>
      <w:r w:rsidR="00A2436C">
        <w:rPr>
          <w:i/>
        </w:rPr>
        <w:t>ρ</w:t>
      </w:r>
      <w:r w:rsidR="00A2436C">
        <w:rPr>
          <w:i/>
          <w:vertAlign w:val="subscript"/>
        </w:rPr>
        <w:t>hv</w:t>
      </w:r>
      <w:r w:rsidR="00A2436C">
        <w:t xml:space="preserve"> </w:t>
      </w:r>
      <w:r>
        <w:rPr>
          <w:rFonts w:eastAsia="Arial"/>
        </w:rPr>
        <w:t xml:space="preserve">&lt; 0.7 (with local minima to ~0.50) in an area </w:t>
      </w:r>
      <w:r w:rsidRPr="00272A6F">
        <w:rPr>
          <w:rFonts w:eastAsia="Arial"/>
          <w:i/>
        </w:rPr>
        <w:t>Z</w:t>
      </w:r>
      <w:r w:rsidRPr="00272A6F">
        <w:rPr>
          <w:rFonts w:eastAsia="Arial"/>
          <w:i/>
          <w:vertAlign w:val="subscript"/>
        </w:rPr>
        <w:t>H</w:t>
      </w:r>
      <w:r w:rsidRPr="00272A6F">
        <w:rPr>
          <w:rFonts w:eastAsia="Arial"/>
          <w:i/>
        </w:rPr>
        <w:t>'</w:t>
      </w:r>
      <w:r>
        <w:rPr>
          <w:rFonts w:eastAsia="Arial"/>
        </w:rPr>
        <w:t xml:space="preserve"> of </w:t>
      </w:r>
      <w:r w:rsidRPr="00BD6A73">
        <w:rPr>
          <w:rFonts w:eastAsia="Arial"/>
        </w:rPr>
        <w:t>30</w:t>
      </w:r>
      <w:r>
        <w:rPr>
          <w:rFonts w:eastAsia="Arial"/>
        </w:rPr>
        <w:t xml:space="preserve">–45 dBZ.  Areas of </w:t>
      </w:r>
      <w:r w:rsidR="00A2436C">
        <w:rPr>
          <w:i/>
        </w:rPr>
        <w:t>ρ</w:t>
      </w:r>
      <w:r w:rsidR="00A2436C">
        <w:rPr>
          <w:i/>
          <w:vertAlign w:val="subscript"/>
        </w:rPr>
        <w:t>hv</w:t>
      </w:r>
      <w:r w:rsidR="00A2436C">
        <w:t xml:space="preserve"> </w:t>
      </w:r>
      <w:r>
        <w:rPr>
          <w:rFonts w:eastAsia="Arial"/>
        </w:rPr>
        <w:t xml:space="preserve">&lt; 0.7 extend to the top of the scanned domain in this dataset, so the zone of low </w:t>
      </w:r>
      <w:r w:rsidR="00A2436C">
        <w:rPr>
          <w:i/>
        </w:rPr>
        <w:t>ρ</w:t>
      </w:r>
      <w:r w:rsidR="00A2436C">
        <w:rPr>
          <w:i/>
          <w:vertAlign w:val="subscript"/>
        </w:rPr>
        <w:t>hv</w:t>
      </w:r>
      <w:r w:rsidR="00A2436C">
        <w:t xml:space="preserve"> </w:t>
      </w:r>
      <w:r>
        <w:rPr>
          <w:rFonts w:eastAsia="Arial"/>
        </w:rPr>
        <w:t xml:space="preserve">extends upward to a height of at least 5.5 km ARL.  </w:t>
      </w:r>
      <w:r w:rsidRPr="00A56F5A">
        <w:rPr>
          <w:rFonts w:eastAsia="Arial"/>
        </w:rPr>
        <w:t xml:space="preserve">A </w:t>
      </w:r>
      <w:r>
        <w:rPr>
          <w:rFonts w:eastAsia="Arial"/>
        </w:rPr>
        <w:t xml:space="preserve">final and </w:t>
      </w:r>
      <w:r w:rsidRPr="00A56F5A">
        <w:rPr>
          <w:rFonts w:eastAsia="Arial"/>
        </w:rPr>
        <w:t xml:space="preserve">less extreme example of reduced </w:t>
      </w:r>
      <w:r w:rsidR="00A2436C">
        <w:rPr>
          <w:i/>
        </w:rPr>
        <w:t>ρ</w:t>
      </w:r>
      <w:r w:rsidR="00A2436C">
        <w:rPr>
          <w:i/>
          <w:vertAlign w:val="subscript"/>
        </w:rPr>
        <w:t>hv</w:t>
      </w:r>
      <w:r w:rsidR="00A2436C">
        <w:t xml:space="preserve"> </w:t>
      </w:r>
      <w:r w:rsidRPr="00A56F5A">
        <w:rPr>
          <w:rFonts w:eastAsia="Arial"/>
        </w:rPr>
        <w:t xml:space="preserve">along the rear edge of the BWER comes from data collected </w:t>
      </w:r>
      <w:r>
        <w:rPr>
          <w:rFonts w:eastAsia="Arial"/>
        </w:rPr>
        <w:t xml:space="preserve">in northern Oklahoma </w:t>
      </w:r>
      <w:r w:rsidRPr="00A56F5A">
        <w:rPr>
          <w:rFonts w:eastAsia="Arial"/>
        </w:rPr>
        <w:t>on 24 May 2008 (</w:t>
      </w:r>
      <w:r w:rsidR="00E86F0D">
        <w:rPr>
          <w:rFonts w:eastAsia="Arial"/>
        </w:rPr>
        <w:fldChar w:fldCharType="begin"/>
      </w:r>
      <w:r w:rsidR="00E86F0D">
        <w:rPr>
          <w:rFonts w:eastAsia="Arial"/>
        </w:rPr>
        <w:instrText xml:space="preserve"> REF _Ref370083253 \h </w:instrText>
      </w:r>
      <w:r w:rsidR="00E86F0D">
        <w:rPr>
          <w:rFonts w:eastAsia="Arial"/>
        </w:rPr>
      </w:r>
      <w:r w:rsidR="00E86F0D">
        <w:rPr>
          <w:rFonts w:eastAsia="Arial"/>
        </w:rPr>
        <w:fldChar w:fldCharType="separate"/>
      </w:r>
      <w:r w:rsidR="00093EC5">
        <w:t xml:space="preserve">Figure </w:t>
      </w:r>
      <w:r w:rsidR="00093EC5">
        <w:rPr>
          <w:noProof/>
        </w:rPr>
        <w:t>38</w:t>
      </w:r>
      <w:r w:rsidR="00E86F0D">
        <w:rPr>
          <w:rFonts w:eastAsia="Arial"/>
        </w:rPr>
        <w:fldChar w:fldCharType="end"/>
      </w:r>
      <w:r w:rsidRPr="00A56F5A">
        <w:rPr>
          <w:rFonts w:eastAsia="Arial"/>
        </w:rPr>
        <w:t xml:space="preserve">). Rearward of the BWER is an area of reduced </w:t>
      </w:r>
      <w:r w:rsidR="00A2436C">
        <w:rPr>
          <w:i/>
        </w:rPr>
        <w:t>ρ</w:t>
      </w:r>
      <w:r w:rsidR="00A2436C">
        <w:rPr>
          <w:i/>
          <w:vertAlign w:val="subscript"/>
        </w:rPr>
        <w:t>hv</w:t>
      </w:r>
      <w:r w:rsidRPr="00A56F5A">
        <w:rPr>
          <w:rFonts w:eastAsia="Arial"/>
        </w:rPr>
        <w:t xml:space="preserve">, though the magnitude of the reduction is significantly less than </w:t>
      </w:r>
      <w:r>
        <w:rPr>
          <w:rFonts w:eastAsia="Arial"/>
        </w:rPr>
        <w:t>that</w:t>
      </w:r>
      <w:r w:rsidRPr="00A56F5A">
        <w:rPr>
          <w:rFonts w:eastAsia="Arial"/>
        </w:rPr>
        <w:t xml:space="preserve"> seen in</w:t>
      </w:r>
      <w:r w:rsidR="001A76DA">
        <w:rPr>
          <w:rFonts w:eastAsia="Arial"/>
        </w:rPr>
        <w:t xml:space="preserve"> </w:t>
      </w:r>
      <w:r w:rsidR="00E86F0D">
        <w:rPr>
          <w:rFonts w:eastAsia="Arial"/>
        </w:rPr>
        <w:fldChar w:fldCharType="begin"/>
      </w:r>
      <w:r w:rsidR="00E86F0D">
        <w:rPr>
          <w:rFonts w:eastAsia="Arial"/>
        </w:rPr>
        <w:instrText xml:space="preserve"> REF _Ref370083211 \h </w:instrText>
      </w:r>
      <w:r w:rsidR="00E86F0D">
        <w:rPr>
          <w:rFonts w:eastAsia="Arial"/>
        </w:rPr>
      </w:r>
      <w:r w:rsidR="00E86F0D">
        <w:rPr>
          <w:rFonts w:eastAsia="Arial"/>
        </w:rPr>
        <w:fldChar w:fldCharType="separate"/>
      </w:r>
      <w:r w:rsidR="00093EC5">
        <w:t xml:space="preserve">Figure </w:t>
      </w:r>
      <w:r w:rsidR="00093EC5">
        <w:rPr>
          <w:noProof/>
        </w:rPr>
        <w:t>34</w:t>
      </w:r>
      <w:r w:rsidR="00E86F0D">
        <w:rPr>
          <w:rFonts w:eastAsia="Arial"/>
        </w:rPr>
        <w:fldChar w:fldCharType="end"/>
      </w:r>
      <w:r>
        <w:rPr>
          <w:rFonts w:eastAsia="Arial"/>
        </w:rPr>
        <w:t xml:space="preserve">. </w:t>
      </w:r>
    </w:p>
    <w:p w:rsidR="00D86495" w:rsidRPr="00BD6A73" w:rsidRDefault="00D86495" w:rsidP="00E0166E">
      <w:pPr>
        <w:rPr>
          <w:rFonts w:eastAsia="Arial"/>
        </w:rPr>
      </w:pPr>
      <w:r>
        <w:rPr>
          <w:rFonts w:eastAsia="Arial"/>
        </w:rPr>
        <w:t xml:space="preserve">It is important to mention that nonuniform beam filling (NBF) can bias polarimetric measurements and detrimentally affect the quality of the </w:t>
      </w:r>
      <w:r w:rsidR="0067452B">
        <w:rPr>
          <w:rFonts w:eastAsia="Arial"/>
        </w:rPr>
        <w:t>measurements</w:t>
      </w:r>
      <w:r>
        <w:rPr>
          <w:rFonts w:eastAsia="Arial"/>
        </w:rPr>
        <w:t xml:space="preserve">. Ryzhkov (2007) noted that NBF typically results in radially-oriented “streaks” of reduced </w:t>
      </w:r>
      <w:r w:rsidR="00A2436C">
        <w:rPr>
          <w:i/>
        </w:rPr>
        <w:t>ρ</w:t>
      </w:r>
      <w:r w:rsidR="00A2436C">
        <w:rPr>
          <w:i/>
          <w:vertAlign w:val="subscript"/>
        </w:rPr>
        <w:t>hv</w:t>
      </w:r>
      <w:r w:rsidR="00A2436C">
        <w:t xml:space="preserve"> </w:t>
      </w:r>
      <w:r>
        <w:rPr>
          <w:rFonts w:eastAsia="Arial"/>
        </w:rPr>
        <w:t>beyond the area of significant NBF [c.f., Figs. 1</w:t>
      </w:r>
      <w:r w:rsidR="00E86F0D">
        <w:rPr>
          <w:rFonts w:eastAsia="Arial" w:cstheme="minorHAnsi"/>
        </w:rPr>
        <w:t>–</w:t>
      </w:r>
      <w:r>
        <w:rPr>
          <w:rFonts w:eastAsia="Arial"/>
        </w:rPr>
        <w:t xml:space="preserve">3 in Ryzhkov (2007)] since NBF is, essentially, a range-cumulative effect. Although NBF scales with radar frequency (i.e., stronger NBF at X band than at S band), the convective phenomena scanned by </w:t>
      </w:r>
      <w:r w:rsidR="0067452B">
        <w:rPr>
          <w:rFonts w:eastAsia="Arial"/>
        </w:rPr>
        <w:t>these mobile radars often</w:t>
      </w:r>
      <w:r>
        <w:rPr>
          <w:rFonts w:eastAsia="Arial"/>
        </w:rPr>
        <w:t xml:space="preserve"> occur within 30 km of the radar and, in some cases presented in this paper, within </w:t>
      </w:r>
      <w:r w:rsidR="0067452B">
        <w:rPr>
          <w:rFonts w:eastAsia="Arial"/>
        </w:rPr>
        <w:t>10</w:t>
      </w:r>
      <w:r>
        <w:rPr>
          <w:rFonts w:eastAsia="Arial"/>
        </w:rPr>
        <w:t xml:space="preserve"> km.  At a range of 20 km, for example, the radar resolution volume size is 150 m in range with a cross-sectional diameter of approximately 436 m. Undoubtedly, the measurements at and radially-beyond areas in which NBF is present are being biased by the NBF</w:t>
      </w:r>
      <w:r w:rsidR="000D4798">
        <w:rPr>
          <w:rFonts w:eastAsia="Arial"/>
        </w:rPr>
        <w:t>.</w:t>
      </w:r>
      <w:r>
        <w:rPr>
          <w:rFonts w:eastAsia="Arial"/>
        </w:rPr>
        <w:t xml:space="preserve">  However, </w:t>
      </w:r>
      <w:r w:rsidR="00D55FF7">
        <w:rPr>
          <w:rFonts w:eastAsia="Arial"/>
        </w:rPr>
        <w:t>NBF</w:t>
      </w:r>
      <w:r>
        <w:rPr>
          <w:rFonts w:eastAsia="Arial"/>
        </w:rPr>
        <w:t xml:space="preserve"> does not appear to be </w:t>
      </w:r>
      <w:r w:rsidR="00D55FF7">
        <w:rPr>
          <w:rFonts w:eastAsia="Arial"/>
        </w:rPr>
        <w:t>a</w:t>
      </w:r>
      <w:r>
        <w:rPr>
          <w:rFonts w:eastAsia="Arial"/>
        </w:rPr>
        <w:t xml:space="preserve"> primary reason for the appearance of the LoRB.</w:t>
      </w:r>
      <w:r w:rsidR="0067452B">
        <w:rPr>
          <w:rFonts w:eastAsia="Arial"/>
        </w:rPr>
        <w:t xml:space="preserve">  </w:t>
      </w:r>
    </w:p>
    <w:p w:rsidR="00D86495" w:rsidRDefault="00D86495" w:rsidP="00E0166E">
      <w:pPr>
        <w:rPr>
          <w:rFonts w:eastAsia="Arial"/>
        </w:rPr>
      </w:pPr>
      <w:r>
        <w:rPr>
          <w:rFonts w:eastAsia="Arial"/>
        </w:rPr>
        <w:lastRenderedPageBreak/>
        <w:t xml:space="preserve">The LoRB described above may be similar to the linear depolarization ratio (LDR) “cap” discussed by Hubbert et al. (1998), wherein increased LDR and reduced </w:t>
      </w:r>
      <w:r w:rsidR="00CC3BB0">
        <w:rPr>
          <w:rFonts w:eastAsia="Arial"/>
          <w:i/>
        </w:rPr>
        <w:t>ρ</w:t>
      </w:r>
      <w:r w:rsidR="00CC3BB0">
        <w:rPr>
          <w:rFonts w:eastAsia="Arial"/>
          <w:i/>
          <w:vertAlign w:val="subscript"/>
        </w:rPr>
        <w:t>hv</w:t>
      </w:r>
      <w:r w:rsidR="00CC3BB0">
        <w:rPr>
          <w:rFonts w:eastAsia="Arial"/>
        </w:rPr>
        <w:t xml:space="preserve"> </w:t>
      </w:r>
      <w:r>
        <w:rPr>
          <w:rFonts w:eastAsia="Arial"/>
        </w:rPr>
        <w:t xml:space="preserve">was observed at the top of the </w:t>
      </w:r>
      <w:r w:rsidRPr="0094144B">
        <w:rPr>
          <w:rFonts w:eastAsia="Arial"/>
          <w:i/>
        </w:rPr>
        <w:t>Z</w:t>
      </w:r>
      <w:r w:rsidRPr="0094144B">
        <w:rPr>
          <w:rFonts w:eastAsia="Arial"/>
          <w:i/>
          <w:vertAlign w:val="subscript"/>
        </w:rPr>
        <w:t>DR</w:t>
      </w:r>
      <w:r>
        <w:rPr>
          <w:rFonts w:eastAsia="Arial"/>
        </w:rPr>
        <w:t xml:space="preserve"> column in a Colorado supercell.  The so-called “LDR cap” was also discussed in Kennedy et al. (2001), in which it was postulated that areas of relatively large LDR located atop the </w:t>
      </w:r>
      <w:r w:rsidRPr="0094144B">
        <w:rPr>
          <w:rFonts w:eastAsia="Arial"/>
          <w:i/>
        </w:rPr>
        <w:t>Z</w:t>
      </w:r>
      <w:r w:rsidRPr="0094144B">
        <w:rPr>
          <w:rFonts w:eastAsia="Arial"/>
          <w:i/>
          <w:vertAlign w:val="subscript"/>
        </w:rPr>
        <w:t>DR</w:t>
      </w:r>
      <w:r>
        <w:rPr>
          <w:rFonts w:eastAsia="Arial"/>
        </w:rPr>
        <w:t xml:space="preserve"> column in the 0ºC and -20ºC layer of nonsupercell storms were likely associated with regions of hail growth.  Jameson et al. (1996) observed a similar structure in Florida thunderstorms and attributed it to the freezi</w:t>
      </w:r>
      <w:r w:rsidR="00806211">
        <w:rPr>
          <w:rFonts w:eastAsia="Arial"/>
        </w:rPr>
        <w:t xml:space="preserve">ng of supercooled raindrops.  </w:t>
      </w:r>
      <w:r>
        <w:rPr>
          <w:rFonts w:eastAsia="Arial"/>
        </w:rPr>
        <w:t xml:space="preserve">In UMass XPol </w:t>
      </w:r>
      <w:r w:rsidR="00D772CF">
        <w:rPr>
          <w:rFonts w:eastAsia="Arial"/>
        </w:rPr>
        <w:t xml:space="preserve">and RaXPol </w:t>
      </w:r>
      <w:r>
        <w:rPr>
          <w:rFonts w:eastAsia="Arial"/>
        </w:rPr>
        <w:t xml:space="preserve">cases, the reductions in </w:t>
      </w:r>
      <w:r w:rsidR="00A2436C">
        <w:rPr>
          <w:i/>
        </w:rPr>
        <w:t>ρ</w:t>
      </w:r>
      <w:r w:rsidR="00A2436C">
        <w:rPr>
          <w:i/>
          <w:vertAlign w:val="subscript"/>
        </w:rPr>
        <w:t>hv</w:t>
      </w:r>
      <w:r w:rsidR="00A2436C">
        <w:t xml:space="preserve"> </w:t>
      </w:r>
      <w:r>
        <w:rPr>
          <w:rFonts w:eastAsia="Arial"/>
        </w:rPr>
        <w:t xml:space="preserve">are much greater than </w:t>
      </w:r>
      <w:r w:rsidR="00D772CF">
        <w:rPr>
          <w:rFonts w:eastAsia="Arial"/>
        </w:rPr>
        <w:t xml:space="preserve">those </w:t>
      </w:r>
      <w:r>
        <w:rPr>
          <w:rFonts w:eastAsia="Arial"/>
        </w:rPr>
        <w:t xml:space="preserve">observed in Hubbert et al. (1998).  Typically, radar volumes containing meteorological scatterers tend to be characterized by relatively high </w:t>
      </w:r>
      <w:r w:rsidR="00A2436C">
        <w:rPr>
          <w:i/>
        </w:rPr>
        <w:t>ρ</w:t>
      </w:r>
      <w:r w:rsidR="00A2436C">
        <w:rPr>
          <w:i/>
          <w:vertAlign w:val="subscript"/>
        </w:rPr>
        <w:t>hv</w:t>
      </w:r>
      <w:r>
        <w:rPr>
          <w:rFonts w:eastAsia="Arial"/>
        </w:rPr>
        <w:t xml:space="preserve">, and the values of </w:t>
      </w:r>
      <w:r w:rsidR="00A2436C">
        <w:rPr>
          <w:i/>
        </w:rPr>
        <w:t>ρ</w:t>
      </w:r>
      <w:r w:rsidR="00A2436C">
        <w:rPr>
          <w:i/>
          <w:vertAlign w:val="subscript"/>
        </w:rPr>
        <w:t>hv</w:t>
      </w:r>
      <w:r w:rsidR="00A2436C">
        <w:t xml:space="preserve"> </w:t>
      </w:r>
      <w:r>
        <w:rPr>
          <w:rFonts w:eastAsia="Arial"/>
        </w:rPr>
        <w:t xml:space="preserve">measured in the observed LoRB cases (e.g., </w:t>
      </w:r>
      <w:r w:rsidR="00A2436C">
        <w:rPr>
          <w:i/>
        </w:rPr>
        <w:t>ρ</w:t>
      </w:r>
      <w:r w:rsidR="00A2436C">
        <w:rPr>
          <w:i/>
          <w:vertAlign w:val="subscript"/>
        </w:rPr>
        <w:t>hv</w:t>
      </w:r>
      <w:r w:rsidR="00A2436C">
        <w:t xml:space="preserve"> </w:t>
      </w:r>
      <w:r>
        <w:rPr>
          <w:rFonts w:eastAsia="Arial"/>
        </w:rPr>
        <w:t>&lt; 0.</w:t>
      </w:r>
      <w:r w:rsidR="00D772CF">
        <w:rPr>
          <w:rFonts w:eastAsia="Arial"/>
        </w:rPr>
        <w:t>5</w:t>
      </w:r>
      <w:r>
        <w:rPr>
          <w:rFonts w:eastAsia="Arial"/>
        </w:rPr>
        <w:t xml:space="preserve">0) are typically thought to be in the realm of non-meteorological scatterers (e.g., biological scatterers, ground clutter, etc.). The presence of such low </w:t>
      </w:r>
      <w:r w:rsidR="00A2436C">
        <w:rPr>
          <w:i/>
        </w:rPr>
        <w:t>ρ</w:t>
      </w:r>
      <w:r w:rsidR="00A2436C">
        <w:rPr>
          <w:i/>
          <w:vertAlign w:val="subscript"/>
        </w:rPr>
        <w:t>hv</w:t>
      </w:r>
      <w:r w:rsidR="00A2436C">
        <w:t xml:space="preserve"> </w:t>
      </w:r>
      <w:r>
        <w:rPr>
          <w:rFonts w:eastAsia="Arial"/>
        </w:rPr>
        <w:t xml:space="preserve">collocated with relatively large </w:t>
      </w:r>
      <w:r w:rsidRPr="00A56F5A">
        <w:rPr>
          <w:rFonts w:eastAsia="Arial"/>
          <w:i/>
        </w:rPr>
        <w:t>Z</w:t>
      </w:r>
      <w:r>
        <w:rPr>
          <w:rFonts w:eastAsia="Arial"/>
          <w:i/>
          <w:vertAlign w:val="subscript"/>
        </w:rPr>
        <w:t>H</w:t>
      </w:r>
      <w:r w:rsidRPr="00AB1805">
        <w:rPr>
          <w:rFonts w:eastAsia="Arial"/>
          <w:i/>
        </w:rPr>
        <w:t>'</w:t>
      </w:r>
      <w:r>
        <w:rPr>
          <w:rFonts w:eastAsia="Arial"/>
        </w:rPr>
        <w:t xml:space="preserve"> likely is the result of very significant resonance effects associated with non-Rayleigh scattering that can occur at X band in the presence of large, mixed-phase hydrometeors with varying shapes</w:t>
      </w:r>
      <w:r w:rsidR="00D772CF">
        <w:rPr>
          <w:rFonts w:eastAsia="Arial"/>
        </w:rPr>
        <w:t xml:space="preserve"> and of varying sizes</w:t>
      </w:r>
      <w:r>
        <w:rPr>
          <w:rFonts w:eastAsia="Arial"/>
        </w:rPr>
        <w:t xml:space="preserve">. </w:t>
      </w:r>
    </w:p>
    <w:p w:rsidR="00D86495" w:rsidRPr="00AA7333" w:rsidRDefault="00D86495" w:rsidP="00E0166E">
      <w:pPr>
        <w:rPr>
          <w:rFonts w:eastAsia="Arial"/>
        </w:rPr>
      </w:pPr>
      <w:r>
        <w:rPr>
          <w:rFonts w:eastAsia="Arial"/>
        </w:rPr>
        <w:t xml:space="preserve">Others have observed reduced </w:t>
      </w:r>
      <w:r w:rsidR="00A2436C">
        <w:rPr>
          <w:i/>
        </w:rPr>
        <w:t>ρ</w:t>
      </w:r>
      <w:r w:rsidR="00A2436C">
        <w:rPr>
          <w:i/>
          <w:vertAlign w:val="subscript"/>
        </w:rPr>
        <w:t>hv</w:t>
      </w:r>
      <w:r w:rsidR="00A2436C">
        <w:t xml:space="preserve"> </w:t>
      </w:r>
      <w:r>
        <w:rPr>
          <w:rFonts w:eastAsia="Arial"/>
        </w:rPr>
        <w:t xml:space="preserve">aloft in reference to the </w:t>
      </w:r>
      <w:r w:rsidR="00A2436C">
        <w:rPr>
          <w:i/>
        </w:rPr>
        <w:t>ρ</w:t>
      </w:r>
      <w:r w:rsidR="00A2436C">
        <w:rPr>
          <w:i/>
          <w:vertAlign w:val="subscript"/>
        </w:rPr>
        <w:t>hv</w:t>
      </w:r>
      <w:r w:rsidR="00A2436C">
        <w:t xml:space="preserve"> </w:t>
      </w:r>
      <w:r>
        <w:rPr>
          <w:rFonts w:eastAsia="Arial"/>
        </w:rPr>
        <w:t xml:space="preserve">ring, but note that the LoRB is different than the </w:t>
      </w:r>
      <w:r w:rsidR="00A2436C">
        <w:rPr>
          <w:i/>
        </w:rPr>
        <w:t>ρ</w:t>
      </w:r>
      <w:r w:rsidR="00A2436C">
        <w:rPr>
          <w:i/>
          <w:vertAlign w:val="subscript"/>
        </w:rPr>
        <w:t>hv</w:t>
      </w:r>
      <w:r w:rsidR="00A2436C">
        <w:t xml:space="preserve"> </w:t>
      </w:r>
      <w:r>
        <w:rPr>
          <w:rFonts w:eastAsia="Arial"/>
        </w:rPr>
        <w:t xml:space="preserve">ring highlighted in KR08, Payne et al. (2010), and Palmer et al. (2011).  Picca and Ryzhkov (2012) observed low </w:t>
      </w:r>
      <w:r w:rsidR="00A2436C">
        <w:rPr>
          <w:i/>
        </w:rPr>
        <w:t>ρ</w:t>
      </w:r>
      <w:r w:rsidR="00A2436C">
        <w:rPr>
          <w:i/>
          <w:vertAlign w:val="subscript"/>
        </w:rPr>
        <w:t>hv</w:t>
      </w:r>
      <w:r w:rsidR="00A2436C">
        <w:t xml:space="preserve"> </w:t>
      </w:r>
      <w:r>
        <w:rPr>
          <w:rFonts w:eastAsia="Arial"/>
        </w:rPr>
        <w:t xml:space="preserve">above the ambient freezing level in a supercell sampled by polarimetric S- and C-band radars attributed to areas of large hail growth, but that discussion did not address the relationship between the BWER and particularly low </w:t>
      </w:r>
      <w:r w:rsidR="00A2436C">
        <w:rPr>
          <w:i/>
        </w:rPr>
        <w:t>ρ</w:t>
      </w:r>
      <w:r w:rsidR="00A2436C">
        <w:rPr>
          <w:i/>
          <w:vertAlign w:val="subscript"/>
        </w:rPr>
        <w:t>hv</w:t>
      </w:r>
      <w:r>
        <w:rPr>
          <w:rFonts w:eastAsia="Arial"/>
        </w:rPr>
        <w:t>. KR08 and Kumjian et al. (2010</w:t>
      </w:r>
      <w:r w:rsidR="001E626B">
        <w:rPr>
          <w:rFonts w:eastAsia="Arial"/>
        </w:rPr>
        <w:t>a</w:t>
      </w:r>
      <w:proofErr w:type="gramStart"/>
      <w:r w:rsidR="001E626B">
        <w:rPr>
          <w:rFonts w:eastAsia="Arial"/>
        </w:rPr>
        <w:t>,b</w:t>
      </w:r>
      <w:proofErr w:type="gramEnd"/>
      <w:r>
        <w:rPr>
          <w:rFonts w:eastAsia="Arial"/>
        </w:rPr>
        <w:t xml:space="preserve">) discussed low </w:t>
      </w:r>
      <w:r w:rsidR="00A2436C">
        <w:rPr>
          <w:i/>
        </w:rPr>
        <w:t>ρ</w:t>
      </w:r>
      <w:r w:rsidR="00A2436C">
        <w:rPr>
          <w:i/>
          <w:vertAlign w:val="subscript"/>
        </w:rPr>
        <w:t>hv</w:t>
      </w:r>
      <w:r w:rsidR="00A2436C">
        <w:t xml:space="preserve"> </w:t>
      </w:r>
      <w:r>
        <w:rPr>
          <w:rFonts w:eastAsia="Arial"/>
        </w:rPr>
        <w:t xml:space="preserve">aloft as a proxy for updraft location.  If the BWER is nearly centered on the updraft, </w:t>
      </w:r>
      <w:r>
        <w:rPr>
          <w:rFonts w:eastAsia="Arial"/>
        </w:rPr>
        <w:lastRenderedPageBreak/>
        <w:t xml:space="preserve">however, then the observations of the LoRB presented in this paper mean that the very low </w:t>
      </w:r>
      <w:r w:rsidR="00A2436C">
        <w:rPr>
          <w:i/>
        </w:rPr>
        <w:t>ρ</w:t>
      </w:r>
      <w:r w:rsidR="00A2436C">
        <w:rPr>
          <w:i/>
          <w:vertAlign w:val="subscript"/>
        </w:rPr>
        <w:t>hv</w:t>
      </w:r>
      <w:r w:rsidR="00A2436C">
        <w:t xml:space="preserve"> </w:t>
      </w:r>
      <w:r>
        <w:rPr>
          <w:rFonts w:eastAsia="Arial"/>
        </w:rPr>
        <w:t>within the LoRB is offset, perhaps substantially (at least 5 km in several storms), from the center of the updraft.</w:t>
      </w:r>
    </w:p>
    <w:p w:rsidR="00D86495" w:rsidRPr="00F7363E" w:rsidRDefault="00D86495" w:rsidP="00D86495"/>
    <w:p w:rsidR="00D86495" w:rsidRPr="008045EC" w:rsidRDefault="00D86495" w:rsidP="00E90A2A">
      <w:pPr>
        <w:pStyle w:val="Heading2"/>
        <w:numPr>
          <w:ilvl w:val="1"/>
          <w:numId w:val="39"/>
        </w:numPr>
      </w:pPr>
      <w:bookmarkStart w:id="41" w:name="_Toc370377279"/>
      <w:r w:rsidRPr="008045EC">
        <w:t xml:space="preserve">Other polarimetric signatures </w:t>
      </w:r>
      <w:r w:rsidR="008E027B">
        <w:t>observed in</w:t>
      </w:r>
      <w:r w:rsidRPr="008045EC">
        <w:t xml:space="preserve"> supercells</w:t>
      </w:r>
      <w:bookmarkEnd w:id="41"/>
    </w:p>
    <w:p w:rsidR="00D86495" w:rsidRDefault="00D86495" w:rsidP="00D86495">
      <w:r>
        <w:t>Since 2008, the collection of</w:t>
      </w:r>
      <w:r w:rsidRPr="00F7363E">
        <w:t xml:space="preserve"> volumetric data (that is, data from near the surface to 8+ km AGL)</w:t>
      </w:r>
      <w:r>
        <w:t xml:space="preserve"> has been prioritized</w:t>
      </w:r>
      <w:r w:rsidRPr="00F7363E">
        <w:t>, allowing for the examination of structures within the polarimetric fields near and above the freezing level of many of the storms on which data were collected. For the most part, many of the previously-seen polarimetric signatures are evident in various datasets collected by UMass XPol</w:t>
      </w:r>
      <w:r w:rsidR="008E027B">
        <w:t xml:space="preserve"> and RaXPol</w:t>
      </w:r>
      <w:r w:rsidRPr="00F7363E">
        <w:t xml:space="preserve">.  For example, mid-level </w:t>
      </w:r>
      <w:r w:rsidRPr="008A6E76">
        <w:rPr>
          <w:i/>
        </w:rPr>
        <w:t>Z</w:t>
      </w:r>
      <w:r w:rsidRPr="008A6E76">
        <w:rPr>
          <w:i/>
          <w:vertAlign w:val="subscript"/>
        </w:rPr>
        <w:t>DR</w:t>
      </w:r>
      <w:r w:rsidRPr="00F7363E">
        <w:t xml:space="preserve"> </w:t>
      </w:r>
      <w:r>
        <w:t xml:space="preserve">columns, </w:t>
      </w:r>
      <w:r w:rsidRPr="00F7363E">
        <w:t>rings</w:t>
      </w:r>
      <w:r>
        <w:t>,</w:t>
      </w:r>
      <w:r w:rsidRPr="00F7363E">
        <w:t xml:space="preserve"> or half-rings are </w:t>
      </w:r>
      <w:r>
        <w:t>apparent</w:t>
      </w:r>
      <w:r w:rsidRPr="00F7363E">
        <w:t xml:space="preserve"> in data from </w:t>
      </w:r>
      <w:r>
        <w:t>18</w:t>
      </w:r>
      <w:r w:rsidRPr="00F7363E">
        <w:t xml:space="preserve"> May 20</w:t>
      </w:r>
      <w:r>
        <w:t>10</w:t>
      </w:r>
      <w:r w:rsidRPr="00F7363E">
        <w:t xml:space="preserve"> (</w:t>
      </w:r>
      <w:r w:rsidR="00E86F0D">
        <w:rPr>
          <w:rFonts w:eastAsia="Arial"/>
        </w:rPr>
        <w:fldChar w:fldCharType="begin"/>
      </w:r>
      <w:r w:rsidR="00E86F0D">
        <w:instrText xml:space="preserve"> REF _Ref370084777 \h </w:instrText>
      </w:r>
      <w:r w:rsidR="00E86F0D">
        <w:rPr>
          <w:rFonts w:eastAsia="Arial"/>
        </w:rPr>
      </w:r>
      <w:r w:rsidR="00E86F0D">
        <w:rPr>
          <w:rFonts w:eastAsia="Arial"/>
        </w:rPr>
        <w:fldChar w:fldCharType="separate"/>
      </w:r>
      <w:r w:rsidR="00093EC5">
        <w:t xml:space="preserve">Figure </w:t>
      </w:r>
      <w:r w:rsidR="00093EC5">
        <w:rPr>
          <w:noProof/>
        </w:rPr>
        <w:t>36</w:t>
      </w:r>
      <w:r w:rsidR="00E86F0D">
        <w:rPr>
          <w:rFonts w:eastAsia="Arial"/>
        </w:rPr>
        <w:fldChar w:fldCharType="end"/>
      </w:r>
      <w:r w:rsidRPr="00F7363E">
        <w:t xml:space="preserve">), </w:t>
      </w:r>
      <w:r>
        <w:t>31</w:t>
      </w:r>
      <w:r w:rsidRPr="00F7363E">
        <w:t xml:space="preserve"> May 20</w:t>
      </w:r>
      <w:r>
        <w:t>07</w:t>
      </w:r>
      <w:r w:rsidRPr="00F7363E">
        <w:t xml:space="preserve"> (</w:t>
      </w:r>
      <w:r w:rsidR="00E86F0D">
        <w:rPr>
          <w:rFonts w:eastAsia="Arial"/>
        </w:rPr>
        <w:fldChar w:fldCharType="begin"/>
      </w:r>
      <w:r w:rsidR="00E86F0D">
        <w:instrText xml:space="preserve"> REF _Ref370084793 \h </w:instrText>
      </w:r>
      <w:r w:rsidR="00E86F0D">
        <w:rPr>
          <w:rFonts w:eastAsia="Arial"/>
        </w:rPr>
      </w:r>
      <w:r w:rsidR="00E86F0D">
        <w:rPr>
          <w:rFonts w:eastAsia="Arial"/>
        </w:rPr>
        <w:fldChar w:fldCharType="separate"/>
      </w:r>
      <w:r w:rsidR="00093EC5">
        <w:t xml:space="preserve">Figure </w:t>
      </w:r>
      <w:r w:rsidR="00093EC5">
        <w:rPr>
          <w:noProof/>
        </w:rPr>
        <w:t>37</w:t>
      </w:r>
      <w:r w:rsidR="00E86F0D">
        <w:rPr>
          <w:rFonts w:eastAsia="Arial"/>
        </w:rPr>
        <w:fldChar w:fldCharType="end"/>
      </w:r>
      <w:r w:rsidRPr="00F7363E">
        <w:t>)</w:t>
      </w:r>
      <w:r>
        <w:t>, 24 May 2008 (</w:t>
      </w:r>
      <w:r w:rsidR="00E86F0D">
        <w:fldChar w:fldCharType="begin"/>
      </w:r>
      <w:r w:rsidR="00E86F0D">
        <w:instrText xml:space="preserve"> REF _Ref370083253 \h </w:instrText>
      </w:r>
      <w:r w:rsidR="00E86F0D">
        <w:fldChar w:fldCharType="separate"/>
      </w:r>
      <w:r w:rsidR="00093EC5">
        <w:t xml:space="preserve">Figure </w:t>
      </w:r>
      <w:r w:rsidR="00093EC5">
        <w:rPr>
          <w:noProof/>
        </w:rPr>
        <w:t>38</w:t>
      </w:r>
      <w:r w:rsidR="00E86F0D">
        <w:fldChar w:fldCharType="end"/>
      </w:r>
      <w:r w:rsidR="000D4798">
        <w:t xml:space="preserve"> and </w:t>
      </w:r>
      <w:r w:rsidR="000D4798">
        <w:fldChar w:fldCharType="begin"/>
      </w:r>
      <w:r w:rsidR="000D4798">
        <w:instrText xml:space="preserve"> REF _Ref370085130 \h </w:instrText>
      </w:r>
      <w:r w:rsidR="000D4798">
        <w:fldChar w:fldCharType="separate"/>
      </w:r>
      <w:r w:rsidR="00093EC5">
        <w:t xml:space="preserve">Figure </w:t>
      </w:r>
      <w:r w:rsidR="00093EC5">
        <w:rPr>
          <w:noProof/>
        </w:rPr>
        <w:t>39</w:t>
      </w:r>
      <w:r w:rsidR="000D4798">
        <w:fldChar w:fldCharType="end"/>
      </w:r>
      <w:r>
        <w:t>),</w:t>
      </w:r>
      <w:r w:rsidRPr="00F7363E">
        <w:t xml:space="preserve"> and 22 May 2008 (</w:t>
      </w:r>
      <w:r w:rsidR="00E86F0D">
        <w:fldChar w:fldCharType="begin"/>
      </w:r>
      <w:r w:rsidR="00E86F0D">
        <w:instrText xml:space="preserve"> REF _Ref370084931 \h </w:instrText>
      </w:r>
      <w:r w:rsidR="00E86F0D">
        <w:fldChar w:fldCharType="separate"/>
      </w:r>
      <w:r w:rsidR="00093EC5">
        <w:t xml:space="preserve">Figure </w:t>
      </w:r>
      <w:r w:rsidR="00093EC5">
        <w:rPr>
          <w:noProof/>
        </w:rPr>
        <w:t>40</w:t>
      </w:r>
      <w:r w:rsidR="00E86F0D">
        <w:fldChar w:fldCharType="end"/>
      </w:r>
      <w:r w:rsidR="00E86F0D">
        <w:t>)</w:t>
      </w:r>
      <w:r w:rsidRPr="00F7363E">
        <w:t xml:space="preserve">. </w:t>
      </w:r>
    </w:p>
    <w:p w:rsidR="00D86495" w:rsidRPr="00F7363E" w:rsidRDefault="00D86495" w:rsidP="00D86495">
      <w:r>
        <w:t>On 18 May 2010, two BWER</w:t>
      </w:r>
      <w:r w:rsidR="00904E6F">
        <w:t>s</w:t>
      </w:r>
      <w:r>
        <w:t xml:space="preserve"> associated with the updrafts of two severe thunderstorms were associated with rings of enhanced </w:t>
      </w:r>
      <w:r w:rsidRPr="00A56F5A">
        <w:rPr>
          <w:rFonts w:eastAsia="Arial"/>
          <w:i/>
        </w:rPr>
        <w:t>Z</w:t>
      </w:r>
      <w:r>
        <w:rPr>
          <w:rFonts w:eastAsia="Arial"/>
          <w:i/>
          <w:vertAlign w:val="subscript"/>
        </w:rPr>
        <w:t>DR</w:t>
      </w:r>
      <w:r w:rsidRPr="00AB1805">
        <w:rPr>
          <w:rFonts w:eastAsia="Arial"/>
          <w:i/>
        </w:rPr>
        <w:t>'</w:t>
      </w:r>
      <w:r>
        <w:t xml:space="preserve"> (</w:t>
      </w:r>
      <w:r w:rsidR="00E86F0D">
        <w:fldChar w:fldCharType="begin"/>
      </w:r>
      <w:r w:rsidR="00E86F0D">
        <w:instrText xml:space="preserve"> REF _Ref370084777 \h </w:instrText>
      </w:r>
      <w:r w:rsidR="00E86F0D">
        <w:fldChar w:fldCharType="separate"/>
      </w:r>
      <w:r w:rsidR="00093EC5">
        <w:t xml:space="preserve">Figure </w:t>
      </w:r>
      <w:r w:rsidR="00093EC5">
        <w:rPr>
          <w:noProof/>
        </w:rPr>
        <w:t>36</w:t>
      </w:r>
      <w:r w:rsidR="00E86F0D">
        <w:fldChar w:fldCharType="end"/>
      </w:r>
      <w:r>
        <w:t xml:space="preserve">b), with values of 3 dB to nearly 6 dB. Located with the eastern ring is a similarly-shaped ring of enhanced </w:t>
      </w:r>
      <w:r w:rsidRPr="00527D31">
        <w:rPr>
          <w:i/>
        </w:rPr>
        <w:t>Φ</w:t>
      </w:r>
      <w:r w:rsidRPr="00527D31">
        <w:rPr>
          <w:i/>
          <w:vertAlign w:val="subscript"/>
        </w:rPr>
        <w:t>DP</w:t>
      </w:r>
      <w:r>
        <w:t xml:space="preserve"> (</w:t>
      </w:r>
      <w:r w:rsidR="00E86F0D">
        <w:fldChar w:fldCharType="begin"/>
      </w:r>
      <w:r w:rsidR="00E86F0D">
        <w:instrText xml:space="preserve"> REF _Ref370084777 \h </w:instrText>
      </w:r>
      <w:r w:rsidR="00E86F0D">
        <w:fldChar w:fldCharType="separate"/>
      </w:r>
      <w:r w:rsidR="00093EC5">
        <w:t xml:space="preserve">Figure </w:t>
      </w:r>
      <w:r w:rsidR="00093EC5">
        <w:rPr>
          <w:noProof/>
        </w:rPr>
        <w:t>36</w:t>
      </w:r>
      <w:r w:rsidR="00E86F0D">
        <w:fldChar w:fldCharType="end"/>
      </w:r>
      <w:r>
        <w:t xml:space="preserve">c), likely resulting from significant δ from non-Rayleigh scattering.  Note that the accumulated increase in </w:t>
      </w:r>
      <w:r w:rsidRPr="005F2D51">
        <w:rPr>
          <w:i/>
        </w:rPr>
        <w:t>Φ</w:t>
      </w:r>
      <w:r w:rsidRPr="005F2D51">
        <w:rPr>
          <w:i/>
          <w:vertAlign w:val="subscript"/>
        </w:rPr>
        <w:t>DP</w:t>
      </w:r>
      <w:r>
        <w:t xml:space="preserve"> with range down-radial of the northwestern section of the eastern BWER is co-located with the “shadowing” in </w:t>
      </w:r>
      <w:r w:rsidRPr="00A56F5A">
        <w:rPr>
          <w:rFonts w:eastAsia="Arial"/>
          <w:i/>
        </w:rPr>
        <w:t>Z</w:t>
      </w:r>
      <w:r>
        <w:rPr>
          <w:rFonts w:eastAsia="Arial"/>
          <w:i/>
          <w:vertAlign w:val="subscript"/>
        </w:rPr>
        <w:t>H</w:t>
      </w:r>
      <w:r w:rsidRPr="00AB1805">
        <w:rPr>
          <w:rFonts w:eastAsia="Arial"/>
          <w:i/>
        </w:rPr>
        <w:t>'</w:t>
      </w:r>
      <w:r>
        <w:t xml:space="preserve"> that is indicative of substantial attenuation in the same area. The radially-oriented reduction in </w:t>
      </w:r>
      <w:r w:rsidR="00A2436C">
        <w:rPr>
          <w:i/>
        </w:rPr>
        <w:t>ρ</w:t>
      </w:r>
      <w:r w:rsidR="00A2436C">
        <w:rPr>
          <w:i/>
          <w:vertAlign w:val="subscript"/>
        </w:rPr>
        <w:t>hv</w:t>
      </w:r>
      <w:r w:rsidR="00A2436C">
        <w:t xml:space="preserve"> </w:t>
      </w:r>
      <w:r>
        <w:t xml:space="preserve">in the same area may be the result of both reduced SNR and NBF.  Differential attenuation is seen as radially-oriented reductions in </w:t>
      </w:r>
      <w:r w:rsidRPr="00A56F5A">
        <w:rPr>
          <w:rFonts w:eastAsia="Arial"/>
          <w:i/>
        </w:rPr>
        <w:t>Z</w:t>
      </w:r>
      <w:r>
        <w:rPr>
          <w:rFonts w:eastAsia="Arial"/>
          <w:i/>
          <w:vertAlign w:val="subscript"/>
        </w:rPr>
        <w:t>DR</w:t>
      </w:r>
      <w:r w:rsidRPr="00AB1805">
        <w:rPr>
          <w:rFonts w:eastAsia="Arial"/>
          <w:i/>
        </w:rPr>
        <w:t>'</w:t>
      </w:r>
      <w:r>
        <w:t xml:space="preserve"> through and beyond the left rear section of both BWERs. </w:t>
      </w:r>
    </w:p>
    <w:p w:rsidR="00D86495" w:rsidRDefault="00D86495" w:rsidP="00E0166E">
      <w:pPr>
        <w:rPr>
          <w:rFonts w:eastAsia="Arial"/>
        </w:rPr>
      </w:pPr>
      <w:r>
        <w:rPr>
          <w:rFonts w:eastAsia="Arial"/>
        </w:rPr>
        <w:lastRenderedPageBreak/>
        <w:t>A</w:t>
      </w:r>
      <w:r w:rsidRPr="002C10B1">
        <w:rPr>
          <w:rFonts w:eastAsia="Arial"/>
        </w:rPr>
        <w:t xml:space="preserve"> supercell </w:t>
      </w:r>
      <w:r>
        <w:rPr>
          <w:rFonts w:eastAsia="Arial"/>
        </w:rPr>
        <w:t>in the Oklahoma panhandle on 31 May 2007 exhibited</w:t>
      </w:r>
      <w:r w:rsidRPr="002C10B1">
        <w:rPr>
          <w:rFonts w:eastAsia="Arial"/>
        </w:rPr>
        <w:t xml:space="preserve"> many of the above-mentioned polarimetric signatures.  On the 11.7° elevation angle </w:t>
      </w:r>
      <w:r>
        <w:rPr>
          <w:rFonts w:eastAsia="Arial"/>
        </w:rPr>
        <w:t>scan</w:t>
      </w:r>
      <w:r w:rsidRPr="002C10B1">
        <w:rPr>
          <w:rFonts w:eastAsia="Arial"/>
        </w:rPr>
        <w:t xml:space="preserve">, a </w:t>
      </w:r>
      <w:r w:rsidRPr="002C10B1">
        <w:rPr>
          <w:rFonts w:eastAsia="Arial"/>
          <w:i/>
        </w:rPr>
        <w:t>Z</w:t>
      </w:r>
      <w:r w:rsidRPr="002C10B1">
        <w:rPr>
          <w:rFonts w:eastAsia="Arial"/>
          <w:i/>
          <w:vertAlign w:val="subscript"/>
        </w:rPr>
        <w:t xml:space="preserve">DR </w:t>
      </w:r>
      <w:r w:rsidRPr="002C10B1">
        <w:rPr>
          <w:rFonts w:eastAsia="Arial"/>
        </w:rPr>
        <w:t>half-ring is apparent (</w:t>
      </w:r>
      <w:r w:rsidR="00E86F0D">
        <w:rPr>
          <w:rFonts w:eastAsia="Arial"/>
        </w:rPr>
        <w:fldChar w:fldCharType="begin"/>
      </w:r>
      <w:r w:rsidR="00E86F0D">
        <w:rPr>
          <w:rFonts w:eastAsia="Arial"/>
        </w:rPr>
        <w:instrText xml:space="preserve"> REF _Ref370084793 \h </w:instrText>
      </w:r>
      <w:r w:rsidR="00E86F0D">
        <w:rPr>
          <w:rFonts w:eastAsia="Arial"/>
        </w:rPr>
      </w:r>
      <w:r w:rsidR="00E86F0D">
        <w:rPr>
          <w:rFonts w:eastAsia="Arial"/>
        </w:rPr>
        <w:fldChar w:fldCharType="separate"/>
      </w:r>
      <w:r w:rsidR="00093EC5">
        <w:t xml:space="preserve">Figure </w:t>
      </w:r>
      <w:r w:rsidR="00093EC5">
        <w:rPr>
          <w:noProof/>
        </w:rPr>
        <w:t>37</w:t>
      </w:r>
      <w:r w:rsidR="00E86F0D">
        <w:rPr>
          <w:rFonts w:eastAsia="Arial"/>
        </w:rPr>
        <w:fldChar w:fldCharType="end"/>
      </w:r>
      <w:r>
        <w:rPr>
          <w:rFonts w:eastAsia="Arial"/>
        </w:rPr>
        <w:t>d</w:t>
      </w:r>
      <w:r w:rsidRPr="002C10B1">
        <w:rPr>
          <w:rFonts w:eastAsia="Arial"/>
        </w:rPr>
        <w:t>), located on the inflow side of the supercell</w:t>
      </w:r>
      <w:r>
        <w:rPr>
          <w:rFonts w:eastAsia="Arial"/>
        </w:rPr>
        <w:t xml:space="preserve"> and beyond which differential attenuation is present [an observation similar to that seen in Palmer et al. (2011)]</w:t>
      </w:r>
      <w:r w:rsidRPr="002C10B1">
        <w:rPr>
          <w:rFonts w:eastAsia="Arial"/>
        </w:rPr>
        <w:t xml:space="preserve">, consistent with the observations of KR08.  Above the rear-most extent of the </w:t>
      </w:r>
      <w:r w:rsidRPr="002C10B1">
        <w:rPr>
          <w:rFonts w:eastAsia="Arial"/>
          <w:i/>
        </w:rPr>
        <w:t>Z</w:t>
      </w:r>
      <w:r w:rsidRPr="002C10B1">
        <w:rPr>
          <w:rFonts w:eastAsia="Arial"/>
          <w:i/>
          <w:vertAlign w:val="subscript"/>
        </w:rPr>
        <w:t xml:space="preserve">DR </w:t>
      </w:r>
      <w:r w:rsidRPr="002C10B1">
        <w:rPr>
          <w:rFonts w:eastAsia="Arial"/>
        </w:rPr>
        <w:t xml:space="preserve">half-ring is a large area of very low </w:t>
      </w:r>
      <w:r w:rsidR="00A2436C">
        <w:rPr>
          <w:i/>
        </w:rPr>
        <w:t>ρ</w:t>
      </w:r>
      <w:r w:rsidR="00A2436C">
        <w:rPr>
          <w:i/>
          <w:vertAlign w:val="subscript"/>
        </w:rPr>
        <w:t>hv</w:t>
      </w:r>
      <w:r w:rsidR="00A2436C">
        <w:t xml:space="preserve"> </w:t>
      </w:r>
      <w:r w:rsidRPr="002C10B1">
        <w:rPr>
          <w:rFonts w:eastAsia="Arial"/>
        </w:rPr>
        <w:t>(</w:t>
      </w:r>
      <w:r w:rsidR="00E86F0D">
        <w:rPr>
          <w:rFonts w:eastAsia="Arial"/>
        </w:rPr>
        <w:fldChar w:fldCharType="begin"/>
      </w:r>
      <w:r w:rsidR="00E86F0D">
        <w:rPr>
          <w:rFonts w:eastAsia="Arial"/>
        </w:rPr>
        <w:instrText xml:space="preserve"> REF _Ref370084793 \h </w:instrText>
      </w:r>
      <w:r w:rsidR="00E86F0D">
        <w:rPr>
          <w:rFonts w:eastAsia="Arial"/>
        </w:rPr>
      </w:r>
      <w:r w:rsidR="00E86F0D">
        <w:rPr>
          <w:rFonts w:eastAsia="Arial"/>
        </w:rPr>
        <w:fldChar w:fldCharType="separate"/>
      </w:r>
      <w:r w:rsidR="00093EC5">
        <w:t xml:space="preserve">Figure </w:t>
      </w:r>
      <w:r w:rsidR="00093EC5">
        <w:rPr>
          <w:noProof/>
        </w:rPr>
        <w:t>37</w:t>
      </w:r>
      <w:r w:rsidR="00E86F0D">
        <w:rPr>
          <w:rFonts w:eastAsia="Arial"/>
        </w:rPr>
        <w:fldChar w:fldCharType="end"/>
      </w:r>
      <w:r>
        <w:rPr>
          <w:rFonts w:eastAsia="Arial"/>
        </w:rPr>
        <w:t>b</w:t>
      </w:r>
      <w:r w:rsidRPr="002C10B1">
        <w:rPr>
          <w:rFonts w:eastAsia="Arial"/>
        </w:rPr>
        <w:t>). A</w:t>
      </w:r>
      <w:r>
        <w:rPr>
          <w:rFonts w:eastAsia="Arial"/>
        </w:rPr>
        <w:t>t</w:t>
      </w:r>
      <w:r w:rsidRPr="002C10B1">
        <w:rPr>
          <w:rFonts w:eastAsia="Arial"/>
        </w:rPr>
        <w:t xml:space="preserve"> higher elevations, such as on the 18.0° scan (</w:t>
      </w:r>
      <w:r w:rsidR="00E86F0D">
        <w:rPr>
          <w:rFonts w:eastAsia="Arial"/>
        </w:rPr>
        <w:fldChar w:fldCharType="begin"/>
      </w:r>
      <w:r w:rsidR="00E86F0D">
        <w:rPr>
          <w:rFonts w:eastAsia="Arial"/>
        </w:rPr>
        <w:instrText xml:space="preserve"> REF _Ref370084793 \h </w:instrText>
      </w:r>
      <w:r w:rsidR="00E86F0D">
        <w:rPr>
          <w:rFonts w:eastAsia="Arial"/>
        </w:rPr>
      </w:r>
      <w:r w:rsidR="00E86F0D">
        <w:rPr>
          <w:rFonts w:eastAsia="Arial"/>
        </w:rPr>
        <w:fldChar w:fldCharType="separate"/>
      </w:r>
      <w:r w:rsidR="00093EC5">
        <w:t xml:space="preserve">Figure </w:t>
      </w:r>
      <w:r w:rsidR="00093EC5">
        <w:rPr>
          <w:noProof/>
        </w:rPr>
        <w:t>37</w:t>
      </w:r>
      <w:r w:rsidR="00E86F0D">
        <w:rPr>
          <w:rFonts w:eastAsia="Arial"/>
        </w:rPr>
        <w:fldChar w:fldCharType="end"/>
      </w:r>
      <w:r>
        <w:rPr>
          <w:rFonts w:eastAsia="Arial"/>
        </w:rPr>
        <w:t>f</w:t>
      </w:r>
      <w:r w:rsidRPr="002C10B1">
        <w:rPr>
          <w:rFonts w:eastAsia="Arial"/>
        </w:rPr>
        <w:t>)</w:t>
      </w:r>
      <w:proofErr w:type="gramStart"/>
      <w:r w:rsidRPr="002C10B1">
        <w:rPr>
          <w:rFonts w:eastAsia="Arial"/>
        </w:rPr>
        <w:t>,</w:t>
      </w:r>
      <w:proofErr w:type="gramEnd"/>
      <w:r w:rsidRPr="002C10B1">
        <w:rPr>
          <w:rFonts w:eastAsia="Arial"/>
        </w:rPr>
        <w:t xml:space="preserve"> a complete </w:t>
      </w:r>
      <w:r w:rsidR="00A2436C">
        <w:rPr>
          <w:i/>
        </w:rPr>
        <w:t>ρ</w:t>
      </w:r>
      <w:r w:rsidR="00A2436C">
        <w:rPr>
          <w:i/>
          <w:vertAlign w:val="subscript"/>
        </w:rPr>
        <w:t>hv</w:t>
      </w:r>
      <w:r w:rsidR="00A2436C">
        <w:t xml:space="preserve"> </w:t>
      </w:r>
      <w:r w:rsidRPr="002C10B1">
        <w:rPr>
          <w:rFonts w:eastAsia="Arial"/>
        </w:rPr>
        <w:t xml:space="preserve">ring is apparent.  Some reduced </w:t>
      </w:r>
      <w:r w:rsidR="00A2436C">
        <w:rPr>
          <w:i/>
        </w:rPr>
        <w:t>ρ</w:t>
      </w:r>
      <w:r w:rsidR="00A2436C">
        <w:rPr>
          <w:i/>
          <w:vertAlign w:val="subscript"/>
        </w:rPr>
        <w:t>hv</w:t>
      </w:r>
      <w:r w:rsidR="00A2436C">
        <w:t xml:space="preserve"> </w:t>
      </w:r>
      <w:r w:rsidRPr="002C10B1">
        <w:rPr>
          <w:rFonts w:eastAsia="Arial"/>
        </w:rPr>
        <w:t xml:space="preserve">is located to the </w:t>
      </w:r>
      <w:r>
        <w:rPr>
          <w:rFonts w:eastAsia="Arial"/>
        </w:rPr>
        <w:t>north</w:t>
      </w:r>
      <w:r w:rsidRPr="002C10B1">
        <w:rPr>
          <w:rFonts w:eastAsia="Arial"/>
        </w:rPr>
        <w:t xml:space="preserve"> of this ring.  Again, it is likely that mixed phase hydrometeors reside within the </w:t>
      </w:r>
      <w:r w:rsidR="00A2436C">
        <w:rPr>
          <w:i/>
        </w:rPr>
        <w:t>ρ</w:t>
      </w:r>
      <w:r w:rsidR="00A2436C">
        <w:rPr>
          <w:i/>
          <w:vertAlign w:val="subscript"/>
        </w:rPr>
        <w:t>hv</w:t>
      </w:r>
      <w:r w:rsidR="00A2436C">
        <w:t xml:space="preserve"> </w:t>
      </w:r>
      <w:r w:rsidRPr="002C10B1">
        <w:rPr>
          <w:rFonts w:eastAsia="Arial"/>
        </w:rPr>
        <w:t>ring.</w:t>
      </w:r>
      <w:r>
        <w:rPr>
          <w:rFonts w:eastAsia="Arial"/>
        </w:rPr>
        <w:t xml:space="preserve">  </w:t>
      </w:r>
    </w:p>
    <w:p w:rsidR="00D86495" w:rsidRPr="00F7363E" w:rsidRDefault="00D86495" w:rsidP="00E0166E">
      <w:r>
        <w:rPr>
          <w:rFonts w:eastAsia="Arial"/>
        </w:rPr>
        <w:t>The</w:t>
      </w:r>
      <w:r w:rsidRPr="00A56F5A">
        <w:rPr>
          <w:rFonts w:eastAsia="Arial"/>
        </w:rPr>
        <w:t xml:space="preserve"> top extents of </w:t>
      </w:r>
      <w:r w:rsidRPr="00A56F5A">
        <w:rPr>
          <w:rFonts w:eastAsia="Arial"/>
          <w:i/>
        </w:rPr>
        <w:t>Z</w:t>
      </w:r>
      <w:r w:rsidRPr="00A56F5A">
        <w:rPr>
          <w:rFonts w:eastAsia="Arial"/>
          <w:i/>
          <w:vertAlign w:val="subscript"/>
        </w:rPr>
        <w:t>DR</w:t>
      </w:r>
      <w:r>
        <w:rPr>
          <w:rFonts w:eastAsia="Arial"/>
        </w:rPr>
        <w:t xml:space="preserve"> a</w:t>
      </w:r>
      <w:r w:rsidRPr="00A56F5A">
        <w:rPr>
          <w:rFonts w:eastAsia="Arial"/>
        </w:rPr>
        <w:t xml:space="preserve">nd </w:t>
      </w:r>
      <w:r w:rsidRPr="00A56F5A">
        <w:rPr>
          <w:rFonts w:eastAsia="Arial"/>
          <w:i/>
        </w:rPr>
        <w:t>K</w:t>
      </w:r>
      <w:r w:rsidRPr="00A56F5A">
        <w:rPr>
          <w:rFonts w:eastAsia="Arial"/>
          <w:i/>
          <w:vertAlign w:val="subscript"/>
        </w:rPr>
        <w:t>DP</w:t>
      </w:r>
      <w:r>
        <w:rPr>
          <w:rFonts w:eastAsia="Arial"/>
        </w:rPr>
        <w:t xml:space="preserve"> column</w:t>
      </w:r>
      <w:r w:rsidRPr="00A56F5A">
        <w:rPr>
          <w:rFonts w:eastAsia="Arial"/>
        </w:rPr>
        <w:t xml:space="preserve">s </w:t>
      </w:r>
      <w:r w:rsidR="00515A43">
        <w:rPr>
          <w:rFonts w:eastAsia="Arial"/>
        </w:rPr>
        <w:t>[</w:t>
      </w:r>
      <w:r w:rsidR="00E86F0D">
        <w:rPr>
          <w:rFonts w:eastAsia="Arial"/>
        </w:rPr>
        <w:fldChar w:fldCharType="begin"/>
      </w:r>
      <w:r w:rsidR="00E86F0D">
        <w:rPr>
          <w:rFonts w:eastAsia="Arial"/>
        </w:rPr>
        <w:instrText xml:space="preserve"> REF _Ref370083253 \h </w:instrText>
      </w:r>
      <w:r w:rsidR="00E86F0D">
        <w:rPr>
          <w:rFonts w:eastAsia="Arial"/>
        </w:rPr>
      </w:r>
      <w:r w:rsidR="00E86F0D">
        <w:rPr>
          <w:rFonts w:eastAsia="Arial"/>
        </w:rPr>
        <w:fldChar w:fldCharType="separate"/>
      </w:r>
      <w:r w:rsidR="00093EC5">
        <w:t xml:space="preserve">Figure </w:t>
      </w:r>
      <w:r w:rsidR="00093EC5">
        <w:rPr>
          <w:noProof/>
        </w:rPr>
        <w:t>38</w:t>
      </w:r>
      <w:r w:rsidR="00E86F0D">
        <w:rPr>
          <w:rFonts w:eastAsia="Arial"/>
        </w:rPr>
        <w:fldChar w:fldCharType="end"/>
      </w:r>
      <w:r>
        <w:rPr>
          <w:rFonts w:eastAsia="Arial"/>
        </w:rPr>
        <w:t>b</w:t>
      </w:r>
      <w:proofErr w:type="gramStart"/>
      <w:r>
        <w:rPr>
          <w:rFonts w:eastAsia="Arial"/>
        </w:rPr>
        <w:t>,c</w:t>
      </w:r>
      <w:proofErr w:type="gramEnd"/>
      <w:r>
        <w:rPr>
          <w:rFonts w:eastAsia="Arial"/>
        </w:rPr>
        <w:t xml:space="preserve">; </w:t>
      </w:r>
      <w:r w:rsidRPr="00A56F5A">
        <w:rPr>
          <w:rFonts w:eastAsia="Arial"/>
        </w:rPr>
        <w:t>the latter of which is located rearward of the former, consistent with observations by KR08</w:t>
      </w:r>
      <w:r>
        <w:rPr>
          <w:rFonts w:eastAsia="Arial"/>
        </w:rPr>
        <w:t xml:space="preserve"> and Hubbert et al. (1998)</w:t>
      </w:r>
      <w:r w:rsidRPr="00A56F5A">
        <w:rPr>
          <w:rFonts w:eastAsia="Arial"/>
        </w:rPr>
        <w:t>, among others</w:t>
      </w:r>
      <w:r>
        <w:rPr>
          <w:rFonts w:eastAsia="Arial"/>
        </w:rPr>
        <w:t>]</w:t>
      </w:r>
      <w:r w:rsidRPr="00A56F5A">
        <w:rPr>
          <w:rFonts w:eastAsia="Arial"/>
        </w:rPr>
        <w:t xml:space="preserve"> are evident </w:t>
      </w:r>
      <w:r>
        <w:rPr>
          <w:rFonts w:eastAsia="Arial"/>
        </w:rPr>
        <w:t>in data from a tornadic supercell that occurred on 24 May 2008 (</w:t>
      </w:r>
      <w:r w:rsidR="00E86F0D">
        <w:rPr>
          <w:rFonts w:eastAsia="Arial"/>
        </w:rPr>
        <w:fldChar w:fldCharType="begin"/>
      </w:r>
      <w:r w:rsidR="00E86F0D">
        <w:rPr>
          <w:rFonts w:eastAsia="Arial"/>
        </w:rPr>
        <w:instrText xml:space="preserve"> REF _Ref370083253 \h </w:instrText>
      </w:r>
      <w:r w:rsidR="00E86F0D">
        <w:rPr>
          <w:rFonts w:eastAsia="Arial"/>
        </w:rPr>
      </w:r>
      <w:r w:rsidR="00E86F0D">
        <w:rPr>
          <w:rFonts w:eastAsia="Arial"/>
        </w:rPr>
        <w:fldChar w:fldCharType="separate"/>
      </w:r>
      <w:r w:rsidR="00093EC5">
        <w:t xml:space="preserve">Figure </w:t>
      </w:r>
      <w:r w:rsidR="00093EC5">
        <w:rPr>
          <w:noProof/>
        </w:rPr>
        <w:t>38</w:t>
      </w:r>
      <w:r w:rsidR="00E86F0D">
        <w:rPr>
          <w:rFonts w:eastAsia="Arial"/>
        </w:rPr>
        <w:fldChar w:fldCharType="end"/>
      </w:r>
      <w:r>
        <w:rPr>
          <w:rFonts w:eastAsia="Arial"/>
        </w:rPr>
        <w:t>).</w:t>
      </w:r>
      <w:r w:rsidRPr="00A56F5A">
        <w:rPr>
          <w:rFonts w:eastAsia="Arial"/>
        </w:rPr>
        <w:t xml:space="preserve">  </w:t>
      </w:r>
      <w:r>
        <w:t xml:space="preserve">The radar beam height at the center of the BWER in </w:t>
      </w:r>
      <w:r w:rsidR="00E86F0D">
        <w:rPr>
          <w:rFonts w:eastAsia="Arial"/>
        </w:rPr>
        <w:fldChar w:fldCharType="begin"/>
      </w:r>
      <w:r w:rsidR="00E86F0D">
        <w:instrText xml:space="preserve"> REF _Ref370083253 \h </w:instrText>
      </w:r>
      <w:r w:rsidR="00E86F0D">
        <w:rPr>
          <w:rFonts w:eastAsia="Arial"/>
        </w:rPr>
      </w:r>
      <w:r w:rsidR="00E86F0D">
        <w:rPr>
          <w:rFonts w:eastAsia="Arial"/>
        </w:rPr>
        <w:fldChar w:fldCharType="separate"/>
      </w:r>
      <w:r w:rsidR="00093EC5">
        <w:t xml:space="preserve">Figure </w:t>
      </w:r>
      <w:r w:rsidR="00093EC5">
        <w:rPr>
          <w:noProof/>
        </w:rPr>
        <w:t>38</w:t>
      </w:r>
      <w:r w:rsidR="00E86F0D">
        <w:rPr>
          <w:rFonts w:eastAsia="Arial"/>
        </w:rPr>
        <w:fldChar w:fldCharType="end"/>
      </w:r>
      <w:proofErr w:type="gramStart"/>
      <w:r w:rsidR="00E86F0D">
        <w:rPr>
          <w:rFonts w:eastAsia="Arial"/>
        </w:rPr>
        <w:t>a</w:t>
      </w:r>
      <w:r w:rsidR="00515A43">
        <w:rPr>
          <w:rFonts w:eastAsia="Arial"/>
        </w:rPr>
        <w:t xml:space="preserve"> </w:t>
      </w:r>
      <w:r>
        <w:t>is</w:t>
      </w:r>
      <w:proofErr w:type="gramEnd"/>
      <w:r>
        <w:t xml:space="preserve"> ~6.3 km ARL, or more than 2 km above the ambient freezing level (~4.1 km AGL determined from nearby radiosonde data).  </w:t>
      </w:r>
      <w:r>
        <w:rPr>
          <w:rFonts w:eastAsia="Arial"/>
        </w:rPr>
        <w:t>An attenuation-corrected, reconstructed range-height indicator (RHI) plot through the BWER clearly displays the weak echo hole associated with the updraft (</w:t>
      </w:r>
      <w:r w:rsidR="00E86F0D">
        <w:rPr>
          <w:rFonts w:eastAsia="Arial"/>
        </w:rPr>
        <w:fldChar w:fldCharType="begin"/>
      </w:r>
      <w:r w:rsidR="00E86F0D">
        <w:rPr>
          <w:rFonts w:eastAsia="Arial"/>
        </w:rPr>
        <w:instrText xml:space="preserve"> REF _Ref370085130 \h </w:instrText>
      </w:r>
      <w:r w:rsidR="00E86F0D">
        <w:rPr>
          <w:rFonts w:eastAsia="Arial"/>
        </w:rPr>
      </w:r>
      <w:r w:rsidR="00E86F0D">
        <w:rPr>
          <w:rFonts w:eastAsia="Arial"/>
        </w:rPr>
        <w:fldChar w:fldCharType="separate"/>
      </w:r>
      <w:r w:rsidR="00093EC5">
        <w:t xml:space="preserve">Figure </w:t>
      </w:r>
      <w:r w:rsidR="00093EC5">
        <w:rPr>
          <w:noProof/>
        </w:rPr>
        <w:t>39</w:t>
      </w:r>
      <w:r w:rsidR="00E86F0D">
        <w:rPr>
          <w:rFonts w:eastAsia="Arial"/>
        </w:rPr>
        <w:fldChar w:fldCharType="end"/>
      </w:r>
      <w:r>
        <w:rPr>
          <w:rFonts w:eastAsia="Arial"/>
        </w:rPr>
        <w:t xml:space="preserve">a). A significant upward extension of </w:t>
      </w:r>
      <w:r w:rsidRPr="00645190">
        <w:rPr>
          <w:i/>
        </w:rPr>
        <w:t>Z</w:t>
      </w:r>
      <w:r w:rsidRPr="00645190">
        <w:rPr>
          <w:i/>
          <w:vertAlign w:val="subscript"/>
        </w:rPr>
        <w:t>DR</w:t>
      </w:r>
      <w:r>
        <w:t xml:space="preserve"> &gt; 1</w:t>
      </w:r>
      <w:r w:rsidRPr="00F7363E">
        <w:t xml:space="preserve"> dB</w:t>
      </w:r>
      <w:r>
        <w:t xml:space="preserve"> is evide</w:t>
      </w:r>
      <w:r w:rsidR="00515A43">
        <w:t>nt along the edges of the BWER</w:t>
      </w:r>
      <w:r>
        <w:t xml:space="preserve">, with the highest </w:t>
      </w:r>
      <w:r w:rsidRPr="00645190">
        <w:rPr>
          <w:i/>
        </w:rPr>
        <w:t>Z</w:t>
      </w:r>
      <w:r w:rsidRPr="00645190">
        <w:rPr>
          <w:i/>
          <w:vertAlign w:val="subscript"/>
        </w:rPr>
        <w:t>DR</w:t>
      </w:r>
      <w:r>
        <w:t xml:space="preserve"> associated with the echo overhang at a range of approximately 7–10 km from the radar; </w:t>
      </w:r>
      <w:r w:rsidRPr="008A6E76">
        <w:rPr>
          <w:i/>
        </w:rPr>
        <w:t>K</w:t>
      </w:r>
      <w:r w:rsidRPr="008A6E76">
        <w:rPr>
          <w:i/>
          <w:vertAlign w:val="subscript"/>
        </w:rPr>
        <w:t>DP</w:t>
      </w:r>
      <w:r>
        <w:t xml:space="preserve"> in the echo overhang is quite small</w:t>
      </w:r>
      <w:r>
        <w:rPr>
          <w:rFonts w:eastAsia="Arial"/>
        </w:rPr>
        <w:t xml:space="preserve">.  </w:t>
      </w:r>
      <w:r>
        <w:t>The</w:t>
      </w:r>
      <w:r w:rsidRPr="00F7363E">
        <w:t xml:space="preserve"> presence of a </w:t>
      </w:r>
      <w:r w:rsidRPr="008A6E76">
        <w:rPr>
          <w:i/>
        </w:rPr>
        <w:t>K</w:t>
      </w:r>
      <w:r w:rsidRPr="008A6E76">
        <w:rPr>
          <w:i/>
          <w:vertAlign w:val="subscript"/>
        </w:rPr>
        <w:t>DP</w:t>
      </w:r>
      <w:r w:rsidRPr="00F7363E">
        <w:t xml:space="preserve"> </w:t>
      </w:r>
      <w:r>
        <w:t>column</w:t>
      </w:r>
      <w:r w:rsidRPr="00F7363E">
        <w:t xml:space="preserve"> is evident in </w:t>
      </w:r>
      <w:r w:rsidR="000D4798">
        <w:fldChar w:fldCharType="begin"/>
      </w:r>
      <w:r w:rsidR="000D4798">
        <w:instrText xml:space="preserve"> REF _Ref370085130 \h </w:instrText>
      </w:r>
      <w:r w:rsidR="000D4798">
        <w:fldChar w:fldCharType="separate"/>
      </w:r>
      <w:r w:rsidR="00093EC5">
        <w:t xml:space="preserve">Figure </w:t>
      </w:r>
      <w:r w:rsidR="00093EC5">
        <w:rPr>
          <w:noProof/>
        </w:rPr>
        <w:t>39</w:t>
      </w:r>
      <w:r w:rsidR="000D4798">
        <w:fldChar w:fldCharType="end"/>
      </w:r>
      <w:r>
        <w:t xml:space="preserve">c </w:t>
      </w:r>
      <w:r w:rsidRPr="00F7363E">
        <w:t xml:space="preserve">as </w:t>
      </w:r>
      <w:r w:rsidRPr="008A6E76">
        <w:rPr>
          <w:i/>
        </w:rPr>
        <w:t>K</w:t>
      </w:r>
      <w:r w:rsidRPr="008A6E76">
        <w:rPr>
          <w:i/>
          <w:vertAlign w:val="subscript"/>
        </w:rPr>
        <w:t>DP</w:t>
      </w:r>
      <w:r w:rsidRPr="00F7363E">
        <w:t xml:space="preserve"> &gt; 5</w:t>
      </w:r>
      <w:r>
        <w:t>º</w:t>
      </w:r>
      <w:r w:rsidRPr="00F7363E">
        <w:t xml:space="preserve"> km</w:t>
      </w:r>
      <w:r w:rsidRPr="00F7363E">
        <w:rPr>
          <w:vertAlign w:val="superscript"/>
        </w:rPr>
        <w:t>-1</w:t>
      </w:r>
      <w:r w:rsidRPr="00F7363E">
        <w:t xml:space="preserve"> nearly collocated with the small BWER and the area of positive </w:t>
      </w:r>
      <w:r w:rsidRPr="008A6E76">
        <w:rPr>
          <w:i/>
        </w:rPr>
        <w:t>Z</w:t>
      </w:r>
      <w:r w:rsidRPr="008A6E76">
        <w:rPr>
          <w:i/>
          <w:vertAlign w:val="subscript"/>
        </w:rPr>
        <w:t>DR</w:t>
      </w:r>
      <w:r w:rsidRPr="00F7363E">
        <w:t>.</w:t>
      </w:r>
      <w:r>
        <w:t xml:space="preserve"> </w:t>
      </w:r>
    </w:p>
    <w:p w:rsidR="00D86495" w:rsidRPr="002C10B1" w:rsidRDefault="00D86495" w:rsidP="00E0166E">
      <w:pPr>
        <w:rPr>
          <w:rFonts w:eastAsia="Arial"/>
        </w:rPr>
      </w:pPr>
      <w:r w:rsidRPr="002C10B1">
        <w:rPr>
          <w:rFonts w:eastAsia="Arial"/>
        </w:rPr>
        <w:t xml:space="preserve">Data collected on a </w:t>
      </w:r>
      <w:r>
        <w:rPr>
          <w:rFonts w:eastAsia="Arial"/>
        </w:rPr>
        <w:t xml:space="preserve">northwestern Oklahoma </w:t>
      </w:r>
      <w:r w:rsidRPr="002C10B1">
        <w:rPr>
          <w:rFonts w:eastAsia="Arial"/>
        </w:rPr>
        <w:t xml:space="preserve">supercell that occurred on 22 May 2008 contain </w:t>
      </w:r>
      <w:r>
        <w:rPr>
          <w:rFonts w:eastAsia="Arial"/>
        </w:rPr>
        <w:t>well-defined</w:t>
      </w:r>
      <w:r w:rsidRPr="002C10B1">
        <w:rPr>
          <w:rFonts w:eastAsia="Arial"/>
        </w:rPr>
        <w:t xml:space="preserve"> mid-level </w:t>
      </w:r>
      <w:r w:rsidRPr="002C10B1">
        <w:rPr>
          <w:rFonts w:eastAsia="Arial"/>
          <w:i/>
        </w:rPr>
        <w:t>Z</w:t>
      </w:r>
      <w:r w:rsidRPr="002C10B1">
        <w:rPr>
          <w:rFonts w:eastAsia="Arial"/>
          <w:i/>
          <w:vertAlign w:val="subscript"/>
        </w:rPr>
        <w:t>DR</w:t>
      </w:r>
      <w:r w:rsidRPr="002C10B1">
        <w:rPr>
          <w:rFonts w:eastAsia="Arial"/>
        </w:rPr>
        <w:t xml:space="preserve"> and </w:t>
      </w:r>
      <w:r w:rsidR="00A2436C">
        <w:rPr>
          <w:i/>
        </w:rPr>
        <w:t>ρ</w:t>
      </w:r>
      <w:r w:rsidR="00A2436C">
        <w:rPr>
          <w:i/>
          <w:vertAlign w:val="subscript"/>
        </w:rPr>
        <w:t>hv</w:t>
      </w:r>
      <w:r w:rsidR="00A2436C">
        <w:t xml:space="preserve"> </w:t>
      </w:r>
      <w:r w:rsidRPr="002C10B1">
        <w:rPr>
          <w:rFonts w:eastAsia="Arial"/>
        </w:rPr>
        <w:t>half-rings (</w:t>
      </w:r>
      <w:r w:rsidR="00E86F0D">
        <w:rPr>
          <w:rFonts w:eastAsia="Arial"/>
        </w:rPr>
        <w:fldChar w:fldCharType="begin"/>
      </w:r>
      <w:r w:rsidR="00E86F0D">
        <w:rPr>
          <w:rFonts w:eastAsia="Arial"/>
        </w:rPr>
        <w:instrText xml:space="preserve"> REF _Ref370084931 \h </w:instrText>
      </w:r>
      <w:r w:rsidR="00E86F0D">
        <w:rPr>
          <w:rFonts w:eastAsia="Arial"/>
        </w:rPr>
      </w:r>
      <w:r w:rsidR="00E86F0D">
        <w:rPr>
          <w:rFonts w:eastAsia="Arial"/>
        </w:rPr>
        <w:fldChar w:fldCharType="separate"/>
      </w:r>
      <w:r w:rsidR="00093EC5">
        <w:t xml:space="preserve">Figure </w:t>
      </w:r>
      <w:r w:rsidR="00093EC5">
        <w:rPr>
          <w:noProof/>
        </w:rPr>
        <w:t>40</w:t>
      </w:r>
      <w:r w:rsidR="00E86F0D">
        <w:rPr>
          <w:rFonts w:eastAsia="Arial"/>
        </w:rPr>
        <w:fldChar w:fldCharType="end"/>
      </w:r>
      <w:r w:rsidRPr="002C10B1">
        <w:rPr>
          <w:rFonts w:eastAsia="Arial"/>
        </w:rPr>
        <w:t>).</w:t>
      </w:r>
      <w:r>
        <w:rPr>
          <w:rFonts w:eastAsia="Arial"/>
        </w:rPr>
        <w:t xml:space="preserve"> </w:t>
      </w:r>
      <w:r w:rsidRPr="002C10B1">
        <w:rPr>
          <w:rFonts w:eastAsia="Arial"/>
        </w:rPr>
        <w:t xml:space="preserve"> </w:t>
      </w:r>
      <w:r>
        <w:rPr>
          <w:rFonts w:eastAsia="Arial"/>
        </w:rPr>
        <w:t>The</w:t>
      </w:r>
      <w:r w:rsidRPr="002C10B1">
        <w:rPr>
          <w:rFonts w:eastAsia="Arial"/>
        </w:rPr>
        <w:t xml:space="preserve"> </w:t>
      </w:r>
      <w:r w:rsidRPr="002C10B1">
        <w:rPr>
          <w:rFonts w:eastAsia="Arial"/>
          <w:i/>
        </w:rPr>
        <w:t>Z</w:t>
      </w:r>
      <w:r w:rsidRPr="002C10B1">
        <w:rPr>
          <w:rFonts w:eastAsia="Arial"/>
          <w:i/>
          <w:vertAlign w:val="subscript"/>
        </w:rPr>
        <w:t xml:space="preserve">DR </w:t>
      </w:r>
      <w:r w:rsidRPr="002C10B1">
        <w:rPr>
          <w:rFonts w:eastAsia="Arial"/>
        </w:rPr>
        <w:t>half-</w:t>
      </w:r>
      <w:r w:rsidRPr="002C10B1">
        <w:rPr>
          <w:rFonts w:eastAsia="Arial"/>
        </w:rPr>
        <w:lastRenderedPageBreak/>
        <w:t xml:space="preserve">ring has a diameter of approximately 4.5 km and is characterized by </w:t>
      </w:r>
      <w:r w:rsidRPr="002C10B1">
        <w:rPr>
          <w:rFonts w:eastAsia="Arial"/>
          <w:i/>
        </w:rPr>
        <w:t>Z</w:t>
      </w:r>
      <w:r w:rsidRPr="002C10B1">
        <w:rPr>
          <w:rFonts w:eastAsia="Arial"/>
          <w:i/>
          <w:vertAlign w:val="subscript"/>
        </w:rPr>
        <w:t>DR</w:t>
      </w:r>
      <w:r>
        <w:rPr>
          <w:rFonts w:eastAsia="Arial"/>
          <w:i/>
        </w:rPr>
        <w:t>'</w:t>
      </w:r>
      <w:r w:rsidRPr="002C10B1">
        <w:rPr>
          <w:rFonts w:eastAsia="Arial"/>
        </w:rPr>
        <w:t xml:space="preserve"> of 3</w:t>
      </w:r>
      <w:r>
        <w:t>–</w:t>
      </w:r>
      <w:r w:rsidRPr="002C10B1">
        <w:rPr>
          <w:rFonts w:eastAsia="Arial"/>
        </w:rPr>
        <w:t xml:space="preserve">4 dB. </w:t>
      </w:r>
      <w:r>
        <w:rPr>
          <w:rFonts w:eastAsia="Arial"/>
        </w:rPr>
        <w:t xml:space="preserve"> </w:t>
      </w:r>
      <w:r w:rsidRPr="002C10B1">
        <w:rPr>
          <w:rFonts w:eastAsia="Arial"/>
        </w:rPr>
        <w:t xml:space="preserve">Slightly beyond the </w:t>
      </w:r>
      <w:r w:rsidRPr="002C10B1">
        <w:rPr>
          <w:rFonts w:eastAsia="Arial"/>
          <w:i/>
        </w:rPr>
        <w:t>Z</w:t>
      </w:r>
      <w:r w:rsidRPr="002C10B1">
        <w:rPr>
          <w:rFonts w:eastAsia="Arial"/>
          <w:i/>
          <w:vertAlign w:val="subscript"/>
        </w:rPr>
        <w:t xml:space="preserve">DR </w:t>
      </w:r>
      <w:r w:rsidRPr="002C10B1">
        <w:rPr>
          <w:rFonts w:eastAsia="Arial"/>
        </w:rPr>
        <w:t xml:space="preserve">half-ring is a </w:t>
      </w:r>
      <w:r w:rsidR="00A2436C">
        <w:rPr>
          <w:i/>
        </w:rPr>
        <w:t>ρ</w:t>
      </w:r>
      <w:r w:rsidR="00A2436C">
        <w:rPr>
          <w:i/>
          <w:vertAlign w:val="subscript"/>
        </w:rPr>
        <w:t>hv</w:t>
      </w:r>
      <w:r w:rsidR="00A2436C">
        <w:t xml:space="preserve"> </w:t>
      </w:r>
      <w:r w:rsidRPr="002C10B1">
        <w:rPr>
          <w:rFonts w:eastAsia="Arial"/>
        </w:rPr>
        <w:t>half-ring (</w:t>
      </w:r>
      <w:r w:rsidR="00E86F0D">
        <w:rPr>
          <w:rFonts w:eastAsia="Arial"/>
        </w:rPr>
        <w:fldChar w:fldCharType="begin"/>
      </w:r>
      <w:r w:rsidR="00E86F0D">
        <w:rPr>
          <w:rFonts w:eastAsia="Arial"/>
        </w:rPr>
        <w:instrText xml:space="preserve"> REF _Ref370084931 \h </w:instrText>
      </w:r>
      <w:r w:rsidR="00E86F0D">
        <w:rPr>
          <w:rFonts w:eastAsia="Arial"/>
        </w:rPr>
      </w:r>
      <w:r w:rsidR="00E86F0D">
        <w:rPr>
          <w:rFonts w:eastAsia="Arial"/>
        </w:rPr>
        <w:fldChar w:fldCharType="separate"/>
      </w:r>
      <w:r w:rsidR="00093EC5">
        <w:t xml:space="preserve">Figure </w:t>
      </w:r>
      <w:r w:rsidR="00093EC5">
        <w:rPr>
          <w:noProof/>
        </w:rPr>
        <w:t>40</w:t>
      </w:r>
      <w:r w:rsidR="00E86F0D">
        <w:rPr>
          <w:rFonts w:eastAsia="Arial"/>
        </w:rPr>
        <w:fldChar w:fldCharType="end"/>
      </w:r>
      <w:r w:rsidRPr="002C10B1">
        <w:rPr>
          <w:rFonts w:eastAsia="Arial"/>
        </w:rPr>
        <w:t xml:space="preserve">c), </w:t>
      </w:r>
      <w:r>
        <w:rPr>
          <w:rFonts w:eastAsia="Arial"/>
        </w:rPr>
        <w:t>having</w:t>
      </w:r>
      <w:r w:rsidRPr="002C10B1">
        <w:rPr>
          <w:rFonts w:eastAsia="Arial"/>
        </w:rPr>
        <w:t xml:space="preserve"> a diameter of at least 7 km and minimum </w:t>
      </w:r>
      <w:r w:rsidR="00A2436C">
        <w:rPr>
          <w:i/>
        </w:rPr>
        <w:t>ρ</w:t>
      </w:r>
      <w:r w:rsidR="00A2436C">
        <w:rPr>
          <w:i/>
          <w:vertAlign w:val="subscript"/>
        </w:rPr>
        <w:t>hv</w:t>
      </w:r>
      <w:r w:rsidR="00A2436C">
        <w:t xml:space="preserve"> </w:t>
      </w:r>
      <w:r w:rsidRPr="002C10B1">
        <w:rPr>
          <w:rFonts w:eastAsia="Arial"/>
        </w:rPr>
        <w:t>in the 0.45</w:t>
      </w:r>
      <w:r>
        <w:t>–</w:t>
      </w:r>
      <w:r w:rsidRPr="002C10B1">
        <w:rPr>
          <w:rFonts w:eastAsia="Arial"/>
        </w:rPr>
        <w:t xml:space="preserve">0.50 range.  The </w:t>
      </w:r>
      <w:r w:rsidRPr="002C10B1">
        <w:rPr>
          <w:rFonts w:eastAsia="Arial"/>
          <w:i/>
        </w:rPr>
        <w:t>Z</w:t>
      </w:r>
      <w:r w:rsidRPr="002C10B1">
        <w:rPr>
          <w:rFonts w:eastAsia="Arial"/>
          <w:i/>
          <w:vertAlign w:val="subscript"/>
        </w:rPr>
        <w:t>DR</w:t>
      </w:r>
      <w:r w:rsidRPr="001B5FA0">
        <w:rPr>
          <w:rFonts w:eastAsia="Arial"/>
        </w:rPr>
        <w:t xml:space="preserve"> </w:t>
      </w:r>
      <w:r w:rsidRPr="002C10B1">
        <w:rPr>
          <w:rFonts w:eastAsia="Arial"/>
        </w:rPr>
        <w:t xml:space="preserve">associated with the </w:t>
      </w:r>
      <w:r w:rsidR="00A2436C">
        <w:rPr>
          <w:i/>
        </w:rPr>
        <w:t>ρ</w:t>
      </w:r>
      <w:r w:rsidR="00A2436C">
        <w:rPr>
          <w:i/>
          <w:vertAlign w:val="subscript"/>
        </w:rPr>
        <w:t>hv</w:t>
      </w:r>
      <w:r w:rsidR="00A2436C">
        <w:t xml:space="preserve"> </w:t>
      </w:r>
      <w:r w:rsidRPr="002C10B1">
        <w:rPr>
          <w:rFonts w:eastAsia="Arial"/>
        </w:rPr>
        <w:t>half-ring is actually 0.5</w:t>
      </w:r>
      <w:r>
        <w:rPr>
          <w:rFonts w:eastAsia="Arial"/>
        </w:rPr>
        <w:t>–</w:t>
      </w:r>
      <w:r w:rsidRPr="002C10B1">
        <w:rPr>
          <w:rFonts w:eastAsia="Arial"/>
        </w:rPr>
        <w:t xml:space="preserve">1 dB lower than farther away from the </w:t>
      </w:r>
      <w:r w:rsidRPr="002C10B1">
        <w:rPr>
          <w:rFonts w:eastAsia="Arial"/>
          <w:i/>
        </w:rPr>
        <w:t>Z</w:t>
      </w:r>
      <w:r w:rsidRPr="002C10B1">
        <w:rPr>
          <w:rFonts w:eastAsia="Arial"/>
          <w:i/>
          <w:vertAlign w:val="subscript"/>
        </w:rPr>
        <w:t xml:space="preserve">DR </w:t>
      </w:r>
      <w:r w:rsidRPr="002C10B1">
        <w:rPr>
          <w:rFonts w:eastAsia="Arial"/>
        </w:rPr>
        <w:t xml:space="preserve">half-ring.  Little indication of the presence of these polarimetric signatures is found in </w:t>
      </w:r>
      <w:r w:rsidRPr="002C10B1">
        <w:rPr>
          <w:rFonts w:eastAsia="Arial"/>
          <w:i/>
        </w:rPr>
        <w:t>Z</w:t>
      </w:r>
      <w:r w:rsidRPr="002C10B1">
        <w:rPr>
          <w:rFonts w:eastAsia="Arial"/>
          <w:i/>
          <w:vertAlign w:val="subscript"/>
        </w:rPr>
        <w:t>H</w:t>
      </w:r>
      <w:r w:rsidRPr="002C10B1">
        <w:rPr>
          <w:rFonts w:eastAsia="Arial"/>
        </w:rPr>
        <w:t xml:space="preserve">, evidence of the significant benefit of the additional data provided by polarimetric radars.  </w:t>
      </w:r>
      <w:r w:rsidRPr="008A6E76">
        <w:rPr>
          <w:rFonts w:eastAsia="Arial"/>
          <w:i/>
        </w:rPr>
        <w:t>Without such data,</w:t>
      </w:r>
      <w:r w:rsidRPr="002C10B1">
        <w:rPr>
          <w:rFonts w:eastAsia="Arial"/>
        </w:rPr>
        <w:t xml:space="preserve"> </w:t>
      </w:r>
      <w:r w:rsidRPr="008A6E76">
        <w:rPr>
          <w:rFonts w:eastAsia="Arial"/>
          <w:i/>
        </w:rPr>
        <w:t>it would be significantly more difficult to make any assessments regarding the microphysical characteristics of the radar echoes</w:t>
      </w:r>
      <w:r w:rsidRPr="002C10B1">
        <w:rPr>
          <w:rFonts w:eastAsia="Arial"/>
        </w:rPr>
        <w:t xml:space="preserve">. </w:t>
      </w:r>
      <w:r>
        <w:rPr>
          <w:rFonts w:eastAsia="Arial"/>
        </w:rPr>
        <w:t xml:space="preserve">Additionally, the use of polarimetric data can allow one to locate more quickly and easily the location of the updraft and other storm-scale features, an ability that can aid radar interpretation. </w:t>
      </w:r>
    </w:p>
    <w:p w:rsidR="00D86495" w:rsidRPr="00E9153B" w:rsidRDefault="00BA6EBB" w:rsidP="00D86495">
      <w:r>
        <w:rPr>
          <w:rFonts w:eastAsia="Arial"/>
        </w:rPr>
        <w:t xml:space="preserve">To provide two </w:t>
      </w:r>
      <w:r w:rsidR="00D86495">
        <w:rPr>
          <w:rFonts w:eastAsia="Arial"/>
        </w:rPr>
        <w:t>final example</w:t>
      </w:r>
      <w:r>
        <w:rPr>
          <w:rFonts w:eastAsia="Arial"/>
        </w:rPr>
        <w:t>s</w:t>
      </w:r>
      <w:r w:rsidR="00D86495">
        <w:rPr>
          <w:rFonts w:eastAsia="Arial"/>
        </w:rPr>
        <w:t xml:space="preserve"> of a mid-tropospheric </w:t>
      </w:r>
      <w:r w:rsidR="00D86495" w:rsidRPr="008A6E76">
        <w:rPr>
          <w:rFonts w:eastAsia="Arial"/>
          <w:i/>
        </w:rPr>
        <w:t>Z</w:t>
      </w:r>
      <w:r w:rsidR="00D86495" w:rsidRPr="008A6E76">
        <w:rPr>
          <w:rFonts w:eastAsia="Arial"/>
          <w:i/>
          <w:vertAlign w:val="subscript"/>
        </w:rPr>
        <w:t>DR</w:t>
      </w:r>
      <w:r w:rsidR="00D86495">
        <w:rPr>
          <w:rFonts w:eastAsia="Arial"/>
        </w:rPr>
        <w:t xml:space="preserve"> feature</w:t>
      </w:r>
      <w:r>
        <w:rPr>
          <w:rFonts w:eastAsia="Arial"/>
        </w:rPr>
        <w:t>s</w:t>
      </w:r>
      <w:r w:rsidR="00D86495">
        <w:rPr>
          <w:rFonts w:eastAsia="Arial"/>
        </w:rPr>
        <w:t xml:space="preserve">, data collected </w:t>
      </w:r>
      <w:r>
        <w:rPr>
          <w:rFonts w:eastAsia="Arial"/>
        </w:rPr>
        <w:t xml:space="preserve">of tornadic supercells </w:t>
      </w:r>
      <w:r w:rsidR="00D86495">
        <w:rPr>
          <w:rFonts w:eastAsia="Arial"/>
        </w:rPr>
        <w:t>on the evening</w:t>
      </w:r>
      <w:r>
        <w:rPr>
          <w:rFonts w:eastAsia="Arial"/>
        </w:rPr>
        <w:t>s</w:t>
      </w:r>
      <w:r w:rsidR="00D86495">
        <w:rPr>
          <w:rFonts w:eastAsia="Arial"/>
        </w:rPr>
        <w:t xml:space="preserve"> of 10 June 2010 </w:t>
      </w:r>
      <w:r>
        <w:rPr>
          <w:rFonts w:eastAsia="Arial"/>
        </w:rPr>
        <w:t xml:space="preserve">and 19 May 2013 are </w:t>
      </w:r>
      <w:r w:rsidR="00D86495">
        <w:rPr>
          <w:rFonts w:eastAsia="Arial"/>
        </w:rPr>
        <w:t>shown in</w:t>
      </w:r>
      <w:r w:rsidR="00515A43">
        <w:rPr>
          <w:rFonts w:eastAsia="Arial"/>
        </w:rPr>
        <w:t xml:space="preserve"> </w:t>
      </w:r>
      <w:r w:rsidR="00E86F0D">
        <w:rPr>
          <w:rFonts w:eastAsia="Arial"/>
        </w:rPr>
        <w:fldChar w:fldCharType="begin"/>
      </w:r>
      <w:r w:rsidR="00E86F0D">
        <w:rPr>
          <w:rFonts w:eastAsia="Arial"/>
        </w:rPr>
        <w:instrText xml:space="preserve"> REF _Ref370085171 \h </w:instrText>
      </w:r>
      <w:r w:rsidR="00E86F0D">
        <w:rPr>
          <w:rFonts w:eastAsia="Arial"/>
        </w:rPr>
      </w:r>
      <w:r w:rsidR="00E86F0D">
        <w:rPr>
          <w:rFonts w:eastAsia="Arial"/>
        </w:rPr>
        <w:fldChar w:fldCharType="separate"/>
      </w:r>
      <w:r w:rsidR="00093EC5">
        <w:t xml:space="preserve">Figure </w:t>
      </w:r>
      <w:r w:rsidR="00093EC5">
        <w:rPr>
          <w:noProof/>
        </w:rPr>
        <w:t>41</w:t>
      </w:r>
      <w:r w:rsidR="00E86F0D">
        <w:rPr>
          <w:rFonts w:eastAsia="Arial"/>
        </w:rPr>
        <w:fldChar w:fldCharType="end"/>
      </w:r>
      <w:r>
        <w:rPr>
          <w:rFonts w:eastAsia="Arial"/>
        </w:rPr>
        <w:t xml:space="preserve"> and </w:t>
      </w:r>
      <w:r w:rsidR="00E86F0D">
        <w:rPr>
          <w:rFonts w:eastAsia="Arial"/>
        </w:rPr>
        <w:fldChar w:fldCharType="begin"/>
      </w:r>
      <w:r w:rsidR="00E86F0D">
        <w:rPr>
          <w:rFonts w:eastAsia="Arial"/>
        </w:rPr>
        <w:instrText xml:space="preserve"> REF _Ref370085178 \h </w:instrText>
      </w:r>
      <w:r w:rsidR="00E86F0D">
        <w:rPr>
          <w:rFonts w:eastAsia="Arial"/>
        </w:rPr>
      </w:r>
      <w:r w:rsidR="00E86F0D">
        <w:rPr>
          <w:rFonts w:eastAsia="Arial"/>
        </w:rPr>
        <w:fldChar w:fldCharType="separate"/>
      </w:r>
      <w:r w:rsidR="00093EC5">
        <w:t xml:space="preserve">Figure </w:t>
      </w:r>
      <w:r w:rsidR="00093EC5">
        <w:rPr>
          <w:noProof/>
        </w:rPr>
        <w:t>42</w:t>
      </w:r>
      <w:r w:rsidR="00E86F0D">
        <w:rPr>
          <w:rFonts w:eastAsia="Arial"/>
        </w:rPr>
        <w:fldChar w:fldCharType="end"/>
      </w:r>
      <w:r w:rsidR="00D86495">
        <w:rPr>
          <w:rFonts w:eastAsia="Arial"/>
        </w:rPr>
        <w:t xml:space="preserve">, </w:t>
      </w:r>
      <w:r>
        <w:rPr>
          <w:rFonts w:eastAsia="Arial"/>
        </w:rPr>
        <w:t>respectively.  In the former case, the supercell possessed a</w:t>
      </w:r>
      <w:r w:rsidR="00D86495">
        <w:rPr>
          <w:rFonts w:eastAsia="Arial"/>
        </w:rPr>
        <w:t xml:space="preserve"> </w:t>
      </w:r>
      <w:r w:rsidR="001219A0">
        <w:rPr>
          <w:rFonts w:eastAsia="Arial"/>
        </w:rPr>
        <w:t xml:space="preserve">crescent-shaped </w:t>
      </w:r>
      <w:r w:rsidR="00D86495">
        <w:rPr>
          <w:rFonts w:eastAsia="Arial"/>
        </w:rPr>
        <w:t xml:space="preserve">BWER </w:t>
      </w:r>
      <w:r w:rsidR="001219A0">
        <w:rPr>
          <w:rFonts w:eastAsia="Arial"/>
        </w:rPr>
        <w:t>with astounding</w:t>
      </w:r>
      <w:r w:rsidR="00D86495">
        <w:rPr>
          <w:rFonts w:eastAsia="Arial"/>
        </w:rPr>
        <w:t xml:space="preserve"> visual structure (</w:t>
      </w:r>
      <w:r w:rsidR="00E86F0D">
        <w:rPr>
          <w:rFonts w:eastAsia="Arial"/>
        </w:rPr>
        <w:fldChar w:fldCharType="begin"/>
      </w:r>
      <w:r w:rsidR="00E86F0D">
        <w:rPr>
          <w:rFonts w:eastAsia="Arial"/>
        </w:rPr>
        <w:instrText xml:space="preserve"> REF _Ref370085171 \h </w:instrText>
      </w:r>
      <w:r w:rsidR="00E86F0D">
        <w:rPr>
          <w:rFonts w:eastAsia="Arial"/>
        </w:rPr>
      </w:r>
      <w:r w:rsidR="00E86F0D">
        <w:rPr>
          <w:rFonts w:eastAsia="Arial"/>
        </w:rPr>
        <w:fldChar w:fldCharType="separate"/>
      </w:r>
      <w:r w:rsidR="00093EC5">
        <w:t xml:space="preserve">Figure </w:t>
      </w:r>
      <w:r w:rsidR="00093EC5">
        <w:rPr>
          <w:noProof/>
        </w:rPr>
        <w:t>41</w:t>
      </w:r>
      <w:r w:rsidR="00E86F0D">
        <w:rPr>
          <w:rFonts w:eastAsia="Arial"/>
        </w:rPr>
        <w:fldChar w:fldCharType="end"/>
      </w:r>
      <w:r w:rsidR="00D86495">
        <w:rPr>
          <w:rFonts w:eastAsia="Arial"/>
        </w:rPr>
        <w:t xml:space="preserve">d).  The local maximum in </w:t>
      </w:r>
      <w:r w:rsidR="00D86495" w:rsidRPr="00AB1805">
        <w:rPr>
          <w:rFonts w:eastAsia="Arial"/>
          <w:i/>
        </w:rPr>
        <w:t>Z</w:t>
      </w:r>
      <w:r w:rsidR="00D86495">
        <w:rPr>
          <w:rFonts w:eastAsia="Arial"/>
          <w:i/>
          <w:vertAlign w:val="subscript"/>
        </w:rPr>
        <w:t>H</w:t>
      </w:r>
      <w:r w:rsidR="00D86495">
        <w:rPr>
          <w:rFonts w:eastAsia="Arial"/>
          <w:i/>
        </w:rPr>
        <w:t>'</w:t>
      </w:r>
      <w:r w:rsidR="00D86495" w:rsidRPr="008A6E76">
        <w:rPr>
          <w:rFonts w:eastAsia="Arial"/>
          <w:i/>
        </w:rPr>
        <w:t xml:space="preserve"> </w:t>
      </w:r>
      <w:r w:rsidR="00D86495">
        <w:rPr>
          <w:rFonts w:eastAsia="Arial"/>
        </w:rPr>
        <w:t xml:space="preserve">that is nearly encircled by the crescent-shaped BWER shows very little vertical tilt from the lowest elevation angle (2º) to the highest (16º) </w:t>
      </w:r>
      <w:r w:rsidR="001A76DA">
        <w:rPr>
          <w:rFonts w:eastAsia="Arial"/>
        </w:rPr>
        <w:t xml:space="preserve">at the time the tornado was ongoing and sampled in </w:t>
      </w:r>
      <w:r w:rsidR="000D4798">
        <w:rPr>
          <w:rFonts w:eastAsia="Arial"/>
        </w:rPr>
        <w:fldChar w:fldCharType="begin"/>
      </w:r>
      <w:r w:rsidR="000D4798">
        <w:rPr>
          <w:rFonts w:eastAsia="Arial"/>
        </w:rPr>
        <w:instrText xml:space="preserve"> REF _Ref370085171 \h </w:instrText>
      </w:r>
      <w:r w:rsidR="000D4798">
        <w:rPr>
          <w:rFonts w:eastAsia="Arial"/>
        </w:rPr>
      </w:r>
      <w:r w:rsidR="000D4798">
        <w:rPr>
          <w:rFonts w:eastAsia="Arial"/>
        </w:rPr>
        <w:fldChar w:fldCharType="separate"/>
      </w:r>
      <w:r w:rsidR="00093EC5">
        <w:t xml:space="preserve">Figure </w:t>
      </w:r>
      <w:r w:rsidR="00093EC5">
        <w:rPr>
          <w:noProof/>
        </w:rPr>
        <w:t>41</w:t>
      </w:r>
      <w:r w:rsidR="000D4798">
        <w:rPr>
          <w:rFonts w:eastAsia="Arial"/>
        </w:rPr>
        <w:fldChar w:fldCharType="end"/>
      </w:r>
      <w:r w:rsidR="00D86495">
        <w:rPr>
          <w:rFonts w:eastAsia="Arial"/>
        </w:rPr>
        <w:t xml:space="preserve">. At the given range from the radar (~30 km), the radar beam height is approximately 7.5 km ARL, yet </w:t>
      </w:r>
      <w:r w:rsidR="00D86495" w:rsidRPr="00AB1805">
        <w:rPr>
          <w:rFonts w:eastAsia="Arial"/>
          <w:i/>
        </w:rPr>
        <w:t>Z</w:t>
      </w:r>
      <w:r w:rsidR="00D86495">
        <w:rPr>
          <w:rFonts w:eastAsia="Arial"/>
          <w:i/>
          <w:vertAlign w:val="subscript"/>
        </w:rPr>
        <w:t>DR</w:t>
      </w:r>
      <w:r w:rsidR="00D86495">
        <w:rPr>
          <w:rFonts w:eastAsia="Arial"/>
          <w:i/>
        </w:rPr>
        <w:t>'</w:t>
      </w:r>
      <w:r w:rsidR="00D86495">
        <w:rPr>
          <w:rFonts w:eastAsia="Arial"/>
        </w:rPr>
        <w:t xml:space="preserve"> of 3 dB is observed along the inside</w:t>
      </w:r>
      <w:r w:rsidR="00515A43">
        <w:rPr>
          <w:rFonts w:eastAsia="Arial"/>
        </w:rPr>
        <w:t xml:space="preserve"> rear portion of the BWER (</w:t>
      </w:r>
      <w:r w:rsidR="00E86F0D">
        <w:rPr>
          <w:rFonts w:eastAsia="Arial"/>
        </w:rPr>
        <w:fldChar w:fldCharType="begin"/>
      </w:r>
      <w:r w:rsidR="00E86F0D">
        <w:rPr>
          <w:rFonts w:eastAsia="Arial"/>
        </w:rPr>
        <w:instrText xml:space="preserve"> REF _Ref370085171 \h </w:instrText>
      </w:r>
      <w:r w:rsidR="00E86F0D">
        <w:rPr>
          <w:rFonts w:eastAsia="Arial"/>
        </w:rPr>
      </w:r>
      <w:r w:rsidR="00E86F0D">
        <w:rPr>
          <w:rFonts w:eastAsia="Arial"/>
        </w:rPr>
        <w:fldChar w:fldCharType="separate"/>
      </w:r>
      <w:r w:rsidR="00093EC5">
        <w:t xml:space="preserve">Figure </w:t>
      </w:r>
      <w:r w:rsidR="00093EC5">
        <w:rPr>
          <w:noProof/>
        </w:rPr>
        <w:t>41</w:t>
      </w:r>
      <w:r w:rsidR="00E86F0D">
        <w:rPr>
          <w:rFonts w:eastAsia="Arial"/>
        </w:rPr>
        <w:fldChar w:fldCharType="end"/>
      </w:r>
      <w:r w:rsidR="00D86495">
        <w:rPr>
          <w:rFonts w:eastAsia="Arial"/>
        </w:rPr>
        <w:t xml:space="preserve">b).  </w:t>
      </w:r>
      <w:r>
        <w:rPr>
          <w:rFonts w:eastAsia="Arial"/>
        </w:rPr>
        <w:t xml:space="preserve">The tornadic supercell on 19 May 2013 </w:t>
      </w:r>
      <w:r w:rsidR="001219A0">
        <w:rPr>
          <w:rFonts w:eastAsia="Arial"/>
        </w:rPr>
        <w:t>possessed</w:t>
      </w:r>
      <w:r>
        <w:rPr>
          <w:rFonts w:eastAsia="Arial"/>
        </w:rPr>
        <w:t xml:space="preserve"> a </w:t>
      </w:r>
      <w:r w:rsidR="001219A0">
        <w:rPr>
          <w:rFonts w:eastAsia="Arial"/>
        </w:rPr>
        <w:t>thin</w:t>
      </w:r>
      <w:r>
        <w:rPr>
          <w:rFonts w:eastAsia="Arial"/>
        </w:rPr>
        <w:t xml:space="preserve"> horseshoe-shaped </w:t>
      </w:r>
      <w:r w:rsidRPr="00BA6EBB">
        <w:rPr>
          <w:rFonts w:eastAsia="Arial"/>
          <w:i/>
        </w:rPr>
        <w:t>Z</w:t>
      </w:r>
      <w:r w:rsidRPr="00BA6EBB">
        <w:rPr>
          <w:rFonts w:eastAsia="Arial"/>
          <w:i/>
          <w:vertAlign w:val="subscript"/>
        </w:rPr>
        <w:t>DR</w:t>
      </w:r>
      <w:r>
        <w:rPr>
          <w:rFonts w:eastAsia="Arial"/>
        </w:rPr>
        <w:t xml:space="preserve"> ring denoted by the black arrow in</w:t>
      </w:r>
      <w:r w:rsidR="00E86F0D">
        <w:rPr>
          <w:rFonts w:eastAsia="Arial"/>
        </w:rPr>
        <w:t xml:space="preserve"> </w:t>
      </w:r>
      <w:r w:rsidR="00E86F0D">
        <w:rPr>
          <w:rFonts w:eastAsia="Arial"/>
        </w:rPr>
        <w:fldChar w:fldCharType="begin"/>
      </w:r>
      <w:r w:rsidR="00E86F0D">
        <w:rPr>
          <w:rFonts w:eastAsia="Arial"/>
        </w:rPr>
        <w:instrText xml:space="preserve"> REF _Ref370085178 \h </w:instrText>
      </w:r>
      <w:r w:rsidR="00E86F0D">
        <w:rPr>
          <w:rFonts w:eastAsia="Arial"/>
        </w:rPr>
      </w:r>
      <w:r w:rsidR="00E86F0D">
        <w:rPr>
          <w:rFonts w:eastAsia="Arial"/>
        </w:rPr>
        <w:fldChar w:fldCharType="separate"/>
      </w:r>
      <w:r w:rsidR="00093EC5">
        <w:t xml:space="preserve">Figure </w:t>
      </w:r>
      <w:r w:rsidR="00093EC5">
        <w:rPr>
          <w:noProof/>
        </w:rPr>
        <w:t>42</w:t>
      </w:r>
      <w:r w:rsidR="00E86F0D">
        <w:rPr>
          <w:rFonts w:eastAsia="Arial"/>
        </w:rPr>
        <w:fldChar w:fldCharType="end"/>
      </w:r>
      <w:r>
        <w:rPr>
          <w:rFonts w:eastAsia="Arial"/>
        </w:rPr>
        <w:t>.</w:t>
      </w:r>
    </w:p>
    <w:p w:rsidR="00D86495" w:rsidRDefault="00D86495" w:rsidP="00E0166E">
      <w:r>
        <w:t xml:space="preserve">The </w:t>
      </w:r>
      <w:r w:rsidRPr="008A6E76">
        <w:rPr>
          <w:i/>
        </w:rPr>
        <w:t>Z</w:t>
      </w:r>
      <w:r w:rsidRPr="008A6E76">
        <w:rPr>
          <w:i/>
          <w:vertAlign w:val="subscript"/>
        </w:rPr>
        <w:t>DR</w:t>
      </w:r>
      <w:r>
        <w:t xml:space="preserve"> arc described in KR08 has also been observe</w:t>
      </w:r>
      <w:r w:rsidR="00021E51">
        <w:t>d within supercells observed by X-band mobile radars</w:t>
      </w:r>
      <w:r>
        <w:t xml:space="preserve"> [cf. Fig. 10 in Snyder et al. (2010)]. In datasets from </w:t>
      </w:r>
      <w:r>
        <w:lastRenderedPageBreak/>
        <w:t>UMass XPol</w:t>
      </w:r>
      <w:r w:rsidR="00021E51">
        <w:t xml:space="preserve"> and RaXPol</w:t>
      </w:r>
      <w:r>
        <w:t xml:space="preserve">, however, there is sometimes a local maximum in </w:t>
      </w:r>
      <w:r w:rsidRPr="00EE5F5E">
        <w:rPr>
          <w:i/>
        </w:rPr>
        <w:t>Φ</w:t>
      </w:r>
      <w:r w:rsidRPr="00EE5F5E">
        <w:rPr>
          <w:i/>
          <w:vertAlign w:val="subscript"/>
        </w:rPr>
        <w:t>DP</w:t>
      </w:r>
      <w:r>
        <w:t xml:space="preserve"> along or very near the location of the </w:t>
      </w:r>
      <w:r w:rsidRPr="00492701">
        <w:rPr>
          <w:i/>
        </w:rPr>
        <w:t>Z</w:t>
      </w:r>
      <w:r w:rsidRPr="00492701">
        <w:rPr>
          <w:i/>
          <w:vertAlign w:val="subscript"/>
        </w:rPr>
        <w:t>DR</w:t>
      </w:r>
      <w:r>
        <w:t xml:space="preserve"> arc, beyond which </w:t>
      </w:r>
      <w:r w:rsidRPr="00EE5F5E">
        <w:rPr>
          <w:i/>
        </w:rPr>
        <w:t>Φ</w:t>
      </w:r>
      <w:r w:rsidRPr="00EE5F5E">
        <w:rPr>
          <w:i/>
          <w:vertAlign w:val="subscript"/>
        </w:rPr>
        <w:t>DP</w:t>
      </w:r>
      <w:r>
        <w:t xml:space="preserve"> decreases with range.  There seems to be two primary reasons why this occurs.  </w:t>
      </w:r>
      <w:proofErr w:type="gramStart"/>
      <w:r>
        <w:t xml:space="preserve">First, according to (1), a gradient in δ such that δ decreases with range more quickly than </w:t>
      </w:r>
      <m:oMath>
        <m:r>
          <w:rPr>
            <w:rFonts w:ascii="Cambria Math" w:hAnsi="Cambria Math"/>
          </w:rPr>
          <m:t>2×</m:t>
        </m:r>
        <m:sSub>
          <m:sSubPr>
            <m:ctrlPr>
              <w:rPr>
                <w:rFonts w:ascii="Cambria Math" w:hAnsi="Cambria Math"/>
                <w:i/>
              </w:rPr>
            </m:ctrlPr>
          </m:sSubPr>
          <m:e>
            <m:r>
              <w:rPr>
                <w:rFonts w:ascii="Cambria Math" w:hAnsi="Cambria Math"/>
              </w:rPr>
              <m:t>K</m:t>
            </m:r>
          </m:e>
          <m:sub>
            <m:r>
              <w:rPr>
                <w:rFonts w:ascii="Cambria Math" w:hAnsi="Cambria Math"/>
              </w:rPr>
              <m:t>DP</m:t>
            </m:r>
          </m:sub>
        </m:sSub>
      </m:oMath>
      <w:r>
        <w:t xml:space="preserve"> results in </w:t>
      </w:r>
      <w:r w:rsidRPr="00EE5F5E">
        <w:rPr>
          <w:i/>
        </w:rPr>
        <w:t>Φ</w:t>
      </w:r>
      <w:r w:rsidRPr="00EE5F5E">
        <w:rPr>
          <w:i/>
          <w:vertAlign w:val="subscript"/>
        </w:rPr>
        <w:t>DP</w:t>
      </w:r>
      <w:r>
        <w:t xml:space="preserve"> decreasing with range.</w:t>
      </w:r>
      <w:proofErr w:type="gramEnd"/>
      <w:r>
        <w:t xml:space="preserve">  In some cases, an apparent “δ arc” associated with </w:t>
      </w:r>
      <w:r w:rsidRPr="00005360">
        <w:t xml:space="preserve">the </w:t>
      </w:r>
      <w:r w:rsidRPr="00005360">
        <w:rPr>
          <w:i/>
        </w:rPr>
        <w:t>Z</w:t>
      </w:r>
      <w:r w:rsidRPr="00005360">
        <w:rPr>
          <w:i/>
          <w:vertAlign w:val="subscript"/>
        </w:rPr>
        <w:t>DR</w:t>
      </w:r>
      <w:r>
        <w:t xml:space="preserve"> arc is seen.  For example, on the center-right side of</w:t>
      </w:r>
      <w:r w:rsidR="00DA59DA">
        <w:t xml:space="preserve"> the first column of</w:t>
      </w:r>
      <w:r w:rsidR="00E86F0D">
        <w:t xml:space="preserve"> </w:t>
      </w:r>
      <w:r w:rsidR="00E86F0D">
        <w:fldChar w:fldCharType="begin"/>
      </w:r>
      <w:r w:rsidR="00E86F0D">
        <w:instrText xml:space="preserve"> REF _Ref370085251 \h </w:instrText>
      </w:r>
      <w:r w:rsidR="00E86F0D">
        <w:fldChar w:fldCharType="separate"/>
      </w:r>
      <w:r w:rsidR="00093EC5">
        <w:t xml:space="preserve">Figure </w:t>
      </w:r>
      <w:r w:rsidR="00093EC5">
        <w:rPr>
          <w:noProof/>
        </w:rPr>
        <w:t>43</w:t>
      </w:r>
      <w:r w:rsidR="00E86F0D">
        <w:fldChar w:fldCharType="end"/>
      </w:r>
      <w:r>
        <w:t>, to the immediate south of the 30 dBZ isoecho</w:t>
      </w:r>
      <w:r w:rsidR="001219A0">
        <w:t xml:space="preserve"> contour</w:t>
      </w:r>
      <w:r>
        <w:t xml:space="preserve">, </w:t>
      </w:r>
      <w:r w:rsidRPr="003A2E44">
        <w:rPr>
          <w:i/>
        </w:rPr>
        <w:t>Φ</w:t>
      </w:r>
      <w:r w:rsidRPr="003A2E44">
        <w:rPr>
          <w:i/>
          <w:vertAlign w:val="subscript"/>
        </w:rPr>
        <w:t>DP</w:t>
      </w:r>
      <w:r>
        <w:t xml:space="preserve"> is locally maximized in the region of very high </w:t>
      </w:r>
      <w:r w:rsidRPr="00AB1805">
        <w:rPr>
          <w:rFonts w:eastAsia="Arial"/>
          <w:i/>
        </w:rPr>
        <w:t>Z</w:t>
      </w:r>
      <w:r>
        <w:rPr>
          <w:rFonts w:eastAsia="Arial"/>
          <w:i/>
          <w:vertAlign w:val="subscript"/>
        </w:rPr>
        <w:t>DR</w:t>
      </w:r>
      <w:r>
        <w:rPr>
          <w:rFonts w:eastAsia="Arial"/>
          <w:i/>
        </w:rPr>
        <w:t>'</w:t>
      </w:r>
      <w:r>
        <w:t xml:space="preserve"> (&gt; 5 dB) with </w:t>
      </w:r>
      <w:r w:rsidR="00A2436C">
        <w:rPr>
          <w:i/>
        </w:rPr>
        <w:t>ρ</w:t>
      </w:r>
      <w:r w:rsidR="00A2436C">
        <w:rPr>
          <w:i/>
          <w:vertAlign w:val="subscript"/>
        </w:rPr>
        <w:t>hv</w:t>
      </w:r>
      <w:r w:rsidR="00A2436C">
        <w:t xml:space="preserve"> </w:t>
      </w:r>
      <w:r>
        <w:t>between 0.85 (along the far edge of the echo) and ~0.98.  Simila</w:t>
      </w:r>
      <w:r w:rsidR="00DA59DA">
        <w:t xml:space="preserve">rly, in the right column of </w:t>
      </w:r>
      <w:r w:rsidR="00E86F0D">
        <w:fldChar w:fldCharType="begin"/>
      </w:r>
      <w:r w:rsidR="00E86F0D">
        <w:instrText xml:space="preserve"> REF _Ref370085251 \h </w:instrText>
      </w:r>
      <w:r w:rsidR="00E86F0D">
        <w:fldChar w:fldCharType="separate"/>
      </w:r>
      <w:r w:rsidR="00093EC5">
        <w:t xml:space="preserve">Figure </w:t>
      </w:r>
      <w:r w:rsidR="00093EC5">
        <w:rPr>
          <w:noProof/>
        </w:rPr>
        <w:t>43</w:t>
      </w:r>
      <w:r w:rsidR="00E86F0D">
        <w:fldChar w:fldCharType="end"/>
      </w:r>
      <w:r>
        <w:t xml:space="preserve">, the area marked along the </w:t>
      </w:r>
      <w:r w:rsidRPr="00AB1805">
        <w:rPr>
          <w:rFonts w:eastAsia="Arial"/>
          <w:i/>
        </w:rPr>
        <w:t>Z</w:t>
      </w:r>
      <w:r>
        <w:rPr>
          <w:rFonts w:eastAsia="Arial"/>
          <w:i/>
          <w:vertAlign w:val="subscript"/>
        </w:rPr>
        <w:t>H</w:t>
      </w:r>
      <w:r>
        <w:rPr>
          <w:rFonts w:eastAsia="Arial"/>
          <w:i/>
        </w:rPr>
        <w:t>'</w:t>
      </w:r>
      <w:r>
        <w:t xml:space="preserve"> gradient is characterized by </w:t>
      </w:r>
      <w:r w:rsidRPr="00AB1805">
        <w:rPr>
          <w:rFonts w:eastAsia="Arial"/>
          <w:i/>
        </w:rPr>
        <w:t>Z</w:t>
      </w:r>
      <w:r>
        <w:rPr>
          <w:rFonts w:eastAsia="Arial"/>
          <w:i/>
          <w:vertAlign w:val="subscript"/>
        </w:rPr>
        <w:t>DR</w:t>
      </w:r>
      <w:r>
        <w:rPr>
          <w:rFonts w:eastAsia="Arial"/>
          <w:i/>
        </w:rPr>
        <w:t>'</w:t>
      </w:r>
      <w:r>
        <w:t xml:space="preserve"> &gt; 5 dB with </w:t>
      </w:r>
      <w:r w:rsidR="00A2436C">
        <w:rPr>
          <w:i/>
        </w:rPr>
        <w:t>ρ</w:t>
      </w:r>
      <w:r w:rsidR="00A2436C">
        <w:rPr>
          <w:i/>
          <w:vertAlign w:val="subscript"/>
        </w:rPr>
        <w:t>hv</w:t>
      </w:r>
      <w:r w:rsidR="00A2436C">
        <w:t xml:space="preserve"> </w:t>
      </w:r>
      <w:r>
        <w:t xml:space="preserve">&gt; 0.96.  This is not completely unexpected considering the likely microphysical composition of hydrometeors within the </w:t>
      </w:r>
      <w:r w:rsidRPr="008A6E76">
        <w:rPr>
          <w:i/>
        </w:rPr>
        <w:t>Z</w:t>
      </w:r>
      <w:r w:rsidRPr="008A6E76">
        <w:rPr>
          <w:i/>
          <w:vertAlign w:val="subscript"/>
        </w:rPr>
        <w:t>DR</w:t>
      </w:r>
      <w:r>
        <w:t xml:space="preserve"> arc – namely, DSDs that have significantly large mean drop diameter with a dearth of small drops yielding high </w:t>
      </w:r>
      <w:r w:rsidRPr="00AB1805">
        <w:rPr>
          <w:i/>
        </w:rPr>
        <w:t>Z</w:t>
      </w:r>
      <w:r w:rsidRPr="00AB1805">
        <w:rPr>
          <w:i/>
          <w:vertAlign w:val="subscript"/>
        </w:rPr>
        <w:t>DR</w:t>
      </w:r>
      <w:r>
        <w:t xml:space="preserve">. </w:t>
      </w:r>
    </w:p>
    <w:p w:rsidR="00537C75" w:rsidRDefault="00D86495" w:rsidP="00E0166E">
      <w:pPr>
        <w:rPr>
          <w:rFonts w:eastAsiaTheme="minorEastAsia"/>
        </w:rPr>
      </w:pPr>
      <w:r>
        <w:t xml:space="preserve">A second reason why </w:t>
      </w:r>
      <w:r w:rsidRPr="00EE5F5E">
        <w:rPr>
          <w:i/>
        </w:rPr>
        <w:t>Φ</w:t>
      </w:r>
      <w:r w:rsidRPr="00EE5F5E">
        <w:rPr>
          <w:i/>
          <w:vertAlign w:val="subscript"/>
        </w:rPr>
        <w:t>DP</w:t>
      </w:r>
      <w:r>
        <w:t xml:space="preserve"> may decrease slightly with range along the far right side of the forward-flank downdraft is that</w:t>
      </w:r>
      <w:r w:rsidR="001219A0">
        <w:t xml:space="preserve"> the intrinsic</w:t>
      </w:r>
      <w:r>
        <w:t xml:space="preserve"> </w:t>
      </w:r>
      <w:r w:rsidRPr="005D1337">
        <w:rPr>
          <w:i/>
        </w:rPr>
        <w:t>K</w:t>
      </w:r>
      <w:r w:rsidRPr="005D1337">
        <w:rPr>
          <w:i/>
          <w:vertAlign w:val="subscript"/>
        </w:rPr>
        <w:t>DP</w:t>
      </w:r>
      <w:r>
        <w:t xml:space="preserve"> may be less than 0° km</w:t>
      </w:r>
      <w:r w:rsidRPr="009114E3">
        <w:rPr>
          <w:vertAlign w:val="superscript"/>
        </w:rPr>
        <w:t>-1</w:t>
      </w:r>
      <w:r>
        <w:t>,</w:t>
      </w:r>
      <w:r w:rsidR="00DA59DA">
        <w:t xml:space="preserve"> which may occur in hail (</w:t>
      </w:r>
      <w:r w:rsidR="00E86F0D">
        <w:fldChar w:fldCharType="begin"/>
      </w:r>
      <w:r w:rsidR="00E86F0D">
        <w:instrText xml:space="preserve"> REF _Ref370081630 \h </w:instrText>
      </w:r>
      <w:r w:rsidR="00E86F0D">
        <w:fldChar w:fldCharType="separate"/>
      </w:r>
      <w:r w:rsidR="00093EC5">
        <w:t xml:space="preserve">Figure </w:t>
      </w:r>
      <w:r w:rsidR="00093EC5">
        <w:rPr>
          <w:noProof/>
        </w:rPr>
        <w:t>1</w:t>
      </w:r>
      <w:r w:rsidR="00E86F0D">
        <w:fldChar w:fldCharType="end"/>
      </w:r>
      <w:r>
        <w:t xml:space="preserve">). Outside of the </w:t>
      </w:r>
      <w:r w:rsidRPr="008A6E76">
        <w:rPr>
          <w:i/>
        </w:rPr>
        <w:t>Z</w:t>
      </w:r>
      <w:r w:rsidRPr="008A6E76">
        <w:rPr>
          <w:i/>
          <w:vertAlign w:val="subscript"/>
        </w:rPr>
        <w:t>DR</w:t>
      </w:r>
      <w:r>
        <w:t xml:space="preserve"> arc, gradients in δ may be located along the edge of the forward flank downdraft echo nearest the storm inflow region in areas of implied hail fall (</w:t>
      </w:r>
      <w:r w:rsidRPr="005D1337">
        <w:t>typically</w:t>
      </w:r>
      <w:r>
        <w:t xml:space="preserve"> characterized by relatively low </w:t>
      </w:r>
      <w:r w:rsidR="00A2436C">
        <w:rPr>
          <w:i/>
        </w:rPr>
        <w:t>ρ</w:t>
      </w:r>
      <w:r w:rsidR="00A2436C">
        <w:rPr>
          <w:i/>
          <w:vertAlign w:val="subscript"/>
        </w:rPr>
        <w:t>hv</w:t>
      </w:r>
      <w:r>
        <w:t xml:space="preserve">); hailstones may also have a particular shape and size such that resonance effects create intrinsic </w:t>
      </w:r>
      <w:r w:rsidRPr="00801B17">
        <w:rPr>
          <w:i/>
        </w:rPr>
        <w:t>K</w:t>
      </w:r>
      <w:r w:rsidRPr="00801B17">
        <w:rPr>
          <w:i/>
          <w:vertAlign w:val="subscript"/>
        </w:rPr>
        <w:t>DP</w:t>
      </w:r>
      <w:r>
        <w:t xml:space="preserve"> &lt; 0° km</w:t>
      </w:r>
      <w:r w:rsidRPr="00801B17">
        <w:rPr>
          <w:vertAlign w:val="superscript"/>
        </w:rPr>
        <w:t xml:space="preserve"> -1</w:t>
      </w:r>
      <w:r>
        <w:t xml:space="preserve">.  Examples of the locally-maximized </w:t>
      </w:r>
      <w:r w:rsidRPr="00EE5F5E">
        <w:rPr>
          <w:i/>
        </w:rPr>
        <w:t>Φ</w:t>
      </w:r>
      <w:r w:rsidRPr="00EE5F5E">
        <w:rPr>
          <w:i/>
          <w:vertAlign w:val="subscript"/>
        </w:rPr>
        <w:t>DP</w:t>
      </w:r>
      <w:r>
        <w:t xml:space="preserve"> in areas that likely contain appreciable amounts of hail are seen in the two rearward enclosed areas in both </w:t>
      </w:r>
      <w:r w:rsidR="00DA59DA">
        <w:t xml:space="preserve">the left and center columns of </w:t>
      </w:r>
      <w:r w:rsidR="00E86F0D">
        <w:fldChar w:fldCharType="begin"/>
      </w:r>
      <w:r w:rsidR="00E86F0D">
        <w:instrText xml:space="preserve"> REF _Ref370085251 \h </w:instrText>
      </w:r>
      <w:r w:rsidR="00E86F0D">
        <w:fldChar w:fldCharType="separate"/>
      </w:r>
      <w:r w:rsidR="00093EC5">
        <w:t xml:space="preserve">Figure </w:t>
      </w:r>
      <w:r w:rsidR="00093EC5">
        <w:rPr>
          <w:noProof/>
        </w:rPr>
        <w:t>43</w:t>
      </w:r>
      <w:r w:rsidR="00E86F0D">
        <w:fldChar w:fldCharType="end"/>
      </w:r>
      <w:r>
        <w:t xml:space="preserve">; the eastern enclosed areas in both columns appear to be associated with the </w:t>
      </w:r>
      <w:r w:rsidRPr="00EE5F5E">
        <w:rPr>
          <w:i/>
        </w:rPr>
        <w:t>Z</w:t>
      </w:r>
      <w:r w:rsidRPr="00EE5F5E">
        <w:rPr>
          <w:i/>
          <w:vertAlign w:val="subscript"/>
        </w:rPr>
        <w:t>DR</w:t>
      </w:r>
      <w:r>
        <w:t xml:space="preserve"> arc and are likely primarily rain (because </w:t>
      </w:r>
      <w:r w:rsidR="00A2436C">
        <w:rPr>
          <w:i/>
        </w:rPr>
        <w:t>ρ</w:t>
      </w:r>
      <w:r w:rsidR="00A2436C">
        <w:rPr>
          <w:i/>
          <w:vertAlign w:val="subscript"/>
        </w:rPr>
        <w:t>hv</w:t>
      </w:r>
      <w:r w:rsidR="00A2436C">
        <w:t xml:space="preserve"> </w:t>
      </w:r>
      <w:r>
        <w:t xml:space="preserve">&gt; </w:t>
      </w:r>
      <w:r>
        <w:lastRenderedPageBreak/>
        <w:t xml:space="preserve">0.95). Regardless of whether the cause for the </w:t>
      </w:r>
      <w:r w:rsidRPr="003A2E44">
        <w:rPr>
          <w:i/>
        </w:rPr>
        <w:t>Φ</w:t>
      </w:r>
      <w:r w:rsidRPr="003A2E44">
        <w:rPr>
          <w:i/>
          <w:vertAlign w:val="subscript"/>
        </w:rPr>
        <w:t>DP</w:t>
      </w:r>
      <w:r>
        <w:t xml:space="preserve"> peak is attributable to resonance effects from large drops in the </w:t>
      </w:r>
      <w:r w:rsidRPr="00AB1805">
        <w:rPr>
          <w:i/>
        </w:rPr>
        <w:t>Z</w:t>
      </w:r>
      <w:r w:rsidRPr="00AB1805">
        <w:rPr>
          <w:i/>
          <w:vertAlign w:val="subscript"/>
        </w:rPr>
        <w:t>DR</w:t>
      </w:r>
      <w:r>
        <w:t xml:space="preserve"> arc or hailstones along the edge of the primary echo, it is difficult to remove the effect of gradients in δ</w:t>
      </w:r>
      <w:r w:rsidDel="008D18EF">
        <w:t xml:space="preserve"> </w:t>
      </w:r>
      <w:r>
        <w:t xml:space="preserve">along the edge of the primary echo when calculating </w:t>
      </w:r>
      <m:oMath>
        <m:sSub>
          <m:sSubPr>
            <m:ctrlPr>
              <w:rPr>
                <w:rFonts w:ascii="Cambria Math" w:hAnsi="Cambria Math" w:cs="Arial"/>
                <w:i/>
              </w:rPr>
            </m:ctrlPr>
          </m:sSubPr>
          <m:e>
            <m:r>
              <w:rPr>
                <w:rFonts w:ascii="Cambria Math" w:hAnsi="Cambria Math" w:cs="Arial"/>
              </w:rPr>
              <m:t>ϕ</m:t>
            </m:r>
          </m:e>
          <m:sub>
            <m:r>
              <w:rPr>
                <w:rFonts w:ascii="Cambria Math" w:hAnsi="Cambria Math" w:cs="Arial"/>
              </w:rPr>
              <m:t>DP</m:t>
            </m:r>
          </m:sub>
        </m:sSub>
      </m:oMath>
      <w:r>
        <w:rPr>
          <w:rFonts w:eastAsiaTheme="minorEastAsia"/>
        </w:rPr>
        <w:t xml:space="preserve"> and </w:t>
      </w:r>
      <w:r w:rsidRPr="0015421D">
        <w:rPr>
          <w:rFonts w:eastAsiaTheme="minorEastAsia"/>
          <w:i/>
        </w:rPr>
        <w:t>K</w:t>
      </w:r>
      <w:r w:rsidRPr="0015421D">
        <w:rPr>
          <w:rFonts w:eastAsiaTheme="minorEastAsia"/>
          <w:i/>
          <w:vertAlign w:val="subscript"/>
        </w:rPr>
        <w:t>DP</w:t>
      </w:r>
      <w:r>
        <w:rPr>
          <w:rFonts w:eastAsiaTheme="minorEastAsia"/>
        </w:rPr>
        <w:t xml:space="preserve">. As a result, it is not uncommon to have </w:t>
      </w:r>
      <w:r w:rsidRPr="008A6E76">
        <w:rPr>
          <w:rFonts w:eastAsiaTheme="minorEastAsia"/>
          <w:i/>
        </w:rPr>
        <w:t>K</w:t>
      </w:r>
      <w:r w:rsidRPr="008A6E76">
        <w:rPr>
          <w:rFonts w:eastAsiaTheme="minorEastAsia"/>
          <w:i/>
          <w:vertAlign w:val="subscript"/>
        </w:rPr>
        <w:t>DP</w:t>
      </w:r>
      <w:r>
        <w:rPr>
          <w:rFonts w:eastAsiaTheme="minorEastAsia"/>
        </w:rPr>
        <w:t xml:space="preserve"> &lt; 0º km</w:t>
      </w:r>
      <w:r w:rsidRPr="008A6E76">
        <w:rPr>
          <w:rFonts w:eastAsiaTheme="minorEastAsia"/>
          <w:vertAlign w:val="superscript"/>
        </w:rPr>
        <w:t>-1</w:t>
      </w:r>
      <w:r>
        <w:rPr>
          <w:rFonts w:eastAsiaTheme="minorEastAsia"/>
        </w:rPr>
        <w:t xml:space="preserve"> on the immediate inside edge of the </w:t>
      </w:r>
      <w:r w:rsidRPr="00AB1805">
        <w:rPr>
          <w:i/>
        </w:rPr>
        <w:t>Z</w:t>
      </w:r>
      <w:r w:rsidRPr="00AB1805">
        <w:rPr>
          <w:i/>
          <w:vertAlign w:val="subscript"/>
        </w:rPr>
        <w:t>DR</w:t>
      </w:r>
      <w:r>
        <w:rPr>
          <w:rFonts w:eastAsiaTheme="minorEastAsia"/>
        </w:rPr>
        <w:t xml:space="preserve"> arc and along the right edge of the precipitation echo, which detrimentally affects attenuation estimates and hydrometeor classification .  This is usually not a problem at S band because the change in </w:t>
      </w:r>
      <w:r>
        <w:t>δ</w:t>
      </w:r>
      <w:r>
        <w:rPr>
          <w:rFonts w:eastAsiaTheme="minorEastAsia"/>
        </w:rPr>
        <w:t xml:space="preserve"> with changing drop diameter is significantly smaller than that which occurs at C and X bands. </w:t>
      </w:r>
    </w:p>
    <w:p w:rsidR="00DA59DA" w:rsidRDefault="00DA59DA" w:rsidP="00E0166E">
      <w:r>
        <w:rPr>
          <w:rFonts w:eastAsiaTheme="minorEastAsia"/>
        </w:rPr>
        <w:t xml:space="preserve">Although there seemingly is not always reduction in </w:t>
      </w:r>
      <w:r w:rsidRPr="00DA59DA">
        <w:rPr>
          <w:rFonts w:eastAsiaTheme="minorEastAsia"/>
          <w:i/>
        </w:rPr>
        <w:t>Z</w:t>
      </w:r>
      <w:r w:rsidRPr="00DA59DA">
        <w:rPr>
          <w:rFonts w:eastAsiaTheme="minorEastAsia"/>
          <w:i/>
          <w:vertAlign w:val="subscript"/>
        </w:rPr>
        <w:t>DR</w:t>
      </w:r>
      <w:r>
        <w:rPr>
          <w:rFonts w:eastAsiaTheme="minorEastAsia"/>
        </w:rPr>
        <w:t xml:space="preserve"> and </w:t>
      </w:r>
      <w:r w:rsidR="00A2436C">
        <w:rPr>
          <w:i/>
        </w:rPr>
        <w:t>ρ</w:t>
      </w:r>
      <w:r w:rsidR="00A2436C">
        <w:rPr>
          <w:i/>
          <w:vertAlign w:val="subscript"/>
        </w:rPr>
        <w:t>hv</w:t>
      </w:r>
      <w:r w:rsidR="00A2436C">
        <w:t xml:space="preserve"> </w:t>
      </w:r>
      <w:r>
        <w:rPr>
          <w:rFonts w:eastAsiaTheme="minorEastAsia"/>
        </w:rPr>
        <w:t>associated with hail at X band, there are cases in which a very prominent low-level hail signature is evident.  For example, a supercell that occurred in southwestern Oklahoma on 23 May 2011 has a large region of 10</w:t>
      </w:r>
      <w:r w:rsidR="00A91A03">
        <w:rPr>
          <w:rFonts w:eastAsiaTheme="minorEastAsia" w:cstheme="minorHAnsi"/>
        </w:rPr>
        <w:t>–</w:t>
      </w:r>
      <w:r>
        <w:rPr>
          <w:rFonts w:eastAsiaTheme="minorEastAsia"/>
        </w:rPr>
        <w:t xml:space="preserve">45 dBZ </w:t>
      </w:r>
      <w:r w:rsidRPr="00AB1805">
        <w:rPr>
          <w:rFonts w:eastAsia="Arial"/>
          <w:i/>
        </w:rPr>
        <w:t>Z</w:t>
      </w:r>
      <w:r>
        <w:rPr>
          <w:rFonts w:eastAsia="Arial"/>
          <w:i/>
          <w:vertAlign w:val="subscript"/>
        </w:rPr>
        <w:t>H</w:t>
      </w:r>
      <w:r>
        <w:rPr>
          <w:rFonts w:eastAsia="Arial"/>
          <w:i/>
        </w:rPr>
        <w:t>'</w:t>
      </w:r>
      <w:r>
        <w:rPr>
          <w:rFonts w:eastAsiaTheme="minorEastAsia"/>
        </w:rPr>
        <w:t xml:space="preserve"> collocated with a region of -1.5</w:t>
      </w:r>
      <w:r w:rsidR="00A91A03">
        <w:rPr>
          <w:rFonts w:eastAsiaTheme="minorEastAsia" w:cstheme="minorHAnsi"/>
        </w:rPr>
        <w:t>–</w:t>
      </w:r>
      <w:r>
        <w:rPr>
          <w:rFonts w:eastAsiaTheme="minorEastAsia"/>
        </w:rPr>
        <w:t xml:space="preserve">1.0 dB </w:t>
      </w:r>
      <w:r w:rsidRPr="00AB1805">
        <w:rPr>
          <w:rFonts w:eastAsia="Arial"/>
          <w:i/>
        </w:rPr>
        <w:t>Z</w:t>
      </w:r>
      <w:r>
        <w:rPr>
          <w:rFonts w:eastAsia="Arial"/>
          <w:i/>
          <w:vertAlign w:val="subscript"/>
        </w:rPr>
        <w:t>DR</w:t>
      </w:r>
      <w:r>
        <w:rPr>
          <w:rFonts w:eastAsia="Arial"/>
          <w:i/>
        </w:rPr>
        <w:t>'</w:t>
      </w:r>
      <w:r>
        <w:rPr>
          <w:rFonts w:eastAsia="Arial"/>
        </w:rPr>
        <w:t xml:space="preserve"> and 0.5</w:t>
      </w:r>
      <w:r w:rsidR="00A91A03">
        <w:rPr>
          <w:rFonts w:eastAsiaTheme="minorEastAsia" w:cstheme="minorHAnsi"/>
        </w:rPr>
        <w:t>–</w:t>
      </w:r>
      <w:r>
        <w:rPr>
          <w:rFonts w:eastAsia="Arial"/>
        </w:rPr>
        <w:t xml:space="preserve">0.8 </w:t>
      </w:r>
      <w:r w:rsidR="00A2436C">
        <w:rPr>
          <w:i/>
        </w:rPr>
        <w:t>ρ</w:t>
      </w:r>
      <w:r w:rsidR="00A2436C">
        <w:rPr>
          <w:i/>
          <w:vertAlign w:val="subscript"/>
        </w:rPr>
        <w:t>hv</w:t>
      </w:r>
      <w:r w:rsidR="00A2436C">
        <w:t xml:space="preserve"> </w:t>
      </w:r>
      <w:r>
        <w:rPr>
          <w:rFonts w:eastAsia="Arial"/>
        </w:rPr>
        <w:t xml:space="preserve">(area enclosed by the black curve in </w:t>
      </w:r>
      <w:r w:rsidR="00E86F0D">
        <w:rPr>
          <w:rFonts w:eastAsia="Arial"/>
        </w:rPr>
        <w:fldChar w:fldCharType="begin"/>
      </w:r>
      <w:r w:rsidR="00E86F0D">
        <w:rPr>
          <w:rFonts w:eastAsia="Arial"/>
        </w:rPr>
        <w:instrText xml:space="preserve"> REF _Ref370083087 \h </w:instrText>
      </w:r>
      <w:r w:rsidR="00E86F0D">
        <w:rPr>
          <w:rFonts w:eastAsia="Arial"/>
        </w:rPr>
      </w:r>
      <w:r w:rsidR="00E86F0D">
        <w:rPr>
          <w:rFonts w:eastAsia="Arial"/>
        </w:rPr>
        <w:fldChar w:fldCharType="separate"/>
      </w:r>
      <w:r w:rsidR="00093EC5">
        <w:t xml:space="preserve">Figure </w:t>
      </w:r>
      <w:r w:rsidR="00093EC5">
        <w:rPr>
          <w:noProof/>
        </w:rPr>
        <w:t>20</w:t>
      </w:r>
      <w:r w:rsidR="00E86F0D">
        <w:rPr>
          <w:rFonts w:eastAsia="Arial"/>
        </w:rPr>
        <w:fldChar w:fldCharType="end"/>
      </w:r>
      <w:r>
        <w:rPr>
          <w:rFonts w:eastAsia="Arial"/>
        </w:rPr>
        <w:t xml:space="preserve">). </w:t>
      </w:r>
      <w:r w:rsidR="00D0535C">
        <w:rPr>
          <w:rFonts w:eastAsia="Arial"/>
        </w:rPr>
        <w:t xml:space="preserve">We observed hailstones exceeding </w:t>
      </w:r>
      <w:r>
        <w:rPr>
          <w:rFonts w:eastAsia="Arial"/>
        </w:rPr>
        <w:t xml:space="preserve">10 cm in diameter near the town of Gotebo before </w:t>
      </w:r>
      <w:r w:rsidR="001A76DA">
        <w:rPr>
          <w:rFonts w:eastAsia="Arial"/>
        </w:rPr>
        <w:t>data collection began</w:t>
      </w:r>
      <w:r>
        <w:rPr>
          <w:rFonts w:eastAsia="Arial"/>
        </w:rPr>
        <w:t xml:space="preserve">.  In fact, the largest hailstone ever recorded in Oklahoma was produced by this supercell </w:t>
      </w:r>
      <w:r w:rsidR="001219A0">
        <w:rPr>
          <w:rFonts w:eastAsia="Arial"/>
        </w:rPr>
        <w:t>25</w:t>
      </w:r>
      <w:r w:rsidR="001219A0">
        <w:rPr>
          <w:rFonts w:eastAsia="Arial" w:cstheme="minorHAnsi"/>
        </w:rPr>
        <w:t>–</w:t>
      </w:r>
      <w:r w:rsidR="001219A0">
        <w:rPr>
          <w:rFonts w:eastAsia="Arial"/>
        </w:rPr>
        <w:t>30 minutes before</w:t>
      </w:r>
      <w:r>
        <w:rPr>
          <w:rFonts w:eastAsia="Arial"/>
        </w:rPr>
        <w:t xml:space="preserve"> the data in</w:t>
      </w:r>
      <w:r w:rsidR="00A91A03">
        <w:rPr>
          <w:rFonts w:eastAsia="Arial"/>
        </w:rPr>
        <w:t xml:space="preserve"> </w:t>
      </w:r>
      <w:r w:rsidR="00E86F0D">
        <w:rPr>
          <w:rFonts w:eastAsia="Arial"/>
        </w:rPr>
        <w:fldChar w:fldCharType="begin"/>
      </w:r>
      <w:r w:rsidR="00E86F0D">
        <w:rPr>
          <w:rFonts w:eastAsia="Arial"/>
        </w:rPr>
        <w:instrText xml:space="preserve"> REF _Ref370083087 \h </w:instrText>
      </w:r>
      <w:r w:rsidR="00E86F0D">
        <w:rPr>
          <w:rFonts w:eastAsia="Arial"/>
        </w:rPr>
      </w:r>
      <w:r w:rsidR="00E86F0D">
        <w:rPr>
          <w:rFonts w:eastAsia="Arial"/>
        </w:rPr>
        <w:fldChar w:fldCharType="separate"/>
      </w:r>
      <w:r w:rsidR="00093EC5">
        <w:t xml:space="preserve">Figure </w:t>
      </w:r>
      <w:r w:rsidR="00093EC5">
        <w:rPr>
          <w:noProof/>
        </w:rPr>
        <w:t>20</w:t>
      </w:r>
      <w:r w:rsidR="00E86F0D">
        <w:rPr>
          <w:rFonts w:eastAsia="Arial"/>
        </w:rPr>
        <w:fldChar w:fldCharType="end"/>
      </w:r>
      <w:r w:rsidR="00E86F0D">
        <w:rPr>
          <w:rFonts w:eastAsia="Arial"/>
        </w:rPr>
        <w:t xml:space="preserve"> </w:t>
      </w:r>
      <w:r>
        <w:rPr>
          <w:rFonts w:eastAsia="Arial"/>
        </w:rPr>
        <w:t xml:space="preserve">were collected.  </w:t>
      </w:r>
      <w:r w:rsidR="00A91A03">
        <w:rPr>
          <w:rFonts w:eastAsia="Arial"/>
        </w:rPr>
        <w:t xml:space="preserve">Large hail exceeding 2 cm was observed intermittently during the deployments presented in those figures.  In addition, a polarimetric three-body scatter </w:t>
      </w:r>
      <w:r w:rsidR="00995DA5">
        <w:rPr>
          <w:rFonts w:eastAsia="Arial"/>
        </w:rPr>
        <w:t>signature [PTBSS; Hubbert and Bringi (2000); Picca and Ryzhkov (2012); Mahale et al. (2013)]</w:t>
      </w:r>
      <w:r w:rsidR="00A91A03">
        <w:rPr>
          <w:rFonts w:eastAsia="Arial"/>
        </w:rPr>
        <w:t xml:space="preserve"> is evident intermittently throughout the deployments; the spike is characterized by radially-oriented and decreasing “streaks” of </w:t>
      </w:r>
      <w:r w:rsidR="00A91A03" w:rsidRPr="00A16C28">
        <w:rPr>
          <w:i/>
        </w:rPr>
        <w:t>Z</w:t>
      </w:r>
      <w:r w:rsidR="00A91A03" w:rsidRPr="00A16C28">
        <w:rPr>
          <w:i/>
          <w:vertAlign w:val="subscript"/>
        </w:rPr>
        <w:t>H</w:t>
      </w:r>
      <w:r w:rsidR="00A91A03" w:rsidRPr="00A16C28">
        <w:rPr>
          <w:i/>
        </w:rPr>
        <w:t>'</w:t>
      </w:r>
      <w:r w:rsidR="00A91A03">
        <w:rPr>
          <w:i/>
        </w:rPr>
        <w:t xml:space="preserve"> </w:t>
      </w:r>
      <w:r w:rsidR="00A91A03">
        <w:rPr>
          <w:rFonts w:eastAsia="Arial"/>
        </w:rPr>
        <w:t xml:space="preserve">downstream of high </w:t>
      </w:r>
      <w:r w:rsidR="00A91A03" w:rsidRPr="00A16C28">
        <w:rPr>
          <w:i/>
        </w:rPr>
        <w:t>Z</w:t>
      </w:r>
      <w:r w:rsidR="00A91A03" w:rsidRPr="00A16C28">
        <w:rPr>
          <w:i/>
          <w:vertAlign w:val="subscript"/>
        </w:rPr>
        <w:t>H</w:t>
      </w:r>
      <w:r w:rsidR="00A91A03" w:rsidRPr="00A16C28">
        <w:rPr>
          <w:i/>
        </w:rPr>
        <w:t>'</w:t>
      </w:r>
      <w:r w:rsidR="00A91A03">
        <w:rPr>
          <w:rFonts w:eastAsia="Arial"/>
        </w:rPr>
        <w:t xml:space="preserve">.  </w:t>
      </w:r>
      <w:r w:rsidR="00FE1F44">
        <w:rPr>
          <w:rFonts w:eastAsia="Arial"/>
        </w:rPr>
        <w:t>This</w:t>
      </w:r>
      <w:r w:rsidR="00A91A03">
        <w:rPr>
          <w:rFonts w:eastAsia="Arial"/>
        </w:rPr>
        <w:t xml:space="preserve"> area is </w:t>
      </w:r>
      <w:r w:rsidR="00FE1F44">
        <w:rPr>
          <w:rFonts w:eastAsia="Arial"/>
        </w:rPr>
        <w:t>characterized</w:t>
      </w:r>
      <w:r w:rsidR="00A91A03">
        <w:rPr>
          <w:rFonts w:eastAsia="Arial"/>
        </w:rPr>
        <w:t xml:space="preserve"> by </w:t>
      </w:r>
      <w:r w:rsidR="00A2436C">
        <w:rPr>
          <w:i/>
        </w:rPr>
        <w:t>ρ</w:t>
      </w:r>
      <w:r w:rsidR="00A2436C">
        <w:rPr>
          <w:i/>
          <w:vertAlign w:val="subscript"/>
        </w:rPr>
        <w:t>hv</w:t>
      </w:r>
      <w:r w:rsidR="00A2436C">
        <w:t xml:space="preserve"> </w:t>
      </w:r>
      <w:r w:rsidR="00A91A03">
        <w:t xml:space="preserve">&lt; 0.3, </w:t>
      </w:r>
      <w:r w:rsidR="00A91A03" w:rsidRPr="00D0535C">
        <w:rPr>
          <w:i/>
        </w:rPr>
        <w:t>V</w:t>
      </w:r>
      <w:r w:rsidR="00D0535C" w:rsidRPr="00D0535C">
        <w:rPr>
          <w:i/>
          <w:vertAlign w:val="subscript"/>
        </w:rPr>
        <w:t>R</w:t>
      </w:r>
      <w:r w:rsidR="00D0535C">
        <w:rPr>
          <w:rFonts w:cstheme="minorHAnsi"/>
        </w:rPr>
        <w:t xml:space="preserve"> </w:t>
      </w:r>
      <w:r w:rsidR="00A91A03">
        <w:rPr>
          <w:rFonts w:cstheme="minorHAnsi"/>
        </w:rPr>
        <w:t>±</w:t>
      </w:r>
      <w:r w:rsidR="00A91A03">
        <w:t xml:space="preserve"> 5 m/s, and </w:t>
      </w:r>
      <w:r w:rsidR="00A91A03" w:rsidRPr="00A16C28">
        <w:rPr>
          <w:i/>
        </w:rPr>
        <w:t>Z</w:t>
      </w:r>
      <w:r w:rsidR="00A91A03">
        <w:rPr>
          <w:i/>
          <w:vertAlign w:val="subscript"/>
        </w:rPr>
        <w:t>DR</w:t>
      </w:r>
      <w:r w:rsidR="00A91A03" w:rsidRPr="00A16C28">
        <w:rPr>
          <w:i/>
        </w:rPr>
        <w:t>'</w:t>
      </w:r>
      <w:r w:rsidR="00A91A03">
        <w:rPr>
          <w:i/>
        </w:rPr>
        <w:t xml:space="preserve"> </w:t>
      </w:r>
      <w:r w:rsidR="00A91A03">
        <w:t xml:space="preserve">~ 2 dB with relatively high variance in </w:t>
      </w:r>
      <w:r w:rsidR="00A91A03" w:rsidRPr="00A16C28">
        <w:rPr>
          <w:i/>
        </w:rPr>
        <w:t>Z</w:t>
      </w:r>
      <w:r w:rsidR="00A91A03">
        <w:rPr>
          <w:i/>
          <w:vertAlign w:val="subscript"/>
        </w:rPr>
        <w:t>DR</w:t>
      </w:r>
      <w:r w:rsidR="00A91A03" w:rsidRPr="00A16C28">
        <w:rPr>
          <w:i/>
        </w:rPr>
        <w:t>'</w:t>
      </w:r>
      <w:r w:rsidR="00A91A03">
        <w:t>.</w:t>
      </w:r>
      <w:r w:rsidR="00B90898">
        <w:t xml:space="preserve"> </w:t>
      </w:r>
      <w:r w:rsidR="00E6385A">
        <w:t>Other examples of</w:t>
      </w:r>
      <w:r w:rsidR="00B90898">
        <w:t xml:space="preserve"> </w:t>
      </w:r>
      <w:r w:rsidR="00B90898">
        <w:lastRenderedPageBreak/>
        <w:t>polarimetric three-body scatter signature</w:t>
      </w:r>
      <w:r w:rsidR="00E6385A">
        <w:t xml:space="preserve">s within supercells observed by RaXPol on </w:t>
      </w:r>
      <w:r w:rsidR="001219A0">
        <w:t>23 May 2011, 18 March 2012, and 17 April 2013</w:t>
      </w:r>
      <w:r w:rsidR="00E6385A">
        <w:t xml:space="preserve"> are </w:t>
      </w:r>
      <w:r w:rsidR="001219A0">
        <w:t>presented</w:t>
      </w:r>
      <w:r w:rsidR="00E86F0D">
        <w:t xml:space="preserve"> in </w:t>
      </w:r>
      <w:r w:rsidR="00E86F0D">
        <w:fldChar w:fldCharType="begin"/>
      </w:r>
      <w:r w:rsidR="00E86F0D">
        <w:instrText xml:space="preserve"> REF _Ref370085366 \h </w:instrText>
      </w:r>
      <w:r w:rsidR="00E86F0D">
        <w:fldChar w:fldCharType="separate"/>
      </w:r>
      <w:r w:rsidR="00093EC5">
        <w:t xml:space="preserve">Figure </w:t>
      </w:r>
      <w:r w:rsidR="00093EC5">
        <w:rPr>
          <w:noProof/>
        </w:rPr>
        <w:t>44</w:t>
      </w:r>
      <w:r w:rsidR="00E86F0D">
        <w:fldChar w:fldCharType="end"/>
      </w:r>
      <w:r w:rsidR="00223DED">
        <w:t xml:space="preserve">. </w:t>
      </w:r>
    </w:p>
    <w:p w:rsidR="00223DED" w:rsidRPr="003A1FB0" w:rsidRDefault="00223DED" w:rsidP="00E0166E">
      <w:pPr>
        <w:rPr>
          <w:rFonts w:eastAsia="Arial"/>
        </w:rPr>
      </w:pPr>
      <w:r>
        <w:t xml:space="preserve">There are times at which it is difficult to ascertain the hydrometeors and/or signatures that characterize a specific area of convective storms. A strong supercell on </w:t>
      </w:r>
      <w:r w:rsidR="00E6385A">
        <w:t xml:space="preserve">the afternoon of </w:t>
      </w:r>
      <w:r w:rsidR="001219A0">
        <w:t xml:space="preserve">17 April 2013 </w:t>
      </w:r>
      <w:r w:rsidR="00E6385A">
        <w:t xml:space="preserve">in southwestern Oklahoma contained a </w:t>
      </w:r>
      <w:r w:rsidR="001219A0">
        <w:t xml:space="preserve">prominent </w:t>
      </w:r>
      <w:r w:rsidR="00E6385A">
        <w:t>low-level hail signature at 4</w:t>
      </w:r>
      <w:r w:rsidR="00E6385A">
        <w:rPr>
          <w:rFonts w:cstheme="minorHAnsi"/>
        </w:rPr>
        <w:t>°</w:t>
      </w:r>
      <w:r w:rsidR="00E6385A">
        <w:t xml:space="preserve"> elevation angle characterized by relatively high </w:t>
      </w:r>
      <w:r w:rsidR="00E6385A" w:rsidRPr="00A16C28">
        <w:rPr>
          <w:i/>
        </w:rPr>
        <w:t>Z</w:t>
      </w:r>
      <w:r w:rsidR="00E6385A">
        <w:rPr>
          <w:i/>
          <w:vertAlign w:val="subscript"/>
        </w:rPr>
        <w:t>H</w:t>
      </w:r>
      <w:r w:rsidR="00E6385A" w:rsidRPr="00A16C28">
        <w:rPr>
          <w:i/>
        </w:rPr>
        <w:t>'</w:t>
      </w:r>
      <w:r w:rsidR="00E6385A">
        <w:t xml:space="preserve">, 0-2 dB </w:t>
      </w:r>
      <w:r w:rsidR="00E6385A" w:rsidRPr="00A16C28">
        <w:rPr>
          <w:i/>
        </w:rPr>
        <w:t>Z</w:t>
      </w:r>
      <w:r w:rsidR="00E6385A">
        <w:rPr>
          <w:i/>
          <w:vertAlign w:val="subscript"/>
        </w:rPr>
        <w:t>DR</w:t>
      </w:r>
      <w:r w:rsidR="00E6385A" w:rsidRPr="00A16C28">
        <w:rPr>
          <w:i/>
        </w:rPr>
        <w:t>'</w:t>
      </w:r>
      <w:r w:rsidR="00E6385A">
        <w:t xml:space="preserve">, and </w:t>
      </w:r>
      <w:r w:rsidR="00A2436C">
        <w:rPr>
          <w:i/>
        </w:rPr>
        <w:t>ρ</w:t>
      </w:r>
      <w:r w:rsidR="00A2436C">
        <w:rPr>
          <w:i/>
          <w:vertAlign w:val="subscript"/>
        </w:rPr>
        <w:t>hv</w:t>
      </w:r>
      <w:r w:rsidR="00A2436C">
        <w:t xml:space="preserve"> </w:t>
      </w:r>
      <w:r w:rsidR="00E6385A">
        <w:t>between ~0.6 and 0.7</w:t>
      </w:r>
      <w:r w:rsidR="00E86F0D">
        <w:t xml:space="preserve"> (</w:t>
      </w:r>
      <w:r w:rsidR="00E86F0D">
        <w:fldChar w:fldCharType="begin"/>
      </w:r>
      <w:r w:rsidR="00E86F0D">
        <w:instrText xml:space="preserve"> REF _Ref370085428 \h </w:instrText>
      </w:r>
      <w:r w:rsidR="00E86F0D">
        <w:fldChar w:fldCharType="separate"/>
      </w:r>
      <w:r w:rsidR="00093EC5">
        <w:t xml:space="preserve">Figure </w:t>
      </w:r>
      <w:r w:rsidR="00093EC5">
        <w:rPr>
          <w:noProof/>
        </w:rPr>
        <w:t>45</w:t>
      </w:r>
      <w:r w:rsidR="00E86F0D">
        <w:fldChar w:fldCharType="end"/>
      </w:r>
      <w:r w:rsidR="00E86F0D">
        <w:t>)</w:t>
      </w:r>
      <w:r w:rsidR="00E6385A">
        <w:t>.  At a higher elevation angle (e.g., 10</w:t>
      </w:r>
      <w:r w:rsidR="00E6385A">
        <w:rPr>
          <w:rFonts w:cstheme="minorHAnsi"/>
        </w:rPr>
        <w:t>°</w:t>
      </w:r>
      <w:r w:rsidR="00E6385A">
        <w:t xml:space="preserve">) this area of implied hail has similar characterizations, but interpretation is complicated by the emergence of a zone of </w:t>
      </w:r>
      <w:r w:rsidR="00A2436C">
        <w:rPr>
          <w:i/>
        </w:rPr>
        <w:t>ρ</w:t>
      </w:r>
      <w:r w:rsidR="00A2436C">
        <w:rPr>
          <w:i/>
          <w:vertAlign w:val="subscript"/>
        </w:rPr>
        <w:t>hv</w:t>
      </w:r>
      <w:r w:rsidR="00A2436C">
        <w:t xml:space="preserve"> </w:t>
      </w:r>
      <w:r w:rsidR="00E6385A">
        <w:t xml:space="preserve">&lt; 0.3 downradial from the hail core.  Since attenuation within the supercell is severe, the signal reaches extinctions before the rear edge of the cell. As such, it is now known if the area of </w:t>
      </w:r>
      <w:r w:rsidR="00A2436C">
        <w:rPr>
          <w:i/>
        </w:rPr>
        <w:t>ρ</w:t>
      </w:r>
      <w:r w:rsidR="00A2436C">
        <w:rPr>
          <w:i/>
          <w:vertAlign w:val="subscript"/>
        </w:rPr>
        <w:t>hv</w:t>
      </w:r>
      <w:r w:rsidR="00A2436C">
        <w:t xml:space="preserve"> </w:t>
      </w:r>
      <w:r w:rsidR="00E6385A">
        <w:t xml:space="preserve">&lt; 0.3 represents a polarimetric three-body scatter signature or </w:t>
      </w:r>
      <w:r w:rsidR="003A1FB0">
        <w:t xml:space="preserve">an area affected by NBF.  </w:t>
      </w:r>
      <w:r w:rsidR="003A1FB0">
        <w:rPr>
          <w:i/>
        </w:rPr>
        <w:t>V</w:t>
      </w:r>
      <w:r w:rsidR="003A1FB0">
        <w:rPr>
          <w:i/>
          <w:vertAlign w:val="subscript"/>
        </w:rPr>
        <w:t>R</w:t>
      </w:r>
      <w:r w:rsidR="003A1FB0">
        <w:t xml:space="preserve"> within this downradial zone is +5 m s</w:t>
      </w:r>
      <w:r w:rsidR="003A1FB0" w:rsidRPr="003A1FB0">
        <w:rPr>
          <w:vertAlign w:val="superscript"/>
        </w:rPr>
        <w:t>-1</w:t>
      </w:r>
      <w:r w:rsidR="003A1FB0">
        <w:t>, which is unusual, at least for S-band observations of the PTBSS (Mahale et al. 2013).  The highest elevation angle used during this deployment (18</w:t>
      </w:r>
      <w:r w:rsidR="003A1FB0">
        <w:rPr>
          <w:rFonts w:cstheme="minorHAnsi"/>
        </w:rPr>
        <w:t>°</w:t>
      </w:r>
      <w:r w:rsidR="003A1FB0">
        <w:t xml:space="preserve">) is still relatively low in altitude given the range of the storm from the radar. However, there are hints of the lower part of a BWER being sampled as an arc of </w:t>
      </w:r>
      <w:r w:rsidR="003A1FB0" w:rsidRPr="00A16C28">
        <w:rPr>
          <w:i/>
        </w:rPr>
        <w:t>Z</w:t>
      </w:r>
      <w:r w:rsidR="003A1FB0">
        <w:rPr>
          <w:i/>
          <w:vertAlign w:val="subscript"/>
        </w:rPr>
        <w:t>H</w:t>
      </w:r>
      <w:r w:rsidR="003A1FB0" w:rsidRPr="00A16C28">
        <w:rPr>
          <w:i/>
        </w:rPr>
        <w:t>'</w:t>
      </w:r>
      <w:r w:rsidR="003A1FB0">
        <w:rPr>
          <w:i/>
        </w:rPr>
        <w:t xml:space="preserve"> </w:t>
      </w:r>
      <w:r w:rsidR="003A1FB0">
        <w:t xml:space="preserve">~ 15 dBZ is seen to the southeast of the notch of the hook echo. This is noted because an area of very low </w:t>
      </w:r>
      <w:r w:rsidR="00A2436C">
        <w:rPr>
          <w:i/>
        </w:rPr>
        <w:t>ρ</w:t>
      </w:r>
      <w:r w:rsidR="00A2436C">
        <w:rPr>
          <w:i/>
          <w:vertAlign w:val="subscript"/>
        </w:rPr>
        <w:t>hv</w:t>
      </w:r>
      <w:r w:rsidR="00A2436C">
        <w:t xml:space="preserve"> </w:t>
      </w:r>
      <w:r w:rsidR="003A1FB0">
        <w:t xml:space="preserve">is observed along the southern edge of the rear of the forward-flank echo directly north of the radar coincident with relatively high </w:t>
      </w:r>
      <w:r w:rsidR="003A1FB0" w:rsidRPr="00A16C28">
        <w:rPr>
          <w:i/>
        </w:rPr>
        <w:t>Z</w:t>
      </w:r>
      <w:r w:rsidR="003A1FB0">
        <w:rPr>
          <w:i/>
          <w:vertAlign w:val="subscript"/>
        </w:rPr>
        <w:t>H</w:t>
      </w:r>
      <w:r w:rsidR="003A1FB0" w:rsidRPr="00A16C28">
        <w:rPr>
          <w:i/>
        </w:rPr>
        <w:t>'</w:t>
      </w:r>
      <w:r w:rsidR="003A1FB0">
        <w:t xml:space="preserve">; this area is likely a LoRB. There are at least two radially-oriented streaks of low </w:t>
      </w:r>
      <w:r w:rsidR="00A2436C">
        <w:rPr>
          <w:i/>
        </w:rPr>
        <w:t>ρ</w:t>
      </w:r>
      <w:r w:rsidR="00A2436C">
        <w:rPr>
          <w:i/>
          <w:vertAlign w:val="subscript"/>
        </w:rPr>
        <w:t>hv</w:t>
      </w:r>
      <w:r w:rsidR="00A2436C">
        <w:t xml:space="preserve"> </w:t>
      </w:r>
      <w:r w:rsidR="003A1FB0">
        <w:t xml:space="preserve">at the east and west edges of the LoRB that likely are </w:t>
      </w:r>
      <w:r w:rsidR="00FF2F96">
        <w:t xml:space="preserve">the result of </w:t>
      </w:r>
      <w:r w:rsidR="003A1FB0">
        <w:t>NBF.</w:t>
      </w:r>
    </w:p>
    <w:p w:rsidR="001A5ABF" w:rsidRPr="00A50EAE" w:rsidRDefault="00A50EAE" w:rsidP="00E0166E">
      <w:pPr>
        <w:rPr>
          <w:rFonts w:eastAsiaTheme="minorEastAsia"/>
        </w:rPr>
      </w:pPr>
      <w:r>
        <w:rPr>
          <w:rFonts w:eastAsiaTheme="minorEastAsia"/>
        </w:rPr>
        <w:t>Polarimetric tornado debris signatures have been observed previously by X-band radar (e.g., Bluestein et al. 2007a</w:t>
      </w:r>
      <w:proofErr w:type="gramStart"/>
      <w:r>
        <w:rPr>
          <w:rFonts w:eastAsiaTheme="minorEastAsia"/>
        </w:rPr>
        <w:t>,b</w:t>
      </w:r>
      <w:proofErr w:type="gramEnd"/>
      <w:r>
        <w:rPr>
          <w:rFonts w:eastAsiaTheme="minorEastAsia"/>
        </w:rPr>
        <w:t xml:space="preserve">).  </w:t>
      </w:r>
      <w:r w:rsidR="00651CA2">
        <w:rPr>
          <w:rFonts w:eastAsiaTheme="minorEastAsia"/>
        </w:rPr>
        <w:t>RaXPol observed this</w:t>
      </w:r>
      <w:r w:rsidR="001219A0">
        <w:rPr>
          <w:rFonts w:eastAsiaTheme="minorEastAsia"/>
        </w:rPr>
        <w:t xml:space="preserve"> signature </w:t>
      </w:r>
      <w:r w:rsidR="00651CA2">
        <w:rPr>
          <w:rFonts w:eastAsiaTheme="minorEastAsia"/>
        </w:rPr>
        <w:t>at close range (3</w:t>
      </w:r>
      <w:r w:rsidR="00651CA2">
        <w:rPr>
          <w:rFonts w:eastAsiaTheme="minorEastAsia" w:cstheme="minorHAnsi"/>
        </w:rPr>
        <w:t>–</w:t>
      </w:r>
      <w:r w:rsidR="00651CA2">
        <w:rPr>
          <w:rFonts w:eastAsiaTheme="minorEastAsia"/>
        </w:rPr>
        <w:lastRenderedPageBreak/>
        <w:t xml:space="preserve">10 km) </w:t>
      </w:r>
      <w:r w:rsidR="001219A0">
        <w:rPr>
          <w:rFonts w:eastAsiaTheme="minorEastAsia"/>
        </w:rPr>
        <w:t>on 24 May 2011 (</w:t>
      </w:r>
      <w:r w:rsidR="00E86F0D">
        <w:rPr>
          <w:rFonts w:eastAsiaTheme="minorEastAsia"/>
        </w:rPr>
        <w:fldChar w:fldCharType="begin"/>
      </w:r>
      <w:r w:rsidR="00E86F0D">
        <w:rPr>
          <w:rFonts w:eastAsiaTheme="minorEastAsia"/>
        </w:rPr>
        <w:instrText xml:space="preserve"> REF _Ref370084297 \h </w:instrText>
      </w:r>
      <w:r w:rsidR="00E86F0D">
        <w:rPr>
          <w:rFonts w:eastAsiaTheme="minorEastAsia"/>
        </w:rPr>
      </w:r>
      <w:r w:rsidR="00E86F0D">
        <w:rPr>
          <w:rFonts w:eastAsiaTheme="minorEastAsia"/>
        </w:rPr>
        <w:fldChar w:fldCharType="separate"/>
      </w:r>
      <w:r w:rsidR="00093EC5">
        <w:t xml:space="preserve">Figure </w:t>
      </w:r>
      <w:r w:rsidR="00093EC5">
        <w:rPr>
          <w:noProof/>
        </w:rPr>
        <w:t>25</w:t>
      </w:r>
      <w:r w:rsidR="00E86F0D">
        <w:rPr>
          <w:rFonts w:eastAsiaTheme="minorEastAsia"/>
        </w:rPr>
        <w:fldChar w:fldCharType="end"/>
      </w:r>
      <w:r w:rsidR="00651CA2">
        <w:rPr>
          <w:rFonts w:eastAsiaTheme="minorEastAsia"/>
        </w:rPr>
        <w:t>), 19 May 2013 (</w:t>
      </w:r>
      <w:r w:rsidR="00E86F0D">
        <w:rPr>
          <w:rFonts w:eastAsiaTheme="minorEastAsia"/>
        </w:rPr>
        <w:fldChar w:fldCharType="begin"/>
      </w:r>
      <w:r w:rsidR="00E86F0D">
        <w:rPr>
          <w:rFonts w:eastAsiaTheme="minorEastAsia"/>
        </w:rPr>
        <w:instrText xml:space="preserve"> REF _Ref370084311 \h </w:instrText>
      </w:r>
      <w:r w:rsidR="00E86F0D">
        <w:rPr>
          <w:rFonts w:eastAsiaTheme="minorEastAsia"/>
        </w:rPr>
      </w:r>
      <w:r w:rsidR="00E86F0D">
        <w:rPr>
          <w:rFonts w:eastAsiaTheme="minorEastAsia"/>
        </w:rPr>
        <w:fldChar w:fldCharType="separate"/>
      </w:r>
      <w:r w:rsidR="00093EC5">
        <w:t xml:space="preserve">Figure </w:t>
      </w:r>
      <w:r w:rsidR="00093EC5">
        <w:rPr>
          <w:noProof/>
        </w:rPr>
        <w:t>26</w:t>
      </w:r>
      <w:r w:rsidR="00E86F0D">
        <w:rPr>
          <w:rFonts w:eastAsiaTheme="minorEastAsia"/>
        </w:rPr>
        <w:fldChar w:fldCharType="end"/>
      </w:r>
      <w:r w:rsidR="00651CA2">
        <w:rPr>
          <w:rFonts w:eastAsiaTheme="minorEastAsia"/>
        </w:rPr>
        <w:t xml:space="preserve"> and </w:t>
      </w:r>
      <w:r w:rsidR="00E86F0D">
        <w:rPr>
          <w:rFonts w:eastAsiaTheme="minorEastAsia"/>
        </w:rPr>
        <w:fldChar w:fldCharType="begin"/>
      </w:r>
      <w:r w:rsidR="00E86F0D">
        <w:rPr>
          <w:rFonts w:eastAsiaTheme="minorEastAsia"/>
        </w:rPr>
        <w:instrText xml:space="preserve"> REF _Ref370084323 \h </w:instrText>
      </w:r>
      <w:r w:rsidR="00E86F0D">
        <w:rPr>
          <w:rFonts w:eastAsiaTheme="minorEastAsia"/>
        </w:rPr>
      </w:r>
      <w:r w:rsidR="00E86F0D">
        <w:rPr>
          <w:rFonts w:eastAsiaTheme="minorEastAsia"/>
        </w:rPr>
        <w:fldChar w:fldCharType="separate"/>
      </w:r>
      <w:r w:rsidR="00093EC5">
        <w:t xml:space="preserve">Figure </w:t>
      </w:r>
      <w:r w:rsidR="00093EC5">
        <w:rPr>
          <w:noProof/>
        </w:rPr>
        <w:t>27</w:t>
      </w:r>
      <w:r w:rsidR="00E86F0D">
        <w:rPr>
          <w:rFonts w:eastAsiaTheme="minorEastAsia"/>
        </w:rPr>
        <w:fldChar w:fldCharType="end"/>
      </w:r>
      <w:r w:rsidR="00651CA2">
        <w:rPr>
          <w:rFonts w:eastAsiaTheme="minorEastAsia"/>
        </w:rPr>
        <w:t>), and 31 May 2013 (</w:t>
      </w:r>
      <w:r w:rsidR="00E86F0D">
        <w:rPr>
          <w:rFonts w:eastAsiaTheme="minorEastAsia"/>
        </w:rPr>
        <w:fldChar w:fldCharType="begin"/>
      </w:r>
      <w:r w:rsidR="00E86F0D">
        <w:rPr>
          <w:rFonts w:eastAsiaTheme="minorEastAsia"/>
        </w:rPr>
        <w:instrText xml:space="preserve"> REF _Ref370085527 \h </w:instrText>
      </w:r>
      <w:r w:rsidR="00E86F0D">
        <w:rPr>
          <w:rFonts w:eastAsiaTheme="minorEastAsia"/>
        </w:rPr>
      </w:r>
      <w:r w:rsidR="00E86F0D">
        <w:rPr>
          <w:rFonts w:eastAsiaTheme="minorEastAsia"/>
        </w:rPr>
        <w:fldChar w:fldCharType="separate"/>
      </w:r>
      <w:r w:rsidR="00093EC5">
        <w:t xml:space="preserve">Figure </w:t>
      </w:r>
      <w:r w:rsidR="00093EC5">
        <w:rPr>
          <w:noProof/>
        </w:rPr>
        <w:t>29</w:t>
      </w:r>
      <w:r w:rsidR="00E86F0D">
        <w:rPr>
          <w:rFonts w:eastAsiaTheme="minorEastAsia"/>
        </w:rPr>
        <w:fldChar w:fldCharType="end"/>
      </w:r>
      <w:r w:rsidR="00651CA2">
        <w:rPr>
          <w:rFonts w:eastAsiaTheme="minorEastAsia"/>
        </w:rPr>
        <w:t xml:space="preserve">).   </w:t>
      </w:r>
      <w:r>
        <w:rPr>
          <w:rFonts w:eastAsiaTheme="minorEastAsia"/>
        </w:rPr>
        <w:t xml:space="preserve">On </w:t>
      </w:r>
      <w:r w:rsidR="001219A0">
        <w:rPr>
          <w:rFonts w:eastAsiaTheme="minorEastAsia"/>
        </w:rPr>
        <w:t>19 May 2013,</w:t>
      </w:r>
      <w:r>
        <w:rPr>
          <w:rFonts w:eastAsiaTheme="minorEastAsia"/>
        </w:rPr>
        <w:t xml:space="preserve"> a violent tornado was sampled at &lt;</w:t>
      </w:r>
      <w:r w:rsidR="001219A0">
        <w:rPr>
          <w:rFonts w:eastAsiaTheme="minorEastAsia"/>
        </w:rPr>
        <w:t xml:space="preserve"> </w:t>
      </w:r>
      <w:r>
        <w:rPr>
          <w:rFonts w:eastAsiaTheme="minorEastAsia"/>
        </w:rPr>
        <w:t xml:space="preserve">4 km range west of Shawnee, Oklahoma; the debris signature </w:t>
      </w:r>
      <w:r w:rsidR="0008094A">
        <w:rPr>
          <w:rFonts w:eastAsiaTheme="minorEastAsia"/>
        </w:rPr>
        <w:t>(left column of</w:t>
      </w:r>
      <w:r w:rsidR="00E86F0D">
        <w:rPr>
          <w:rFonts w:eastAsiaTheme="minorEastAsia"/>
        </w:rPr>
        <w:t xml:space="preserve"> </w:t>
      </w:r>
      <w:r w:rsidR="00E86F0D">
        <w:rPr>
          <w:rFonts w:eastAsiaTheme="minorEastAsia"/>
        </w:rPr>
        <w:fldChar w:fldCharType="begin"/>
      </w:r>
      <w:r w:rsidR="00E86F0D">
        <w:rPr>
          <w:rFonts w:eastAsiaTheme="minorEastAsia"/>
        </w:rPr>
        <w:instrText xml:space="preserve"> REF _Ref370085465 \h </w:instrText>
      </w:r>
      <w:r w:rsidR="00E86F0D">
        <w:rPr>
          <w:rFonts w:eastAsiaTheme="minorEastAsia"/>
        </w:rPr>
      </w:r>
      <w:r w:rsidR="00E86F0D">
        <w:rPr>
          <w:rFonts w:eastAsiaTheme="minorEastAsia"/>
        </w:rPr>
        <w:fldChar w:fldCharType="separate"/>
      </w:r>
      <w:r w:rsidR="00093EC5">
        <w:t xml:space="preserve">Figure </w:t>
      </w:r>
      <w:r w:rsidR="00093EC5">
        <w:rPr>
          <w:noProof/>
        </w:rPr>
        <w:t>46</w:t>
      </w:r>
      <w:r w:rsidR="00E86F0D">
        <w:rPr>
          <w:rFonts w:eastAsiaTheme="minorEastAsia"/>
        </w:rPr>
        <w:fldChar w:fldCharType="end"/>
      </w:r>
      <w:r w:rsidR="0008094A">
        <w:rPr>
          <w:rFonts w:eastAsiaTheme="minorEastAsia"/>
        </w:rPr>
        <w:t xml:space="preserve">) </w:t>
      </w:r>
      <w:r>
        <w:rPr>
          <w:rFonts w:eastAsiaTheme="minorEastAsia"/>
        </w:rPr>
        <w:t xml:space="preserve">is observed as a compact area of high </w:t>
      </w:r>
      <w:r w:rsidRPr="00A16C28">
        <w:rPr>
          <w:i/>
        </w:rPr>
        <w:t>Z</w:t>
      </w:r>
      <w:r w:rsidRPr="00A16C28">
        <w:rPr>
          <w:i/>
          <w:vertAlign w:val="subscript"/>
        </w:rPr>
        <w:t>H</w:t>
      </w:r>
      <w:r w:rsidRPr="00A16C28">
        <w:rPr>
          <w:i/>
        </w:rPr>
        <w:t>'</w:t>
      </w:r>
      <w:r>
        <w:rPr>
          <w:rFonts w:eastAsiaTheme="minorEastAsia"/>
        </w:rPr>
        <w:t xml:space="preserve"> (e.g., &gt;50 dBZ), </w:t>
      </w:r>
      <w:r w:rsidRPr="00A16C28">
        <w:rPr>
          <w:i/>
        </w:rPr>
        <w:t>Z</w:t>
      </w:r>
      <w:r w:rsidRPr="00A16C28">
        <w:rPr>
          <w:i/>
          <w:vertAlign w:val="subscript"/>
        </w:rPr>
        <w:t>H</w:t>
      </w:r>
      <w:r w:rsidRPr="00A16C28">
        <w:rPr>
          <w:i/>
        </w:rPr>
        <w:t>'</w:t>
      </w:r>
      <w:r>
        <w:rPr>
          <w:i/>
        </w:rPr>
        <w:t xml:space="preserve"> </w:t>
      </w:r>
      <w:r>
        <w:rPr>
          <w:rFonts w:eastAsiaTheme="minorEastAsia"/>
        </w:rPr>
        <w:t xml:space="preserve">~ 0 dB, a strong </w:t>
      </w:r>
      <w:r>
        <w:rPr>
          <w:i/>
        </w:rPr>
        <w:t>V</w:t>
      </w:r>
      <w:r>
        <w:rPr>
          <w:i/>
          <w:vertAlign w:val="subscript"/>
        </w:rPr>
        <w:t>R</w:t>
      </w:r>
      <w:r>
        <w:t xml:space="preserve"> couplet (e.g., </w:t>
      </w:r>
      <w:r w:rsidR="0008094A">
        <w:t>151 m s</w:t>
      </w:r>
      <w:r w:rsidR="0008094A" w:rsidRPr="0008094A">
        <w:rPr>
          <w:vertAlign w:val="superscript"/>
        </w:rPr>
        <w:t>-1</w:t>
      </w:r>
      <w:r w:rsidR="0008094A">
        <w:t xml:space="preserve"> </w:t>
      </w:r>
      <w:r w:rsidR="0008094A">
        <w:rPr>
          <w:rFonts w:ascii="Calibri" w:hAnsi="Calibri"/>
        </w:rPr>
        <w:t>Δ</w:t>
      </w:r>
      <w:r w:rsidR="0008094A">
        <w:t>V across the tornado), and a ~1.5</w:t>
      </w:r>
      <w:r w:rsidR="00D0535C">
        <w:rPr>
          <w:rFonts w:cstheme="minorHAnsi"/>
        </w:rPr>
        <w:t>–</w:t>
      </w:r>
      <w:r w:rsidR="0008094A">
        <w:t xml:space="preserve">2 km wide area of </w:t>
      </w:r>
      <w:r w:rsidR="00A2436C">
        <w:rPr>
          <w:i/>
        </w:rPr>
        <w:t>ρ</w:t>
      </w:r>
      <w:r w:rsidR="00A2436C">
        <w:rPr>
          <w:i/>
          <w:vertAlign w:val="subscript"/>
        </w:rPr>
        <w:t>hv</w:t>
      </w:r>
      <w:r w:rsidR="00A2436C">
        <w:t xml:space="preserve"> </w:t>
      </w:r>
      <w:r w:rsidR="0008094A">
        <w:t>&lt;0.7.  An even more intense tornado (</w:t>
      </w:r>
      <w:r w:rsidR="00590671">
        <w:t xml:space="preserve">i.e., </w:t>
      </w:r>
      <w:r w:rsidR="0008094A">
        <w:t xml:space="preserve">maximum </w:t>
      </w:r>
      <w:r w:rsidR="0008094A" w:rsidRPr="0008094A">
        <w:rPr>
          <w:i/>
        </w:rPr>
        <w:t>V</w:t>
      </w:r>
      <w:r w:rsidR="0008094A" w:rsidRPr="0008094A">
        <w:rPr>
          <w:i/>
          <w:vertAlign w:val="subscript"/>
        </w:rPr>
        <w:t>R</w:t>
      </w:r>
      <w:r w:rsidR="0008094A">
        <w:t xml:space="preserve"> exceed</w:t>
      </w:r>
      <w:r w:rsidR="00590671">
        <w:t>ing</w:t>
      </w:r>
      <w:r w:rsidR="0008094A">
        <w:t xml:space="preserve"> 130 m s</w:t>
      </w:r>
      <w:r w:rsidR="0008094A" w:rsidRPr="0008094A">
        <w:rPr>
          <w:vertAlign w:val="superscript"/>
        </w:rPr>
        <w:t>-1</w:t>
      </w:r>
      <w:r w:rsidR="0008094A">
        <w:t>) was sampled by RaXPol at 3</w:t>
      </w:r>
      <w:r w:rsidR="00590671">
        <w:rPr>
          <w:rFonts w:cstheme="minorHAnsi"/>
        </w:rPr>
        <w:t>–</w:t>
      </w:r>
      <w:r w:rsidR="0008094A">
        <w:t xml:space="preserve">5 km range on 31 May 2013 near El Reno, OK.  Data collected at 2325 UTC reveal a “star-shaped” pattern in the debris signature as the tornado developed significant multiple vortex structure (center column of </w:t>
      </w:r>
      <w:r w:rsidR="00E86F0D">
        <w:rPr>
          <w:rFonts w:eastAsiaTheme="minorEastAsia"/>
        </w:rPr>
        <w:fldChar w:fldCharType="begin"/>
      </w:r>
      <w:r w:rsidR="00E86F0D">
        <w:instrText xml:space="preserve"> REF _Ref370085465 \h </w:instrText>
      </w:r>
      <w:r w:rsidR="00E86F0D">
        <w:rPr>
          <w:rFonts w:eastAsiaTheme="minorEastAsia"/>
        </w:rPr>
      </w:r>
      <w:r w:rsidR="00E86F0D">
        <w:rPr>
          <w:rFonts w:eastAsiaTheme="minorEastAsia"/>
        </w:rPr>
        <w:fldChar w:fldCharType="separate"/>
      </w:r>
      <w:r w:rsidR="00093EC5">
        <w:t xml:space="preserve">Figure </w:t>
      </w:r>
      <w:r w:rsidR="00093EC5">
        <w:rPr>
          <w:noProof/>
        </w:rPr>
        <w:t>46</w:t>
      </w:r>
      <w:r w:rsidR="00E86F0D">
        <w:rPr>
          <w:rFonts w:eastAsiaTheme="minorEastAsia"/>
        </w:rPr>
        <w:fldChar w:fldCharType="end"/>
      </w:r>
      <w:r w:rsidR="0008094A">
        <w:t xml:space="preserve">). The width of the debris signature as measured by low </w:t>
      </w:r>
      <w:r w:rsidR="00A2436C">
        <w:rPr>
          <w:i/>
        </w:rPr>
        <w:t>ρ</w:t>
      </w:r>
      <w:r w:rsidR="00A2436C">
        <w:rPr>
          <w:i/>
          <w:vertAlign w:val="subscript"/>
        </w:rPr>
        <w:t>hv</w:t>
      </w:r>
      <w:r w:rsidR="00A2436C">
        <w:t xml:space="preserve"> </w:t>
      </w:r>
      <w:r w:rsidR="0008094A">
        <w:t>at this time was 2</w:t>
      </w:r>
      <w:r w:rsidR="00D0535C">
        <w:rPr>
          <w:rFonts w:cstheme="minorHAnsi"/>
        </w:rPr>
        <w:t>–</w:t>
      </w:r>
      <w:r w:rsidR="0008094A">
        <w:t xml:space="preserve">2.3 km. Several minutes later, upon leaving the previous deployment location, the debris signature of the primary cyclonic tornado reached nearly 5 km in diameter (right column of </w:t>
      </w:r>
      <w:r w:rsidR="00E86F0D">
        <w:rPr>
          <w:rFonts w:eastAsiaTheme="minorEastAsia"/>
        </w:rPr>
        <w:fldChar w:fldCharType="begin"/>
      </w:r>
      <w:r w:rsidR="00E86F0D">
        <w:instrText xml:space="preserve"> REF _Ref370085465 \h </w:instrText>
      </w:r>
      <w:r w:rsidR="00E86F0D">
        <w:rPr>
          <w:rFonts w:eastAsiaTheme="minorEastAsia"/>
        </w:rPr>
      </w:r>
      <w:r w:rsidR="00E86F0D">
        <w:rPr>
          <w:rFonts w:eastAsiaTheme="minorEastAsia"/>
        </w:rPr>
        <w:fldChar w:fldCharType="separate"/>
      </w:r>
      <w:r w:rsidR="00093EC5">
        <w:t xml:space="preserve">Figure </w:t>
      </w:r>
      <w:r w:rsidR="00093EC5">
        <w:rPr>
          <w:noProof/>
        </w:rPr>
        <w:t>46</w:t>
      </w:r>
      <w:r w:rsidR="00E86F0D">
        <w:rPr>
          <w:rFonts w:eastAsiaTheme="minorEastAsia"/>
        </w:rPr>
        <w:fldChar w:fldCharType="end"/>
      </w:r>
      <w:r w:rsidR="0008094A">
        <w:rPr>
          <w:rFonts w:eastAsiaTheme="minorEastAsia"/>
        </w:rPr>
        <w:t>)</w:t>
      </w:r>
      <w:r w:rsidR="0008094A">
        <w:t>.  In addition, a strong anticyclonic tornado was observed to the southeast of the very large cyclonic tornado and was also associated with a debris signature.</w:t>
      </w:r>
      <w:r w:rsidR="00E36715">
        <w:t xml:space="preserve">  The radar was operated in rapid-sca</w:t>
      </w:r>
      <w:r w:rsidR="000D4798">
        <w:t>n mode during all times shown in these examples</w:t>
      </w:r>
      <w:r w:rsidR="00E36715">
        <w:rPr>
          <w:rFonts w:eastAsiaTheme="minorEastAsia"/>
        </w:rPr>
        <w:t>, so there is unprecedented opportunity for future work to examine the evolution of the tornado and tornadic debris signature in great detail.</w:t>
      </w:r>
    </w:p>
    <w:p w:rsidR="00DA59DA" w:rsidRDefault="00DA59DA" w:rsidP="00E0166E">
      <w:pPr>
        <w:rPr>
          <w:rFonts w:eastAsiaTheme="minorEastAsia"/>
        </w:rPr>
      </w:pPr>
    </w:p>
    <w:p w:rsidR="00515A43" w:rsidRDefault="00515A43">
      <w:pPr>
        <w:spacing w:line="240" w:lineRule="auto"/>
        <w:ind w:firstLine="0"/>
        <w:rPr>
          <w:b/>
          <w:bCs/>
          <w:szCs w:val="18"/>
        </w:rPr>
      </w:pPr>
      <w:bookmarkStart w:id="42" w:name="_Ref368227774"/>
      <w:r>
        <w:br w:type="page"/>
      </w:r>
    </w:p>
    <w:p w:rsidR="00113705" w:rsidRDefault="00BB50E3" w:rsidP="000B5DC9">
      <w:pPr>
        <w:pStyle w:val="Heading1"/>
        <w:numPr>
          <w:ilvl w:val="0"/>
          <w:numId w:val="10"/>
        </w:numPr>
      </w:pPr>
      <w:bookmarkStart w:id="43" w:name="_Toc370377280"/>
      <w:bookmarkEnd w:id="42"/>
      <w:r>
        <w:lastRenderedPageBreak/>
        <w:t xml:space="preserve">Polarimetric Signatures </w:t>
      </w:r>
      <w:r w:rsidR="001015D4">
        <w:t>in</w:t>
      </w:r>
      <w:r>
        <w:t xml:space="preserve"> Numerically-Simulated Supercells</w:t>
      </w:r>
      <w:bookmarkEnd w:id="43"/>
    </w:p>
    <w:p w:rsidR="001015D4" w:rsidRDefault="001015D4" w:rsidP="00113705">
      <w:r>
        <w:t>There are three primary questions to be examined in this chapter:</w:t>
      </w:r>
    </w:p>
    <w:p w:rsidR="001015D4" w:rsidRDefault="001015D4" w:rsidP="001015D4">
      <w:pPr>
        <w:pStyle w:val="ListParagraph"/>
        <w:numPr>
          <w:ilvl w:val="0"/>
          <w:numId w:val="13"/>
        </w:numPr>
      </w:pPr>
      <w:r>
        <w:t>Can the model and emulator reproduce some of the commonly-observed polarimetric signatures?  Where should differences between the observations and simulations be greatest based on the limitations of the simulation system?</w:t>
      </w:r>
    </w:p>
    <w:p w:rsidR="001015D4" w:rsidRDefault="001015D4" w:rsidP="001015D4">
      <w:pPr>
        <w:pStyle w:val="ListParagraph"/>
        <w:numPr>
          <w:ilvl w:val="0"/>
          <w:numId w:val="13"/>
        </w:numPr>
      </w:pPr>
      <w:r>
        <w:t>What are the mi</w:t>
      </w:r>
      <w:r w:rsidR="00C74BCA">
        <w:t xml:space="preserve">crophysical compositions of the hydrometeors associated with the </w:t>
      </w:r>
      <w:r>
        <w:t xml:space="preserve">polarimetric signatures?  Do these differ in different kinematic environments? </w:t>
      </w:r>
      <w:r w:rsidR="00C74BCA">
        <w:t>How are the signatures affected by radar wavelength</w:t>
      </w:r>
      <w:r>
        <w:t>?</w:t>
      </w:r>
    </w:p>
    <w:p w:rsidR="001015D4" w:rsidRDefault="001015D4" w:rsidP="001015D4">
      <w:pPr>
        <w:pStyle w:val="ListParagraph"/>
        <w:numPr>
          <w:ilvl w:val="0"/>
          <w:numId w:val="13"/>
        </w:numPr>
      </w:pPr>
      <w:r>
        <w:t xml:space="preserve">Are there prognostic tools available to indicate changes to the structure or evolution of the supercell based upon the structure or evolution the simulated polarimetric </w:t>
      </w:r>
      <w:r w:rsidR="00DA13EE">
        <w:t>signatures?</w:t>
      </w:r>
    </w:p>
    <w:p w:rsidR="001015D4" w:rsidRDefault="001015D4" w:rsidP="001015D4">
      <w:pPr>
        <w:ind w:firstLine="0"/>
      </w:pPr>
      <w:r>
        <w:t xml:space="preserve">The primary focus of this section will be on three signatures that are commonly found near and above the environmental freezing level – the </w:t>
      </w:r>
      <w:r w:rsidRPr="00DA13EE">
        <w:rPr>
          <w:i/>
        </w:rPr>
        <w:t>Z</w:t>
      </w:r>
      <w:r w:rsidRPr="00DA13EE">
        <w:rPr>
          <w:i/>
          <w:vertAlign w:val="subscript"/>
        </w:rPr>
        <w:t>DR</w:t>
      </w:r>
      <w:r>
        <w:t xml:space="preserve"> column</w:t>
      </w:r>
      <w:r w:rsidR="00BA5086">
        <w:t xml:space="preserve"> and ring</w:t>
      </w:r>
      <w:r>
        <w:t xml:space="preserve">, the </w:t>
      </w:r>
      <w:r w:rsidRPr="00DA13EE">
        <w:rPr>
          <w:i/>
        </w:rPr>
        <w:t>K</w:t>
      </w:r>
      <w:r w:rsidRPr="00DA13EE">
        <w:rPr>
          <w:i/>
          <w:vertAlign w:val="subscript"/>
        </w:rPr>
        <w:t>DP</w:t>
      </w:r>
      <w:r>
        <w:t xml:space="preserve"> column, and the </w:t>
      </w:r>
      <w:r w:rsidR="00DA13EE" w:rsidRPr="002B62A0">
        <w:rPr>
          <w:rFonts w:ascii="Calibri" w:hAnsi="Calibri"/>
          <w:i/>
        </w:rPr>
        <w:t>ρ</w:t>
      </w:r>
      <w:r w:rsidRPr="002B62A0">
        <w:rPr>
          <w:i/>
          <w:vertAlign w:val="subscript"/>
        </w:rPr>
        <w:t>hv</w:t>
      </w:r>
      <w:r>
        <w:t xml:space="preserve"> (half) ring.  Comments regarding other signatures – such as the low-level hail signature and the </w:t>
      </w:r>
      <w:r w:rsidR="00DA13EE" w:rsidRPr="002B62A0">
        <w:rPr>
          <w:i/>
        </w:rPr>
        <w:t>Z</w:t>
      </w:r>
      <w:r w:rsidR="002B62A0" w:rsidRPr="002B62A0">
        <w:rPr>
          <w:i/>
          <w:vertAlign w:val="subscript"/>
        </w:rPr>
        <w:t>DR</w:t>
      </w:r>
      <w:r w:rsidR="00DA13EE">
        <w:t xml:space="preserve"> arc – will be made where appropriate but will be covered in significantly less detail. The latter questions will be taken together for each of the three primary signatures to be examined.</w:t>
      </w:r>
      <w:r w:rsidR="00E639A7">
        <w:t xml:space="preserve">  Since it is important, the reader is reminded that, using the sounding that acts as the initial base state for all simulations (</w:t>
      </w:r>
      <w:r w:rsidR="00500E46">
        <w:fldChar w:fldCharType="begin"/>
      </w:r>
      <w:r w:rsidR="00500E46">
        <w:instrText xml:space="preserve"> REF _Ref370083816 \h </w:instrText>
      </w:r>
      <w:r w:rsidR="00500E46">
        <w:fldChar w:fldCharType="separate"/>
      </w:r>
      <w:r w:rsidR="00093EC5">
        <w:t xml:space="preserve">Figure </w:t>
      </w:r>
      <w:r w:rsidR="00093EC5">
        <w:rPr>
          <w:noProof/>
        </w:rPr>
        <w:t>10</w:t>
      </w:r>
      <w:r w:rsidR="00500E46">
        <w:fldChar w:fldCharType="end"/>
      </w:r>
      <w:r w:rsidR="00E639A7">
        <w:t>), the environmental freezing level is at ~ 3800 m AGL and the 0</w:t>
      </w:r>
      <w:r w:rsidR="00E639A7">
        <w:rPr>
          <w:rFonts w:cstheme="minorHAnsi"/>
        </w:rPr>
        <w:t>°</w:t>
      </w:r>
      <w:r w:rsidR="00E639A7">
        <w:t xml:space="preserve"> C height of the surface parcel is ~4800 m AGL.</w:t>
      </w:r>
    </w:p>
    <w:p w:rsidR="00001A31" w:rsidRDefault="00001A31" w:rsidP="001015D4">
      <w:pPr>
        <w:ind w:firstLine="0"/>
      </w:pPr>
      <w:r>
        <w:lastRenderedPageBreak/>
        <w:tab/>
        <w:t>Although all simulations were run to 10</w:t>
      </w:r>
      <w:r w:rsidR="00C74BCA">
        <w:t>,</w:t>
      </w:r>
      <w:r>
        <w:t xml:space="preserve">800 s (i.e., 3 hours) and the grids were translated to try to keep the primary supercell near the center of the grid, </w:t>
      </w:r>
      <w:r w:rsidR="00202DA4">
        <w:t>some</w:t>
      </w:r>
      <w:r>
        <w:t xml:space="preserve"> of the simulations experience</w:t>
      </w:r>
      <w:r w:rsidR="00C74BCA">
        <w:t>d</w:t>
      </w:r>
      <w:r>
        <w:t xml:space="preserve"> </w:t>
      </w:r>
      <w:r w:rsidR="00202DA4">
        <w:t>a boundary condition problem near th</w:t>
      </w:r>
      <w:r>
        <w:t xml:space="preserve">e end of the simulation window.  </w:t>
      </w:r>
      <w:r w:rsidR="00202DA4">
        <w:t xml:space="preserve">This problem primarily affects the </w:t>
      </w:r>
      <w:r>
        <w:t>stronger shear cases after ~9</w:t>
      </w:r>
      <w:r w:rsidR="00C74BCA">
        <w:t>,</w:t>
      </w:r>
      <w:r>
        <w:t xml:space="preserve">000 s. </w:t>
      </w:r>
      <w:r w:rsidR="00202DA4">
        <w:t>The</w:t>
      </w:r>
      <w:r>
        <w:t xml:space="preserve"> strong easterly low-level winds from the eastern lateral boundary tend to increase as storm inflow intensifie</w:t>
      </w:r>
      <w:r w:rsidR="00BA5086">
        <w:t>d</w:t>
      </w:r>
      <w:r w:rsidR="00202DA4">
        <w:t xml:space="preserve"> </w:t>
      </w:r>
      <w:r w:rsidR="00BA5086">
        <w:t>on</w:t>
      </w:r>
      <w:r w:rsidR="00202DA4">
        <w:t xml:space="preserve"> with </w:t>
      </w:r>
      <w:r w:rsidR="00BA5086">
        <w:t xml:space="preserve">strengthening </w:t>
      </w:r>
      <w:r w:rsidR="00202DA4">
        <w:t xml:space="preserve">storm-scale horizontal pressure gradients. In the </w:t>
      </w:r>
      <w:r w:rsidR="00202DA4" w:rsidRPr="00202DA4">
        <w:rPr>
          <w:i/>
        </w:rPr>
        <w:t>25q10</w:t>
      </w:r>
      <w:r w:rsidR="00202DA4">
        <w:t xml:space="preserve"> simulation, for example, a “smeared” zone of extremely strong low-level winds (&gt;60 m s</w:t>
      </w:r>
      <w:r w:rsidR="00202DA4" w:rsidRPr="00202DA4">
        <w:rPr>
          <w:vertAlign w:val="superscript"/>
        </w:rPr>
        <w:t>-1</w:t>
      </w:r>
      <w:r w:rsidR="00202DA4">
        <w:t xml:space="preserve">) approaches the updraft from the eastern boundary </w:t>
      </w:r>
      <w:r w:rsidR="00C74BCA">
        <w:t>around</w:t>
      </w:r>
      <w:r w:rsidR="00202DA4">
        <w:t xml:space="preserve"> 10</w:t>
      </w:r>
      <w:r w:rsidR="00C74BCA">
        <w:t>,</w:t>
      </w:r>
      <w:r w:rsidR="00202DA4">
        <w:t xml:space="preserve">000 s simulation time. </w:t>
      </w:r>
      <w:r w:rsidR="00C74BCA">
        <w:t>This artificial enhancement of the low-level flow</w:t>
      </w:r>
      <w:r w:rsidR="00202DA4">
        <w:t xml:space="preserve"> results in a series of intense tornado-like vortices. </w:t>
      </w:r>
      <w:r w:rsidR="00C74BCA">
        <w:t>Since the</w:t>
      </w:r>
      <w:r w:rsidR="00202DA4">
        <w:t xml:space="preserve"> </w:t>
      </w:r>
      <w:r w:rsidR="00945F68">
        <w:t>convective storms</w:t>
      </w:r>
      <w:r w:rsidR="00202DA4">
        <w:t xml:space="preserve"> do not move at a constant speed and bearing, determining the optimal grid translation speed is often </w:t>
      </w:r>
      <w:r w:rsidR="00C74BCA">
        <w:t>difficult if one wants to keep the primary supercell away from lateral boundaries</w:t>
      </w:r>
      <w:r w:rsidR="00945F68">
        <w:t>.  In addition, many simulations produced more widespread precipitation towards the end of the simulation window, resulting in more widespread storm interactions and collisions. As a result,</w:t>
      </w:r>
      <w:r w:rsidR="00202DA4">
        <w:t xml:space="preserve"> the analyses examined in this chapter will primarily </w:t>
      </w:r>
      <w:r w:rsidR="00945F68">
        <w:t xml:space="preserve">use data </w:t>
      </w:r>
      <w:r w:rsidR="00202DA4">
        <w:t>from the 1</w:t>
      </w:r>
      <w:r w:rsidR="00C74BCA">
        <w:t>,</w:t>
      </w:r>
      <w:r w:rsidR="00202DA4">
        <w:t>800</w:t>
      </w:r>
      <w:r w:rsidR="00C74BCA">
        <w:rPr>
          <w:rFonts w:cstheme="minorHAnsi"/>
        </w:rPr>
        <w:t>–</w:t>
      </w:r>
      <w:r w:rsidR="00202DA4">
        <w:t>9</w:t>
      </w:r>
      <w:r w:rsidR="00C74BCA">
        <w:t>,</w:t>
      </w:r>
      <w:r w:rsidR="00202DA4">
        <w:t>000 s period before this lateral boundary problem becomes more of an issue for some of the simulations</w:t>
      </w:r>
      <w:r w:rsidR="00945F68">
        <w:t xml:space="preserve"> and before more widespread convective interference occurs</w:t>
      </w:r>
      <w:r w:rsidR="00202DA4">
        <w:t>. An obvious solution to this problem is to expand the grid box in the horizontal, and, although it comes at significant computational expense, future simulation likely will use a larger domain.</w:t>
      </w:r>
    </w:p>
    <w:p w:rsidR="00BA5086" w:rsidRDefault="00BA5086" w:rsidP="001015D4">
      <w:pPr>
        <w:ind w:firstLine="0"/>
      </w:pPr>
      <w:r>
        <w:tab/>
        <w:t xml:space="preserve">Even though eight simulations are run at the highest resolution for this project, this is still a relatively limited sample size. As such, it is not possible to attribute all differences in the polarimetric structures of simulated supercells to differences in the </w:t>
      </w:r>
      <w:r>
        <w:lastRenderedPageBreak/>
        <w:t xml:space="preserve">shear profiles. Supercell evolution is extremely non-linear, and minor changes to a shear profile may result in significant changes to the structure and evolution of the simulated convective storms.  </w:t>
      </w:r>
      <w:r w:rsidR="005569F7">
        <w:t>As a result, the most substantial portion of this section will focus on aggregating all simulations to assess the relationship between the signatures and the microphysical and/or kinematic characteristics of the simulated supercells.  Results from the “weak” vs. “strong” shear simulation, straight vs. half-circle hodograph simulation, and other subsets will be examined as well, but the very limited sample size (i.e., four simulations in each “weak” or “strong” shear group and two simulations in each hodograph “shape” group) limits conclusions that can be drawn.</w:t>
      </w:r>
    </w:p>
    <w:p w:rsidR="002C63A4" w:rsidRPr="00BA5086" w:rsidRDefault="002C63A4" w:rsidP="001015D4">
      <w:pPr>
        <w:ind w:firstLine="0"/>
      </w:pPr>
      <w:r>
        <w:tab/>
        <w:t xml:space="preserve">All discussion about the moments of the hydrometeor size distributions in this chapter refer to the quantities predicted by the microphysics scheme. For example, the </w:t>
      </w:r>
      <w:r w:rsidRPr="002C63A4">
        <w:rPr>
          <w:i/>
        </w:rPr>
        <w:t>q</w:t>
      </w:r>
      <w:r w:rsidRPr="002C63A4">
        <w:rPr>
          <w:i/>
          <w:vertAlign w:val="subscript"/>
        </w:rPr>
        <w:t>r</w:t>
      </w:r>
      <w:r>
        <w:t xml:space="preserve">, </w:t>
      </w:r>
      <w:r w:rsidRPr="002C63A4">
        <w:rPr>
          <w:i/>
        </w:rPr>
        <w:t>z</w:t>
      </w:r>
      <w:r w:rsidRPr="002C63A4">
        <w:rPr>
          <w:i/>
          <w:vertAlign w:val="subscript"/>
        </w:rPr>
        <w:t>r</w:t>
      </w:r>
      <w:r>
        <w:t xml:space="preserve">, and </w:t>
      </w:r>
      <w:r w:rsidRPr="002C63A4">
        <w:rPr>
          <w:i/>
        </w:rPr>
        <w:t>N</w:t>
      </w:r>
      <w:r w:rsidRPr="002C63A4">
        <w:rPr>
          <w:i/>
          <w:vertAlign w:val="subscript"/>
        </w:rPr>
        <w:t>tr</w:t>
      </w:r>
      <w:r>
        <w:t xml:space="preserve"> are those directly predicted from the model and </w:t>
      </w:r>
      <w:r w:rsidR="00BA3D7F">
        <w:t>not the fractional-water-modified values</w:t>
      </w:r>
      <w:r>
        <w:t xml:space="preserve">.  The polarimetric fields that are shown do include, except where noted, fractional water on the ice species in appropriate areas, which means that the actual rainwater mixing ratio, for example, in a volume of mixed hydrometeors will be less than the </w:t>
      </w:r>
      <w:r w:rsidRPr="00BA3D7F">
        <w:rPr>
          <w:i/>
        </w:rPr>
        <w:t>q</w:t>
      </w:r>
      <w:r w:rsidRPr="00BA3D7F">
        <w:rPr>
          <w:i/>
          <w:vertAlign w:val="subscript"/>
        </w:rPr>
        <w:t>r</w:t>
      </w:r>
      <w:r>
        <w:t xml:space="preserve"> shown since some of the rainwater will be </w:t>
      </w:r>
      <w:r w:rsidR="00BA3D7F">
        <w:t xml:space="preserve">transferred to </w:t>
      </w:r>
      <w:r>
        <w:t xml:space="preserve">hail </w:t>
      </w:r>
      <w:r w:rsidR="00BA3D7F">
        <w:t>and thus will be removed from the actual rain field.</w:t>
      </w:r>
    </w:p>
    <w:p w:rsidR="00DA13EE" w:rsidRDefault="00DA13EE" w:rsidP="001015D4">
      <w:pPr>
        <w:ind w:firstLine="0"/>
      </w:pPr>
    </w:p>
    <w:p w:rsidR="00113705" w:rsidRDefault="009A2806" w:rsidP="00E90A2A">
      <w:pPr>
        <w:pStyle w:val="Heading2"/>
        <w:numPr>
          <w:ilvl w:val="1"/>
          <w:numId w:val="40"/>
        </w:numPr>
      </w:pPr>
      <w:bookmarkStart w:id="44" w:name="_Toc370377281"/>
      <w:r>
        <w:t>Polarimetric signature reproducibility</w:t>
      </w:r>
      <w:bookmarkEnd w:id="44"/>
    </w:p>
    <w:p w:rsidR="009A2806" w:rsidRDefault="00DD4F42" w:rsidP="00113705">
      <w:r>
        <w:t xml:space="preserve">It is prudent to make sure that the signatures and structures that have been observed in nature are actually captured by the emulator and simulations. After all, if basic structures are not represented well, it would be of little benefit to examine the </w:t>
      </w:r>
      <w:r>
        <w:lastRenderedPageBreak/>
        <w:t xml:space="preserve">microphysical structure of the signatures or the relationship between storm evolution and signature evolution. </w:t>
      </w:r>
    </w:p>
    <w:p w:rsidR="003A5D3C" w:rsidRDefault="00775EB4" w:rsidP="00113705">
      <w:r>
        <w:t xml:space="preserve">Although the radar quantities for monodispersed distributions presented in </w:t>
      </w:r>
      <w:r w:rsidR="00500E46">
        <w:fldChar w:fldCharType="begin"/>
      </w:r>
      <w:r w:rsidR="00500E46">
        <w:instrText xml:space="preserve"> REF _Ref370081630 \h </w:instrText>
      </w:r>
      <w:r w:rsidR="00500E46">
        <w:fldChar w:fldCharType="separate"/>
      </w:r>
      <w:r w:rsidR="00093EC5">
        <w:t xml:space="preserve">Figure </w:t>
      </w:r>
      <w:r w:rsidR="00093EC5">
        <w:rPr>
          <w:noProof/>
        </w:rPr>
        <w:t>1</w:t>
      </w:r>
      <w:r w:rsidR="00500E46">
        <w:fldChar w:fldCharType="end"/>
      </w:r>
      <w:r w:rsidR="00500E46">
        <w:t xml:space="preserve"> </w:t>
      </w:r>
      <w:r>
        <w:t xml:space="preserve">are, to varying degrees, different when different radar wavelengths are used, it is easier to get a feel for the practical effects of these differences using “real” hydrometeor distributions seen in convective storms (at least insofar as the distributions that are produced by the MY3 used in this study are consistent with “real” observations). In some areas (that is, for some distributions and species), the radar quantities at S and X bands are relatively similar; in areas of all rain with relatively wide distributions, for example, there is little difference in </w:t>
      </w:r>
      <w:r w:rsidRPr="00775EB4">
        <w:rPr>
          <w:i/>
        </w:rPr>
        <w:t>Z</w:t>
      </w:r>
      <w:r w:rsidRPr="00775EB4">
        <w:rPr>
          <w:i/>
          <w:vertAlign w:val="subscript"/>
        </w:rPr>
        <w:t>H</w:t>
      </w:r>
      <w:r>
        <w:t xml:space="preserve"> </w:t>
      </w:r>
      <w:r w:rsidR="00C74BCA">
        <w:t>at</w:t>
      </w:r>
      <w:r>
        <w:t xml:space="preserve"> S and X bands (see the right 25% of the left-most column in </w:t>
      </w:r>
      <w:r w:rsidR="00500E46">
        <w:fldChar w:fldCharType="begin"/>
      </w:r>
      <w:r w:rsidR="00500E46">
        <w:instrText xml:space="preserve"> REF _Ref370083304 \h </w:instrText>
      </w:r>
      <w:r w:rsidR="00500E46">
        <w:fldChar w:fldCharType="separate"/>
      </w:r>
      <w:r w:rsidR="00093EC5">
        <w:t xml:space="preserve">Figure </w:t>
      </w:r>
      <w:r w:rsidR="00093EC5">
        <w:rPr>
          <w:noProof/>
        </w:rPr>
        <w:t>47</w:t>
      </w:r>
      <w:r w:rsidR="00500E46">
        <w:fldChar w:fldCharType="end"/>
      </w:r>
      <w:r>
        <w:t>).  However, as seen in</w:t>
      </w:r>
      <w:r w:rsidR="00500E46">
        <w:t xml:space="preserve"> </w:t>
      </w:r>
      <w:r w:rsidR="00500E46">
        <w:fldChar w:fldCharType="begin"/>
      </w:r>
      <w:r w:rsidR="00500E46">
        <w:instrText xml:space="preserve"> REF _Ref370081630 \h </w:instrText>
      </w:r>
      <w:r w:rsidR="00500E46">
        <w:fldChar w:fldCharType="separate"/>
      </w:r>
      <w:r w:rsidR="00093EC5">
        <w:t xml:space="preserve">Figure </w:t>
      </w:r>
      <w:r w:rsidR="00093EC5">
        <w:rPr>
          <w:noProof/>
        </w:rPr>
        <w:t>1</w:t>
      </w:r>
      <w:r w:rsidR="00500E46">
        <w:fldChar w:fldCharType="end"/>
      </w:r>
      <w:r>
        <w:t xml:space="preserve">, one should expect significant differences in radar </w:t>
      </w:r>
      <w:r w:rsidR="00C74BCA">
        <w:t>variables</w:t>
      </w:r>
      <w:r>
        <w:t xml:space="preserve"> when resonance effects are more pronounced, such as </w:t>
      </w:r>
      <w:r w:rsidR="00C74BCA">
        <w:t>when there is</w:t>
      </w:r>
      <w:r>
        <w:t xml:space="preserve"> in large hail. </w:t>
      </w:r>
    </w:p>
    <w:p w:rsidR="00775EB4" w:rsidRDefault="00775EB4" w:rsidP="00113705">
      <w:r>
        <w:t xml:space="preserve">The so-called low-level hail signature discussed by KR08 and observed in S band radar data is typically characterized by very high </w:t>
      </w:r>
      <w:r w:rsidRPr="00775EB4">
        <w:rPr>
          <w:i/>
        </w:rPr>
        <w:t>Z</w:t>
      </w:r>
      <w:r w:rsidRPr="00775EB4">
        <w:rPr>
          <w:i/>
          <w:vertAlign w:val="subscript"/>
        </w:rPr>
        <w:t>H</w:t>
      </w:r>
      <w:r>
        <w:t xml:space="preserve"> and relatively low </w:t>
      </w:r>
      <w:r w:rsidRPr="00775EB4">
        <w:rPr>
          <w:i/>
        </w:rPr>
        <w:t>Z</w:t>
      </w:r>
      <w:r w:rsidRPr="00775EB4">
        <w:rPr>
          <w:i/>
          <w:vertAlign w:val="subscript"/>
        </w:rPr>
        <w:t>DR</w:t>
      </w:r>
      <w:r>
        <w:t xml:space="preserve"> and </w:t>
      </w:r>
      <w:r w:rsidRPr="00775EB4">
        <w:rPr>
          <w:i/>
        </w:rPr>
        <w:t>K</w:t>
      </w:r>
      <w:r w:rsidRPr="00775EB4">
        <w:rPr>
          <w:i/>
          <w:vertAlign w:val="subscript"/>
        </w:rPr>
        <w:t>DP</w:t>
      </w:r>
      <w:r>
        <w:t xml:space="preserve">.  The microphysics and emulator simulate the low-level hail signature quite well in the S-band calculations presented in </w:t>
      </w:r>
      <w:r w:rsidR="00500E46">
        <w:fldChar w:fldCharType="begin"/>
      </w:r>
      <w:r w:rsidR="00500E46">
        <w:instrText xml:space="preserve"> REF _Ref370083304 \h </w:instrText>
      </w:r>
      <w:r w:rsidR="00500E46">
        <w:fldChar w:fldCharType="separate"/>
      </w:r>
      <w:r w:rsidR="00093EC5">
        <w:t xml:space="preserve">Figure </w:t>
      </w:r>
      <w:r w:rsidR="00093EC5">
        <w:rPr>
          <w:noProof/>
        </w:rPr>
        <w:t>47</w:t>
      </w:r>
      <w:r w:rsidR="00500E46">
        <w:fldChar w:fldCharType="end"/>
      </w:r>
      <w:r>
        <w:t xml:space="preserve">, noting that the area of reduced </w:t>
      </w:r>
      <w:r w:rsidRPr="00775EB4">
        <w:rPr>
          <w:i/>
        </w:rPr>
        <w:t>Z</w:t>
      </w:r>
      <w:r w:rsidRPr="00775EB4">
        <w:rPr>
          <w:i/>
          <w:vertAlign w:val="subscript"/>
        </w:rPr>
        <w:t>DR</w:t>
      </w:r>
      <w:r>
        <w:t xml:space="preserve"> has significant geospatial </w:t>
      </w:r>
      <w:r w:rsidR="00C74BCA">
        <w:t>association</w:t>
      </w:r>
      <w:r>
        <w:t xml:space="preserve"> with the </w:t>
      </w:r>
      <w:r w:rsidRPr="00775EB4">
        <w:rPr>
          <w:i/>
        </w:rPr>
        <w:t>D</w:t>
      </w:r>
      <w:r w:rsidRPr="00775EB4">
        <w:rPr>
          <w:i/>
          <w:vertAlign w:val="subscript"/>
        </w:rPr>
        <w:t>mh</w:t>
      </w:r>
      <w:r>
        <w:t xml:space="preserve"> field (</w:t>
      </w:r>
      <w:r w:rsidR="00500E46">
        <w:fldChar w:fldCharType="begin"/>
      </w:r>
      <w:r w:rsidR="00500E46">
        <w:instrText xml:space="preserve"> REF _Ref370085711 \h </w:instrText>
      </w:r>
      <w:r w:rsidR="00500E46">
        <w:fldChar w:fldCharType="separate"/>
      </w:r>
      <w:r w:rsidR="00093EC5">
        <w:t xml:space="preserve">Figure </w:t>
      </w:r>
      <w:r w:rsidR="00093EC5">
        <w:rPr>
          <w:noProof/>
        </w:rPr>
        <w:t>48</w:t>
      </w:r>
      <w:r w:rsidR="00500E46">
        <w:fldChar w:fldCharType="end"/>
      </w:r>
      <w:r w:rsidR="00500E46">
        <w:t>d</w:t>
      </w:r>
      <w:r>
        <w:t xml:space="preserve">).  However, the </w:t>
      </w:r>
      <w:r w:rsidR="00C74BCA">
        <w:t xml:space="preserve">appreciable </w:t>
      </w:r>
      <w:r>
        <w:t xml:space="preserve">reduction in </w:t>
      </w:r>
      <w:r w:rsidRPr="00775EB4">
        <w:rPr>
          <w:i/>
        </w:rPr>
        <w:t>Z</w:t>
      </w:r>
      <w:r w:rsidRPr="00775EB4">
        <w:rPr>
          <w:i/>
          <w:vertAlign w:val="subscript"/>
        </w:rPr>
        <w:t>DR</w:t>
      </w:r>
      <w:r>
        <w:t xml:space="preserve"> </w:t>
      </w:r>
      <w:r w:rsidR="00C74BCA">
        <w:t xml:space="preserve">in the presence of </w:t>
      </w:r>
      <w:r>
        <w:t>hail at S band is not seen in the X band calcu</w:t>
      </w:r>
      <w:r w:rsidR="00C74BCA">
        <w:t>lations. Where</w:t>
      </w:r>
      <w:r>
        <w:t xml:space="preserve"> </w:t>
      </w:r>
      <w:r w:rsidRPr="003A5D3C">
        <w:rPr>
          <w:i/>
        </w:rPr>
        <w:t>Z</w:t>
      </w:r>
      <w:r w:rsidRPr="003A5D3C">
        <w:rPr>
          <w:i/>
          <w:vertAlign w:val="subscript"/>
        </w:rPr>
        <w:t>DR</w:t>
      </w:r>
      <w:r>
        <w:t xml:space="preserve"> at S</w:t>
      </w:r>
      <w:r w:rsidR="00806211">
        <w:t xml:space="preserve"> band is primarily in the 0.5–</w:t>
      </w:r>
      <w:r>
        <w:t xml:space="preserve">2 dB range where </w:t>
      </w:r>
      <w:r w:rsidR="00500E46" w:rsidRPr="00775EB4">
        <w:rPr>
          <w:i/>
        </w:rPr>
        <w:t>D</w:t>
      </w:r>
      <w:r w:rsidR="00500E46" w:rsidRPr="00775EB4">
        <w:rPr>
          <w:i/>
          <w:vertAlign w:val="subscript"/>
        </w:rPr>
        <w:t>mh</w:t>
      </w:r>
      <w:r w:rsidR="00500E46">
        <w:t xml:space="preserve"> </w:t>
      </w:r>
      <w:r>
        <w:t xml:space="preserve">&gt; 1 cm, the </w:t>
      </w:r>
      <w:r w:rsidR="003A5D3C" w:rsidRPr="003A5D3C">
        <w:rPr>
          <w:i/>
        </w:rPr>
        <w:t>Z</w:t>
      </w:r>
      <w:r w:rsidR="003A5D3C" w:rsidRPr="003A5D3C">
        <w:rPr>
          <w:i/>
          <w:vertAlign w:val="subscript"/>
        </w:rPr>
        <w:t>DR</w:t>
      </w:r>
      <w:r w:rsidR="003A5D3C">
        <w:t xml:space="preserve"> </w:t>
      </w:r>
      <w:r>
        <w:t xml:space="preserve">at X band is &gt; 3 dB. </w:t>
      </w:r>
      <w:r w:rsidR="003A5D3C">
        <w:t xml:space="preserve">At both wavelengths, </w:t>
      </w:r>
      <w:r w:rsidR="003A5D3C" w:rsidRPr="003A5D3C">
        <w:rPr>
          <w:rFonts w:ascii="Calibri" w:hAnsi="Calibri"/>
          <w:i/>
        </w:rPr>
        <w:t>ρ</w:t>
      </w:r>
      <w:r w:rsidR="003A5D3C" w:rsidRPr="003A5D3C">
        <w:rPr>
          <w:i/>
          <w:vertAlign w:val="subscript"/>
        </w:rPr>
        <w:t>hv</w:t>
      </w:r>
      <w:r w:rsidR="003A5D3C">
        <w:t xml:space="preserve"> (third column of</w:t>
      </w:r>
      <w:r w:rsidR="00500E46">
        <w:t xml:space="preserve"> </w:t>
      </w:r>
      <w:r w:rsidR="00500E46">
        <w:fldChar w:fldCharType="begin"/>
      </w:r>
      <w:r w:rsidR="00500E46">
        <w:instrText xml:space="preserve"> REF _Ref370083304 \h </w:instrText>
      </w:r>
      <w:r w:rsidR="00500E46">
        <w:fldChar w:fldCharType="separate"/>
      </w:r>
      <w:r w:rsidR="00093EC5">
        <w:t xml:space="preserve">Figure </w:t>
      </w:r>
      <w:r w:rsidR="00093EC5">
        <w:rPr>
          <w:noProof/>
        </w:rPr>
        <w:t>47</w:t>
      </w:r>
      <w:r w:rsidR="00500E46">
        <w:fldChar w:fldCharType="end"/>
      </w:r>
      <w:r w:rsidR="003A5D3C">
        <w:t xml:space="preserve">) drops significantly </w:t>
      </w:r>
      <w:r w:rsidR="002C63A4">
        <w:t xml:space="preserve">within the area of larger hail; </w:t>
      </w:r>
      <w:r w:rsidR="003A5D3C">
        <w:t xml:space="preserve">S band </w:t>
      </w:r>
      <w:r w:rsidR="003A5D3C" w:rsidRPr="003A5D3C">
        <w:rPr>
          <w:rFonts w:ascii="Calibri" w:hAnsi="Calibri"/>
          <w:i/>
        </w:rPr>
        <w:t>ρ</w:t>
      </w:r>
      <w:r w:rsidR="003A5D3C" w:rsidRPr="003A5D3C">
        <w:rPr>
          <w:i/>
          <w:vertAlign w:val="subscript"/>
        </w:rPr>
        <w:t>hv</w:t>
      </w:r>
      <w:r w:rsidR="003A5D3C">
        <w:t xml:space="preserve"> </w:t>
      </w:r>
      <w:r w:rsidR="002C63A4">
        <w:t>is</w:t>
      </w:r>
      <w:r w:rsidR="003A5D3C">
        <w:t xml:space="preserve"> 0.9</w:t>
      </w:r>
      <w:r w:rsidR="002C63A4">
        <w:rPr>
          <w:rFonts w:cstheme="minorHAnsi"/>
        </w:rPr>
        <w:t>–</w:t>
      </w:r>
      <w:r w:rsidR="003A5D3C">
        <w:t xml:space="preserve">0.95 and X band </w:t>
      </w:r>
      <w:r w:rsidR="003A5D3C" w:rsidRPr="003A5D3C">
        <w:rPr>
          <w:rFonts w:ascii="Calibri" w:hAnsi="Calibri"/>
          <w:i/>
        </w:rPr>
        <w:t>ρ</w:t>
      </w:r>
      <w:r w:rsidR="003A5D3C" w:rsidRPr="003A5D3C">
        <w:rPr>
          <w:i/>
          <w:vertAlign w:val="subscript"/>
        </w:rPr>
        <w:t>hv</w:t>
      </w:r>
      <w:r w:rsidR="003A5D3C">
        <w:t xml:space="preserve"> </w:t>
      </w:r>
      <w:r w:rsidR="002C63A4">
        <w:t>decreases from</w:t>
      </w:r>
      <w:r w:rsidR="003A5D3C">
        <w:t xml:space="preserve"> ~0.95 to &lt; 0.50 as </w:t>
      </w:r>
      <w:r w:rsidR="003A5D3C" w:rsidRPr="003A5D3C">
        <w:rPr>
          <w:i/>
        </w:rPr>
        <w:t>D</w:t>
      </w:r>
      <w:r w:rsidR="003A5D3C" w:rsidRPr="003A5D3C">
        <w:rPr>
          <w:i/>
          <w:vertAlign w:val="subscript"/>
        </w:rPr>
        <w:t>mh</w:t>
      </w:r>
      <w:r w:rsidR="00443DFE">
        <w:t xml:space="preserve"> increases from 1 cm to 3.5</w:t>
      </w:r>
      <w:r w:rsidR="003A5D3C">
        <w:t xml:space="preserve"> cm.  </w:t>
      </w:r>
      <w:r w:rsidR="00443DFE">
        <w:t>The</w:t>
      </w:r>
      <w:r w:rsidR="003A5D3C">
        <w:t xml:space="preserve"> </w:t>
      </w:r>
      <w:r w:rsidR="003A5D3C" w:rsidRPr="003A5D3C">
        <w:rPr>
          <w:i/>
        </w:rPr>
        <w:t>K</w:t>
      </w:r>
      <w:r w:rsidR="003A5D3C" w:rsidRPr="003A5D3C">
        <w:rPr>
          <w:i/>
          <w:vertAlign w:val="subscript"/>
        </w:rPr>
        <w:t>DP</w:t>
      </w:r>
      <w:r w:rsidR="003A5D3C">
        <w:t xml:space="preserve"> field</w:t>
      </w:r>
      <w:r w:rsidR="00443DFE">
        <w:t xml:space="preserve"> </w:t>
      </w:r>
      <w:r w:rsidR="002C63A4">
        <w:t xml:space="preserve">is </w:t>
      </w:r>
      <w:r w:rsidR="002C63A4">
        <w:lastRenderedPageBreak/>
        <w:t>less affected by hail, in general</w:t>
      </w:r>
      <w:r w:rsidR="003A5D3C">
        <w:t xml:space="preserve">, but resonance effects are evident in the </w:t>
      </w:r>
      <w:r w:rsidR="003A5D3C" w:rsidRPr="003A5D3C">
        <w:rPr>
          <w:i/>
        </w:rPr>
        <w:t>K</w:t>
      </w:r>
      <w:r w:rsidR="003A5D3C" w:rsidRPr="003A5D3C">
        <w:rPr>
          <w:i/>
          <w:vertAlign w:val="subscript"/>
        </w:rPr>
        <w:t>DP</w:t>
      </w:r>
      <w:r w:rsidR="003A5D3C">
        <w:t xml:space="preserve"> data at X band as areas of </w:t>
      </w:r>
      <w:r w:rsidR="003A5D3C" w:rsidRPr="003A5D3C">
        <w:rPr>
          <w:i/>
        </w:rPr>
        <w:t>K</w:t>
      </w:r>
      <w:r w:rsidR="003A5D3C" w:rsidRPr="003A5D3C">
        <w:rPr>
          <w:i/>
          <w:vertAlign w:val="subscript"/>
        </w:rPr>
        <w:t>DP</w:t>
      </w:r>
      <w:r w:rsidR="003A5D3C">
        <w:t xml:space="preserve"> &lt; 0</w:t>
      </w:r>
      <w:r w:rsidR="003A5D3C">
        <w:rPr>
          <w:rFonts w:cstheme="minorHAnsi"/>
        </w:rPr>
        <w:t>°</w:t>
      </w:r>
      <w:r w:rsidR="003A5D3C">
        <w:t xml:space="preserve"> km</w:t>
      </w:r>
      <w:r w:rsidR="003A5D3C" w:rsidRPr="003A5D3C">
        <w:rPr>
          <w:vertAlign w:val="superscript"/>
        </w:rPr>
        <w:t>-1</w:t>
      </w:r>
      <w:r w:rsidR="003A5D3C">
        <w:t xml:space="preserve"> are found in some of the areas of large hail. </w:t>
      </w:r>
      <w:r w:rsidR="00443DFE">
        <w:t>Typically,</w:t>
      </w:r>
      <w:r w:rsidR="003A5D3C">
        <w:t xml:space="preserve"> </w:t>
      </w:r>
      <w:r w:rsidR="003A5D3C" w:rsidRPr="003A5D3C">
        <w:rPr>
          <w:i/>
        </w:rPr>
        <w:t>K</w:t>
      </w:r>
      <w:r w:rsidR="003A5D3C" w:rsidRPr="003A5D3C">
        <w:rPr>
          <w:i/>
          <w:vertAlign w:val="subscript"/>
        </w:rPr>
        <w:t>DP</w:t>
      </w:r>
      <w:r w:rsidR="003A5D3C">
        <w:t xml:space="preserve"> is relatively immune to hail</w:t>
      </w:r>
      <w:r w:rsidR="00443DFE">
        <w:t xml:space="preserve"> </w:t>
      </w:r>
      <w:r w:rsidR="003A5D3C">
        <w:t>(which is part of the reason why it is being used for quantitate precipitation estimation) except when resonance effects from hail ar</w:t>
      </w:r>
      <w:r w:rsidR="00443DFE">
        <w:t xml:space="preserve">e more prevalent than the </w:t>
      </w:r>
      <w:r w:rsidR="003A5D3C">
        <w:t>more robust influence from rain.</w:t>
      </w:r>
    </w:p>
    <w:p w:rsidR="009A2806" w:rsidRDefault="00DD4F42" w:rsidP="00113705">
      <w:r>
        <w:t xml:space="preserve">On the positive side, many of the previously-identified signatures observed in supercells seemingly are reproduced by the model and emulator, at least when the fractional water is handled as it is </w:t>
      </w:r>
      <w:r w:rsidR="00EF1C44">
        <w:t>in this project [</w:t>
      </w:r>
      <w:r>
        <w:t xml:space="preserve">i.e., </w:t>
      </w:r>
      <w:r w:rsidR="00EF1C44">
        <w:t xml:space="preserve">following </w:t>
      </w:r>
      <w:r>
        <w:t xml:space="preserve">Dawson et al. </w:t>
      </w:r>
      <w:r w:rsidR="00EF1C44">
        <w:t>(</w:t>
      </w:r>
      <w:r>
        <w:t>201</w:t>
      </w:r>
      <w:r w:rsidR="00EF1C44">
        <w:t xml:space="preserve">3)].  </w:t>
      </w:r>
      <w:r w:rsidR="003A5D3C">
        <w:t xml:space="preserve">The simulations </w:t>
      </w:r>
      <w:r w:rsidR="00DF707E">
        <w:t>reproduce polarimetric structures that look very similar to</w:t>
      </w:r>
      <w:r w:rsidR="003A5D3C">
        <w:t xml:space="preserve"> the</w:t>
      </w:r>
      <w:r w:rsidR="00DF707E">
        <w:t xml:space="preserve"> </w:t>
      </w:r>
      <w:r w:rsidR="00DF707E">
        <w:rPr>
          <w:i/>
        </w:rPr>
        <w:t>Z</w:t>
      </w:r>
      <w:r w:rsidR="00DF707E" w:rsidRPr="003A5D3C">
        <w:rPr>
          <w:i/>
          <w:vertAlign w:val="subscript"/>
        </w:rPr>
        <w:t>D</w:t>
      </w:r>
      <w:r w:rsidR="00DF707E">
        <w:rPr>
          <w:i/>
          <w:vertAlign w:val="subscript"/>
        </w:rPr>
        <w:t>R</w:t>
      </w:r>
      <w:r w:rsidR="00DF707E">
        <w:t xml:space="preserve"> column and ring,</w:t>
      </w:r>
      <w:r w:rsidR="003A5D3C">
        <w:t xml:space="preserve"> </w:t>
      </w:r>
      <w:r w:rsidR="003A5D3C" w:rsidRPr="003A5D3C">
        <w:rPr>
          <w:rFonts w:ascii="Calibri" w:hAnsi="Calibri"/>
          <w:i/>
        </w:rPr>
        <w:t>ρ</w:t>
      </w:r>
      <w:r w:rsidR="003A5D3C" w:rsidRPr="003A5D3C">
        <w:rPr>
          <w:i/>
          <w:vertAlign w:val="subscript"/>
        </w:rPr>
        <w:t>hv</w:t>
      </w:r>
      <w:r w:rsidR="003A5D3C">
        <w:t xml:space="preserve"> (half) ring</w:t>
      </w:r>
      <w:r w:rsidR="00DF707E">
        <w:t xml:space="preserve">, and the </w:t>
      </w:r>
      <w:r w:rsidR="00DF707E" w:rsidRPr="003A5D3C">
        <w:rPr>
          <w:i/>
        </w:rPr>
        <w:t>K</w:t>
      </w:r>
      <w:r w:rsidR="00DF707E" w:rsidRPr="003A5D3C">
        <w:rPr>
          <w:i/>
          <w:vertAlign w:val="subscript"/>
        </w:rPr>
        <w:t>DP</w:t>
      </w:r>
      <w:r w:rsidR="00DF707E">
        <w:t xml:space="preserve"> column; see </w:t>
      </w:r>
      <w:r w:rsidR="00DF707E">
        <w:fldChar w:fldCharType="begin"/>
      </w:r>
      <w:r w:rsidR="00DF707E">
        <w:instrText xml:space="preserve"> REF _Ref370116657 \h </w:instrText>
      </w:r>
      <w:r w:rsidR="00DF707E">
        <w:fldChar w:fldCharType="separate"/>
      </w:r>
      <w:r w:rsidR="00093EC5">
        <w:t xml:space="preserve">Figure </w:t>
      </w:r>
      <w:r w:rsidR="00093EC5">
        <w:rPr>
          <w:noProof/>
        </w:rPr>
        <w:t>49</w:t>
      </w:r>
      <w:r w:rsidR="00DF707E">
        <w:fldChar w:fldCharType="end"/>
      </w:r>
      <w:r w:rsidR="00DF707E">
        <w:t xml:space="preserve"> for an example from 4,800 s into the </w:t>
      </w:r>
      <w:r w:rsidR="00DF707E" w:rsidRPr="00DF707E">
        <w:rPr>
          <w:i/>
        </w:rPr>
        <w:t>15q10</w:t>
      </w:r>
      <w:r w:rsidR="00DF707E">
        <w:t xml:space="preserve"> simulation at a height of ~5400 m AGL</w:t>
      </w:r>
      <w:r w:rsidR="003A5D3C">
        <w:t xml:space="preserve">. In this particular case, the reduction in </w:t>
      </w:r>
      <w:r w:rsidR="003A5D3C" w:rsidRPr="003A5D3C">
        <w:rPr>
          <w:rFonts w:ascii="Calibri" w:hAnsi="Calibri"/>
          <w:i/>
        </w:rPr>
        <w:t>ρ</w:t>
      </w:r>
      <w:r w:rsidR="003A5D3C" w:rsidRPr="003A5D3C">
        <w:rPr>
          <w:i/>
          <w:vertAlign w:val="subscript"/>
        </w:rPr>
        <w:t>hv</w:t>
      </w:r>
      <w:r w:rsidR="003A5D3C">
        <w:t xml:space="preserve"> at X band is very significant (minimum &lt; 0.4), and this is reasonable in light of some observations presented </w:t>
      </w:r>
      <w:r w:rsidR="00FD77BB">
        <w:t>in Chapter 5</w:t>
      </w:r>
      <w:r w:rsidR="003A5D3C">
        <w:t xml:space="preserve"> (e.g.,</w:t>
      </w:r>
      <w:r w:rsidR="00BF630A">
        <w:t xml:space="preserve"> </w:t>
      </w:r>
      <w:r w:rsidR="00BF630A">
        <w:fldChar w:fldCharType="begin"/>
      </w:r>
      <w:r w:rsidR="00BF630A">
        <w:instrText xml:space="preserve"> REF _Ref370083211 \h </w:instrText>
      </w:r>
      <w:r w:rsidR="00BF630A">
        <w:fldChar w:fldCharType="separate"/>
      </w:r>
      <w:r w:rsidR="00093EC5">
        <w:t xml:space="preserve">Figure </w:t>
      </w:r>
      <w:r w:rsidR="00093EC5">
        <w:rPr>
          <w:noProof/>
        </w:rPr>
        <w:t>34</w:t>
      </w:r>
      <w:r w:rsidR="00BF630A">
        <w:fldChar w:fldCharType="end"/>
      </w:r>
      <w:r w:rsidR="00BF630A">
        <w:rPr>
          <w:rFonts w:cstheme="minorHAnsi"/>
        </w:rPr>
        <w:t>–</w:t>
      </w:r>
      <w:r w:rsidR="00BF630A">
        <w:fldChar w:fldCharType="begin"/>
      </w:r>
      <w:r w:rsidR="00BF630A">
        <w:instrText xml:space="preserve"> REF _Ref370084793 \h </w:instrText>
      </w:r>
      <w:r w:rsidR="00BF630A">
        <w:fldChar w:fldCharType="separate"/>
      </w:r>
      <w:r w:rsidR="00093EC5">
        <w:t xml:space="preserve">Figure </w:t>
      </w:r>
      <w:r w:rsidR="00093EC5">
        <w:rPr>
          <w:noProof/>
        </w:rPr>
        <w:t>37</w:t>
      </w:r>
      <w:r w:rsidR="00BF630A">
        <w:fldChar w:fldCharType="end"/>
      </w:r>
      <w:r w:rsidR="003A5D3C">
        <w:t>).</w:t>
      </w:r>
      <w:r w:rsidR="00FD77BB">
        <w:t xml:space="preserve">    </w:t>
      </w:r>
    </w:p>
    <w:p w:rsidR="00154B4C" w:rsidRDefault="00154B4C" w:rsidP="00113705">
      <w:r>
        <w:t xml:space="preserve">There </w:t>
      </w:r>
      <w:r w:rsidR="00C56749">
        <w:t>is one</w:t>
      </w:r>
      <w:r>
        <w:t xml:space="preserve"> potential issue that should be addressed. Perhaps frustratingly, few </w:t>
      </w:r>
      <w:r w:rsidR="00E0538F">
        <w:t xml:space="preserve">simulations produce semi-circular </w:t>
      </w:r>
      <w:r>
        <w:t>BWER</w:t>
      </w:r>
      <w:r w:rsidR="00E0538F">
        <w:t>s as some observations have shown</w:t>
      </w:r>
      <w:r w:rsidR="00C56749">
        <w:t xml:space="preserve">, although </w:t>
      </w:r>
      <w:r w:rsidR="00E0538F">
        <w:t>some simulations</w:t>
      </w:r>
      <w:r w:rsidR="00443DFE">
        <w:t xml:space="preserve"> do have a crescent-shaped minimum</w:t>
      </w:r>
      <w:r w:rsidR="00C56749">
        <w:t xml:space="preserve"> is </w:t>
      </w:r>
      <w:r w:rsidR="00C56749" w:rsidRPr="00C56749">
        <w:rPr>
          <w:i/>
        </w:rPr>
        <w:t>Z</w:t>
      </w:r>
      <w:r w:rsidR="00C56749" w:rsidRPr="00C56749">
        <w:rPr>
          <w:i/>
          <w:vertAlign w:val="subscript"/>
        </w:rPr>
        <w:t>H</w:t>
      </w:r>
      <w:r w:rsidR="00C56749">
        <w:t xml:space="preserve"> along the eastern side of the updraft</w:t>
      </w:r>
      <w:r w:rsidR="00E0538F">
        <w:t>. T</w:t>
      </w:r>
      <w:r w:rsidR="00C56749">
        <w:t xml:space="preserve">he area near and west of the center of the updraft typically is associated with high </w:t>
      </w:r>
      <w:r w:rsidR="00C56749" w:rsidRPr="00C56749">
        <w:rPr>
          <w:i/>
        </w:rPr>
        <w:t>Z</w:t>
      </w:r>
      <w:r w:rsidR="00C56749" w:rsidRPr="00C56749">
        <w:rPr>
          <w:i/>
          <w:vertAlign w:val="subscript"/>
        </w:rPr>
        <w:t>H</w:t>
      </w:r>
      <w:r w:rsidR="00C56749">
        <w:t xml:space="preserve"> </w:t>
      </w:r>
      <w:r w:rsidR="00E0538F">
        <w:t xml:space="preserve">and relatively high </w:t>
      </w:r>
      <w:r w:rsidR="00E0538F" w:rsidRPr="00E0538F">
        <w:rPr>
          <w:i/>
        </w:rPr>
        <w:t>q</w:t>
      </w:r>
      <w:r w:rsidR="00E0538F" w:rsidRPr="00E0538F">
        <w:rPr>
          <w:i/>
          <w:vertAlign w:val="subscript"/>
        </w:rPr>
        <w:t>r</w:t>
      </w:r>
      <w:r w:rsidR="00E0538F">
        <w:t xml:space="preserve"> </w:t>
      </w:r>
      <w:r w:rsidR="00C56749">
        <w:t>in the model.</w:t>
      </w:r>
      <w:r>
        <w:t xml:space="preserve"> The difficulty (or inability) for (some) bulk microphysical schemes to produce a BWER has been noted by others (e.g., </w:t>
      </w:r>
      <w:r w:rsidR="00052AD9">
        <w:t>Tripoli and Cotton 1980; Straka and Rasmussen 1997</w:t>
      </w:r>
      <w:r>
        <w:t>).  The culprit appears to be the too-rapid production of rainwater in the updraft</w:t>
      </w:r>
      <w:r w:rsidR="00052AD9">
        <w:t xml:space="preserve"> through aggressive autoconversion</w:t>
      </w:r>
      <w:r>
        <w:t>. If rain is produced too quickly, it occurs t</w:t>
      </w:r>
      <w:r w:rsidR="00052AD9">
        <w:t>o</w:t>
      </w:r>
      <w:r>
        <w:t xml:space="preserve">o low (in altitude) within the updraft, which decreases </w:t>
      </w:r>
      <w:r>
        <w:lastRenderedPageBreak/>
        <w:t>the likelihood of seeing a BWER</w:t>
      </w:r>
      <w:r w:rsidR="00052AD9">
        <w:t xml:space="preserve"> (Tripoli and Cotton 1980)</w:t>
      </w:r>
      <w:r>
        <w:t xml:space="preserve">. </w:t>
      </w:r>
      <w:r w:rsidR="00052AD9">
        <w:t xml:space="preserve">Straka and Rasmussen (1997) </w:t>
      </w:r>
      <w:r w:rsidR="00443DFE">
        <w:t>present</w:t>
      </w:r>
      <w:r w:rsidR="00052AD9">
        <w:t xml:space="preserve"> </w:t>
      </w:r>
      <w:proofErr w:type="gramStart"/>
      <w:r w:rsidR="00052AD9">
        <w:t>an</w:t>
      </w:r>
      <w:proofErr w:type="gramEnd"/>
      <w:r w:rsidR="00052AD9">
        <w:t xml:space="preserve"> Eularian-based method to account for Lagrangian information (such as the residence time of parcels within a given environment and/or undergoing a particular microphysical process), but such a </w:t>
      </w:r>
      <w:r w:rsidR="005F59C8">
        <w:t>method</w:t>
      </w:r>
      <w:r w:rsidR="00052AD9">
        <w:t xml:space="preserve"> is not included in MY3.  </w:t>
      </w:r>
      <w:r w:rsidR="005F59C8">
        <w:t xml:space="preserve">The purpose of a Lagrangian or </w:t>
      </w:r>
      <w:r w:rsidR="00CF137B">
        <w:t>semi-Lagrangian</w:t>
      </w:r>
      <w:r w:rsidR="005F59C8">
        <w:t xml:space="preserve"> technique</w:t>
      </w:r>
      <w:r w:rsidR="00052AD9">
        <w:t xml:space="preserve"> is t</w:t>
      </w:r>
      <w:r>
        <w:t xml:space="preserve">o track the residence time of moisture within the updraft, </w:t>
      </w:r>
      <w:r w:rsidR="00052AD9">
        <w:t>thereby allowing f</w:t>
      </w:r>
      <w:r>
        <w:t xml:space="preserve">or a natural time lag/delay between the time a parcel reaches saturation or supersaturation and the time at which appreciable rainwater is produced. The </w:t>
      </w:r>
      <w:r w:rsidR="00443DFE">
        <w:t>non-obviousness of</w:t>
      </w:r>
      <w:r>
        <w:t xml:space="preserve"> BWERs in </w:t>
      </w:r>
      <w:r w:rsidR="00E0538F">
        <w:t>some of these</w:t>
      </w:r>
      <w:r>
        <w:t xml:space="preserve"> simulations is slightly disconcerting considering how some of the polarimetric signatures seem to be spatially associated with BWERs.  </w:t>
      </w:r>
      <w:r w:rsidR="00443DFE">
        <w:t>Even though only crescent-shaped BWERs are produced in these simulations</w:t>
      </w:r>
      <w:r>
        <w:t xml:space="preserve">, </w:t>
      </w:r>
      <w:r w:rsidR="00443DFE">
        <w:t>common</w:t>
      </w:r>
      <w:r w:rsidR="005F59C8">
        <w:t xml:space="preserve"> polarimetric</w:t>
      </w:r>
      <w:r>
        <w:t xml:space="preserve"> signatures still are </w:t>
      </w:r>
      <w:r w:rsidR="00443DFE">
        <w:t>produced</w:t>
      </w:r>
      <w:r>
        <w:t xml:space="preserve"> in the simulations, indicating that the mechanism</w:t>
      </w:r>
      <w:r w:rsidR="00443DFE">
        <w:t xml:space="preserve">s or </w:t>
      </w:r>
      <w:r>
        <w:t>process</w:t>
      </w:r>
      <w:r w:rsidR="00443DFE">
        <w:t>es</w:t>
      </w:r>
      <w:r>
        <w:t xml:space="preserve"> responsible for </w:t>
      </w:r>
      <w:r w:rsidR="00443DFE">
        <w:t xml:space="preserve">more traditional </w:t>
      </w:r>
      <w:r>
        <w:t xml:space="preserve">BWERs </w:t>
      </w:r>
      <w:r w:rsidR="00443DFE">
        <w:t>are</w:t>
      </w:r>
      <w:r>
        <w:t xml:space="preserve"> not entirely responsible for the observed polarimetric signatures. </w:t>
      </w:r>
    </w:p>
    <w:p w:rsidR="00DA13EE" w:rsidRDefault="00DA13EE" w:rsidP="00113705"/>
    <w:p w:rsidR="00DA13EE" w:rsidRPr="00653D5F" w:rsidRDefault="00DA13EE" w:rsidP="00E90A2A">
      <w:pPr>
        <w:pStyle w:val="Heading2"/>
        <w:numPr>
          <w:ilvl w:val="1"/>
          <w:numId w:val="39"/>
        </w:numPr>
      </w:pPr>
      <w:bookmarkStart w:id="45" w:name="_Toc370377282"/>
      <w:r w:rsidRPr="00653D5F">
        <w:t>Structure and evolution of simulated signatures</w:t>
      </w:r>
      <w:bookmarkEnd w:id="45"/>
    </w:p>
    <w:p w:rsidR="00DD4F42" w:rsidRDefault="00DA13EE" w:rsidP="00653D5F">
      <w:pPr>
        <w:pStyle w:val="Heading3"/>
      </w:pPr>
      <w:bookmarkStart w:id="46" w:name="_Toc370377283"/>
      <w:r>
        <w:t>Z</w:t>
      </w:r>
      <w:r w:rsidR="00CA1AC7" w:rsidRPr="00CA1AC7">
        <w:rPr>
          <w:vertAlign w:val="subscript"/>
        </w:rPr>
        <w:t>DR</w:t>
      </w:r>
      <w:r>
        <w:t xml:space="preserve"> columns</w:t>
      </w:r>
      <w:r w:rsidR="00155368">
        <w:t xml:space="preserve"> and rings</w:t>
      </w:r>
      <w:bookmarkEnd w:id="46"/>
    </w:p>
    <w:p w:rsidR="00653D5F" w:rsidRDefault="00653D5F" w:rsidP="00331147">
      <w:pPr>
        <w:pStyle w:val="Heading4"/>
      </w:pPr>
      <w:r w:rsidRPr="00331147">
        <w:t>Kinematic and microphysical composition</w:t>
      </w:r>
    </w:p>
    <w:p w:rsidR="00CD46FC" w:rsidRDefault="00202DA4" w:rsidP="005D0EF8">
      <w:r>
        <w:t>The maximum height</w:t>
      </w:r>
      <w:r w:rsidR="00443DFE">
        <w:t>s</w:t>
      </w:r>
      <w:r>
        <w:t xml:space="preserve"> of </w:t>
      </w:r>
      <w:r w:rsidRPr="00001A31">
        <w:rPr>
          <w:i/>
        </w:rPr>
        <w:t>Z</w:t>
      </w:r>
      <w:r w:rsidRPr="00001A31">
        <w:rPr>
          <w:i/>
          <w:vertAlign w:val="subscript"/>
        </w:rPr>
        <w:t>DR</w:t>
      </w:r>
      <w:r>
        <w:t xml:space="preserve"> &gt; 1 </w:t>
      </w:r>
      <w:r w:rsidR="00443DFE">
        <w:t xml:space="preserve">dB </w:t>
      </w:r>
      <w:r>
        <w:t>in columns above each horizontal gridpoint (</w:t>
      </w:r>
      <w:r w:rsidRPr="00001A31">
        <w:rPr>
          <w:i/>
        </w:rPr>
        <w:t>Z</w:t>
      </w:r>
      <w:r w:rsidRPr="00001A31">
        <w:rPr>
          <w:i/>
          <w:vertAlign w:val="subscript"/>
        </w:rPr>
        <w:t>DR_maxheight</w:t>
      </w:r>
      <w:r>
        <w:t>) for a selected time (t ~ 5</w:t>
      </w:r>
      <w:r w:rsidR="00443DFE">
        <w:t>,</w:t>
      </w:r>
      <w:r>
        <w:t xml:space="preserve">040 s) for each simulation reveal the </w:t>
      </w:r>
      <w:r w:rsidR="004C0234">
        <w:t xml:space="preserve">general </w:t>
      </w:r>
      <w:r>
        <w:t xml:space="preserve">shape of the </w:t>
      </w:r>
      <w:r w:rsidRPr="00001A31">
        <w:rPr>
          <w:i/>
        </w:rPr>
        <w:t>Z</w:t>
      </w:r>
      <w:r w:rsidRPr="00001A31">
        <w:rPr>
          <w:i/>
          <w:vertAlign w:val="subscript"/>
        </w:rPr>
        <w:t>DR</w:t>
      </w:r>
      <w:r>
        <w:t xml:space="preserve"> columns (</w:t>
      </w:r>
      <w:r w:rsidR="00BF630A">
        <w:fldChar w:fldCharType="begin"/>
      </w:r>
      <w:r w:rsidR="00BF630A">
        <w:instrText xml:space="preserve"> REF _Ref370116804 \h </w:instrText>
      </w:r>
      <w:r w:rsidR="00BF630A">
        <w:fldChar w:fldCharType="separate"/>
      </w:r>
      <w:r w:rsidR="00093EC5">
        <w:t xml:space="preserve">Figure </w:t>
      </w:r>
      <w:r w:rsidR="00093EC5">
        <w:rPr>
          <w:noProof/>
        </w:rPr>
        <w:t>50</w:t>
      </w:r>
      <w:r w:rsidR="00BF630A">
        <w:fldChar w:fldCharType="end"/>
      </w:r>
      <w:r>
        <w:t>)</w:t>
      </w:r>
      <w:r w:rsidR="004C0234">
        <w:t xml:space="preserve"> associated with the cyclonic supercells produced in each simulation, although the structures obviously are not static</w:t>
      </w:r>
      <w:r>
        <w:t xml:space="preserve">.  </w:t>
      </w:r>
      <w:r w:rsidR="00DA662E">
        <w:t>In general, the highly-curved hodographs tend</w:t>
      </w:r>
      <w:r>
        <w:t>ed</w:t>
      </w:r>
      <w:r w:rsidR="00DA662E">
        <w:t xml:space="preserve"> to have much more cylindrically-shaped</w:t>
      </w:r>
      <w:r w:rsidR="005D0EF8">
        <w:t xml:space="preserve"> </w:t>
      </w:r>
      <w:r w:rsidR="00001A31" w:rsidRPr="00001A31">
        <w:rPr>
          <w:i/>
        </w:rPr>
        <w:t>Z</w:t>
      </w:r>
      <w:r w:rsidR="00001A31" w:rsidRPr="00001A31">
        <w:rPr>
          <w:i/>
          <w:vertAlign w:val="subscript"/>
        </w:rPr>
        <w:t>DR</w:t>
      </w:r>
      <w:r w:rsidR="00001A31">
        <w:t xml:space="preserve"> </w:t>
      </w:r>
      <w:r w:rsidR="005D0EF8">
        <w:t>columns</w:t>
      </w:r>
      <w:r w:rsidR="00DA662E">
        <w:t>; the s</w:t>
      </w:r>
      <w:r>
        <w:t>traight-line hodographs produced</w:t>
      </w:r>
      <w:r w:rsidR="00DA662E">
        <w:t xml:space="preserve"> </w:t>
      </w:r>
      <w:r w:rsidR="00001A31" w:rsidRPr="00001A31">
        <w:rPr>
          <w:i/>
        </w:rPr>
        <w:t>Z</w:t>
      </w:r>
      <w:r w:rsidR="00001A31" w:rsidRPr="00001A31">
        <w:rPr>
          <w:i/>
          <w:vertAlign w:val="subscript"/>
        </w:rPr>
        <w:t>DR</w:t>
      </w:r>
      <w:r w:rsidR="00001A31">
        <w:t xml:space="preserve"> </w:t>
      </w:r>
      <w:r w:rsidR="00443DFE">
        <w:t xml:space="preserve">columns that were oriented </w:t>
      </w:r>
      <w:r w:rsidR="00DA662E">
        <w:lastRenderedPageBreak/>
        <w:t xml:space="preserve">elliptically in the east-west direction. </w:t>
      </w:r>
      <w:r w:rsidR="00444DAC">
        <w:t>Before ~ 6</w:t>
      </w:r>
      <w:r w:rsidR="00443DFE">
        <w:t>,</w:t>
      </w:r>
      <w:r w:rsidR="00444DAC">
        <w:t xml:space="preserve">000 s, the </w:t>
      </w:r>
      <w:r w:rsidR="00444DAC" w:rsidRPr="00D84B9B">
        <w:rPr>
          <w:i/>
        </w:rPr>
        <w:t>15r10</w:t>
      </w:r>
      <w:r w:rsidR="00444DAC">
        <w:t xml:space="preserve"> and </w:t>
      </w:r>
      <w:r w:rsidR="00443DFE">
        <w:rPr>
          <w:i/>
        </w:rPr>
        <w:t xml:space="preserve">15r10_057 </w:t>
      </w:r>
      <w:r w:rsidR="00444DAC">
        <w:t xml:space="preserve">simulations produced </w:t>
      </w:r>
      <w:r w:rsidR="00BF630A" w:rsidRPr="00001A31">
        <w:rPr>
          <w:i/>
        </w:rPr>
        <w:t>Z</w:t>
      </w:r>
      <w:r w:rsidR="00BF630A" w:rsidRPr="00001A31">
        <w:rPr>
          <w:i/>
          <w:vertAlign w:val="subscript"/>
        </w:rPr>
        <w:t>DR</w:t>
      </w:r>
      <w:r w:rsidR="00BF630A">
        <w:t xml:space="preserve"> </w:t>
      </w:r>
      <w:r w:rsidR="00444DAC">
        <w:t xml:space="preserve">columns oriented primarily in the N-S direction, with a distinct narrowing on the north side of the column. </w:t>
      </w:r>
      <w:r w:rsidR="00001A31">
        <w:t xml:space="preserve">In addition, the </w:t>
      </w:r>
      <w:r w:rsidR="00945F68">
        <w:t>width</w:t>
      </w:r>
      <w:r w:rsidR="00001A31">
        <w:t xml:space="preserve"> of the </w:t>
      </w:r>
      <w:r w:rsidR="00001A31" w:rsidRPr="00001A31">
        <w:rPr>
          <w:i/>
        </w:rPr>
        <w:t>Z</w:t>
      </w:r>
      <w:r w:rsidR="00001A31" w:rsidRPr="00001A31">
        <w:rPr>
          <w:i/>
          <w:vertAlign w:val="subscript"/>
        </w:rPr>
        <w:t>DR</w:t>
      </w:r>
      <w:r w:rsidR="00001A31">
        <w:t xml:space="preserve"> column tend</w:t>
      </w:r>
      <w:r w:rsidR="00444DAC">
        <w:t xml:space="preserve">ed </w:t>
      </w:r>
      <w:r w:rsidR="00001A31">
        <w:t>to be considerably greater for the “strong” shear hodographs than the “weak” shear hodographs</w:t>
      </w:r>
      <w:r>
        <w:t xml:space="preserve"> (compare left column of </w:t>
      </w:r>
      <w:r w:rsidR="00BF630A">
        <w:fldChar w:fldCharType="begin"/>
      </w:r>
      <w:r w:rsidR="00BF630A">
        <w:instrText xml:space="preserve"> REF _Ref370116804 \h </w:instrText>
      </w:r>
      <w:r w:rsidR="00BF630A">
        <w:fldChar w:fldCharType="separate"/>
      </w:r>
      <w:r w:rsidR="00093EC5">
        <w:t xml:space="preserve">Figure </w:t>
      </w:r>
      <w:r w:rsidR="00093EC5">
        <w:rPr>
          <w:noProof/>
        </w:rPr>
        <w:t>50</w:t>
      </w:r>
      <w:r w:rsidR="00BF630A">
        <w:fldChar w:fldCharType="end"/>
      </w:r>
      <w:r w:rsidR="00BF630A">
        <w:t xml:space="preserve"> </w:t>
      </w:r>
      <w:r>
        <w:t>with the right column)</w:t>
      </w:r>
      <w:r w:rsidR="00001A31">
        <w:t>.  As would be expected given the hodographs used in this study, all curved soundings produced a dominant cyclonic</w:t>
      </w:r>
      <w:r>
        <w:t xml:space="preserve"> supercell, whereas the straight hodographs produce</w:t>
      </w:r>
      <w:r w:rsidR="00443DFE">
        <w:t>d</w:t>
      </w:r>
      <w:r>
        <w:t xml:space="preserve"> splitting supercells.  </w:t>
      </w:r>
      <w:r w:rsidR="00E0538F">
        <w:t xml:space="preserve">The </w:t>
      </w:r>
      <w:r w:rsidR="00E0538F" w:rsidRPr="00E0538F">
        <w:rPr>
          <w:i/>
        </w:rPr>
        <w:t>Z</w:t>
      </w:r>
      <w:r w:rsidR="00E0538F" w:rsidRPr="00E0538F">
        <w:rPr>
          <w:i/>
          <w:vertAlign w:val="subscript"/>
        </w:rPr>
        <w:t>DR</w:t>
      </w:r>
      <w:r w:rsidR="00DA2774">
        <w:t xml:space="preserve"> columns in </w:t>
      </w:r>
      <w:r w:rsidR="00E0538F">
        <w:t>both of the</w:t>
      </w:r>
      <w:r w:rsidR="00DA2774">
        <w:t xml:space="preserve"> straight hodograph</w:t>
      </w:r>
      <w:r w:rsidR="00E0538F">
        <w:t xml:space="preserve"> and all of the “weak” shear simulations</w:t>
      </w:r>
      <w:r w:rsidR="00DA2774">
        <w:t xml:space="preserve"> tended to be </w:t>
      </w:r>
      <w:r w:rsidR="00E0538F">
        <w:t xml:space="preserve">relatively unsteady with more “pulse-like” behavior (e.g., center and right columns of </w:t>
      </w:r>
      <w:r w:rsidR="00E0538F">
        <w:fldChar w:fldCharType="begin"/>
      </w:r>
      <w:r w:rsidR="00E0538F">
        <w:instrText xml:space="preserve"> REF _Ref370216547 \h </w:instrText>
      </w:r>
      <w:r w:rsidR="00E0538F">
        <w:fldChar w:fldCharType="separate"/>
      </w:r>
      <w:r w:rsidR="00093EC5">
        <w:t xml:space="preserve">Figure </w:t>
      </w:r>
      <w:r w:rsidR="00093EC5">
        <w:rPr>
          <w:noProof/>
        </w:rPr>
        <w:t>51</w:t>
      </w:r>
      <w:r w:rsidR="00E0538F">
        <w:fldChar w:fldCharType="end"/>
      </w:r>
      <w:r w:rsidR="00E0538F">
        <w:t xml:space="preserve">), whereas the other “strong” shear simulations (particularly the 25q10 simulation – left column of </w:t>
      </w:r>
      <w:r w:rsidR="00E0538F">
        <w:fldChar w:fldCharType="begin"/>
      </w:r>
      <w:r w:rsidR="00E0538F">
        <w:instrText xml:space="preserve"> REF _Ref370216547 \h </w:instrText>
      </w:r>
      <w:r w:rsidR="00E0538F">
        <w:fldChar w:fldCharType="separate"/>
      </w:r>
      <w:r w:rsidR="00093EC5">
        <w:t xml:space="preserve">Figure </w:t>
      </w:r>
      <w:r w:rsidR="00093EC5">
        <w:rPr>
          <w:noProof/>
        </w:rPr>
        <w:t>51</w:t>
      </w:r>
      <w:r w:rsidR="00E0538F">
        <w:fldChar w:fldCharType="end"/>
      </w:r>
      <w:r w:rsidR="00E0538F">
        <w:t xml:space="preserve">) tended to be considerably </w:t>
      </w:r>
      <w:r w:rsidR="00945F68">
        <w:t>steadier</w:t>
      </w:r>
      <w:r w:rsidR="00CD46FC">
        <w:t xml:space="preserve">. </w:t>
      </w:r>
    </w:p>
    <w:p w:rsidR="00202DA4" w:rsidRDefault="00945F68" w:rsidP="005D0EF8">
      <w:r>
        <w:t xml:space="preserve">In many simulations, </w:t>
      </w:r>
      <w:r w:rsidR="00CD46FC" w:rsidRPr="00001A31">
        <w:rPr>
          <w:i/>
        </w:rPr>
        <w:t>Z</w:t>
      </w:r>
      <w:r w:rsidR="00CD46FC" w:rsidRPr="00001A31">
        <w:rPr>
          <w:i/>
          <w:vertAlign w:val="subscript"/>
        </w:rPr>
        <w:t>DR</w:t>
      </w:r>
      <w:r w:rsidR="00CD46FC">
        <w:t xml:space="preserve"> columns</w:t>
      </w:r>
      <w:r>
        <w:t xml:space="preserve"> tended to be “shed”</w:t>
      </w:r>
      <w:r w:rsidR="00CD46FC">
        <w:t xml:space="preserve"> from the west side of the updraft, </w:t>
      </w:r>
      <w:r>
        <w:t>a process in which</w:t>
      </w:r>
      <w:r w:rsidR="00CD46FC">
        <w:t xml:space="preserve"> relatively small areas of </w:t>
      </w:r>
      <w:r w:rsidR="002C63A4" w:rsidRPr="00001A31">
        <w:rPr>
          <w:i/>
        </w:rPr>
        <w:t>Z</w:t>
      </w:r>
      <w:r w:rsidR="002C63A4" w:rsidRPr="00001A31">
        <w:rPr>
          <w:i/>
          <w:vertAlign w:val="subscript"/>
        </w:rPr>
        <w:t>DR</w:t>
      </w:r>
      <w:r w:rsidR="002C63A4">
        <w:t xml:space="preserve"> </w:t>
      </w:r>
      <w:r w:rsidR="00CD46FC">
        <w:t xml:space="preserve">&gt; 1 dB at higher altitudes (e.g., &gt; 4,500 m AGL) separated from the primary </w:t>
      </w:r>
      <w:r w:rsidR="002C63A4" w:rsidRPr="00001A31">
        <w:rPr>
          <w:i/>
        </w:rPr>
        <w:t>Z</w:t>
      </w:r>
      <w:r w:rsidR="002C63A4" w:rsidRPr="00001A31">
        <w:rPr>
          <w:i/>
          <w:vertAlign w:val="subscript"/>
        </w:rPr>
        <w:t>DR</w:t>
      </w:r>
      <w:r w:rsidR="002C63A4">
        <w:t xml:space="preserve"> </w:t>
      </w:r>
      <w:r w:rsidR="00CD46FC">
        <w:t xml:space="preserve">column. In the curved hodograph simulations, the “shedding” directed the smaller columns northward with a period of approximately 6 minutes; the straight hodograph simulations produced </w:t>
      </w:r>
      <w:r w:rsidR="002C63A4" w:rsidRPr="00001A31">
        <w:rPr>
          <w:i/>
        </w:rPr>
        <w:t>Z</w:t>
      </w:r>
      <w:r w:rsidR="002C63A4" w:rsidRPr="00001A31">
        <w:rPr>
          <w:i/>
          <w:vertAlign w:val="subscript"/>
        </w:rPr>
        <w:t>DR</w:t>
      </w:r>
      <w:r w:rsidR="002C63A4">
        <w:t xml:space="preserve"> </w:t>
      </w:r>
      <w:r w:rsidR="00CD46FC">
        <w:t xml:space="preserve">columns that, when “shed”, advected northeastward to the north of the primary updraft.  </w:t>
      </w:r>
    </w:p>
    <w:p w:rsidR="000D0486" w:rsidRDefault="001F26C9" w:rsidP="005D0EF8">
      <w:r>
        <w:t xml:space="preserve">Despite differences in the size and shape of the </w:t>
      </w:r>
      <w:r w:rsidR="00527BE7" w:rsidRPr="00001A31">
        <w:rPr>
          <w:i/>
        </w:rPr>
        <w:t>Z</w:t>
      </w:r>
      <w:r w:rsidR="00527BE7" w:rsidRPr="00001A31">
        <w:rPr>
          <w:i/>
          <w:vertAlign w:val="subscript"/>
        </w:rPr>
        <w:t>DR</w:t>
      </w:r>
      <w:r w:rsidR="00527BE7">
        <w:t xml:space="preserve"> </w:t>
      </w:r>
      <w:r>
        <w:t>columns, t</w:t>
      </w:r>
      <w:r w:rsidR="00443DFE">
        <w:t>he microphysic</w:t>
      </w:r>
      <w:r>
        <w:t>s</w:t>
      </w:r>
      <w:r w:rsidR="00443DFE">
        <w:t xml:space="preserve"> </w:t>
      </w:r>
      <w:r>
        <w:t>accompanying the</w:t>
      </w:r>
      <w:r w:rsidR="005D0EF8">
        <w:t xml:space="preserve"> simulated </w:t>
      </w:r>
      <w:r w:rsidR="00001A31" w:rsidRPr="00001A31">
        <w:rPr>
          <w:i/>
        </w:rPr>
        <w:t>Z</w:t>
      </w:r>
      <w:r w:rsidR="00001A31" w:rsidRPr="00001A31">
        <w:rPr>
          <w:i/>
          <w:vertAlign w:val="subscript"/>
        </w:rPr>
        <w:t>DR</w:t>
      </w:r>
      <w:r w:rsidR="00001A31">
        <w:t xml:space="preserve"> </w:t>
      </w:r>
      <w:r>
        <w:t>columns</w:t>
      </w:r>
      <w:r w:rsidR="005D0EF8">
        <w:t xml:space="preserve"> </w:t>
      </w:r>
      <w:proofErr w:type="gramStart"/>
      <w:r>
        <w:t>were</w:t>
      </w:r>
      <w:proofErr w:type="gramEnd"/>
      <w:r w:rsidR="005D0EF8">
        <w:t xml:space="preserve"> similar </w:t>
      </w:r>
      <w:r w:rsidR="00945F68">
        <w:t>in</w:t>
      </w:r>
      <w:r w:rsidR="005D0EF8">
        <w:t xml:space="preserve"> all runs. In general, the </w:t>
      </w:r>
      <w:r w:rsidR="00001A31" w:rsidRPr="00001A31">
        <w:rPr>
          <w:i/>
        </w:rPr>
        <w:t>Z</w:t>
      </w:r>
      <w:r w:rsidR="00001A31" w:rsidRPr="00001A31">
        <w:rPr>
          <w:i/>
          <w:vertAlign w:val="subscript"/>
        </w:rPr>
        <w:t>DR</w:t>
      </w:r>
      <w:r w:rsidR="00001A31">
        <w:t xml:space="preserve"> </w:t>
      </w:r>
      <w:r w:rsidR="005D0EF8">
        <w:t>columns were located to t</w:t>
      </w:r>
      <w:r w:rsidR="001F5516">
        <w:t xml:space="preserve">he west of the </w:t>
      </w:r>
      <w:r w:rsidR="00443DFE">
        <w:t>center of the maximum vertical velocity within the updraft</w:t>
      </w:r>
      <w:r w:rsidR="001F5516">
        <w:t>. If the BWERs observed in Chapter 5</w:t>
      </w:r>
      <w:r w:rsidR="002F15F7">
        <w:t xml:space="preserve"> are</w:t>
      </w:r>
      <w:r w:rsidR="001F5516">
        <w:t xml:space="preserve"> a valid proxy for the center of the </w:t>
      </w:r>
      <w:r w:rsidR="001F5516">
        <w:lastRenderedPageBreak/>
        <w:t xml:space="preserve">updraft, </w:t>
      </w:r>
      <w:r w:rsidR="002F15F7">
        <w:t>then the location</w:t>
      </w:r>
      <w:r w:rsidR="00443DFE">
        <w:t>s</w:t>
      </w:r>
      <w:r w:rsidR="002F15F7">
        <w:t xml:space="preserve"> of the </w:t>
      </w:r>
      <w:r w:rsidR="00001A31" w:rsidRPr="00001A31">
        <w:rPr>
          <w:i/>
        </w:rPr>
        <w:t>Z</w:t>
      </w:r>
      <w:r w:rsidR="00001A31" w:rsidRPr="00001A31">
        <w:rPr>
          <w:i/>
          <w:vertAlign w:val="subscript"/>
        </w:rPr>
        <w:t>DR</w:t>
      </w:r>
      <w:r w:rsidR="00001A31">
        <w:t xml:space="preserve"> </w:t>
      </w:r>
      <w:r w:rsidR="002F15F7">
        <w:t>columns relative to the updrafts in the simulations agree well with observations.</w:t>
      </w:r>
      <w:r w:rsidR="004C0234">
        <w:t xml:space="preserve">  </w:t>
      </w:r>
    </w:p>
    <w:p w:rsidR="005569F7" w:rsidRDefault="005D0EF8" w:rsidP="005569F7">
      <w:r>
        <w:t xml:space="preserve">One example, consistent with the presentations of the </w:t>
      </w:r>
      <w:r w:rsidR="00001A31" w:rsidRPr="00001A31">
        <w:rPr>
          <w:i/>
        </w:rPr>
        <w:t>Z</w:t>
      </w:r>
      <w:r w:rsidR="00001A31" w:rsidRPr="00001A31">
        <w:rPr>
          <w:i/>
          <w:vertAlign w:val="subscript"/>
        </w:rPr>
        <w:t>DR</w:t>
      </w:r>
      <w:r w:rsidR="00001A31">
        <w:t xml:space="preserve"> </w:t>
      </w:r>
      <w:r>
        <w:t xml:space="preserve">column from other simulations, is selected from the </w:t>
      </w:r>
      <w:r w:rsidRPr="005D0EF8">
        <w:rPr>
          <w:i/>
        </w:rPr>
        <w:t>25r10</w:t>
      </w:r>
      <w:r>
        <w:t xml:space="preserve"> simulation and shown in </w:t>
      </w:r>
      <w:r w:rsidR="00BF630A">
        <w:fldChar w:fldCharType="begin"/>
      </w:r>
      <w:r w:rsidR="00BF630A">
        <w:instrText xml:space="preserve"> REF _Ref370116840 \h </w:instrText>
      </w:r>
      <w:r w:rsidR="00BF630A">
        <w:fldChar w:fldCharType="separate"/>
      </w:r>
      <w:r w:rsidR="00093EC5">
        <w:t xml:space="preserve">Figure </w:t>
      </w:r>
      <w:r w:rsidR="00093EC5">
        <w:rPr>
          <w:noProof/>
        </w:rPr>
        <w:t>52</w:t>
      </w:r>
      <w:r w:rsidR="00BF630A">
        <w:fldChar w:fldCharType="end"/>
      </w:r>
      <w:r>
        <w:t>a (where the contours are W at 5 m s</w:t>
      </w:r>
      <w:r>
        <w:rPr>
          <w:vertAlign w:val="superscript"/>
        </w:rPr>
        <w:t>-</w:t>
      </w:r>
      <w:r w:rsidRPr="005D0EF8">
        <w:rPr>
          <w:vertAlign w:val="superscript"/>
        </w:rPr>
        <w:t>1</w:t>
      </w:r>
      <w:r>
        <w:t xml:space="preserve"> intervals).  The peak updraft velocity at this height (~5</w:t>
      </w:r>
      <w:r w:rsidR="00443DFE">
        <w:t>,</w:t>
      </w:r>
      <w:r>
        <w:t>600 m AGL) is 35</w:t>
      </w:r>
      <w:r w:rsidR="00BF630A">
        <w:rPr>
          <w:rFonts w:cstheme="minorHAnsi"/>
        </w:rPr>
        <w:t>–</w:t>
      </w:r>
      <w:r>
        <w:t>40 m s</w:t>
      </w:r>
      <w:r w:rsidRPr="009A47CD">
        <w:rPr>
          <w:vertAlign w:val="superscript"/>
        </w:rPr>
        <w:t>-1</w:t>
      </w:r>
      <w:r w:rsidR="009A47CD">
        <w:t xml:space="preserve">.  The </w:t>
      </w:r>
      <w:r w:rsidR="00001A31" w:rsidRPr="00001A31">
        <w:rPr>
          <w:i/>
        </w:rPr>
        <w:t>Z</w:t>
      </w:r>
      <w:r w:rsidR="00001A31" w:rsidRPr="00001A31">
        <w:rPr>
          <w:i/>
          <w:vertAlign w:val="subscript"/>
        </w:rPr>
        <w:t>DR</w:t>
      </w:r>
      <w:r w:rsidR="00001A31">
        <w:t xml:space="preserve"> </w:t>
      </w:r>
      <w:r w:rsidR="009A47CD">
        <w:t>column, which is the area of 3</w:t>
      </w:r>
      <w:r w:rsidR="00BF630A">
        <w:rPr>
          <w:rFonts w:cstheme="minorHAnsi"/>
        </w:rPr>
        <w:t>–</w:t>
      </w:r>
      <w:r w:rsidR="009A47CD">
        <w:t xml:space="preserve">5 dB </w:t>
      </w:r>
      <w:r w:rsidR="00001A31" w:rsidRPr="00001A31">
        <w:rPr>
          <w:i/>
        </w:rPr>
        <w:t>Z</w:t>
      </w:r>
      <w:r w:rsidR="00001A31" w:rsidRPr="00001A31">
        <w:rPr>
          <w:i/>
          <w:vertAlign w:val="subscript"/>
        </w:rPr>
        <w:t>DR</w:t>
      </w:r>
      <w:r w:rsidR="009A47CD">
        <w:t xml:space="preserve">, becomes much less distinct above this level in this particular simulation. The air temperature (T) is ~268 K where the </w:t>
      </w:r>
      <w:r w:rsidR="00001A31" w:rsidRPr="00001A31">
        <w:rPr>
          <w:i/>
        </w:rPr>
        <w:t>Z</w:t>
      </w:r>
      <w:r w:rsidR="00001A31" w:rsidRPr="00001A31">
        <w:rPr>
          <w:i/>
          <w:vertAlign w:val="subscript"/>
        </w:rPr>
        <w:t>DR</w:t>
      </w:r>
      <w:r w:rsidR="00001A31">
        <w:t xml:space="preserve"> </w:t>
      </w:r>
      <w:r w:rsidR="009A47CD">
        <w:t>column is located (</w:t>
      </w:r>
      <w:r w:rsidR="00BF630A">
        <w:fldChar w:fldCharType="begin"/>
      </w:r>
      <w:r w:rsidR="00BF630A">
        <w:instrText xml:space="preserve"> REF _Ref370116840 \h </w:instrText>
      </w:r>
      <w:r w:rsidR="00BF630A">
        <w:fldChar w:fldCharType="separate"/>
      </w:r>
      <w:r w:rsidR="00093EC5">
        <w:t xml:space="preserve">Figure </w:t>
      </w:r>
      <w:r w:rsidR="00093EC5">
        <w:rPr>
          <w:noProof/>
        </w:rPr>
        <w:t>52</w:t>
      </w:r>
      <w:r w:rsidR="00BF630A">
        <w:fldChar w:fldCharType="end"/>
      </w:r>
      <w:r w:rsidR="009A47CD">
        <w:t xml:space="preserve">b), and the </w:t>
      </w:r>
      <w:r w:rsidR="00001A31" w:rsidRPr="00001A31">
        <w:rPr>
          <w:i/>
        </w:rPr>
        <w:t>Z</w:t>
      </w:r>
      <w:r w:rsidR="00001A31" w:rsidRPr="00001A31">
        <w:rPr>
          <w:i/>
          <w:vertAlign w:val="subscript"/>
        </w:rPr>
        <w:t>DR</w:t>
      </w:r>
      <w:r w:rsidR="00001A31">
        <w:t xml:space="preserve"> </w:t>
      </w:r>
      <w:r w:rsidR="009A47CD">
        <w:t xml:space="preserve">column </w:t>
      </w:r>
      <w:r w:rsidR="00AD509F">
        <w:t>is spatially associated with</w:t>
      </w:r>
      <w:r w:rsidR="009A47CD">
        <w:t xml:space="preserve"> relatively high </w:t>
      </w:r>
      <w:r w:rsidR="009A47CD" w:rsidRPr="001F5516">
        <w:rPr>
          <w:i/>
        </w:rPr>
        <w:t>q</w:t>
      </w:r>
      <w:r w:rsidR="009A47CD" w:rsidRPr="001F5516">
        <w:rPr>
          <w:i/>
          <w:vertAlign w:val="subscript"/>
        </w:rPr>
        <w:t>r</w:t>
      </w:r>
      <w:r w:rsidR="009A47CD">
        <w:t xml:space="preserve"> (</w:t>
      </w:r>
      <w:r w:rsidR="00BF630A">
        <w:fldChar w:fldCharType="begin"/>
      </w:r>
      <w:r w:rsidR="00BF630A">
        <w:instrText xml:space="preserve"> REF _Ref370116840 \h </w:instrText>
      </w:r>
      <w:r w:rsidR="00BF630A">
        <w:fldChar w:fldCharType="separate"/>
      </w:r>
      <w:r w:rsidR="00093EC5">
        <w:t xml:space="preserve">Figure </w:t>
      </w:r>
      <w:r w:rsidR="00093EC5">
        <w:rPr>
          <w:noProof/>
        </w:rPr>
        <w:t>52</w:t>
      </w:r>
      <w:r w:rsidR="00BF630A">
        <w:fldChar w:fldCharType="end"/>
      </w:r>
      <w:r w:rsidR="009A47CD">
        <w:t>c).</w:t>
      </w:r>
      <w:r w:rsidR="00806211">
        <w:t xml:space="preserve"> </w:t>
      </w:r>
      <w:r w:rsidR="009A47CD">
        <w:t xml:space="preserve"> </w:t>
      </w:r>
      <w:r w:rsidR="001F5516" w:rsidRPr="001F5516">
        <w:rPr>
          <w:i/>
        </w:rPr>
        <w:t>D</w:t>
      </w:r>
      <w:r w:rsidR="001F5516" w:rsidRPr="001F5516">
        <w:rPr>
          <w:i/>
          <w:vertAlign w:val="subscript"/>
        </w:rPr>
        <w:t>mr</w:t>
      </w:r>
      <w:r w:rsidR="00D31934">
        <w:t xml:space="preserve"> within the primary column</w:t>
      </w:r>
      <w:r w:rsidR="001F5516">
        <w:t xml:space="preserve"> is 1</w:t>
      </w:r>
      <w:r w:rsidR="00BF630A">
        <w:rPr>
          <w:rFonts w:cstheme="minorHAnsi"/>
        </w:rPr>
        <w:t>–</w:t>
      </w:r>
      <w:r w:rsidR="001F5516">
        <w:t xml:space="preserve">1.5 mm with </w:t>
      </w:r>
      <w:r w:rsidR="001F5516" w:rsidRPr="00AD509F">
        <w:rPr>
          <w:rFonts w:cstheme="minorHAnsi"/>
          <w:i/>
        </w:rPr>
        <w:t>α</w:t>
      </w:r>
      <w:r w:rsidR="001F5516">
        <w:rPr>
          <w:i/>
          <w:vertAlign w:val="subscript"/>
        </w:rPr>
        <w:t>r</w:t>
      </w:r>
      <w:r w:rsidR="001F5516">
        <w:t xml:space="preserve"> ~ 0. </w:t>
      </w:r>
      <w:r w:rsidR="00806211">
        <w:t xml:space="preserve"> </w:t>
      </w:r>
      <w:r w:rsidR="009A47CD">
        <w:t>The column also contains considerable hail (</w:t>
      </w:r>
      <w:r w:rsidR="009A47CD" w:rsidRPr="001F5516">
        <w:rPr>
          <w:i/>
        </w:rPr>
        <w:t>q</w:t>
      </w:r>
      <w:r w:rsidR="009A47CD" w:rsidRPr="001F5516">
        <w:rPr>
          <w:i/>
          <w:vertAlign w:val="subscript"/>
        </w:rPr>
        <w:t>h</w:t>
      </w:r>
      <w:r w:rsidR="009A47CD">
        <w:t xml:space="preserve">; </w:t>
      </w:r>
      <w:r w:rsidR="00EA7FED">
        <w:fldChar w:fldCharType="begin"/>
      </w:r>
      <w:r w:rsidR="00EA7FED">
        <w:instrText xml:space="preserve"> REF _Ref370116840 \h </w:instrText>
      </w:r>
      <w:r w:rsidR="00EA7FED">
        <w:fldChar w:fldCharType="separate"/>
      </w:r>
      <w:r w:rsidR="00093EC5">
        <w:t xml:space="preserve">Figure </w:t>
      </w:r>
      <w:r w:rsidR="00093EC5">
        <w:rPr>
          <w:noProof/>
        </w:rPr>
        <w:t>52</w:t>
      </w:r>
      <w:r w:rsidR="00EA7FED">
        <w:fldChar w:fldCharType="end"/>
      </w:r>
      <w:r w:rsidR="009A47CD">
        <w:t xml:space="preserve">e) with low </w:t>
      </w:r>
      <w:r w:rsidR="009A47CD" w:rsidRPr="00AD509F">
        <w:rPr>
          <w:i/>
        </w:rPr>
        <w:t>D</w:t>
      </w:r>
      <w:r w:rsidR="009A47CD" w:rsidRPr="00AD509F">
        <w:rPr>
          <w:i/>
          <w:vertAlign w:val="subscript"/>
        </w:rPr>
        <w:t>mh</w:t>
      </w:r>
      <w:r w:rsidR="009A47CD">
        <w:t xml:space="preserve"> </w:t>
      </w:r>
      <w:r w:rsidR="00AD509F">
        <w:t xml:space="preserve">and low </w:t>
      </w:r>
      <w:r w:rsidR="001F5516" w:rsidRPr="00AD509F">
        <w:rPr>
          <w:rFonts w:cstheme="minorHAnsi"/>
          <w:i/>
        </w:rPr>
        <w:t>α</w:t>
      </w:r>
      <w:r w:rsidR="001F5516" w:rsidRPr="00AD509F">
        <w:rPr>
          <w:i/>
          <w:vertAlign w:val="subscript"/>
        </w:rPr>
        <w:t>h</w:t>
      </w:r>
      <w:r w:rsidR="001F5516">
        <w:t xml:space="preserve"> </w:t>
      </w:r>
      <w:r w:rsidR="009A47CD">
        <w:t>(</w:t>
      </w:r>
      <w:r w:rsidR="00AD509F">
        <w:t xml:space="preserve">e.g., </w:t>
      </w:r>
      <w:r w:rsidR="00AD509F" w:rsidRPr="00AD509F">
        <w:rPr>
          <w:i/>
        </w:rPr>
        <w:t>D</w:t>
      </w:r>
      <w:r w:rsidR="00AD509F" w:rsidRPr="00AD509F">
        <w:rPr>
          <w:i/>
          <w:vertAlign w:val="subscript"/>
        </w:rPr>
        <w:t>mh</w:t>
      </w:r>
      <w:r w:rsidR="00AD509F">
        <w:t xml:space="preserve"> &lt; 5 mm and </w:t>
      </w:r>
      <w:r w:rsidR="00AD509F" w:rsidRPr="00AD509F">
        <w:rPr>
          <w:rFonts w:cstheme="minorHAnsi"/>
          <w:i/>
        </w:rPr>
        <w:t>α</w:t>
      </w:r>
      <w:r w:rsidR="00AD509F" w:rsidRPr="00AD509F">
        <w:rPr>
          <w:i/>
          <w:vertAlign w:val="subscript"/>
        </w:rPr>
        <w:t>h</w:t>
      </w:r>
      <w:r w:rsidR="00AD509F">
        <w:t xml:space="preserve"> ~ 0; </w:t>
      </w:r>
      <w:r w:rsidR="00EA7FED">
        <w:fldChar w:fldCharType="begin"/>
      </w:r>
      <w:r w:rsidR="00EA7FED">
        <w:instrText xml:space="preserve"> REF _Ref370116840 \h </w:instrText>
      </w:r>
      <w:r w:rsidR="00EA7FED">
        <w:fldChar w:fldCharType="separate"/>
      </w:r>
      <w:r w:rsidR="00093EC5">
        <w:t xml:space="preserve">Figure </w:t>
      </w:r>
      <w:r w:rsidR="00093EC5">
        <w:rPr>
          <w:noProof/>
        </w:rPr>
        <w:t>52</w:t>
      </w:r>
      <w:r w:rsidR="00EA7FED">
        <w:fldChar w:fldCharType="end"/>
      </w:r>
      <w:r w:rsidR="009A47CD">
        <w:t xml:space="preserve">d). </w:t>
      </w:r>
      <w:r w:rsidR="00806211">
        <w:t xml:space="preserve"> </w:t>
      </w:r>
      <w:r w:rsidR="009A47CD">
        <w:t xml:space="preserve">Since both hail and rain are present in significant quantities, the fractional water </w:t>
      </w:r>
      <w:r w:rsidR="00443DFE">
        <w:t>parameterization</w:t>
      </w:r>
      <w:r w:rsidR="009A47CD">
        <w:t xml:space="preserve"> apportions some of the rain to the hail; the mean </w:t>
      </w:r>
      <w:r w:rsidR="00D84B9B">
        <w:rPr>
          <w:i/>
        </w:rPr>
        <w:t>f</w:t>
      </w:r>
      <w:r w:rsidR="00D84B9B">
        <w:rPr>
          <w:i/>
          <w:vertAlign w:val="subscript"/>
        </w:rPr>
        <w:t>wh</w:t>
      </w:r>
      <w:r w:rsidR="00D84B9B">
        <w:t xml:space="preserve"> </w:t>
      </w:r>
      <w:r w:rsidR="009A47CD">
        <w:t>(</w:t>
      </w:r>
      <w:r w:rsidR="00EA7FED">
        <w:fldChar w:fldCharType="begin"/>
      </w:r>
      <w:r w:rsidR="00EA7FED">
        <w:instrText xml:space="preserve"> REF _Ref370116840 \h </w:instrText>
      </w:r>
      <w:r w:rsidR="00EA7FED">
        <w:fldChar w:fldCharType="separate"/>
      </w:r>
      <w:r w:rsidR="00093EC5">
        <w:t xml:space="preserve">Figure </w:t>
      </w:r>
      <w:r w:rsidR="00093EC5">
        <w:rPr>
          <w:noProof/>
        </w:rPr>
        <w:t>52</w:t>
      </w:r>
      <w:r w:rsidR="00EA7FED">
        <w:fldChar w:fldCharType="end"/>
      </w:r>
      <w:r w:rsidR="009A47CD">
        <w:t xml:space="preserve">e) within the column is ~30%. </w:t>
      </w:r>
      <w:r w:rsidR="00806211">
        <w:t xml:space="preserve"> </w:t>
      </w:r>
      <w:r w:rsidR="000D0486">
        <w:t xml:space="preserve">There is very little graupel present in the </w:t>
      </w:r>
      <w:r w:rsidR="00D84B9B">
        <w:rPr>
          <w:i/>
        </w:rPr>
        <w:t>Z</w:t>
      </w:r>
      <w:r w:rsidR="00D84B9B" w:rsidRPr="009E5AF4">
        <w:rPr>
          <w:i/>
          <w:vertAlign w:val="subscript"/>
        </w:rPr>
        <w:t>D</w:t>
      </w:r>
      <w:r w:rsidR="00D84B9B">
        <w:rPr>
          <w:i/>
          <w:vertAlign w:val="subscript"/>
        </w:rPr>
        <w:t>R</w:t>
      </w:r>
      <w:r w:rsidR="00D84B9B">
        <w:t xml:space="preserve"> </w:t>
      </w:r>
      <w:r w:rsidR="00443DFE">
        <w:t>column</w:t>
      </w:r>
      <w:r w:rsidR="000D0486">
        <w:t xml:space="preserve">. </w:t>
      </w:r>
      <w:r w:rsidR="005569F7">
        <w:t xml:space="preserve">  </w:t>
      </w:r>
    </w:p>
    <w:p w:rsidR="006F21C4" w:rsidRDefault="000D0486" w:rsidP="005D0EF8">
      <w:r>
        <w:t xml:space="preserve">The above results are quite consistent with expectations. </w:t>
      </w:r>
      <w:r w:rsidR="00806211">
        <w:t xml:space="preserve"> </w:t>
      </w:r>
      <w:r>
        <w:t>The rain</w:t>
      </w:r>
      <w:r w:rsidR="00D31934">
        <w:t>drops</w:t>
      </w:r>
      <w:r>
        <w:t xml:space="preserve"> within the strong updraft freeze into frozen drops, which the MY</w:t>
      </w:r>
      <w:r w:rsidR="00D835E8">
        <w:t>3</w:t>
      </w:r>
      <w:r>
        <w:t xml:space="preserve"> scheme handles as small hailstones according to the probabilistic freezing scheme of Bigg (1953)</w:t>
      </w:r>
      <w:r w:rsidR="006F21C4">
        <w:t xml:space="preserve">. </w:t>
      </w:r>
      <w:r w:rsidR="00806211">
        <w:t xml:space="preserve"> </w:t>
      </w:r>
      <w:r w:rsidR="00D749ED">
        <w:t>As implemented in MY3</w:t>
      </w:r>
      <w:r w:rsidR="00491ACA">
        <w:t xml:space="preserve"> [see (38) in Milbrandt and </w:t>
      </w:r>
      <w:proofErr w:type="gramStart"/>
      <w:r w:rsidR="00491ACA">
        <w:t>Yau  (</w:t>
      </w:r>
      <w:proofErr w:type="gramEnd"/>
      <w:r w:rsidR="00491ACA">
        <w:t>2005b)]</w:t>
      </w:r>
      <w:r w:rsidR="00D749ED">
        <w:t xml:space="preserve">, the rate of change of </w:t>
      </w:r>
      <w:r w:rsidR="00D749ED" w:rsidRPr="00D749ED">
        <w:rPr>
          <w:i/>
        </w:rPr>
        <w:t>N</w:t>
      </w:r>
      <w:r w:rsidR="00D749ED" w:rsidRPr="00D749ED">
        <w:rPr>
          <w:i/>
          <w:vertAlign w:val="subscript"/>
        </w:rPr>
        <w:t>tr</w:t>
      </w:r>
      <w:r w:rsidR="00D749ED">
        <w:t xml:space="preserve"> owing to the freezing of rain to hail is</w:t>
      </w:r>
    </w:p>
    <w:p w:rsidR="00D749ED" w:rsidRDefault="00D749ED" w:rsidP="00D749ED">
      <w:pPr>
        <w:tabs>
          <w:tab w:val="left" w:pos="2160"/>
          <w:tab w:val="left" w:pos="7920"/>
        </w:tabs>
      </w:pPr>
      <w:r>
        <w:tab/>
      </w: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tr</m:t>
                    </m:r>
                  </m:sub>
                </m:sSub>
              </m:e>
            </m:d>
          </m:e>
          <m:sub>
            <m:r>
              <w:rPr>
                <w:rFonts w:ascii="Cambria Math" w:hAnsi="Cambria Math"/>
              </w:rPr>
              <m:t>FZrh</m:t>
            </m:r>
          </m:sub>
        </m:sSub>
        <m:r>
          <w:rPr>
            <w:rFonts w:ascii="Cambria Math" w:hAnsi="Cambria Math"/>
          </w:rPr>
          <m:t>=-B</m:t>
        </m:r>
        <m:d>
          <m:dPr>
            <m:begChr m:val="["/>
            <m:endChr m:val="]"/>
            <m:ctrlPr>
              <w:rPr>
                <w:rFonts w:ascii="Cambria Math" w:hAnsi="Cambria Math"/>
                <w:i/>
              </w:rPr>
            </m:ctrlPr>
          </m:dPr>
          <m:e>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T</m:t>
                        </m:r>
                      </m:e>
                      <m:sub>
                        <m:r>
                          <w:rPr>
                            <w:rFonts w:ascii="Cambria Math" w:hAnsi="Cambria Math"/>
                          </w:rPr>
                          <m:t>c</m:t>
                        </m:r>
                      </m:sub>
                    </m:sSub>
                  </m:e>
                </m:d>
              </m:e>
            </m:func>
            <m:r>
              <w:rPr>
                <w:rFonts w:ascii="Cambria Math" w:hAnsi="Cambria Math"/>
              </w:rPr>
              <m:t>-1</m:t>
            </m:r>
          </m:e>
        </m:d>
        <m:f>
          <m:fPr>
            <m:ctrlPr>
              <w:rPr>
                <w:rFonts w:ascii="Cambria Math" w:hAnsi="Cambria Math"/>
                <w:i/>
              </w:rPr>
            </m:ctrlPr>
          </m:fPr>
          <m:num>
            <m:r>
              <w:rPr>
                <w:rFonts w:ascii="Cambria Math" w:hAnsi="Cambria Math"/>
              </w:rPr>
              <m:t>ρ×</m:t>
            </m:r>
            <m:sSub>
              <m:sSubPr>
                <m:ctrlPr>
                  <w:rPr>
                    <w:rFonts w:ascii="Cambria Math" w:hAnsi="Cambria Math"/>
                    <w:i/>
                  </w:rPr>
                </m:ctrlPr>
              </m:sSubPr>
              <m:e>
                <m:r>
                  <w:rPr>
                    <w:rFonts w:ascii="Cambria Math" w:hAnsi="Cambria Math"/>
                  </w:rPr>
                  <m:t>q</m:t>
                </m:r>
              </m:e>
              <m:sub>
                <m:r>
                  <w:rPr>
                    <w:rFonts w:ascii="Cambria Math" w:hAnsi="Cambria Math"/>
                  </w:rPr>
                  <m:t>r</m:t>
                </m:r>
              </m:sub>
            </m:sSub>
          </m:num>
          <m:den>
            <m:sSub>
              <m:sSubPr>
                <m:ctrlPr>
                  <w:rPr>
                    <w:rFonts w:ascii="Cambria Math" w:hAnsi="Cambria Math"/>
                    <w:i/>
                  </w:rPr>
                </m:ctrlPr>
              </m:sSubPr>
              <m:e>
                <m:r>
                  <w:rPr>
                    <w:rFonts w:ascii="Cambria Math" w:hAnsi="Cambria Math"/>
                  </w:rPr>
                  <m:t>ρ</m:t>
                </m:r>
              </m:e>
              <m:sub>
                <m:r>
                  <w:rPr>
                    <w:rFonts w:ascii="Cambria Math" w:hAnsi="Cambria Math"/>
                  </w:rPr>
                  <m:t>w</m:t>
                </m:r>
              </m:sub>
            </m:sSub>
          </m:den>
        </m:f>
        <m:r>
          <w:rPr>
            <w:rFonts w:ascii="Cambria Math" w:hAnsi="Cambria Math"/>
          </w:rPr>
          <m:t xml:space="preserve">                                 (6.1)</m:t>
        </m:r>
      </m:oMath>
    </w:p>
    <w:p w:rsidR="006F21C4" w:rsidRDefault="00D749ED" w:rsidP="00D749ED">
      <w:pPr>
        <w:ind w:firstLine="0"/>
      </w:pPr>
      <w:r>
        <w:t>where T</w:t>
      </w:r>
      <w:r w:rsidRPr="00D749ED">
        <w:rPr>
          <w:vertAlign w:val="subscript"/>
        </w:rPr>
        <w:t>c</w:t>
      </w:r>
      <w:r>
        <w:t xml:space="preserve"> is the air temperature in degrees Celsius, </w:t>
      </w:r>
      <w:r>
        <w:rPr>
          <w:rFonts w:ascii="Calibri" w:hAnsi="Calibri"/>
        </w:rPr>
        <w:t>ρ</w:t>
      </w:r>
      <w:r>
        <w:t xml:space="preserve"> is the density of the air, and </w:t>
      </w:r>
      <w:r>
        <w:rPr>
          <w:rFonts w:ascii="Calibri" w:hAnsi="Calibri"/>
        </w:rPr>
        <w:t>ρ</w:t>
      </w:r>
      <w:r w:rsidRPr="00D749ED">
        <w:rPr>
          <w:vertAlign w:val="subscript"/>
        </w:rPr>
        <w:t>w</w:t>
      </w:r>
      <w:r>
        <w:t xml:space="preserve"> is the density of water.</w:t>
      </w:r>
      <w:r w:rsidR="00806211">
        <w:t xml:space="preserve">  </w:t>
      </w:r>
      <w:r>
        <w:t>In the MY3 scheme, the default values of A and B are 0.66</w:t>
      </w:r>
      <w:r w:rsidR="00491ACA">
        <w:t xml:space="preserve"> K</w:t>
      </w:r>
      <w:r w:rsidR="00491ACA" w:rsidRPr="00491ACA">
        <w:rPr>
          <w:vertAlign w:val="superscript"/>
        </w:rPr>
        <w:t>-1</w:t>
      </w:r>
      <w:r>
        <w:t xml:space="preserve"> and 100</w:t>
      </w:r>
      <w:r w:rsidR="00491ACA">
        <w:t xml:space="preserve"> m</w:t>
      </w:r>
      <w:r w:rsidR="00491ACA" w:rsidRPr="00491ACA">
        <w:rPr>
          <w:vertAlign w:val="superscript"/>
        </w:rPr>
        <w:t>-3</w:t>
      </w:r>
      <w:r w:rsidR="00491ACA">
        <w:t xml:space="preserve"> s</w:t>
      </w:r>
      <w:r w:rsidR="00491ACA" w:rsidRPr="00491ACA">
        <w:rPr>
          <w:vertAlign w:val="superscript"/>
        </w:rPr>
        <w:t>-1</w:t>
      </w:r>
      <w:r>
        <w:t>, respectively.</w:t>
      </w:r>
    </w:p>
    <w:p w:rsidR="00DA662E" w:rsidRDefault="00D835E8" w:rsidP="00D749ED">
      <w:r>
        <w:lastRenderedPageBreak/>
        <w:t xml:space="preserve">In most simulations at most times, the maximum height of the </w:t>
      </w:r>
      <w:r w:rsidR="00D84B9B">
        <w:rPr>
          <w:i/>
        </w:rPr>
        <w:t>Z</w:t>
      </w:r>
      <w:r w:rsidR="00D84B9B" w:rsidRPr="009E5AF4">
        <w:rPr>
          <w:i/>
          <w:vertAlign w:val="subscript"/>
        </w:rPr>
        <w:t>D</w:t>
      </w:r>
      <w:r w:rsidR="00D84B9B">
        <w:rPr>
          <w:i/>
          <w:vertAlign w:val="subscript"/>
        </w:rPr>
        <w:t>R</w:t>
      </w:r>
      <w:r w:rsidR="00D84B9B">
        <w:t xml:space="preserve"> </w:t>
      </w:r>
      <w:r>
        <w:t>column is quite similar (~5</w:t>
      </w:r>
      <w:r w:rsidR="006F42F1">
        <w:t>,</w:t>
      </w:r>
      <w:r>
        <w:t>600 m AGL)</w:t>
      </w:r>
      <w:r w:rsidR="006F21C4">
        <w:t xml:space="preserve">, although the </w:t>
      </w:r>
      <w:r w:rsidR="006F21C4" w:rsidRPr="006F21C4">
        <w:rPr>
          <w:i/>
        </w:rPr>
        <w:t>25r10_057</w:t>
      </w:r>
      <w:r w:rsidR="006F21C4">
        <w:t xml:space="preserve"> simulation is a </w:t>
      </w:r>
      <w:r w:rsidR="00D749ED">
        <w:t>notable</w:t>
      </w:r>
      <w:r w:rsidR="006F21C4">
        <w:t xml:space="preserve"> exception (wherein the top of the </w:t>
      </w:r>
      <w:r w:rsidR="006F21C4">
        <w:rPr>
          <w:i/>
        </w:rPr>
        <w:t>Z</w:t>
      </w:r>
      <w:r w:rsidR="006F21C4" w:rsidRPr="009E5AF4">
        <w:rPr>
          <w:i/>
          <w:vertAlign w:val="subscript"/>
        </w:rPr>
        <w:t>D</w:t>
      </w:r>
      <w:r w:rsidR="006F21C4">
        <w:rPr>
          <w:i/>
          <w:vertAlign w:val="subscript"/>
        </w:rPr>
        <w:t>R</w:t>
      </w:r>
      <w:r w:rsidR="006F21C4">
        <w:t xml:space="preserve"> column easily </w:t>
      </w:r>
      <w:r w:rsidR="00D749ED">
        <w:t>surpasse</w:t>
      </w:r>
      <w:r w:rsidR="00806211">
        <w:t>s</w:t>
      </w:r>
      <w:r w:rsidR="006F21C4">
        <w:t xml:space="preserve"> 6</w:t>
      </w:r>
      <w:r w:rsidR="00806211">
        <w:t>,</w:t>
      </w:r>
      <w:r w:rsidR="006F21C4">
        <w:t>000 m AGL)</w:t>
      </w:r>
      <w:r>
        <w:t xml:space="preserve">. Although this </w:t>
      </w:r>
      <w:r w:rsidR="00D31934">
        <w:t xml:space="preserve">height </w:t>
      </w:r>
      <w:r>
        <w:t>is ~2</w:t>
      </w:r>
      <w:r w:rsidR="006F42F1">
        <w:t>,</w:t>
      </w:r>
      <w:r>
        <w:t xml:space="preserve">800 m above the environmental freezing level, it is only ~800 m above the parcel-trajectory-determined freezing level, which is lower than observations and explicit bin </w:t>
      </w:r>
      <w:r w:rsidR="00897200">
        <w:t>simulations</w:t>
      </w:r>
      <w:r>
        <w:t xml:space="preserve"> have shown</w:t>
      </w:r>
      <w:r w:rsidR="007041EF">
        <w:t xml:space="preserve"> (e.g., Kumjian et al. 2012)</w:t>
      </w:r>
      <w:r>
        <w:t xml:space="preserve">. </w:t>
      </w:r>
      <w:r w:rsidR="007041EF">
        <w:t xml:space="preserve">Sensitivity tests </w:t>
      </w:r>
      <w:r w:rsidR="00897200">
        <w:t>reported in</w:t>
      </w:r>
      <w:r w:rsidR="007041EF">
        <w:t xml:space="preserve"> Kumjian et al. (2012) indicate that, in their model, the </w:t>
      </w:r>
      <w:r w:rsidR="00D84B9B">
        <w:rPr>
          <w:i/>
        </w:rPr>
        <w:t>Z</w:t>
      </w:r>
      <w:r w:rsidR="00D84B9B" w:rsidRPr="009E5AF4">
        <w:rPr>
          <w:i/>
          <w:vertAlign w:val="subscript"/>
        </w:rPr>
        <w:t>D</w:t>
      </w:r>
      <w:r w:rsidR="00D84B9B">
        <w:rPr>
          <w:i/>
          <w:vertAlign w:val="subscript"/>
        </w:rPr>
        <w:t>R</w:t>
      </w:r>
      <w:r w:rsidR="00D84B9B">
        <w:t xml:space="preserve"> </w:t>
      </w:r>
      <w:r w:rsidR="007041EF">
        <w:t>column height was inversely propor</w:t>
      </w:r>
      <w:r w:rsidR="00897200">
        <w:t>tional to the median drop size</w:t>
      </w:r>
      <w:r w:rsidR="007041EF">
        <w:t xml:space="preserve">.  If </w:t>
      </w:r>
      <w:r w:rsidR="00680F62">
        <w:t xml:space="preserve">the </w:t>
      </w:r>
      <w:r w:rsidR="007041EF">
        <w:t>autoconversion</w:t>
      </w:r>
      <w:r w:rsidR="00680F62">
        <w:t xml:space="preserve"> scheme used in MY3</w:t>
      </w:r>
      <w:r w:rsidR="007041EF">
        <w:t xml:space="preserve"> results in the development of rain too early and too low within an updraft, it is possible that the DSD </w:t>
      </w:r>
      <w:r w:rsidR="00095C13">
        <w:t>would have</w:t>
      </w:r>
      <w:r w:rsidR="007041EF">
        <w:t xml:space="preserve"> a larger median diameter than </w:t>
      </w:r>
      <w:r w:rsidR="00095C13">
        <w:t>found in nature</w:t>
      </w:r>
      <w:r w:rsidR="00D31934">
        <w:t xml:space="preserve"> (since the collision and coalescence processes would begin earlier and lower within the updraft)</w:t>
      </w:r>
      <w:r w:rsidR="007041EF">
        <w:t>, which</w:t>
      </w:r>
      <w:r w:rsidR="00095C13">
        <w:t xml:space="preserve"> would</w:t>
      </w:r>
      <w:r w:rsidR="007041EF">
        <w:t xml:space="preserve"> result in a </w:t>
      </w:r>
      <w:r w:rsidR="00D84B9B">
        <w:rPr>
          <w:i/>
        </w:rPr>
        <w:t>Z</w:t>
      </w:r>
      <w:r w:rsidR="00D84B9B" w:rsidRPr="009E5AF4">
        <w:rPr>
          <w:i/>
          <w:vertAlign w:val="subscript"/>
        </w:rPr>
        <w:t>D</w:t>
      </w:r>
      <w:r w:rsidR="00D84B9B">
        <w:rPr>
          <w:i/>
          <w:vertAlign w:val="subscript"/>
        </w:rPr>
        <w:t>R</w:t>
      </w:r>
      <w:r w:rsidR="00D84B9B">
        <w:t xml:space="preserve"> </w:t>
      </w:r>
      <w:r w:rsidR="007041EF">
        <w:t xml:space="preserve">column that is lower than it otherwise would be. </w:t>
      </w:r>
      <w:r w:rsidR="00964645">
        <w:t xml:space="preserve"> </w:t>
      </w:r>
      <w:r w:rsidR="001F5516">
        <w:t>Above ~5</w:t>
      </w:r>
      <w:r w:rsidR="001F26C9">
        <w:t>,</w:t>
      </w:r>
      <w:r w:rsidR="001F5516">
        <w:t xml:space="preserve">600 m AGL, most of the </w:t>
      </w:r>
      <w:r w:rsidR="00D84B9B">
        <w:rPr>
          <w:i/>
        </w:rPr>
        <w:t>q</w:t>
      </w:r>
      <w:r w:rsidR="00D84B9B">
        <w:rPr>
          <w:i/>
          <w:vertAlign w:val="subscript"/>
        </w:rPr>
        <w:t>r</w:t>
      </w:r>
      <w:r w:rsidR="00D84B9B">
        <w:t xml:space="preserve"> </w:t>
      </w:r>
      <w:r w:rsidR="001F5516">
        <w:t xml:space="preserve">is converted to </w:t>
      </w:r>
      <w:r w:rsidR="00D84B9B">
        <w:rPr>
          <w:i/>
        </w:rPr>
        <w:t>q</w:t>
      </w:r>
      <w:r w:rsidR="00D84B9B">
        <w:rPr>
          <w:i/>
          <w:vertAlign w:val="subscript"/>
        </w:rPr>
        <w:t>h</w:t>
      </w:r>
      <w:r w:rsidR="001F5516">
        <w:t xml:space="preserve">, resulting in relatively dry hail with relatively low </w:t>
      </w:r>
      <w:r w:rsidR="00D84B9B">
        <w:rPr>
          <w:i/>
        </w:rPr>
        <w:t>Z</w:t>
      </w:r>
      <w:r w:rsidR="00D84B9B" w:rsidRPr="009E5AF4">
        <w:rPr>
          <w:i/>
          <w:vertAlign w:val="subscript"/>
        </w:rPr>
        <w:t>D</w:t>
      </w:r>
      <w:r w:rsidR="00D84B9B">
        <w:rPr>
          <w:i/>
          <w:vertAlign w:val="subscript"/>
        </w:rPr>
        <w:t>R</w:t>
      </w:r>
      <w:r w:rsidR="001F5516">
        <w:t xml:space="preserve">.  </w:t>
      </w:r>
      <w:r w:rsidR="00897200">
        <w:t xml:space="preserve">The Bigg (1953) parameterization requires two constants to be chosen </w:t>
      </w:r>
      <w:r w:rsidR="00897200" w:rsidRPr="00D749ED">
        <w:rPr>
          <w:i/>
        </w:rPr>
        <w:t>a priori</w:t>
      </w:r>
      <w:r w:rsidR="00D749ED">
        <w:t xml:space="preserve"> [A and B in (6.1)]</w:t>
      </w:r>
      <w:r w:rsidR="00897200">
        <w:t xml:space="preserve">, and it is possible that these constants may need to be modified to allow </w:t>
      </w:r>
      <w:r w:rsidR="00897200">
        <w:rPr>
          <w:i/>
        </w:rPr>
        <w:t>Z</w:t>
      </w:r>
      <w:r w:rsidR="00897200" w:rsidRPr="009E5AF4">
        <w:rPr>
          <w:i/>
          <w:vertAlign w:val="subscript"/>
        </w:rPr>
        <w:t>D</w:t>
      </w:r>
      <w:r w:rsidR="00897200">
        <w:rPr>
          <w:i/>
          <w:vertAlign w:val="subscript"/>
        </w:rPr>
        <w:t>R</w:t>
      </w:r>
      <w:r w:rsidR="00897200">
        <w:t xml:space="preserve"> columns to reach heights similar to those observed in nature; the rate of drop freezing can be slowed by choosing different constants in the drop freezing parameterization. </w:t>
      </w:r>
      <w:r w:rsidR="00D84B9B">
        <w:t xml:space="preserve">At considerably greater heights, </w:t>
      </w:r>
      <w:r w:rsidR="00D84B9B">
        <w:rPr>
          <w:i/>
        </w:rPr>
        <w:t>Z</w:t>
      </w:r>
      <w:r w:rsidR="00D84B9B" w:rsidRPr="009E5AF4">
        <w:rPr>
          <w:i/>
          <w:vertAlign w:val="subscript"/>
        </w:rPr>
        <w:t>D</w:t>
      </w:r>
      <w:r w:rsidR="00D84B9B">
        <w:rPr>
          <w:i/>
          <w:vertAlign w:val="subscript"/>
        </w:rPr>
        <w:t>R</w:t>
      </w:r>
      <w:r w:rsidR="00D84B9B">
        <w:t xml:space="preserve"> </w:t>
      </w:r>
      <w:r w:rsidR="001F5516">
        <w:t>&gt; 2 dB is observed</w:t>
      </w:r>
      <w:r w:rsidR="00897200">
        <w:t xml:space="preserve"> within ring-like structures</w:t>
      </w:r>
      <w:r w:rsidR="001F5516">
        <w:t xml:space="preserve"> in some of the simulations, and this will be discussed later in this section.</w:t>
      </w:r>
    </w:p>
    <w:p w:rsidR="00A4464D" w:rsidRDefault="00AD7D2F" w:rsidP="003F1173">
      <w:r>
        <w:t xml:space="preserve">The vertical structure of the simulated </w:t>
      </w:r>
      <w:r w:rsidR="00D84B9B">
        <w:rPr>
          <w:i/>
        </w:rPr>
        <w:t>Z</w:t>
      </w:r>
      <w:r w:rsidR="00D84B9B" w:rsidRPr="009E5AF4">
        <w:rPr>
          <w:i/>
          <w:vertAlign w:val="subscript"/>
        </w:rPr>
        <w:t>D</w:t>
      </w:r>
      <w:r w:rsidR="00D84B9B">
        <w:rPr>
          <w:i/>
          <w:vertAlign w:val="subscript"/>
        </w:rPr>
        <w:t>R</w:t>
      </w:r>
      <w:r w:rsidR="00D84B9B">
        <w:t xml:space="preserve"> </w:t>
      </w:r>
      <w:r>
        <w:t xml:space="preserve">columns can be better illustrated with vertical cross-sections. In the </w:t>
      </w:r>
      <w:r w:rsidRPr="00AD7D2F">
        <w:rPr>
          <w:i/>
        </w:rPr>
        <w:t>25r10</w:t>
      </w:r>
      <w:r>
        <w:t xml:space="preserve"> simulation (</w:t>
      </w:r>
      <w:r w:rsidR="00276FB6">
        <w:fldChar w:fldCharType="begin"/>
      </w:r>
      <w:r w:rsidR="00276FB6">
        <w:instrText xml:space="preserve"> REF _Ref370295555 \h </w:instrText>
      </w:r>
      <w:r w:rsidR="00276FB6">
        <w:fldChar w:fldCharType="separate"/>
      </w:r>
      <w:r w:rsidR="00093EC5">
        <w:t xml:space="preserve">Figure </w:t>
      </w:r>
      <w:r w:rsidR="00093EC5">
        <w:rPr>
          <w:noProof/>
        </w:rPr>
        <w:t>53</w:t>
      </w:r>
      <w:r w:rsidR="00276FB6">
        <w:fldChar w:fldCharType="end"/>
      </w:r>
      <w:r>
        <w:t xml:space="preserve">), a well-defined upward extension of high </w:t>
      </w:r>
      <w:r w:rsidR="00D84B9B">
        <w:rPr>
          <w:i/>
        </w:rPr>
        <w:t>Z</w:t>
      </w:r>
      <w:r w:rsidR="00D84B9B" w:rsidRPr="009E5AF4">
        <w:rPr>
          <w:i/>
          <w:vertAlign w:val="subscript"/>
        </w:rPr>
        <w:t>D</w:t>
      </w:r>
      <w:r w:rsidR="00D84B9B">
        <w:rPr>
          <w:i/>
          <w:vertAlign w:val="subscript"/>
        </w:rPr>
        <w:t>R</w:t>
      </w:r>
      <w:r w:rsidR="00D84B9B">
        <w:t xml:space="preserve"> </w:t>
      </w:r>
      <w:r>
        <w:t>(&gt; 3 dB) can be seen at heights to ~5</w:t>
      </w:r>
      <w:r w:rsidR="00964645">
        <w:t>,</w:t>
      </w:r>
      <w:r>
        <w:t>600 m AGL, and the column is considerably wider at X band (</w:t>
      </w:r>
      <w:r w:rsidR="00276FB6">
        <w:fldChar w:fldCharType="begin"/>
      </w:r>
      <w:r w:rsidR="00276FB6">
        <w:instrText xml:space="preserve"> REF _Ref370295555 \h </w:instrText>
      </w:r>
      <w:r w:rsidR="00276FB6">
        <w:fldChar w:fldCharType="separate"/>
      </w:r>
      <w:r w:rsidR="00093EC5">
        <w:t xml:space="preserve">Figure </w:t>
      </w:r>
      <w:r w:rsidR="00093EC5">
        <w:rPr>
          <w:noProof/>
        </w:rPr>
        <w:t>53</w:t>
      </w:r>
      <w:r w:rsidR="00276FB6">
        <w:fldChar w:fldCharType="end"/>
      </w:r>
      <w:r w:rsidR="00276FB6">
        <w:t>b</w:t>
      </w:r>
      <w:r>
        <w:t>) than at S band (</w:t>
      </w:r>
      <w:r w:rsidR="00276FB6">
        <w:fldChar w:fldCharType="begin"/>
      </w:r>
      <w:r w:rsidR="00276FB6">
        <w:instrText xml:space="preserve"> REF _Ref370295555 \h </w:instrText>
      </w:r>
      <w:r w:rsidR="00276FB6">
        <w:fldChar w:fldCharType="separate"/>
      </w:r>
      <w:r w:rsidR="00093EC5">
        <w:t xml:space="preserve">Figure </w:t>
      </w:r>
      <w:r w:rsidR="00093EC5">
        <w:rPr>
          <w:noProof/>
        </w:rPr>
        <w:t>53</w:t>
      </w:r>
      <w:r w:rsidR="00276FB6">
        <w:fldChar w:fldCharType="end"/>
      </w:r>
      <w:r w:rsidR="00276FB6">
        <w:t>a</w:t>
      </w:r>
      <w:r>
        <w:t xml:space="preserve">). The column </w:t>
      </w:r>
      <w:r w:rsidR="00276FB6">
        <w:t xml:space="preserve">is </w:t>
      </w:r>
      <w:r w:rsidR="00276FB6">
        <w:lastRenderedPageBreak/>
        <w:t>spatially correlated wit</w:t>
      </w:r>
      <w:r>
        <w:t xml:space="preserve">h the updraft. Enhanced </w:t>
      </w:r>
      <w:r w:rsidR="00D84B9B">
        <w:rPr>
          <w:i/>
        </w:rPr>
        <w:t>Z</w:t>
      </w:r>
      <w:r w:rsidR="00D84B9B" w:rsidRPr="009E5AF4">
        <w:rPr>
          <w:i/>
          <w:vertAlign w:val="subscript"/>
        </w:rPr>
        <w:t>D</w:t>
      </w:r>
      <w:r w:rsidR="00D84B9B">
        <w:rPr>
          <w:i/>
          <w:vertAlign w:val="subscript"/>
        </w:rPr>
        <w:t>R</w:t>
      </w:r>
      <w:r w:rsidR="00D84B9B">
        <w:t xml:space="preserve"> </w:t>
      </w:r>
      <w:r>
        <w:t xml:space="preserve">is seen near the top of the column, particularly at X band, likely the result of the fractional water </w:t>
      </w:r>
      <w:r w:rsidR="00964645">
        <w:t>parameterization</w:t>
      </w:r>
      <w:r>
        <w:t xml:space="preserve"> as water and hail </w:t>
      </w:r>
      <w:r w:rsidR="00276FB6">
        <w:t>coexist in this area</w:t>
      </w:r>
      <w:r>
        <w:t xml:space="preserve">. Immediately adjacent to the inside edge of the </w:t>
      </w:r>
      <w:r w:rsidR="00D84B9B">
        <w:rPr>
          <w:i/>
        </w:rPr>
        <w:t>Z</w:t>
      </w:r>
      <w:r w:rsidR="00D84B9B" w:rsidRPr="009E5AF4">
        <w:rPr>
          <w:i/>
          <w:vertAlign w:val="subscript"/>
        </w:rPr>
        <w:t>D</w:t>
      </w:r>
      <w:r w:rsidR="00D84B9B">
        <w:rPr>
          <w:i/>
          <w:vertAlign w:val="subscript"/>
        </w:rPr>
        <w:t>R</w:t>
      </w:r>
      <w:r w:rsidR="00D84B9B">
        <w:t xml:space="preserve"> </w:t>
      </w:r>
      <w:r>
        <w:t xml:space="preserve">column (located near 80 km along the abscissa) is a downward protrusion of relatively low </w:t>
      </w:r>
      <w:r w:rsidR="00D84B9B">
        <w:rPr>
          <w:i/>
        </w:rPr>
        <w:t>Z</w:t>
      </w:r>
      <w:r w:rsidR="00D84B9B" w:rsidRPr="009E5AF4">
        <w:rPr>
          <w:i/>
          <w:vertAlign w:val="subscript"/>
        </w:rPr>
        <w:t>D</w:t>
      </w:r>
      <w:r w:rsidR="00D84B9B">
        <w:rPr>
          <w:i/>
          <w:vertAlign w:val="subscript"/>
        </w:rPr>
        <w:t>R</w:t>
      </w:r>
      <w:r w:rsidR="00276FB6">
        <w:t>.</w:t>
      </w:r>
      <w:r w:rsidR="003F1173">
        <w:t xml:space="preserve"> </w:t>
      </w:r>
      <w:r w:rsidR="00EA7FED">
        <w:t xml:space="preserve"> </w:t>
      </w:r>
      <w:r w:rsidR="00964645">
        <w:t xml:space="preserve">This downward protrusion of </w:t>
      </w:r>
      <w:r w:rsidR="00964645">
        <w:rPr>
          <w:i/>
        </w:rPr>
        <w:t>Z</w:t>
      </w:r>
      <w:r w:rsidR="00964645" w:rsidRPr="009E5AF4">
        <w:rPr>
          <w:i/>
          <w:vertAlign w:val="subscript"/>
        </w:rPr>
        <w:t>D</w:t>
      </w:r>
      <w:r w:rsidR="00964645">
        <w:rPr>
          <w:i/>
          <w:vertAlign w:val="subscript"/>
        </w:rPr>
        <w:t>R</w:t>
      </w:r>
      <w:r w:rsidR="00964645">
        <w:t xml:space="preserve"> ~ 2.5 dB is associated with </w:t>
      </w:r>
      <w:r w:rsidR="00D84B9B">
        <w:rPr>
          <w:i/>
        </w:rPr>
        <w:t>q</w:t>
      </w:r>
      <w:r w:rsidR="00A4464D">
        <w:rPr>
          <w:i/>
          <w:vertAlign w:val="subscript"/>
        </w:rPr>
        <w:t>h</w:t>
      </w:r>
      <w:r w:rsidR="00D84B9B">
        <w:t xml:space="preserve"> </w:t>
      </w:r>
      <w:r w:rsidR="00A4464D">
        <w:t xml:space="preserve">~ 0.004 </w:t>
      </w:r>
      <w:r w:rsidR="003F1173">
        <w:t>(</w:t>
      </w:r>
      <w:r w:rsidR="00276FB6">
        <w:fldChar w:fldCharType="begin"/>
      </w:r>
      <w:r w:rsidR="00276FB6">
        <w:instrText xml:space="preserve"> REF _Ref370295555 \h </w:instrText>
      </w:r>
      <w:r w:rsidR="00276FB6">
        <w:fldChar w:fldCharType="separate"/>
      </w:r>
      <w:r w:rsidR="00093EC5">
        <w:t xml:space="preserve">Figure </w:t>
      </w:r>
      <w:r w:rsidR="00093EC5">
        <w:rPr>
          <w:noProof/>
        </w:rPr>
        <w:t>53</w:t>
      </w:r>
      <w:r w:rsidR="00276FB6">
        <w:fldChar w:fldCharType="end"/>
      </w:r>
      <w:r w:rsidR="00A4464D">
        <w:t>d</w:t>
      </w:r>
      <w:r w:rsidR="003F1173">
        <w:t>)</w:t>
      </w:r>
      <w:r w:rsidR="00A4464D">
        <w:t xml:space="preserve">. At S band, the </w:t>
      </w:r>
      <w:r w:rsidR="00A4464D">
        <w:rPr>
          <w:i/>
        </w:rPr>
        <w:t>Z</w:t>
      </w:r>
      <w:r w:rsidR="00A4464D" w:rsidRPr="009E5AF4">
        <w:rPr>
          <w:i/>
          <w:vertAlign w:val="subscript"/>
        </w:rPr>
        <w:t>D</w:t>
      </w:r>
      <w:r w:rsidR="00A4464D">
        <w:rPr>
          <w:i/>
          <w:vertAlign w:val="subscript"/>
        </w:rPr>
        <w:t>R</w:t>
      </w:r>
      <w:r w:rsidR="00A4464D">
        <w:t xml:space="preserve"> column is considerably </w:t>
      </w:r>
      <w:r w:rsidR="00D31934">
        <w:t>narrower</w:t>
      </w:r>
      <w:r w:rsidR="00A4464D">
        <w:t xml:space="preserve"> than it is at X band, </w:t>
      </w:r>
      <w:r w:rsidR="00D31934">
        <w:t>and</w:t>
      </w:r>
      <w:r w:rsidR="00A4464D">
        <w:t xml:space="preserve"> two areas of reduced </w:t>
      </w:r>
      <w:r w:rsidR="00A4464D">
        <w:rPr>
          <w:i/>
        </w:rPr>
        <w:t>Z</w:t>
      </w:r>
      <w:r w:rsidR="00A4464D" w:rsidRPr="009E5AF4">
        <w:rPr>
          <w:i/>
          <w:vertAlign w:val="subscript"/>
        </w:rPr>
        <w:t>D</w:t>
      </w:r>
      <w:r w:rsidR="00A4464D">
        <w:rPr>
          <w:i/>
          <w:vertAlign w:val="subscript"/>
        </w:rPr>
        <w:t>R</w:t>
      </w:r>
      <w:r w:rsidR="00A4464D">
        <w:t xml:space="preserve"> </w:t>
      </w:r>
      <w:r w:rsidR="00D31934">
        <w:t xml:space="preserve">are observed at S band where the X band </w:t>
      </w:r>
      <w:r w:rsidR="00D31934">
        <w:rPr>
          <w:i/>
        </w:rPr>
        <w:t>Z</w:t>
      </w:r>
      <w:r w:rsidR="00D31934" w:rsidRPr="009E5AF4">
        <w:rPr>
          <w:i/>
          <w:vertAlign w:val="subscript"/>
        </w:rPr>
        <w:t>D</w:t>
      </w:r>
      <w:r w:rsidR="00D31934">
        <w:rPr>
          <w:i/>
          <w:vertAlign w:val="subscript"/>
        </w:rPr>
        <w:t>R</w:t>
      </w:r>
      <w:r w:rsidR="00D31934">
        <w:t xml:space="preserve"> column is shown</w:t>
      </w:r>
      <w:r w:rsidR="00A4464D">
        <w:t xml:space="preserve"> – one along the west side of the column in the 3</w:t>
      </w:r>
      <w:r w:rsidR="00A4464D">
        <w:rPr>
          <w:rFonts w:cstheme="minorHAnsi"/>
        </w:rPr>
        <w:t>–</w:t>
      </w:r>
      <w:r w:rsidR="00A4464D">
        <w:t xml:space="preserve">5 km layer and one along the eastern side of the column from ~5 km down to the surface.  Both of these areas have low </w:t>
      </w:r>
      <w:r w:rsidR="00A4464D">
        <w:rPr>
          <w:i/>
        </w:rPr>
        <w:t>q</w:t>
      </w:r>
      <w:r w:rsidR="00A4464D">
        <w:rPr>
          <w:i/>
          <w:vertAlign w:val="subscript"/>
        </w:rPr>
        <w:t>h</w:t>
      </w:r>
      <w:r w:rsidR="00A4464D">
        <w:t xml:space="preserve"> (</w:t>
      </w:r>
      <w:r w:rsidR="00A4464D">
        <w:fldChar w:fldCharType="begin"/>
      </w:r>
      <w:r w:rsidR="00A4464D">
        <w:instrText xml:space="preserve"> REF _Ref370295555 \h </w:instrText>
      </w:r>
      <w:r w:rsidR="00A4464D">
        <w:fldChar w:fldCharType="separate"/>
      </w:r>
      <w:r w:rsidR="00093EC5">
        <w:t xml:space="preserve">Figure </w:t>
      </w:r>
      <w:r w:rsidR="00093EC5">
        <w:rPr>
          <w:noProof/>
        </w:rPr>
        <w:t>53</w:t>
      </w:r>
      <w:r w:rsidR="00A4464D">
        <w:fldChar w:fldCharType="end"/>
      </w:r>
      <w:r w:rsidR="00A4464D">
        <w:t xml:space="preserve">d). The former is associated with </w:t>
      </w:r>
      <w:r w:rsidR="00A4464D">
        <w:rPr>
          <w:i/>
        </w:rPr>
        <w:t>D</w:t>
      </w:r>
      <w:r w:rsidR="00A4464D">
        <w:rPr>
          <w:i/>
          <w:vertAlign w:val="subscript"/>
        </w:rPr>
        <w:t>mh</w:t>
      </w:r>
      <w:r w:rsidR="00A4464D">
        <w:t xml:space="preserve"> of 2</w:t>
      </w:r>
      <w:r w:rsidR="00A4464D">
        <w:rPr>
          <w:rFonts w:cstheme="minorHAnsi"/>
        </w:rPr>
        <w:t>–</w:t>
      </w:r>
      <w:r w:rsidR="00A4464D">
        <w:t xml:space="preserve">3.5 cm, while the latter is associated with </w:t>
      </w:r>
      <w:r w:rsidR="00A4464D">
        <w:rPr>
          <w:i/>
        </w:rPr>
        <w:t>D</w:t>
      </w:r>
      <w:r w:rsidR="00A4464D">
        <w:rPr>
          <w:i/>
          <w:vertAlign w:val="subscript"/>
        </w:rPr>
        <w:t>mh</w:t>
      </w:r>
      <w:r w:rsidR="00A4464D">
        <w:t xml:space="preserve"> of 1</w:t>
      </w:r>
      <w:r w:rsidR="00A4464D">
        <w:rPr>
          <w:rFonts w:cstheme="minorHAnsi"/>
        </w:rPr>
        <w:t>–</w:t>
      </w:r>
      <w:r w:rsidR="00A4464D">
        <w:t>1.5 cm (</w:t>
      </w:r>
      <w:r w:rsidR="00A4464D">
        <w:fldChar w:fldCharType="begin"/>
      </w:r>
      <w:r w:rsidR="00A4464D">
        <w:instrText xml:space="preserve"> REF _Ref370295555 \h </w:instrText>
      </w:r>
      <w:r w:rsidR="00A4464D">
        <w:fldChar w:fldCharType="separate"/>
      </w:r>
      <w:r w:rsidR="00093EC5">
        <w:t xml:space="preserve">Figure </w:t>
      </w:r>
      <w:r w:rsidR="00093EC5">
        <w:rPr>
          <w:noProof/>
        </w:rPr>
        <w:t>53</w:t>
      </w:r>
      <w:r w:rsidR="00A4464D">
        <w:fldChar w:fldCharType="end"/>
      </w:r>
      <w:r w:rsidR="00A4464D">
        <w:t xml:space="preserve">c).  The entirety of the </w:t>
      </w:r>
      <w:r w:rsidR="00A4464D">
        <w:rPr>
          <w:i/>
        </w:rPr>
        <w:t>Z</w:t>
      </w:r>
      <w:r w:rsidR="00A4464D" w:rsidRPr="009E5AF4">
        <w:rPr>
          <w:i/>
          <w:vertAlign w:val="subscript"/>
        </w:rPr>
        <w:t>D</w:t>
      </w:r>
      <w:r w:rsidR="00A4464D">
        <w:rPr>
          <w:i/>
          <w:vertAlign w:val="subscript"/>
        </w:rPr>
        <w:t>R</w:t>
      </w:r>
      <w:r w:rsidR="00A4464D">
        <w:t xml:space="preserve"> column is associated with </w:t>
      </w:r>
      <w:r w:rsidR="00A4464D">
        <w:rPr>
          <w:i/>
        </w:rPr>
        <w:t>D</w:t>
      </w:r>
      <w:r w:rsidR="00A4464D">
        <w:rPr>
          <w:i/>
          <w:vertAlign w:val="subscript"/>
        </w:rPr>
        <w:t>mh</w:t>
      </w:r>
      <w:r w:rsidR="00A4464D">
        <w:t xml:space="preserve"> between 3 and nearly 4 mm (</w:t>
      </w:r>
      <w:r w:rsidR="00A4464D">
        <w:fldChar w:fldCharType="begin"/>
      </w:r>
      <w:r w:rsidR="00A4464D">
        <w:instrText xml:space="preserve"> REF _Ref370295555 \h </w:instrText>
      </w:r>
      <w:r w:rsidR="00A4464D">
        <w:fldChar w:fldCharType="separate"/>
      </w:r>
      <w:r w:rsidR="00093EC5">
        <w:t xml:space="preserve">Figure </w:t>
      </w:r>
      <w:r w:rsidR="00093EC5">
        <w:rPr>
          <w:noProof/>
        </w:rPr>
        <w:t>53</w:t>
      </w:r>
      <w:r w:rsidR="00A4464D">
        <w:fldChar w:fldCharType="end"/>
      </w:r>
      <w:r w:rsidR="00A4464D">
        <w:t>e</w:t>
      </w:r>
      <w:r w:rsidR="00D31934">
        <w:t>).</w:t>
      </w:r>
    </w:p>
    <w:p w:rsidR="003F1173" w:rsidRDefault="003F1173" w:rsidP="003F1173">
      <w:r>
        <w:t xml:space="preserve">Some of the simulations also show well-defined </w:t>
      </w:r>
      <w:r w:rsidR="00D84B9B">
        <w:rPr>
          <w:i/>
        </w:rPr>
        <w:t>Z</w:t>
      </w:r>
      <w:r w:rsidR="00D84B9B" w:rsidRPr="009E5AF4">
        <w:rPr>
          <w:i/>
          <w:vertAlign w:val="subscript"/>
        </w:rPr>
        <w:t>D</w:t>
      </w:r>
      <w:r w:rsidR="00D84B9B">
        <w:rPr>
          <w:i/>
          <w:vertAlign w:val="subscript"/>
        </w:rPr>
        <w:t>R</w:t>
      </w:r>
      <w:r w:rsidR="00D84B9B">
        <w:t xml:space="preserve"> </w:t>
      </w:r>
      <w:r>
        <w:t xml:space="preserve">half-rings along the eastern periphery of the mid-level convective updraft (e.g., the yellow arrow in </w:t>
      </w:r>
      <w:r w:rsidR="00EA7FED">
        <w:fldChar w:fldCharType="begin"/>
      </w:r>
      <w:r w:rsidR="00EA7FED">
        <w:instrText xml:space="preserve"> REF _Ref370116840 \h </w:instrText>
      </w:r>
      <w:r w:rsidR="00EA7FED">
        <w:fldChar w:fldCharType="separate"/>
      </w:r>
      <w:r w:rsidR="00093EC5">
        <w:t xml:space="preserve">Figure </w:t>
      </w:r>
      <w:r w:rsidR="00093EC5">
        <w:rPr>
          <w:noProof/>
        </w:rPr>
        <w:t>52</w:t>
      </w:r>
      <w:r w:rsidR="00EA7FED">
        <w:fldChar w:fldCharType="end"/>
      </w:r>
      <w:r>
        <w:t xml:space="preserve">a). </w:t>
      </w:r>
      <w:r w:rsidR="001B2013">
        <w:t xml:space="preserve"> This feature is seen </w:t>
      </w:r>
      <w:r w:rsidR="00E55DC8">
        <w:t>most</w:t>
      </w:r>
      <w:r w:rsidR="001B2013">
        <w:t xml:space="preserve"> prominently in the </w:t>
      </w:r>
      <w:r w:rsidR="001B2013" w:rsidRPr="00BF0484">
        <w:rPr>
          <w:i/>
        </w:rPr>
        <w:t>15q10</w:t>
      </w:r>
      <w:r w:rsidR="001B2013">
        <w:t xml:space="preserve"> and </w:t>
      </w:r>
      <w:r w:rsidR="001B2013" w:rsidRPr="00BF0484">
        <w:rPr>
          <w:i/>
        </w:rPr>
        <w:t>25q10</w:t>
      </w:r>
      <w:r w:rsidR="001B2013">
        <w:t xml:space="preserve"> simulations, </w:t>
      </w:r>
      <w:r w:rsidR="00E55DC8">
        <w:t xml:space="preserve">although it is also produced in the </w:t>
      </w:r>
      <w:r w:rsidR="00E55DC8" w:rsidRPr="00E55DC8">
        <w:rPr>
          <w:i/>
        </w:rPr>
        <w:t>25r10</w:t>
      </w:r>
      <w:r w:rsidR="00E55DC8">
        <w:t xml:space="preserve"> and </w:t>
      </w:r>
      <w:r w:rsidR="00E55DC8" w:rsidRPr="00E55DC8">
        <w:rPr>
          <w:i/>
        </w:rPr>
        <w:t>25r10_057</w:t>
      </w:r>
      <w:r w:rsidR="00E55DC8">
        <w:t xml:space="preserve"> simulations.   </w:t>
      </w:r>
      <w:r w:rsidR="00197D36">
        <w:t>The supercells in these</w:t>
      </w:r>
      <w:r w:rsidR="00717C5A">
        <w:t xml:space="preserve"> same simulations </w:t>
      </w:r>
      <w:r w:rsidR="00197D36">
        <w:t>also had</w:t>
      </w:r>
      <w:r w:rsidR="00717C5A">
        <w:t xml:space="preserve"> the highest 0</w:t>
      </w:r>
      <w:r w:rsidR="00717C5A">
        <w:rPr>
          <w:rFonts w:cstheme="minorHAnsi"/>
        </w:rPr>
        <w:t>–</w:t>
      </w:r>
      <w:r w:rsidR="00717C5A">
        <w:t xml:space="preserve">3 km SRH </w:t>
      </w:r>
      <w:r w:rsidR="00197D36">
        <w:t xml:space="preserve">of the eight simulations </w:t>
      </w:r>
      <w:r w:rsidR="00717C5A">
        <w:t>(based upon the mean motion of the updraft between 4</w:t>
      </w:r>
      <w:r w:rsidR="00D31934">
        <w:t>,</w:t>
      </w:r>
      <w:r w:rsidR="00717C5A">
        <w:t>800 s and 9</w:t>
      </w:r>
      <w:r w:rsidR="00D31934">
        <w:t>,</w:t>
      </w:r>
      <w:r w:rsidR="00717C5A">
        <w:t xml:space="preserve">000 s; </w:t>
      </w:r>
      <w:r w:rsidR="00717C5A">
        <w:fldChar w:fldCharType="begin"/>
      </w:r>
      <w:r w:rsidR="00717C5A">
        <w:instrText xml:space="preserve"> REF _Ref370244064 \h </w:instrText>
      </w:r>
      <w:r w:rsidR="00717C5A">
        <w:fldChar w:fldCharType="separate"/>
      </w:r>
      <w:r w:rsidR="00093EC5">
        <w:t xml:space="preserve">Table </w:t>
      </w:r>
      <w:r w:rsidR="00093EC5">
        <w:rPr>
          <w:noProof/>
        </w:rPr>
        <w:t>4</w:t>
      </w:r>
      <w:r w:rsidR="00717C5A">
        <w:fldChar w:fldCharType="end"/>
      </w:r>
      <w:r w:rsidR="00717C5A">
        <w:t xml:space="preserve">). </w:t>
      </w:r>
      <w:r w:rsidR="00197D36">
        <w:t>The</w:t>
      </w:r>
      <w:r w:rsidR="00717C5A">
        <w:t xml:space="preserve"> </w:t>
      </w:r>
      <w:r w:rsidR="00E55DC8">
        <w:t xml:space="preserve">other simulations generally produce only intermittent and </w:t>
      </w:r>
      <w:r w:rsidR="00197D36">
        <w:t>“</w:t>
      </w:r>
      <w:r w:rsidR="00E55DC8">
        <w:t>weak</w:t>
      </w:r>
      <w:r w:rsidR="00197D36">
        <w:t>” (i.e., with comparatively limited vertical extent)</w:t>
      </w:r>
      <w:r w:rsidR="00E55DC8">
        <w:t xml:space="preserve"> </w:t>
      </w:r>
      <w:r w:rsidR="00E55DC8">
        <w:rPr>
          <w:i/>
        </w:rPr>
        <w:t>Z</w:t>
      </w:r>
      <w:r w:rsidR="00E55DC8" w:rsidRPr="009E5AF4">
        <w:rPr>
          <w:i/>
          <w:vertAlign w:val="subscript"/>
        </w:rPr>
        <w:t>D</w:t>
      </w:r>
      <w:r w:rsidR="00E55DC8">
        <w:rPr>
          <w:i/>
          <w:vertAlign w:val="subscript"/>
        </w:rPr>
        <w:t>R</w:t>
      </w:r>
      <w:r w:rsidR="00E55DC8">
        <w:t xml:space="preserve"> rings</w:t>
      </w:r>
      <w:r w:rsidR="00A050BA">
        <w:t xml:space="preserve">.  </w:t>
      </w:r>
      <w:r w:rsidR="00370935">
        <w:t>The simulations that produced the most prominent</w:t>
      </w:r>
      <w:r w:rsidR="00527BE7">
        <w:t xml:space="preserve"> </w:t>
      </w:r>
      <w:r w:rsidR="00527BE7" w:rsidRPr="00001A31">
        <w:rPr>
          <w:i/>
        </w:rPr>
        <w:t>Z</w:t>
      </w:r>
      <w:r w:rsidR="00527BE7" w:rsidRPr="00001A31">
        <w:rPr>
          <w:i/>
          <w:vertAlign w:val="subscript"/>
        </w:rPr>
        <w:t>DR</w:t>
      </w:r>
      <w:r w:rsidR="00527BE7">
        <w:t xml:space="preserve"> rings also had the strongest mid-level updrafts (</w:t>
      </w:r>
      <w:r w:rsidR="00527BE7">
        <w:fldChar w:fldCharType="begin"/>
      </w:r>
      <w:r w:rsidR="00527BE7">
        <w:instrText xml:space="preserve"> REF _Ref370163218 \h </w:instrText>
      </w:r>
      <w:r w:rsidR="00527BE7">
        <w:fldChar w:fldCharType="separate"/>
      </w:r>
      <w:r w:rsidR="00093EC5">
        <w:t xml:space="preserve">Figure </w:t>
      </w:r>
      <w:r w:rsidR="00093EC5">
        <w:rPr>
          <w:noProof/>
        </w:rPr>
        <w:t>54</w:t>
      </w:r>
      <w:r w:rsidR="00527BE7">
        <w:fldChar w:fldCharType="end"/>
      </w:r>
      <w:r w:rsidR="00527BE7">
        <w:t>).</w:t>
      </w:r>
      <w:r w:rsidR="00A050BA">
        <w:t>This feature appears as</w:t>
      </w:r>
      <w:r w:rsidR="001B2013">
        <w:t xml:space="preserve"> a curved band of enhanced </w:t>
      </w:r>
      <w:r w:rsidR="00D84B9B">
        <w:rPr>
          <w:i/>
        </w:rPr>
        <w:t>Z</w:t>
      </w:r>
      <w:r w:rsidR="00D84B9B" w:rsidRPr="009E5AF4">
        <w:rPr>
          <w:i/>
          <w:vertAlign w:val="subscript"/>
        </w:rPr>
        <w:t>D</w:t>
      </w:r>
      <w:r w:rsidR="00D84B9B">
        <w:rPr>
          <w:i/>
          <w:vertAlign w:val="subscript"/>
        </w:rPr>
        <w:t>R</w:t>
      </w:r>
      <w:r w:rsidR="00D84B9B">
        <w:t xml:space="preserve"> </w:t>
      </w:r>
      <w:r w:rsidR="001B2013">
        <w:t xml:space="preserve">usually emanating from the southeastern periphery of the updraft and arcing around the east side of the updraft.  The </w:t>
      </w:r>
      <w:r w:rsidR="00E55DC8">
        <w:t xml:space="preserve">hydrometeors that make up </w:t>
      </w:r>
      <w:r w:rsidR="00E55DC8">
        <w:lastRenderedPageBreak/>
        <w:t xml:space="preserve">the </w:t>
      </w:r>
      <w:r w:rsidR="00E55DC8">
        <w:rPr>
          <w:i/>
        </w:rPr>
        <w:t>Z</w:t>
      </w:r>
      <w:r w:rsidR="00E55DC8" w:rsidRPr="009E5AF4">
        <w:rPr>
          <w:i/>
          <w:vertAlign w:val="subscript"/>
        </w:rPr>
        <w:t>D</w:t>
      </w:r>
      <w:r w:rsidR="00E55DC8">
        <w:rPr>
          <w:i/>
          <w:vertAlign w:val="subscript"/>
        </w:rPr>
        <w:t>R</w:t>
      </w:r>
      <w:r w:rsidR="001B2013">
        <w:t xml:space="preserve"> </w:t>
      </w:r>
      <w:r w:rsidR="00E55DC8">
        <w:t xml:space="preserve">rings </w:t>
      </w:r>
      <w:r w:rsidR="001B2013">
        <w:t>are significant</w:t>
      </w:r>
      <w:r w:rsidR="00A050BA">
        <w:t>ly</w:t>
      </w:r>
      <w:r w:rsidR="001B2013">
        <w:t xml:space="preserve"> differen</w:t>
      </w:r>
      <w:r w:rsidR="00D31934">
        <w:t>t, however,</w:t>
      </w:r>
      <w:r w:rsidR="001B2013">
        <w:t xml:space="preserve"> than those that produce the traditional </w:t>
      </w:r>
      <w:r w:rsidR="00D84B9B">
        <w:rPr>
          <w:i/>
        </w:rPr>
        <w:t>Z</w:t>
      </w:r>
      <w:r w:rsidR="00D84B9B" w:rsidRPr="009E5AF4">
        <w:rPr>
          <w:i/>
          <w:vertAlign w:val="subscript"/>
        </w:rPr>
        <w:t>D</w:t>
      </w:r>
      <w:r w:rsidR="00D84B9B">
        <w:rPr>
          <w:i/>
          <w:vertAlign w:val="subscript"/>
        </w:rPr>
        <w:t>R</w:t>
      </w:r>
      <w:r w:rsidR="00D84B9B">
        <w:t xml:space="preserve"> </w:t>
      </w:r>
      <w:r w:rsidR="00D31934">
        <w:t>column</w:t>
      </w:r>
      <w:r w:rsidR="001B2013">
        <w:t xml:space="preserve">. In the half-rings, </w:t>
      </w:r>
      <w:r w:rsidR="00D84B9B">
        <w:rPr>
          <w:i/>
        </w:rPr>
        <w:t>q</w:t>
      </w:r>
      <w:r w:rsidR="00D84B9B">
        <w:rPr>
          <w:i/>
          <w:vertAlign w:val="subscript"/>
        </w:rPr>
        <w:t>r</w:t>
      </w:r>
      <w:r w:rsidR="00A050BA">
        <w:t xml:space="preserve"> </w:t>
      </w:r>
      <w:r w:rsidR="00D84B9B">
        <w:t xml:space="preserve">and </w:t>
      </w:r>
      <w:r w:rsidR="00D84B9B">
        <w:rPr>
          <w:i/>
        </w:rPr>
        <w:t>q</w:t>
      </w:r>
      <w:r w:rsidR="00D84B9B">
        <w:rPr>
          <w:i/>
          <w:vertAlign w:val="subscript"/>
        </w:rPr>
        <w:t>h</w:t>
      </w:r>
      <w:r w:rsidR="00D84B9B">
        <w:t xml:space="preserve"> </w:t>
      </w:r>
      <w:r w:rsidR="001B2013">
        <w:t>tend to be small (</w:t>
      </w:r>
      <w:r w:rsidR="00EA7FED">
        <w:fldChar w:fldCharType="begin"/>
      </w:r>
      <w:r w:rsidR="00EA7FED">
        <w:instrText xml:space="preserve"> REF _Ref370116840 \h </w:instrText>
      </w:r>
      <w:r w:rsidR="00EA7FED">
        <w:fldChar w:fldCharType="separate"/>
      </w:r>
      <w:r w:rsidR="00093EC5">
        <w:t xml:space="preserve">Figure </w:t>
      </w:r>
      <w:r w:rsidR="00093EC5">
        <w:rPr>
          <w:noProof/>
        </w:rPr>
        <w:t>52</w:t>
      </w:r>
      <w:r w:rsidR="00EA7FED">
        <w:fldChar w:fldCharType="end"/>
      </w:r>
      <w:r w:rsidR="001B2013">
        <w:t>c, e)</w:t>
      </w:r>
      <w:r w:rsidR="00A050BA">
        <w:t xml:space="preserve">, and the air temperature tends to be considerably </w:t>
      </w:r>
      <w:r w:rsidR="00D31934">
        <w:t>colder</w:t>
      </w:r>
      <w:r w:rsidR="00A050BA">
        <w:t xml:space="preserve">. Collocated with the </w:t>
      </w:r>
      <w:r w:rsidR="00D84B9B">
        <w:rPr>
          <w:i/>
        </w:rPr>
        <w:t>Z</w:t>
      </w:r>
      <w:r w:rsidR="00D84B9B" w:rsidRPr="009E5AF4">
        <w:rPr>
          <w:i/>
          <w:vertAlign w:val="subscript"/>
        </w:rPr>
        <w:t>D</w:t>
      </w:r>
      <w:r w:rsidR="00D84B9B">
        <w:rPr>
          <w:i/>
          <w:vertAlign w:val="subscript"/>
        </w:rPr>
        <w:t>R</w:t>
      </w:r>
      <w:r w:rsidR="00D84B9B">
        <w:t xml:space="preserve"> </w:t>
      </w:r>
      <w:r w:rsidR="00A050BA">
        <w:t xml:space="preserve">half-ring is a similarly-shaped partial ring of hail with larger </w:t>
      </w:r>
      <w:r w:rsidR="00D84B9B">
        <w:rPr>
          <w:i/>
        </w:rPr>
        <w:t>D</w:t>
      </w:r>
      <w:r w:rsidR="00D84B9B">
        <w:rPr>
          <w:i/>
          <w:vertAlign w:val="subscript"/>
        </w:rPr>
        <w:t>mh</w:t>
      </w:r>
      <w:r w:rsidR="00D84B9B">
        <w:t xml:space="preserve"> </w:t>
      </w:r>
      <w:r w:rsidR="00A050BA">
        <w:t>(e.g., 1</w:t>
      </w:r>
      <w:r w:rsidR="00F700A7">
        <w:rPr>
          <w:rFonts w:cstheme="minorHAnsi"/>
        </w:rPr>
        <w:t>–</w:t>
      </w:r>
      <w:r w:rsidR="00A050BA">
        <w:t xml:space="preserve">2 cm in </w:t>
      </w:r>
      <w:r w:rsidR="00EA7FED">
        <w:fldChar w:fldCharType="begin"/>
      </w:r>
      <w:r w:rsidR="00EA7FED">
        <w:instrText xml:space="preserve"> REF _Ref370116840 \h </w:instrText>
      </w:r>
      <w:r w:rsidR="00EA7FED">
        <w:fldChar w:fldCharType="separate"/>
      </w:r>
      <w:r w:rsidR="00093EC5">
        <w:t xml:space="preserve">Figure </w:t>
      </w:r>
      <w:r w:rsidR="00093EC5">
        <w:rPr>
          <w:noProof/>
        </w:rPr>
        <w:t>52</w:t>
      </w:r>
      <w:r w:rsidR="00EA7FED">
        <w:fldChar w:fldCharType="end"/>
      </w:r>
      <w:r w:rsidR="00A050BA">
        <w:t xml:space="preserve">d) and larger </w:t>
      </w:r>
      <w:r w:rsidR="00A050BA" w:rsidRPr="00D84B9B">
        <w:rPr>
          <w:rFonts w:cstheme="minorHAnsi"/>
          <w:i/>
        </w:rPr>
        <w:t>α</w:t>
      </w:r>
      <w:r w:rsidR="00A050BA" w:rsidRPr="00D84B9B">
        <w:rPr>
          <w:i/>
          <w:vertAlign w:val="subscript"/>
        </w:rPr>
        <w:t>h</w:t>
      </w:r>
      <w:r w:rsidR="00A050BA">
        <w:t xml:space="preserve"> (~4</w:t>
      </w:r>
      <w:r w:rsidR="00EA7FED">
        <w:rPr>
          <w:rFonts w:cstheme="minorHAnsi"/>
        </w:rPr>
        <w:t>–</w:t>
      </w:r>
      <w:r w:rsidR="00A050BA">
        <w:t>6). The magnitude</w:t>
      </w:r>
      <w:r w:rsidR="007C62A1">
        <w:t>s</w:t>
      </w:r>
      <w:r w:rsidR="00A050BA">
        <w:t xml:space="preserve"> of the </w:t>
      </w:r>
      <w:r w:rsidR="00D84B9B">
        <w:rPr>
          <w:i/>
        </w:rPr>
        <w:t>Z</w:t>
      </w:r>
      <w:r w:rsidR="00D84B9B" w:rsidRPr="009E5AF4">
        <w:rPr>
          <w:i/>
          <w:vertAlign w:val="subscript"/>
        </w:rPr>
        <w:t>D</w:t>
      </w:r>
      <w:r w:rsidR="00D84B9B">
        <w:rPr>
          <w:i/>
          <w:vertAlign w:val="subscript"/>
        </w:rPr>
        <w:t>R</w:t>
      </w:r>
      <w:r w:rsidR="00D84B9B">
        <w:t xml:space="preserve"> </w:t>
      </w:r>
      <w:r w:rsidR="00A050BA">
        <w:t xml:space="preserve">values within the half-rings are proportional to </w:t>
      </w:r>
      <w:r w:rsidR="00D84B9B">
        <w:rPr>
          <w:i/>
        </w:rPr>
        <w:t>f</w:t>
      </w:r>
      <w:r w:rsidR="00D84B9B">
        <w:rPr>
          <w:i/>
          <w:vertAlign w:val="subscript"/>
        </w:rPr>
        <w:t>wh</w:t>
      </w:r>
      <w:r w:rsidR="00D84B9B">
        <w:t xml:space="preserve"> </w:t>
      </w:r>
      <w:r w:rsidR="00E55DC8">
        <w:t xml:space="preserve">and </w:t>
      </w:r>
      <w:r w:rsidR="00E55DC8">
        <w:rPr>
          <w:i/>
        </w:rPr>
        <w:t>D</w:t>
      </w:r>
      <w:r w:rsidR="00E55DC8">
        <w:rPr>
          <w:i/>
          <w:vertAlign w:val="subscript"/>
        </w:rPr>
        <w:t>mh</w:t>
      </w:r>
      <w:r w:rsidR="00E55DC8">
        <w:t xml:space="preserve"> </w:t>
      </w:r>
      <w:r w:rsidR="00A050BA">
        <w:t xml:space="preserve">of the hail within it. A similar structure is seen at later times in the </w:t>
      </w:r>
      <w:r w:rsidR="00A050BA" w:rsidRPr="00D84B9B">
        <w:rPr>
          <w:i/>
        </w:rPr>
        <w:t>25r10</w:t>
      </w:r>
      <w:r w:rsidR="00A050BA">
        <w:t xml:space="preserve"> as well (</w:t>
      </w:r>
      <w:r w:rsidR="00EA7FED">
        <w:fldChar w:fldCharType="begin"/>
      </w:r>
      <w:r w:rsidR="00EA7FED">
        <w:instrText xml:space="preserve"> REF _Ref370117051 \h </w:instrText>
      </w:r>
      <w:r w:rsidR="00EA7FED">
        <w:fldChar w:fldCharType="separate"/>
      </w:r>
      <w:r w:rsidR="00093EC5">
        <w:t xml:space="preserve">Figure </w:t>
      </w:r>
      <w:r w:rsidR="00093EC5">
        <w:rPr>
          <w:noProof/>
        </w:rPr>
        <w:t>55</w:t>
      </w:r>
      <w:r w:rsidR="00EA7FED">
        <w:fldChar w:fldCharType="end"/>
      </w:r>
      <w:r w:rsidR="00A050BA">
        <w:t>).</w:t>
      </w:r>
      <w:r w:rsidR="00527BE7">
        <w:t xml:space="preserve">  </w:t>
      </w:r>
    </w:p>
    <w:p w:rsidR="005569F7" w:rsidRPr="00527BE7" w:rsidRDefault="005569F7" w:rsidP="003F1173">
      <w:r>
        <w:t xml:space="preserve">The pseudo-three-dimensional structure of the </w:t>
      </w:r>
      <w:r w:rsidR="005F6D64">
        <w:rPr>
          <w:i/>
        </w:rPr>
        <w:t>Z</w:t>
      </w:r>
      <w:r w:rsidR="005F6D64" w:rsidRPr="009E5AF4">
        <w:rPr>
          <w:i/>
          <w:vertAlign w:val="subscript"/>
        </w:rPr>
        <w:t>D</w:t>
      </w:r>
      <w:r w:rsidR="005F6D64">
        <w:rPr>
          <w:i/>
          <w:vertAlign w:val="subscript"/>
        </w:rPr>
        <w:t>R</w:t>
      </w:r>
      <w:r w:rsidR="005F6D64">
        <w:t xml:space="preserve"> </w:t>
      </w:r>
      <w:r>
        <w:t xml:space="preserve">= 1 dB isosurface can be seen in </w:t>
      </w:r>
      <w:r>
        <w:fldChar w:fldCharType="begin"/>
      </w:r>
      <w:r>
        <w:instrText xml:space="preserve"> REF _Ref370226461 \h </w:instrText>
      </w:r>
      <w:r>
        <w:fldChar w:fldCharType="separate"/>
      </w:r>
      <w:r w:rsidR="00093EC5">
        <w:t xml:space="preserve">Figure </w:t>
      </w:r>
      <w:r w:rsidR="00093EC5">
        <w:rPr>
          <w:noProof/>
        </w:rPr>
        <w:t>56</w:t>
      </w:r>
      <w:r>
        <w:fldChar w:fldCharType="end"/>
      </w:r>
      <w:r>
        <w:t xml:space="preserve">, created at 7320 s from the </w:t>
      </w:r>
      <w:r w:rsidRPr="00F700A7">
        <w:rPr>
          <w:i/>
        </w:rPr>
        <w:t>25q10</w:t>
      </w:r>
      <w:r>
        <w:t xml:space="preserve"> simulation. The “primary” </w:t>
      </w:r>
      <w:r>
        <w:rPr>
          <w:i/>
        </w:rPr>
        <w:t>Z</w:t>
      </w:r>
      <w:r w:rsidRPr="009E5AF4">
        <w:rPr>
          <w:i/>
          <w:vertAlign w:val="subscript"/>
        </w:rPr>
        <w:t>D</w:t>
      </w:r>
      <w:r>
        <w:rPr>
          <w:i/>
          <w:vertAlign w:val="subscript"/>
        </w:rPr>
        <w:t>R</w:t>
      </w:r>
      <w:r>
        <w:t xml:space="preserve"> column, highlighted by the black arrow, extends ~2 km above the environmental freezing level. A </w:t>
      </w:r>
      <w:r>
        <w:rPr>
          <w:i/>
        </w:rPr>
        <w:t>Z</w:t>
      </w:r>
      <w:r w:rsidRPr="009E5AF4">
        <w:rPr>
          <w:i/>
          <w:vertAlign w:val="subscript"/>
        </w:rPr>
        <w:t>D</w:t>
      </w:r>
      <w:r>
        <w:rPr>
          <w:i/>
          <w:vertAlign w:val="subscript"/>
        </w:rPr>
        <w:t>R</w:t>
      </w:r>
      <w:r>
        <w:t xml:space="preserve"> half-ring, marked by the blue arrow, wraps around the updraft from southeast through northeast, extending another 1-2 km above the top of the “primary” </w:t>
      </w:r>
      <w:r>
        <w:rPr>
          <w:i/>
        </w:rPr>
        <w:t>Z</w:t>
      </w:r>
      <w:r w:rsidRPr="009E5AF4">
        <w:rPr>
          <w:i/>
          <w:vertAlign w:val="subscript"/>
        </w:rPr>
        <w:t>D</w:t>
      </w:r>
      <w:r>
        <w:rPr>
          <w:i/>
          <w:vertAlign w:val="subscript"/>
        </w:rPr>
        <w:t>R</w:t>
      </w:r>
      <w:r>
        <w:t xml:space="preserve"> column.  An echo overhang is implied beneath the blue arrow, where the isosurface slopes to the north with decreasing height (i.e., the isosurface moves northward as one moves to towards the domain bottom).</w:t>
      </w:r>
    </w:p>
    <w:p w:rsidR="00A050BA" w:rsidRPr="00AD7D2F" w:rsidRDefault="00A050BA" w:rsidP="003F1173">
      <w:r>
        <w:t xml:space="preserve">The appearance of the “traditional” </w:t>
      </w:r>
      <w:r w:rsidR="00D84B9B">
        <w:rPr>
          <w:i/>
        </w:rPr>
        <w:t>Z</w:t>
      </w:r>
      <w:r w:rsidR="00D84B9B" w:rsidRPr="009E5AF4">
        <w:rPr>
          <w:i/>
          <w:vertAlign w:val="subscript"/>
        </w:rPr>
        <w:t>D</w:t>
      </w:r>
      <w:r w:rsidR="00D84B9B">
        <w:rPr>
          <w:i/>
          <w:vertAlign w:val="subscript"/>
        </w:rPr>
        <w:t>R</w:t>
      </w:r>
      <w:r w:rsidR="00D84B9B">
        <w:t xml:space="preserve"> </w:t>
      </w:r>
      <w:r>
        <w:t xml:space="preserve">column and the </w:t>
      </w:r>
      <w:r w:rsidR="00D84B9B">
        <w:rPr>
          <w:i/>
        </w:rPr>
        <w:t>Z</w:t>
      </w:r>
      <w:r w:rsidR="00D84B9B" w:rsidRPr="009E5AF4">
        <w:rPr>
          <w:i/>
          <w:vertAlign w:val="subscript"/>
        </w:rPr>
        <w:t>D</w:t>
      </w:r>
      <w:r w:rsidR="00D84B9B">
        <w:rPr>
          <w:i/>
          <w:vertAlign w:val="subscript"/>
        </w:rPr>
        <w:t>R</w:t>
      </w:r>
      <w:r w:rsidR="00D84B9B">
        <w:t xml:space="preserve"> </w:t>
      </w:r>
      <w:r>
        <w:t xml:space="preserve">half-rings is affected by the frequency of the radar being simulated.  As a result of resonance effects within the band of wet hail in the </w:t>
      </w:r>
      <w:r w:rsidR="00D84B9B">
        <w:rPr>
          <w:i/>
        </w:rPr>
        <w:t>Z</w:t>
      </w:r>
      <w:r w:rsidR="00D84B9B" w:rsidRPr="009E5AF4">
        <w:rPr>
          <w:i/>
          <w:vertAlign w:val="subscript"/>
        </w:rPr>
        <w:t>D</w:t>
      </w:r>
      <w:r w:rsidR="00D84B9B">
        <w:rPr>
          <w:i/>
          <w:vertAlign w:val="subscript"/>
        </w:rPr>
        <w:t>R</w:t>
      </w:r>
      <w:r w:rsidR="00D84B9B">
        <w:t xml:space="preserve"> </w:t>
      </w:r>
      <w:r>
        <w:t xml:space="preserve">half-ring, the </w:t>
      </w:r>
      <w:r w:rsidR="00D84B9B">
        <w:rPr>
          <w:i/>
        </w:rPr>
        <w:t>Z</w:t>
      </w:r>
      <w:r w:rsidR="00D84B9B" w:rsidRPr="009E5AF4">
        <w:rPr>
          <w:i/>
          <w:vertAlign w:val="subscript"/>
        </w:rPr>
        <w:t>D</w:t>
      </w:r>
      <w:r w:rsidR="00D84B9B">
        <w:rPr>
          <w:i/>
          <w:vertAlign w:val="subscript"/>
        </w:rPr>
        <w:t>R</w:t>
      </w:r>
      <w:r w:rsidR="00D84B9B">
        <w:t xml:space="preserve"> </w:t>
      </w:r>
      <w:r>
        <w:t>values are enhanced at X band compared to S band (</w:t>
      </w:r>
      <w:r w:rsidR="00EA7FED">
        <w:fldChar w:fldCharType="begin"/>
      </w:r>
      <w:r w:rsidR="00EA7FED">
        <w:instrText xml:space="preserve"> REF _Ref370117067 \h </w:instrText>
      </w:r>
      <w:r w:rsidR="00EA7FED">
        <w:fldChar w:fldCharType="separate"/>
      </w:r>
      <w:r w:rsidR="00093EC5">
        <w:t xml:space="preserve">Figure </w:t>
      </w:r>
      <w:r w:rsidR="00093EC5">
        <w:rPr>
          <w:noProof/>
        </w:rPr>
        <w:t>57</w:t>
      </w:r>
      <w:r w:rsidR="00EA7FED">
        <w:fldChar w:fldCharType="end"/>
      </w:r>
      <w:r>
        <w:t xml:space="preserve">), as are the values of </w:t>
      </w:r>
      <w:r w:rsidR="00D84B9B">
        <w:rPr>
          <w:i/>
        </w:rPr>
        <w:t>Z</w:t>
      </w:r>
      <w:r w:rsidR="00D84B9B" w:rsidRPr="009E5AF4">
        <w:rPr>
          <w:i/>
          <w:vertAlign w:val="subscript"/>
        </w:rPr>
        <w:t>D</w:t>
      </w:r>
      <w:r w:rsidR="00D84B9B">
        <w:rPr>
          <w:i/>
          <w:vertAlign w:val="subscript"/>
        </w:rPr>
        <w:t>R</w:t>
      </w:r>
      <w:r w:rsidR="00D84B9B">
        <w:t xml:space="preserve"> </w:t>
      </w:r>
      <w:r>
        <w:t xml:space="preserve">within the primary </w:t>
      </w:r>
      <w:r w:rsidR="00D84B9B">
        <w:rPr>
          <w:i/>
        </w:rPr>
        <w:t>Z</w:t>
      </w:r>
      <w:r w:rsidR="00D84B9B" w:rsidRPr="009E5AF4">
        <w:rPr>
          <w:i/>
          <w:vertAlign w:val="subscript"/>
        </w:rPr>
        <w:t>D</w:t>
      </w:r>
      <w:r w:rsidR="00D84B9B">
        <w:rPr>
          <w:i/>
          <w:vertAlign w:val="subscript"/>
        </w:rPr>
        <w:t>R</w:t>
      </w:r>
      <w:r w:rsidR="00D84B9B">
        <w:t xml:space="preserve"> </w:t>
      </w:r>
      <w:r>
        <w:t xml:space="preserve">column. If hail is </w:t>
      </w:r>
      <w:r w:rsidR="00964645">
        <w:t xml:space="preserve">treated exclusively as </w:t>
      </w:r>
      <w:r>
        <w:t xml:space="preserve">being dry, </w:t>
      </w:r>
      <w:r w:rsidR="00D84B9B">
        <w:rPr>
          <w:i/>
        </w:rPr>
        <w:t>Z</w:t>
      </w:r>
      <w:r w:rsidR="00D84B9B" w:rsidRPr="009E5AF4">
        <w:rPr>
          <w:i/>
          <w:vertAlign w:val="subscript"/>
        </w:rPr>
        <w:t>D</w:t>
      </w:r>
      <w:r w:rsidR="00D84B9B">
        <w:rPr>
          <w:i/>
          <w:vertAlign w:val="subscript"/>
        </w:rPr>
        <w:t>R</w:t>
      </w:r>
      <w:r w:rsidR="00D84B9B">
        <w:t xml:space="preserve"> </w:t>
      </w:r>
      <w:r>
        <w:t xml:space="preserve">half-rings are not produced at all, and the </w:t>
      </w:r>
      <w:r w:rsidR="00D84B9B">
        <w:rPr>
          <w:i/>
        </w:rPr>
        <w:t>Z</w:t>
      </w:r>
      <w:r w:rsidR="00D84B9B" w:rsidRPr="009E5AF4">
        <w:rPr>
          <w:i/>
          <w:vertAlign w:val="subscript"/>
        </w:rPr>
        <w:t>D</w:t>
      </w:r>
      <w:r w:rsidR="00D84B9B">
        <w:rPr>
          <w:i/>
          <w:vertAlign w:val="subscript"/>
        </w:rPr>
        <w:t>R</w:t>
      </w:r>
      <w:r w:rsidR="00D84B9B">
        <w:t xml:space="preserve"> </w:t>
      </w:r>
      <w:r>
        <w:t>magnitudes within the primary column are reduced by at least a few dB.</w:t>
      </w:r>
      <w:r w:rsidR="00084BCA">
        <w:t xml:space="preserve">  This sensitivity is a potential source of error given uncertainties about the treatment of mixed-phased hydrometeors in the radar emulator.</w:t>
      </w:r>
    </w:p>
    <w:p w:rsidR="00C20871" w:rsidRDefault="00EA7FED" w:rsidP="00DA662E">
      <w:r>
        <w:lastRenderedPageBreak/>
        <w:t xml:space="preserve">The </w:t>
      </w:r>
      <w:r w:rsidR="00D84B9B">
        <w:rPr>
          <w:i/>
        </w:rPr>
        <w:t>Z</w:t>
      </w:r>
      <w:r w:rsidR="00D84B9B" w:rsidRPr="009E5AF4">
        <w:rPr>
          <w:i/>
          <w:vertAlign w:val="subscript"/>
        </w:rPr>
        <w:t>D</w:t>
      </w:r>
      <w:r w:rsidR="00D84B9B">
        <w:rPr>
          <w:i/>
          <w:vertAlign w:val="subscript"/>
        </w:rPr>
        <w:t>R</w:t>
      </w:r>
      <w:r w:rsidR="00D84B9B">
        <w:t xml:space="preserve"> </w:t>
      </w:r>
      <w:r>
        <w:t>half-ring at</w:t>
      </w:r>
      <w:r w:rsidR="00084BCA">
        <w:t xml:space="preserve"> </w:t>
      </w:r>
      <w:r w:rsidR="00C20871">
        <w:t xml:space="preserve">a greater </w:t>
      </w:r>
      <w:r w:rsidR="00084BCA">
        <w:t>height</w:t>
      </w:r>
      <w:r w:rsidR="00C20871">
        <w:t xml:space="preserve"> (e.g.,</w:t>
      </w:r>
      <w:r>
        <w:t xml:space="preserve"> </w:t>
      </w:r>
      <w:r>
        <w:fldChar w:fldCharType="begin"/>
      </w:r>
      <w:r>
        <w:instrText xml:space="preserve"> REF _Ref370117088 \h </w:instrText>
      </w:r>
      <w:r>
        <w:fldChar w:fldCharType="separate"/>
      </w:r>
      <w:r w:rsidR="00093EC5">
        <w:t xml:space="preserve">Figure </w:t>
      </w:r>
      <w:r w:rsidR="00093EC5">
        <w:rPr>
          <w:noProof/>
        </w:rPr>
        <w:t>58</w:t>
      </w:r>
      <w:r>
        <w:fldChar w:fldCharType="end"/>
      </w:r>
      <w:r w:rsidR="00C20871">
        <w:t>)</w:t>
      </w:r>
      <w:r w:rsidR="00084BCA">
        <w:t xml:space="preserve"> shows similar microphysical compositions</w:t>
      </w:r>
      <w:r w:rsidR="00D157EC">
        <w:t xml:space="preserve"> albeit with higher </w:t>
      </w:r>
      <w:r w:rsidR="00D84B9B">
        <w:rPr>
          <w:i/>
        </w:rPr>
        <w:t>q</w:t>
      </w:r>
      <w:r w:rsidR="00D84B9B">
        <w:rPr>
          <w:i/>
          <w:vertAlign w:val="subscript"/>
        </w:rPr>
        <w:t>g</w:t>
      </w:r>
      <w:r w:rsidR="00084BCA">
        <w:t xml:space="preserve">. Ground-relative wind vectors at the location of the half-rings are typically </w:t>
      </w:r>
      <w:r w:rsidR="00964645">
        <w:t xml:space="preserve">directed </w:t>
      </w:r>
      <w:r w:rsidR="00084BCA">
        <w:t xml:space="preserve">towards the updraft. </w:t>
      </w:r>
      <w:r w:rsidR="009F6DC6">
        <w:t xml:space="preserve">One may </w:t>
      </w:r>
      <w:r w:rsidR="00964645">
        <w:t xml:space="preserve">therefore </w:t>
      </w:r>
      <w:r w:rsidR="009F6DC6">
        <w:t xml:space="preserve">hypothesize that </w:t>
      </w:r>
      <w:r w:rsidR="00084BCA">
        <w:t xml:space="preserve">the </w:t>
      </w:r>
      <w:r w:rsidR="00D84B9B">
        <w:rPr>
          <w:i/>
        </w:rPr>
        <w:t>Z</w:t>
      </w:r>
      <w:r w:rsidR="00D84B9B" w:rsidRPr="009E5AF4">
        <w:rPr>
          <w:i/>
          <w:vertAlign w:val="subscript"/>
        </w:rPr>
        <w:t>D</w:t>
      </w:r>
      <w:r w:rsidR="00D84B9B">
        <w:rPr>
          <w:i/>
          <w:vertAlign w:val="subscript"/>
        </w:rPr>
        <w:t>R</w:t>
      </w:r>
      <w:r w:rsidR="00D84B9B">
        <w:t xml:space="preserve"> </w:t>
      </w:r>
      <w:r w:rsidR="00084BCA">
        <w:t>half-ring is associated with the advection of hail into the periphery of the (relatively) warm updraft where it can undergo wet growth</w:t>
      </w:r>
      <w:r w:rsidR="00D157EC">
        <w:t xml:space="preserve"> (</w:t>
      </w:r>
      <w:r w:rsidR="00D84B9B">
        <w:rPr>
          <w:i/>
        </w:rPr>
        <w:t>f</w:t>
      </w:r>
      <w:r w:rsidR="00D84B9B">
        <w:rPr>
          <w:i/>
          <w:vertAlign w:val="subscript"/>
        </w:rPr>
        <w:t>wh</w:t>
      </w:r>
      <w:r w:rsidR="00D157EC">
        <w:t xml:space="preserve"> in </w:t>
      </w:r>
      <w:r>
        <w:fldChar w:fldCharType="begin"/>
      </w:r>
      <w:r>
        <w:instrText xml:space="preserve"> REF _Ref370117088 \h </w:instrText>
      </w:r>
      <w:r>
        <w:fldChar w:fldCharType="separate"/>
      </w:r>
      <w:r w:rsidR="00093EC5">
        <w:t xml:space="preserve">Figure </w:t>
      </w:r>
      <w:r w:rsidR="00093EC5">
        <w:rPr>
          <w:noProof/>
        </w:rPr>
        <w:t>58</w:t>
      </w:r>
      <w:r>
        <w:fldChar w:fldCharType="end"/>
      </w:r>
      <w:r w:rsidR="00D157EC">
        <w:t>b is 20</w:t>
      </w:r>
      <w:r>
        <w:rPr>
          <w:rFonts w:cstheme="minorHAnsi"/>
        </w:rPr>
        <w:t>–</w:t>
      </w:r>
      <w:r w:rsidR="00D157EC">
        <w:t>35%)</w:t>
      </w:r>
      <w:r w:rsidR="00084BCA">
        <w:t xml:space="preserve">. </w:t>
      </w:r>
    </w:p>
    <w:p w:rsidR="00FE6C69" w:rsidRDefault="00C20871" w:rsidP="008E6624">
      <w:r>
        <w:t xml:space="preserve">A vertical cross-section through the updraft of the supercell in the </w:t>
      </w:r>
      <w:r w:rsidRPr="00D84B9B">
        <w:rPr>
          <w:i/>
        </w:rPr>
        <w:t>25q10</w:t>
      </w:r>
      <w:r>
        <w:t xml:space="preserve"> simulation </w:t>
      </w:r>
      <w:r w:rsidR="009F0E0E">
        <w:t>(</w:t>
      </w:r>
      <w:r w:rsidR="00EA7FED">
        <w:fldChar w:fldCharType="begin"/>
      </w:r>
      <w:r w:rsidR="00EA7FED">
        <w:instrText xml:space="preserve"> REF _Ref370117117 \h </w:instrText>
      </w:r>
      <w:r w:rsidR="00EA7FED">
        <w:fldChar w:fldCharType="separate"/>
      </w:r>
      <w:r w:rsidR="00093EC5">
        <w:t xml:space="preserve">Figure </w:t>
      </w:r>
      <w:r w:rsidR="00093EC5">
        <w:rPr>
          <w:noProof/>
        </w:rPr>
        <w:t>59</w:t>
      </w:r>
      <w:r w:rsidR="00EA7FED">
        <w:fldChar w:fldCharType="end"/>
      </w:r>
      <w:r w:rsidR="009F0E0E">
        <w:t xml:space="preserve">  and </w:t>
      </w:r>
      <w:r w:rsidR="00EA7FED">
        <w:fldChar w:fldCharType="begin"/>
      </w:r>
      <w:r w:rsidR="00EA7FED">
        <w:instrText xml:space="preserve"> REF _Ref370117123 \h </w:instrText>
      </w:r>
      <w:r w:rsidR="00EA7FED">
        <w:fldChar w:fldCharType="separate"/>
      </w:r>
      <w:r w:rsidR="00093EC5">
        <w:t xml:space="preserve">Figure </w:t>
      </w:r>
      <w:r w:rsidR="00093EC5">
        <w:rPr>
          <w:noProof/>
        </w:rPr>
        <w:t>60</w:t>
      </w:r>
      <w:r w:rsidR="00EA7FED">
        <w:fldChar w:fldCharType="end"/>
      </w:r>
      <w:r>
        <w:t xml:space="preserve">) </w:t>
      </w:r>
      <w:r w:rsidR="009F0E0E">
        <w:t xml:space="preserve">better illustrates the microphysical composition of the </w:t>
      </w:r>
      <w:r w:rsidR="00D84B9B">
        <w:rPr>
          <w:i/>
        </w:rPr>
        <w:t>Z</w:t>
      </w:r>
      <w:r w:rsidR="00D84B9B" w:rsidRPr="009E5AF4">
        <w:rPr>
          <w:i/>
          <w:vertAlign w:val="subscript"/>
        </w:rPr>
        <w:t>D</w:t>
      </w:r>
      <w:r w:rsidR="00D84B9B">
        <w:rPr>
          <w:i/>
          <w:vertAlign w:val="subscript"/>
        </w:rPr>
        <w:t>R</w:t>
      </w:r>
      <w:r w:rsidR="00D84B9B">
        <w:t xml:space="preserve"> </w:t>
      </w:r>
      <w:r w:rsidR="009F0E0E">
        <w:t xml:space="preserve">column and half-ring.  The primary </w:t>
      </w:r>
      <w:r w:rsidR="00D84B9B">
        <w:rPr>
          <w:i/>
        </w:rPr>
        <w:t>Z</w:t>
      </w:r>
      <w:r w:rsidR="00D84B9B" w:rsidRPr="009E5AF4">
        <w:rPr>
          <w:i/>
          <w:vertAlign w:val="subscript"/>
        </w:rPr>
        <w:t>D</w:t>
      </w:r>
      <w:r w:rsidR="00D84B9B">
        <w:rPr>
          <w:i/>
          <w:vertAlign w:val="subscript"/>
        </w:rPr>
        <w:t>R</w:t>
      </w:r>
      <w:r w:rsidR="00D84B9B">
        <w:t xml:space="preserve"> </w:t>
      </w:r>
      <w:r w:rsidR="009F0E0E">
        <w:t>column (</w:t>
      </w:r>
      <w:r w:rsidR="00EA7FED">
        <w:fldChar w:fldCharType="begin"/>
      </w:r>
      <w:r w:rsidR="00EA7FED">
        <w:instrText xml:space="preserve"> REF _Ref370117117 \h </w:instrText>
      </w:r>
      <w:r w:rsidR="00EA7FED">
        <w:fldChar w:fldCharType="separate"/>
      </w:r>
      <w:r w:rsidR="00093EC5">
        <w:t xml:space="preserve">Figure </w:t>
      </w:r>
      <w:r w:rsidR="00093EC5">
        <w:rPr>
          <w:noProof/>
        </w:rPr>
        <w:t>59</w:t>
      </w:r>
      <w:r w:rsidR="00EA7FED">
        <w:fldChar w:fldCharType="end"/>
      </w:r>
      <w:r w:rsidR="009F0E0E">
        <w:t xml:space="preserve">a) is composed of rainwater with high </w:t>
      </w:r>
      <w:r w:rsidR="009F0E0E" w:rsidRPr="00D84B9B">
        <w:rPr>
          <w:i/>
        </w:rPr>
        <w:t>z</w:t>
      </w:r>
      <w:r w:rsidR="009F0E0E" w:rsidRPr="00D84B9B">
        <w:rPr>
          <w:i/>
          <w:vertAlign w:val="subscript"/>
        </w:rPr>
        <w:t>r</w:t>
      </w:r>
      <w:r w:rsidR="009F0E0E">
        <w:t xml:space="preserve"> (</w:t>
      </w:r>
      <w:r w:rsidR="00321227">
        <w:t>note the lower-case “</w:t>
      </w:r>
      <w:r w:rsidR="00321227" w:rsidRPr="00321227">
        <w:rPr>
          <w:i/>
        </w:rPr>
        <w:t>z</w:t>
      </w:r>
      <w:r w:rsidR="00321227">
        <w:t xml:space="preserve">” representing </w:t>
      </w:r>
      <w:r w:rsidR="009F0E0E">
        <w:t>the Rayleigh-assumed rainwater reflectivity factor from the MY3 microphysics</w:t>
      </w:r>
      <w:r w:rsidR="00321227">
        <w:t xml:space="preserve"> in contrast to the emulator-calculated </w:t>
      </w:r>
      <w:r w:rsidR="00321227" w:rsidRPr="00321227">
        <w:rPr>
          <w:i/>
        </w:rPr>
        <w:t>Z</w:t>
      </w:r>
      <w:r w:rsidR="00321227" w:rsidRPr="00321227">
        <w:rPr>
          <w:i/>
          <w:vertAlign w:val="subscript"/>
        </w:rPr>
        <w:t>H</w:t>
      </w:r>
      <w:r w:rsidR="009F0E0E">
        <w:t xml:space="preserve">; </w:t>
      </w:r>
      <w:r w:rsidR="00EA7FED">
        <w:fldChar w:fldCharType="begin"/>
      </w:r>
      <w:r w:rsidR="00EA7FED">
        <w:instrText xml:space="preserve"> REF _Ref370117123 \h </w:instrText>
      </w:r>
      <w:r w:rsidR="00EA7FED">
        <w:fldChar w:fldCharType="separate"/>
      </w:r>
      <w:r w:rsidR="00093EC5">
        <w:t xml:space="preserve">Figure </w:t>
      </w:r>
      <w:r w:rsidR="00093EC5">
        <w:rPr>
          <w:noProof/>
        </w:rPr>
        <w:t>60</w:t>
      </w:r>
      <w:r w:rsidR="00EA7FED">
        <w:fldChar w:fldCharType="end"/>
      </w:r>
      <w:r w:rsidR="009F0E0E">
        <w:t xml:space="preserve">a), high </w:t>
      </w:r>
      <w:r w:rsidR="00D84B9B">
        <w:rPr>
          <w:i/>
        </w:rPr>
        <w:t>q</w:t>
      </w:r>
      <w:r w:rsidR="00D84B9B">
        <w:rPr>
          <w:i/>
          <w:vertAlign w:val="subscript"/>
        </w:rPr>
        <w:t>r</w:t>
      </w:r>
      <w:r w:rsidR="009F0E0E">
        <w:t xml:space="preserve"> (</w:t>
      </w:r>
      <w:r w:rsidR="00EA7FED">
        <w:fldChar w:fldCharType="begin"/>
      </w:r>
      <w:r w:rsidR="00EA7FED">
        <w:instrText xml:space="preserve"> REF _Ref370117123 \h </w:instrText>
      </w:r>
      <w:r w:rsidR="00EA7FED">
        <w:fldChar w:fldCharType="separate"/>
      </w:r>
      <w:r w:rsidR="00093EC5">
        <w:t xml:space="preserve">Figure </w:t>
      </w:r>
      <w:r w:rsidR="00093EC5">
        <w:rPr>
          <w:noProof/>
        </w:rPr>
        <w:t>60</w:t>
      </w:r>
      <w:r w:rsidR="00EA7FED">
        <w:fldChar w:fldCharType="end"/>
      </w:r>
      <w:r w:rsidR="009F0E0E">
        <w:t>b), and ~2</w:t>
      </w:r>
      <w:r w:rsidR="009F0E0E">
        <w:rPr>
          <w:rFonts w:cstheme="minorHAnsi"/>
        </w:rPr>
        <w:t>–</w:t>
      </w:r>
      <w:r w:rsidR="009F0E0E">
        <w:t xml:space="preserve">3.5 mm </w:t>
      </w:r>
      <w:r w:rsidR="00D84B9B">
        <w:rPr>
          <w:i/>
        </w:rPr>
        <w:t>D</w:t>
      </w:r>
      <w:r w:rsidR="00D84B9B">
        <w:rPr>
          <w:i/>
          <w:vertAlign w:val="subscript"/>
        </w:rPr>
        <w:t>mr</w:t>
      </w:r>
      <w:r w:rsidR="009F0E0E">
        <w:t xml:space="preserve"> (</w:t>
      </w:r>
      <w:r w:rsidR="00EA7FED">
        <w:fldChar w:fldCharType="begin"/>
      </w:r>
      <w:r w:rsidR="00EA7FED">
        <w:instrText xml:space="preserve"> REF _Ref370117117 \h </w:instrText>
      </w:r>
      <w:r w:rsidR="00EA7FED">
        <w:fldChar w:fldCharType="separate"/>
      </w:r>
      <w:r w:rsidR="00093EC5">
        <w:t xml:space="preserve">Figure </w:t>
      </w:r>
      <w:r w:rsidR="00093EC5">
        <w:rPr>
          <w:noProof/>
        </w:rPr>
        <w:t>59</w:t>
      </w:r>
      <w:r w:rsidR="00EA7FED">
        <w:fldChar w:fldCharType="end"/>
      </w:r>
      <w:r w:rsidR="009F0E0E">
        <w:t xml:space="preserve">b), with a local maximum in </w:t>
      </w:r>
      <w:r w:rsidR="00D84B9B">
        <w:rPr>
          <w:i/>
        </w:rPr>
        <w:t>Z</w:t>
      </w:r>
      <w:r w:rsidR="00D84B9B" w:rsidRPr="009E5AF4">
        <w:rPr>
          <w:i/>
          <w:vertAlign w:val="subscript"/>
        </w:rPr>
        <w:t>D</w:t>
      </w:r>
      <w:r w:rsidR="00D84B9B">
        <w:rPr>
          <w:i/>
          <w:vertAlign w:val="subscript"/>
        </w:rPr>
        <w:t>R</w:t>
      </w:r>
      <w:r w:rsidR="00D84B9B">
        <w:t xml:space="preserve"> </w:t>
      </w:r>
      <w:r w:rsidR="009F0E0E">
        <w:t>at the top of the column where wet hail and graupel exist (</w:t>
      </w:r>
      <w:r w:rsidR="000D4798">
        <w:fldChar w:fldCharType="begin"/>
      </w:r>
      <w:r w:rsidR="000D4798">
        <w:instrText xml:space="preserve"> REF _Ref370117117 \h </w:instrText>
      </w:r>
      <w:r w:rsidR="000D4798">
        <w:fldChar w:fldCharType="separate"/>
      </w:r>
      <w:r w:rsidR="00093EC5">
        <w:t xml:space="preserve">Figure </w:t>
      </w:r>
      <w:r w:rsidR="00093EC5">
        <w:rPr>
          <w:noProof/>
        </w:rPr>
        <w:t>59</w:t>
      </w:r>
      <w:r w:rsidR="000D4798">
        <w:fldChar w:fldCharType="end"/>
      </w:r>
      <w:r w:rsidR="009F0E0E">
        <w:t xml:space="preserve">c-d).  Above the </w:t>
      </w:r>
      <w:r w:rsidR="00D84B9B">
        <w:rPr>
          <w:i/>
        </w:rPr>
        <w:t>Z</w:t>
      </w:r>
      <w:r w:rsidR="00D84B9B" w:rsidRPr="009E5AF4">
        <w:rPr>
          <w:i/>
          <w:vertAlign w:val="subscript"/>
        </w:rPr>
        <w:t>D</w:t>
      </w:r>
      <w:r w:rsidR="00D84B9B">
        <w:rPr>
          <w:i/>
          <w:vertAlign w:val="subscript"/>
        </w:rPr>
        <w:t>R</w:t>
      </w:r>
      <w:r w:rsidR="00D84B9B">
        <w:t xml:space="preserve"> </w:t>
      </w:r>
      <w:r w:rsidR="009F0E0E">
        <w:t xml:space="preserve">column, </w:t>
      </w:r>
      <w:r w:rsidR="00D84B9B">
        <w:rPr>
          <w:i/>
        </w:rPr>
        <w:t>q</w:t>
      </w:r>
      <w:r w:rsidR="00D84B9B">
        <w:rPr>
          <w:i/>
          <w:vertAlign w:val="subscript"/>
        </w:rPr>
        <w:t>h</w:t>
      </w:r>
      <w:r w:rsidR="009F0E0E">
        <w:t xml:space="preserve"> rapidly increases (</w:t>
      </w:r>
      <w:r w:rsidR="00EA7FED">
        <w:fldChar w:fldCharType="begin"/>
      </w:r>
      <w:r w:rsidR="00EA7FED">
        <w:instrText xml:space="preserve"> REF _Ref370117123 \h </w:instrText>
      </w:r>
      <w:r w:rsidR="00EA7FED">
        <w:fldChar w:fldCharType="separate"/>
      </w:r>
      <w:r w:rsidR="00093EC5">
        <w:t xml:space="preserve">Figure </w:t>
      </w:r>
      <w:r w:rsidR="00093EC5">
        <w:rPr>
          <w:noProof/>
        </w:rPr>
        <w:t>60</w:t>
      </w:r>
      <w:r w:rsidR="00EA7FED">
        <w:fldChar w:fldCharType="end"/>
      </w:r>
      <w:r w:rsidR="009F0E0E">
        <w:t xml:space="preserve">c) presumably as collisional freezing between the depleting rainwater and the hail increases. Near the center and along the eastern periphery of the updraft (i.e., near 80 km on the abscissa), </w:t>
      </w:r>
      <w:r w:rsidR="009F0E0E" w:rsidRPr="00D84B9B">
        <w:rPr>
          <w:i/>
        </w:rPr>
        <w:t>z</w:t>
      </w:r>
      <w:r w:rsidR="009F0E0E" w:rsidRPr="00D84B9B">
        <w:rPr>
          <w:i/>
          <w:vertAlign w:val="subscript"/>
        </w:rPr>
        <w:t>r</w:t>
      </w:r>
      <w:r w:rsidR="00D84B9B">
        <w:t xml:space="preserve"> </w:t>
      </w:r>
      <w:r w:rsidR="009F0E0E">
        <w:t>of 10</w:t>
      </w:r>
      <w:r w:rsidR="00D84B9B">
        <w:rPr>
          <w:rFonts w:cstheme="minorHAnsi"/>
        </w:rPr>
        <w:t>–</w:t>
      </w:r>
      <w:r w:rsidR="009F0E0E">
        <w:t xml:space="preserve">30 dBZ and </w:t>
      </w:r>
      <w:r w:rsidR="00D84B9B">
        <w:rPr>
          <w:i/>
        </w:rPr>
        <w:t>Z</w:t>
      </w:r>
      <w:r w:rsidR="00D84B9B" w:rsidRPr="009E5AF4">
        <w:rPr>
          <w:i/>
          <w:vertAlign w:val="subscript"/>
        </w:rPr>
        <w:t>D</w:t>
      </w:r>
      <w:r w:rsidR="00D84B9B">
        <w:rPr>
          <w:i/>
          <w:vertAlign w:val="subscript"/>
        </w:rPr>
        <w:t>R</w:t>
      </w:r>
      <w:r w:rsidR="00D84B9B">
        <w:t xml:space="preserve"> </w:t>
      </w:r>
      <w:r w:rsidR="009F0E0E">
        <w:t xml:space="preserve">&gt; 3 dB extends to considerably greater height than in the primary column. </w:t>
      </w:r>
      <w:r w:rsidR="00964645">
        <w:t>In the</w:t>
      </w:r>
      <w:r w:rsidR="009F0E0E">
        <w:t xml:space="preserve"> Bigg (195</w:t>
      </w:r>
      <w:r w:rsidR="00964645">
        <w:t>3) stochastic freezing relation</w:t>
      </w:r>
      <w:r w:rsidR="00FE6C69">
        <w:t xml:space="preserve"> (6.1)</w:t>
      </w:r>
      <w:r w:rsidR="00964645">
        <w:t xml:space="preserve">, </w:t>
      </w:r>
      <w:r w:rsidR="009F0E0E">
        <w:t xml:space="preserve">the change in </w:t>
      </w:r>
      <w:r w:rsidR="009F0E0E" w:rsidRPr="00BF0484">
        <w:rPr>
          <w:i/>
        </w:rPr>
        <w:t>N</w:t>
      </w:r>
      <w:r w:rsidR="009F0E0E" w:rsidRPr="00BF0484">
        <w:rPr>
          <w:i/>
          <w:vertAlign w:val="subscript"/>
        </w:rPr>
        <w:t>Tr</w:t>
      </w:r>
      <w:r w:rsidR="009F0E0E">
        <w:t xml:space="preserve"> is proportional to </w:t>
      </w:r>
      <w:r w:rsidR="009F0E0E" w:rsidRPr="00BF0484">
        <w:rPr>
          <w:i/>
        </w:rPr>
        <w:t>q</w:t>
      </w:r>
      <w:r w:rsidR="009F0E0E" w:rsidRPr="00BF0484">
        <w:rPr>
          <w:i/>
          <w:vertAlign w:val="subscript"/>
        </w:rPr>
        <w:t>r</w:t>
      </w:r>
      <w:r w:rsidR="009F0E0E">
        <w:t xml:space="preserve">.  The reduced </w:t>
      </w:r>
      <w:r w:rsidR="009F0E0E" w:rsidRPr="00BF0484">
        <w:rPr>
          <w:i/>
        </w:rPr>
        <w:t>q</w:t>
      </w:r>
      <w:r w:rsidR="009F0E0E" w:rsidRPr="00BF0484">
        <w:rPr>
          <w:i/>
          <w:vertAlign w:val="subscript"/>
        </w:rPr>
        <w:t>r</w:t>
      </w:r>
      <w:r w:rsidR="009F0E0E">
        <w:t xml:space="preserve"> (</w:t>
      </w:r>
      <w:r w:rsidR="00EA7FED">
        <w:fldChar w:fldCharType="begin"/>
      </w:r>
      <w:r w:rsidR="00EA7FED">
        <w:instrText xml:space="preserve"> REF _Ref370117123 \h </w:instrText>
      </w:r>
      <w:r w:rsidR="00EA7FED">
        <w:fldChar w:fldCharType="separate"/>
      </w:r>
      <w:r w:rsidR="00093EC5">
        <w:t xml:space="preserve">Figure </w:t>
      </w:r>
      <w:r w:rsidR="00093EC5">
        <w:rPr>
          <w:noProof/>
        </w:rPr>
        <w:t>60</w:t>
      </w:r>
      <w:r w:rsidR="00EA7FED">
        <w:fldChar w:fldCharType="end"/>
      </w:r>
      <w:r w:rsidR="009F0E0E">
        <w:t xml:space="preserve">b) and greater </w:t>
      </w:r>
      <w:r w:rsidR="009F0E0E" w:rsidRPr="00BF0484">
        <w:rPr>
          <w:i/>
        </w:rPr>
        <w:t>N</w:t>
      </w:r>
      <w:r w:rsidR="009F0E0E" w:rsidRPr="00BF0484">
        <w:rPr>
          <w:i/>
          <w:vertAlign w:val="subscript"/>
        </w:rPr>
        <w:t>Tr</w:t>
      </w:r>
      <w:r w:rsidR="009F0E0E">
        <w:t xml:space="preserve"> </w:t>
      </w:r>
      <w:r w:rsidR="00FE6C69">
        <w:t>within this band results in</w:t>
      </w:r>
      <w:r w:rsidR="009F0E0E">
        <w:t xml:space="preserve"> reduced </w:t>
      </w:r>
      <w:r w:rsidR="009F0E0E" w:rsidRPr="00BF0484">
        <w:rPr>
          <w:i/>
        </w:rPr>
        <w:t>D</w:t>
      </w:r>
      <w:r w:rsidR="009F0E0E" w:rsidRPr="00BF0484">
        <w:rPr>
          <w:i/>
          <w:vertAlign w:val="subscript"/>
        </w:rPr>
        <w:t>mr</w:t>
      </w:r>
      <w:r w:rsidR="009F0E0E">
        <w:t xml:space="preserve"> relative to </w:t>
      </w:r>
      <w:r w:rsidR="00FE6C69">
        <w:t>that found in primary</w:t>
      </w:r>
      <w:r w:rsidR="009F0E0E">
        <w:t xml:space="preserve"> </w:t>
      </w:r>
      <w:r w:rsidR="00D84B9B">
        <w:rPr>
          <w:i/>
        </w:rPr>
        <w:t>Z</w:t>
      </w:r>
      <w:r w:rsidR="00D84B9B" w:rsidRPr="009E5AF4">
        <w:rPr>
          <w:i/>
          <w:vertAlign w:val="subscript"/>
        </w:rPr>
        <w:t>D</w:t>
      </w:r>
      <w:r w:rsidR="00D84B9B">
        <w:rPr>
          <w:i/>
          <w:vertAlign w:val="subscript"/>
        </w:rPr>
        <w:t>R</w:t>
      </w:r>
      <w:r w:rsidR="00D84B9B">
        <w:t xml:space="preserve"> </w:t>
      </w:r>
      <w:r w:rsidR="009F0E0E">
        <w:t>column (</w:t>
      </w:r>
      <w:r w:rsidR="00FE6C69">
        <w:t>save for the top of the column), which results in a reduction of</w:t>
      </w:r>
      <w:r w:rsidR="009F0E0E">
        <w:t xml:space="preserve"> the number of drops that freeze within the part of the updraft marked by the </w:t>
      </w:r>
      <w:r w:rsidR="00D84B9B">
        <w:rPr>
          <w:i/>
        </w:rPr>
        <w:t>Z</w:t>
      </w:r>
      <w:r w:rsidR="00D84B9B" w:rsidRPr="009E5AF4">
        <w:rPr>
          <w:i/>
          <w:vertAlign w:val="subscript"/>
        </w:rPr>
        <w:t>D</w:t>
      </w:r>
      <w:r w:rsidR="00D84B9B">
        <w:rPr>
          <w:i/>
          <w:vertAlign w:val="subscript"/>
        </w:rPr>
        <w:t>R</w:t>
      </w:r>
      <w:r w:rsidR="00D84B9B">
        <w:t xml:space="preserve"> </w:t>
      </w:r>
      <w:r w:rsidR="009F0E0E">
        <w:t>half-ring. As a result, rainwater is lofted to considerably greater heights (above 9 km and to temperatures colder than -30</w:t>
      </w:r>
      <w:r w:rsidR="009F0E0E">
        <w:rPr>
          <w:rFonts w:cstheme="minorHAnsi"/>
        </w:rPr>
        <w:t>°</w:t>
      </w:r>
      <w:r w:rsidR="009F0E0E">
        <w:t xml:space="preserve"> C).  </w:t>
      </w:r>
    </w:p>
    <w:p w:rsidR="009F0E0E" w:rsidRDefault="009F0E0E" w:rsidP="008E6624">
      <w:r>
        <w:lastRenderedPageBreak/>
        <w:t xml:space="preserve">Along the eastern periphery of the updraft, rainwater with </w:t>
      </w:r>
      <w:r w:rsidRPr="00D84B9B">
        <w:rPr>
          <w:i/>
        </w:rPr>
        <w:t>D</w:t>
      </w:r>
      <w:r w:rsidRPr="00D84B9B">
        <w:rPr>
          <w:i/>
          <w:vertAlign w:val="subscript"/>
        </w:rPr>
        <w:t>mr</w:t>
      </w:r>
      <w:r>
        <w:t xml:space="preserve"> near 1</w:t>
      </w:r>
      <w:r w:rsidR="00D84B9B">
        <w:rPr>
          <w:rFonts w:cstheme="minorHAnsi"/>
        </w:rPr>
        <w:t>–</w:t>
      </w:r>
      <w:r>
        <w:t>1.5 mm interacts with the western periphery of a core of hail falling outside the updraft (</w:t>
      </w:r>
      <w:r w:rsidRPr="00D84B9B">
        <w:rPr>
          <w:i/>
        </w:rPr>
        <w:t>D</w:t>
      </w:r>
      <w:r w:rsidRPr="00D84B9B">
        <w:rPr>
          <w:i/>
          <w:vertAlign w:val="subscript"/>
        </w:rPr>
        <w:t>mh</w:t>
      </w:r>
      <w:r>
        <w:t xml:space="preserve"> ~ 1</w:t>
      </w:r>
      <w:r>
        <w:rPr>
          <w:rFonts w:cstheme="minorHAnsi"/>
        </w:rPr>
        <w:t>–</w:t>
      </w:r>
      <w:r>
        <w:t xml:space="preserve">2.5 cm and </w:t>
      </w:r>
      <w:r w:rsidRPr="00D84B9B">
        <w:rPr>
          <w:i/>
        </w:rPr>
        <w:t>f</w:t>
      </w:r>
      <w:r w:rsidRPr="00D84B9B">
        <w:rPr>
          <w:i/>
          <w:vertAlign w:val="subscript"/>
        </w:rPr>
        <w:t>wh</w:t>
      </w:r>
      <w:r>
        <w:t xml:space="preserve"> between 10% and 30%), as well as some wet graupel, resulting in a narrow zone of relatively high </w:t>
      </w:r>
      <w:r w:rsidR="00D84B9B">
        <w:rPr>
          <w:i/>
        </w:rPr>
        <w:t>Z</w:t>
      </w:r>
      <w:r w:rsidR="00D84B9B" w:rsidRPr="009E5AF4">
        <w:rPr>
          <w:i/>
          <w:vertAlign w:val="subscript"/>
        </w:rPr>
        <w:t>D</w:t>
      </w:r>
      <w:r w:rsidR="00D84B9B">
        <w:rPr>
          <w:i/>
          <w:vertAlign w:val="subscript"/>
        </w:rPr>
        <w:t>R</w:t>
      </w:r>
      <w:r>
        <w:t>.  Relatively large hail (</w:t>
      </w:r>
      <w:r w:rsidRPr="00D84B9B">
        <w:rPr>
          <w:i/>
        </w:rPr>
        <w:t>D</w:t>
      </w:r>
      <w:r w:rsidRPr="00D84B9B">
        <w:rPr>
          <w:i/>
          <w:vertAlign w:val="subscript"/>
        </w:rPr>
        <w:t>mh</w:t>
      </w:r>
      <w:r>
        <w:t xml:space="preserve"> up to ~4 cm) is evident falling from the we</w:t>
      </w:r>
      <w:r w:rsidR="00D84B9B">
        <w:t xml:space="preserve">st side of the updraft above </w:t>
      </w:r>
      <w:r>
        <w:t xml:space="preserve">~ 1 km height.  The hail that contributes to the </w:t>
      </w:r>
      <w:r w:rsidR="00D84B9B">
        <w:rPr>
          <w:i/>
        </w:rPr>
        <w:t>Z</w:t>
      </w:r>
      <w:r w:rsidR="00D84B9B" w:rsidRPr="009E5AF4">
        <w:rPr>
          <w:i/>
          <w:vertAlign w:val="subscript"/>
        </w:rPr>
        <w:t>D</w:t>
      </w:r>
      <w:r w:rsidR="00D84B9B">
        <w:rPr>
          <w:i/>
          <w:vertAlign w:val="subscript"/>
        </w:rPr>
        <w:t>R</w:t>
      </w:r>
      <w:r w:rsidR="00D84B9B">
        <w:t xml:space="preserve"> </w:t>
      </w:r>
      <w:r>
        <w:t xml:space="preserve">half-ring is along the </w:t>
      </w:r>
      <w:r w:rsidR="0047108A">
        <w:t>earthward-side</w:t>
      </w:r>
      <w:r>
        <w:t xml:space="preserve"> of a large area of hail aloft; the hail, presumably, is being advected northward</w:t>
      </w:r>
      <w:r w:rsidR="008E6624">
        <w:t xml:space="preserve"> (into </w:t>
      </w:r>
      <w:r w:rsidR="00EA7FED">
        <w:fldChar w:fldCharType="begin"/>
      </w:r>
      <w:r w:rsidR="00EA7FED">
        <w:instrText xml:space="preserve"> REF _Ref370117117 \h </w:instrText>
      </w:r>
      <w:r w:rsidR="00EA7FED">
        <w:fldChar w:fldCharType="separate"/>
      </w:r>
      <w:r w:rsidR="00093EC5">
        <w:t xml:space="preserve">Figure </w:t>
      </w:r>
      <w:r w:rsidR="00093EC5">
        <w:rPr>
          <w:noProof/>
        </w:rPr>
        <w:t>59</w:t>
      </w:r>
      <w:r w:rsidR="00EA7FED">
        <w:fldChar w:fldCharType="end"/>
      </w:r>
      <w:r w:rsidR="008E6624">
        <w:t xml:space="preserve"> and </w:t>
      </w:r>
      <w:r w:rsidR="00EA7FED">
        <w:fldChar w:fldCharType="begin"/>
      </w:r>
      <w:r w:rsidR="00EA7FED">
        <w:instrText xml:space="preserve"> REF _Ref370117123 \h </w:instrText>
      </w:r>
      <w:r w:rsidR="00EA7FED">
        <w:fldChar w:fldCharType="separate"/>
      </w:r>
      <w:r w:rsidR="00093EC5">
        <w:t xml:space="preserve">Figure </w:t>
      </w:r>
      <w:r w:rsidR="00093EC5">
        <w:rPr>
          <w:noProof/>
        </w:rPr>
        <w:t>60</w:t>
      </w:r>
      <w:r w:rsidR="00EA7FED">
        <w:fldChar w:fldCharType="end"/>
      </w:r>
      <w:r w:rsidR="008E6624">
        <w:t>)</w:t>
      </w:r>
      <w:r>
        <w:t xml:space="preserve"> on storm-relative southerly mid-tropospheric winds</w:t>
      </w:r>
      <w:r w:rsidR="008E6624">
        <w:t xml:space="preserve">. The variability of </w:t>
      </w:r>
      <w:r w:rsidR="008E6624" w:rsidRPr="00D84B9B">
        <w:rPr>
          <w:rFonts w:cstheme="minorHAnsi"/>
          <w:i/>
        </w:rPr>
        <w:t>α</w:t>
      </w:r>
      <w:r w:rsidR="008E6624" w:rsidRPr="00D84B9B">
        <w:rPr>
          <w:i/>
          <w:vertAlign w:val="subscript"/>
        </w:rPr>
        <w:t>h</w:t>
      </w:r>
      <w:r w:rsidR="008E6624">
        <w:t xml:space="preserve"> along the </w:t>
      </w:r>
      <w:r w:rsidR="00E91CBE">
        <w:t>lower part of the hail zone</w:t>
      </w:r>
      <w:r w:rsidR="008E6624">
        <w:t xml:space="preserve"> (right side of </w:t>
      </w:r>
      <w:r w:rsidR="00EA7FED">
        <w:fldChar w:fldCharType="begin"/>
      </w:r>
      <w:r w:rsidR="00EA7FED">
        <w:instrText xml:space="preserve"> REF _Ref370117123 \h </w:instrText>
      </w:r>
      <w:r w:rsidR="00EA7FED">
        <w:fldChar w:fldCharType="separate"/>
      </w:r>
      <w:r w:rsidR="00093EC5">
        <w:t xml:space="preserve">Figure </w:t>
      </w:r>
      <w:r w:rsidR="00093EC5">
        <w:rPr>
          <w:noProof/>
        </w:rPr>
        <w:t>60</w:t>
      </w:r>
      <w:r w:rsidR="00EA7FED">
        <w:fldChar w:fldCharType="end"/>
      </w:r>
      <w:r w:rsidR="008E6624">
        <w:t>d above 4</w:t>
      </w:r>
      <w:r w:rsidR="00DA2774">
        <w:t>,</w:t>
      </w:r>
      <w:r w:rsidR="008E6624">
        <w:t>000 m) is very evident, appearing to be the product of sedimentation</w:t>
      </w:r>
      <w:r w:rsidR="0047108A">
        <w:t xml:space="preserve"> given the tendency for larger </w:t>
      </w:r>
      <w:r w:rsidR="0047108A" w:rsidRPr="00D84B9B">
        <w:rPr>
          <w:rFonts w:cstheme="minorHAnsi"/>
          <w:i/>
        </w:rPr>
        <w:t>α</w:t>
      </w:r>
      <w:r w:rsidR="0047108A" w:rsidRPr="00D84B9B">
        <w:rPr>
          <w:i/>
          <w:vertAlign w:val="subscript"/>
        </w:rPr>
        <w:t>h</w:t>
      </w:r>
      <w:r w:rsidR="0047108A">
        <w:rPr>
          <w:i/>
          <w:vertAlign w:val="subscript"/>
        </w:rPr>
        <w:t xml:space="preserve"> </w:t>
      </w:r>
      <w:r w:rsidR="0047108A">
        <w:t>with decreasing altitude</w:t>
      </w:r>
      <w:r w:rsidR="008E6624">
        <w:t xml:space="preserve">.  </w:t>
      </w:r>
      <w:r w:rsidR="0047108A">
        <w:t>The</w:t>
      </w:r>
      <w:r w:rsidR="004C0234">
        <w:t xml:space="preserve"> largest hail in the simulations tends to be found in the lowest 4 km beneath the western side of the updraft (through the inside part of the hook echo is </w:t>
      </w:r>
      <w:r w:rsidR="00E91CBE">
        <w:t>most</w:t>
      </w:r>
      <w:r w:rsidR="004C0234">
        <w:t xml:space="preserve"> simulations), </w:t>
      </w:r>
      <w:r w:rsidR="0047108A">
        <w:t>but the largest hail above 5</w:t>
      </w:r>
      <w:r w:rsidR="00DA2774">
        <w:t>,</w:t>
      </w:r>
      <w:r w:rsidR="0047108A">
        <w:t xml:space="preserve">000 m AGL tends to be located </w:t>
      </w:r>
      <w:r w:rsidR="004C0234">
        <w:t xml:space="preserve">within the </w:t>
      </w:r>
      <w:r w:rsidR="00D84B9B">
        <w:rPr>
          <w:i/>
        </w:rPr>
        <w:t>Z</w:t>
      </w:r>
      <w:r w:rsidR="00D84B9B" w:rsidRPr="009E5AF4">
        <w:rPr>
          <w:i/>
          <w:vertAlign w:val="subscript"/>
        </w:rPr>
        <w:t>D</w:t>
      </w:r>
      <w:r w:rsidR="00D84B9B">
        <w:rPr>
          <w:i/>
          <w:vertAlign w:val="subscript"/>
        </w:rPr>
        <w:t>R</w:t>
      </w:r>
      <w:r w:rsidR="00D84B9B">
        <w:t xml:space="preserve"> </w:t>
      </w:r>
      <w:r w:rsidR="004C0234">
        <w:t xml:space="preserve">half-ring </w:t>
      </w:r>
      <w:r>
        <w:t>(</w:t>
      </w:r>
      <w:r w:rsidR="00EA7FED">
        <w:fldChar w:fldCharType="begin"/>
      </w:r>
      <w:r w:rsidR="00EA7FED">
        <w:instrText xml:space="preserve"> REF _Ref370117117 \h </w:instrText>
      </w:r>
      <w:r w:rsidR="00EA7FED">
        <w:fldChar w:fldCharType="separate"/>
      </w:r>
      <w:r w:rsidR="00093EC5">
        <w:t xml:space="preserve">Figure </w:t>
      </w:r>
      <w:r w:rsidR="00093EC5">
        <w:rPr>
          <w:noProof/>
        </w:rPr>
        <w:t>59</w:t>
      </w:r>
      <w:r w:rsidR="00EA7FED">
        <w:fldChar w:fldCharType="end"/>
      </w:r>
      <w:r>
        <w:t>c)</w:t>
      </w:r>
      <w:r w:rsidR="004C0234">
        <w:t>.</w:t>
      </w:r>
      <w:r w:rsidR="00BF0484">
        <w:t xml:space="preserve"> </w:t>
      </w:r>
    </w:p>
    <w:p w:rsidR="00A924B3" w:rsidRPr="00A924B3" w:rsidRDefault="00A924B3" w:rsidP="008E6624">
      <w:r>
        <w:t xml:space="preserve">Out of all simulations, the </w:t>
      </w:r>
      <w:r w:rsidRPr="005F6D64">
        <w:rPr>
          <w:i/>
        </w:rPr>
        <w:t>25r10_057</w:t>
      </w:r>
      <w:r>
        <w:t xml:space="preserve"> simulation produced </w:t>
      </w:r>
      <w:r w:rsidR="005F6D64">
        <w:rPr>
          <w:i/>
        </w:rPr>
        <w:t>Z</w:t>
      </w:r>
      <w:r w:rsidR="005F6D64" w:rsidRPr="009E5AF4">
        <w:rPr>
          <w:i/>
          <w:vertAlign w:val="subscript"/>
        </w:rPr>
        <w:t>D</w:t>
      </w:r>
      <w:r w:rsidR="005F6D64">
        <w:rPr>
          <w:i/>
          <w:vertAlign w:val="subscript"/>
        </w:rPr>
        <w:t>R</w:t>
      </w:r>
      <w:r w:rsidR="005F6D64">
        <w:t xml:space="preserve"> </w:t>
      </w:r>
      <w:r>
        <w:t xml:space="preserve">&gt; 1 dB within the primary </w:t>
      </w:r>
      <w:r w:rsidRPr="00DA2774">
        <w:rPr>
          <w:i/>
        </w:rPr>
        <w:t>Z</w:t>
      </w:r>
      <w:r w:rsidRPr="00DA2774">
        <w:rPr>
          <w:i/>
          <w:vertAlign w:val="subscript"/>
        </w:rPr>
        <w:t>DR</w:t>
      </w:r>
      <w:r>
        <w:t xml:space="preserve"> column at the highest altitude (e.g., ~6200 m AGL), in this case to nearly the same height as the top of the </w:t>
      </w:r>
      <w:r w:rsidRPr="00DA2774">
        <w:rPr>
          <w:i/>
        </w:rPr>
        <w:t>Z</w:t>
      </w:r>
      <w:r w:rsidRPr="00DA2774">
        <w:rPr>
          <w:i/>
          <w:vertAlign w:val="subscript"/>
        </w:rPr>
        <w:t>DR</w:t>
      </w:r>
      <w:r>
        <w:t xml:space="preserve"> ring (</w:t>
      </w:r>
      <w:r>
        <w:fldChar w:fldCharType="begin"/>
      </w:r>
      <w:r>
        <w:instrText xml:space="preserve"> REF _Ref370215794 \h </w:instrText>
      </w:r>
      <w:r>
        <w:fldChar w:fldCharType="separate"/>
      </w:r>
      <w:r w:rsidR="00093EC5">
        <w:t xml:space="preserve">Figure </w:t>
      </w:r>
      <w:r w:rsidR="00093EC5">
        <w:rPr>
          <w:noProof/>
        </w:rPr>
        <w:t>61</w:t>
      </w:r>
      <w:r>
        <w:fldChar w:fldCharType="end"/>
      </w:r>
      <w:r>
        <w:t xml:space="preserve">). Perhaps not coincidentally, that simulation also contained the strongest vertical velocities (at least at ~5500 m AGL; </w:t>
      </w:r>
      <w:r>
        <w:fldChar w:fldCharType="begin"/>
      </w:r>
      <w:r>
        <w:instrText xml:space="preserve"> REF _Ref370163218 \h </w:instrText>
      </w:r>
      <w:r>
        <w:fldChar w:fldCharType="separate"/>
      </w:r>
      <w:r w:rsidR="00093EC5">
        <w:t xml:space="preserve">Figure </w:t>
      </w:r>
      <w:r w:rsidR="00093EC5">
        <w:rPr>
          <w:noProof/>
        </w:rPr>
        <w:t>54</w:t>
      </w:r>
      <w:r>
        <w:fldChar w:fldCharType="end"/>
      </w:r>
      <w:r>
        <w:t xml:space="preserve">b).  Much of the eastern part of the </w:t>
      </w:r>
      <w:r w:rsidRPr="00DA2774">
        <w:rPr>
          <w:i/>
        </w:rPr>
        <w:t>Z</w:t>
      </w:r>
      <w:r w:rsidRPr="00DA2774">
        <w:rPr>
          <w:i/>
          <w:vertAlign w:val="subscript"/>
        </w:rPr>
        <w:t>DR</w:t>
      </w:r>
      <w:r>
        <w:t xml:space="preserve"> column was associated with relatively low </w:t>
      </w:r>
      <w:r w:rsidRPr="00A924B3">
        <w:rPr>
          <w:i/>
        </w:rPr>
        <w:t>q</w:t>
      </w:r>
      <w:r w:rsidRPr="00A924B3">
        <w:rPr>
          <w:i/>
          <w:vertAlign w:val="subscript"/>
        </w:rPr>
        <w:t>r</w:t>
      </w:r>
      <w:r>
        <w:t xml:space="preserve"> (</w:t>
      </w:r>
      <w:r>
        <w:fldChar w:fldCharType="begin"/>
      </w:r>
      <w:r>
        <w:instrText xml:space="preserve"> REF _Ref370215794 \h </w:instrText>
      </w:r>
      <w:r>
        <w:fldChar w:fldCharType="separate"/>
      </w:r>
      <w:r w:rsidR="00093EC5">
        <w:t xml:space="preserve">Figure </w:t>
      </w:r>
      <w:r w:rsidR="00093EC5">
        <w:rPr>
          <w:noProof/>
        </w:rPr>
        <w:t>61</w:t>
      </w:r>
      <w:r>
        <w:fldChar w:fldCharType="end"/>
      </w:r>
      <w:r>
        <w:t xml:space="preserve">c), which may have allowed rainwater to be advected higher and to colder temperatures before freezing. As with the other simulations, </w:t>
      </w:r>
      <w:r>
        <w:rPr>
          <w:i/>
        </w:rPr>
        <w:t>f</w:t>
      </w:r>
      <w:r>
        <w:rPr>
          <w:i/>
          <w:vertAlign w:val="subscript"/>
        </w:rPr>
        <w:t>wh</w:t>
      </w:r>
      <w:r>
        <w:t xml:space="preserve"> was very high (i.e., &gt; 0.8) and </w:t>
      </w:r>
      <w:r w:rsidRPr="00A924B3">
        <w:rPr>
          <w:i/>
        </w:rPr>
        <w:t>D</w:t>
      </w:r>
      <w:r w:rsidRPr="00A924B3">
        <w:rPr>
          <w:i/>
          <w:vertAlign w:val="subscript"/>
        </w:rPr>
        <w:t>mh</w:t>
      </w:r>
      <w:r>
        <w:t xml:space="preserve"> was &lt; 1 mm at the top of the </w:t>
      </w:r>
      <w:r w:rsidRPr="00DA2774">
        <w:rPr>
          <w:i/>
        </w:rPr>
        <w:t>Z</w:t>
      </w:r>
      <w:r w:rsidRPr="00DA2774">
        <w:rPr>
          <w:i/>
          <w:vertAlign w:val="subscript"/>
        </w:rPr>
        <w:t>DR</w:t>
      </w:r>
      <w:r>
        <w:t xml:space="preserve"> column. The observed local </w:t>
      </w:r>
      <w:r>
        <w:lastRenderedPageBreak/>
        <w:t xml:space="preserve">maximum in </w:t>
      </w:r>
      <w:r w:rsidRPr="00DA2774">
        <w:rPr>
          <w:i/>
        </w:rPr>
        <w:t>Z</w:t>
      </w:r>
      <w:r w:rsidRPr="00DA2774">
        <w:rPr>
          <w:i/>
          <w:vertAlign w:val="subscript"/>
        </w:rPr>
        <w:t>DR</w:t>
      </w:r>
      <w:r>
        <w:t xml:space="preserve"> aloft along the eastern periphery of the updraft (i.e., the </w:t>
      </w:r>
      <w:r w:rsidRPr="00DA2774">
        <w:rPr>
          <w:i/>
        </w:rPr>
        <w:t>Z</w:t>
      </w:r>
      <w:r w:rsidRPr="00DA2774">
        <w:rPr>
          <w:i/>
          <w:vertAlign w:val="subscript"/>
        </w:rPr>
        <w:t>DR</w:t>
      </w:r>
      <w:r>
        <w:t xml:space="preserve"> ring) generally was characterized by </w:t>
      </w:r>
      <w:r>
        <w:rPr>
          <w:i/>
        </w:rPr>
        <w:t>D</w:t>
      </w:r>
      <w:r>
        <w:rPr>
          <w:i/>
          <w:vertAlign w:val="subscript"/>
        </w:rPr>
        <w:t>mh</w:t>
      </w:r>
      <w:r>
        <w:t xml:space="preserve"> between 1.0 and 1.5 cm amidst bulk </w:t>
      </w:r>
      <w:r>
        <w:rPr>
          <w:i/>
        </w:rPr>
        <w:t>f</w:t>
      </w:r>
      <w:r>
        <w:rPr>
          <w:i/>
          <w:vertAlign w:val="subscript"/>
        </w:rPr>
        <w:t>wh</w:t>
      </w:r>
      <w:r>
        <w:t xml:space="preserve"> of 0.3</w:t>
      </w:r>
      <w:r>
        <w:rPr>
          <w:rFonts w:cstheme="minorHAnsi"/>
        </w:rPr>
        <w:t>–</w:t>
      </w:r>
      <w:r>
        <w:t>0.4.</w:t>
      </w:r>
    </w:p>
    <w:p w:rsidR="003831E8" w:rsidRDefault="001E626B" w:rsidP="008E6624">
      <w:r>
        <w:t>KR08</w:t>
      </w:r>
      <w:r w:rsidR="003831E8">
        <w:t xml:space="preserve"> presented several hypotheses for the observed </w:t>
      </w:r>
      <w:r w:rsidR="003831E8" w:rsidRPr="00DA2774">
        <w:rPr>
          <w:i/>
        </w:rPr>
        <w:t>Z</w:t>
      </w:r>
      <w:r w:rsidR="003831E8" w:rsidRPr="00DA2774">
        <w:rPr>
          <w:i/>
          <w:vertAlign w:val="subscript"/>
        </w:rPr>
        <w:t>DR</w:t>
      </w:r>
      <w:r w:rsidR="003831E8">
        <w:t xml:space="preserve"> ring, including the advection of large drops and/or melting ice particles around the midlevel mesocyclone and the entrainment of dry air that preferentially eliminates small drops (thereby raising </w:t>
      </w:r>
      <w:r w:rsidR="00D84B9B">
        <w:rPr>
          <w:i/>
        </w:rPr>
        <w:t>D</w:t>
      </w:r>
      <w:r w:rsidR="00D84B9B">
        <w:rPr>
          <w:i/>
          <w:vertAlign w:val="subscript"/>
        </w:rPr>
        <w:t>mr</w:t>
      </w:r>
      <w:r w:rsidR="003831E8">
        <w:t>). In the simulations performed for this study, the former hypothesis appears to be supported by the model results. Since the simulated half-ring is located near the downshear (i.e., easterly hodographs used) edge of the updraft</w:t>
      </w:r>
      <w:r w:rsidR="00F43C84">
        <w:t xml:space="preserve"> where winds are directed towards the updraft</w:t>
      </w:r>
      <w:r w:rsidR="003831E8">
        <w:t>, it is possible that there is some contribution from dry air entrainment. However, the sounding used for the simulations in this study is relatively moist through</w:t>
      </w:r>
      <w:r w:rsidR="00F43C84">
        <w:t>out</w:t>
      </w:r>
      <w:r w:rsidR="003831E8">
        <w:t xml:space="preserve"> the troposphere, so evaporative potential is rather limited, and </w:t>
      </w:r>
      <w:r w:rsidR="00F43C84">
        <w:t xml:space="preserve">therefore </w:t>
      </w:r>
      <w:r w:rsidR="003831E8">
        <w:t xml:space="preserve">the entrainment of dry air is likely to be limited. </w:t>
      </w:r>
    </w:p>
    <w:p w:rsidR="00A425FC" w:rsidRDefault="00A425FC" w:rsidP="00DA662E">
      <w:r>
        <w:t xml:space="preserve">Surrounding the </w:t>
      </w:r>
      <w:r w:rsidR="00D84B9B">
        <w:rPr>
          <w:i/>
        </w:rPr>
        <w:t>Z</w:t>
      </w:r>
      <w:r w:rsidR="00D84B9B" w:rsidRPr="009E5AF4">
        <w:rPr>
          <w:i/>
          <w:vertAlign w:val="subscript"/>
        </w:rPr>
        <w:t>D</w:t>
      </w:r>
      <w:r w:rsidR="00D84B9B">
        <w:rPr>
          <w:i/>
          <w:vertAlign w:val="subscript"/>
        </w:rPr>
        <w:t>R</w:t>
      </w:r>
      <w:r w:rsidR="00D84B9B">
        <w:t xml:space="preserve"> </w:t>
      </w:r>
      <w:r>
        <w:t xml:space="preserve">columns to the north through east typically is an arcing band of suppressed </w:t>
      </w:r>
      <w:r w:rsidR="00D84B9B">
        <w:rPr>
          <w:i/>
        </w:rPr>
        <w:t>Z</w:t>
      </w:r>
      <w:r w:rsidR="00D84B9B" w:rsidRPr="009E5AF4">
        <w:rPr>
          <w:i/>
          <w:vertAlign w:val="subscript"/>
        </w:rPr>
        <w:t>D</w:t>
      </w:r>
      <w:r w:rsidR="00D84B9B">
        <w:rPr>
          <w:i/>
          <w:vertAlign w:val="subscript"/>
        </w:rPr>
        <w:t>R</w:t>
      </w:r>
      <w:r w:rsidR="00D84B9B">
        <w:t xml:space="preserve"> </w:t>
      </w:r>
      <w:r>
        <w:t xml:space="preserve">as seen by a local minimum in the maximum height of </w:t>
      </w:r>
      <w:r w:rsidR="00D84B9B">
        <w:rPr>
          <w:i/>
        </w:rPr>
        <w:t>Z</w:t>
      </w:r>
      <w:r w:rsidR="00D84B9B" w:rsidRPr="009E5AF4">
        <w:rPr>
          <w:i/>
          <w:vertAlign w:val="subscript"/>
        </w:rPr>
        <w:t>D</w:t>
      </w:r>
      <w:r w:rsidR="00D84B9B">
        <w:rPr>
          <w:i/>
          <w:vertAlign w:val="subscript"/>
        </w:rPr>
        <w:t>R</w:t>
      </w:r>
      <w:r w:rsidR="00D84B9B">
        <w:t xml:space="preserve"> </w:t>
      </w:r>
      <w:r>
        <w:t>&gt; 1 dB</w:t>
      </w:r>
      <w:r w:rsidR="00F43C84">
        <w:t xml:space="preserve"> (</w:t>
      </w:r>
      <w:r w:rsidR="00F43C84">
        <w:fldChar w:fldCharType="begin"/>
      </w:r>
      <w:r w:rsidR="00F43C84">
        <w:instrText xml:space="preserve"> REF _Ref370116804 \h </w:instrText>
      </w:r>
      <w:r w:rsidR="00F43C84">
        <w:fldChar w:fldCharType="separate"/>
      </w:r>
      <w:r w:rsidR="00093EC5">
        <w:t xml:space="preserve">Figure </w:t>
      </w:r>
      <w:r w:rsidR="00093EC5">
        <w:rPr>
          <w:noProof/>
        </w:rPr>
        <w:t>50</w:t>
      </w:r>
      <w:r w:rsidR="00F43C84">
        <w:fldChar w:fldCharType="end"/>
      </w:r>
      <w:r w:rsidR="00F43C84">
        <w:t>)</w:t>
      </w:r>
      <w:r w:rsidR="00DA2774">
        <w:t>.  This band</w:t>
      </w:r>
      <w:r>
        <w:t xml:space="preserve"> of reduced </w:t>
      </w:r>
      <w:r w:rsidR="00D84B9B">
        <w:rPr>
          <w:i/>
        </w:rPr>
        <w:t>Z</w:t>
      </w:r>
      <w:r w:rsidR="00D84B9B" w:rsidRPr="009E5AF4">
        <w:rPr>
          <w:i/>
          <w:vertAlign w:val="subscript"/>
        </w:rPr>
        <w:t>D</w:t>
      </w:r>
      <w:r w:rsidR="00D84B9B">
        <w:rPr>
          <w:i/>
          <w:vertAlign w:val="subscript"/>
        </w:rPr>
        <w:t>R</w:t>
      </w:r>
      <w:r w:rsidR="00D84B9B">
        <w:t xml:space="preserve"> </w:t>
      </w:r>
      <w:r>
        <w:t xml:space="preserve">is typically larger and more apparent in the S band data than in the X band data, which is consistent with the notion that hail </w:t>
      </w:r>
      <w:r w:rsidR="00162A82">
        <w:t>and/o</w:t>
      </w:r>
      <w:r w:rsidR="009F6DC6">
        <w:t>r graupel a</w:t>
      </w:r>
      <w:r>
        <w:t xml:space="preserve">round the updraft tend to reduce </w:t>
      </w:r>
      <w:r w:rsidR="00D84B9B">
        <w:rPr>
          <w:i/>
        </w:rPr>
        <w:t>Z</w:t>
      </w:r>
      <w:r w:rsidR="00D84B9B" w:rsidRPr="009E5AF4">
        <w:rPr>
          <w:i/>
          <w:vertAlign w:val="subscript"/>
        </w:rPr>
        <w:t>D</w:t>
      </w:r>
      <w:r w:rsidR="00D84B9B">
        <w:rPr>
          <w:i/>
          <w:vertAlign w:val="subscript"/>
        </w:rPr>
        <w:t>R</w:t>
      </w:r>
      <w:r w:rsidR="00D84B9B">
        <w:t xml:space="preserve"> </w:t>
      </w:r>
      <w:r>
        <w:t xml:space="preserve">at S band more than at X band. </w:t>
      </w:r>
      <w:r w:rsidR="00162A82">
        <w:t>Statistics regarding the size and/or “intensity” of this “</w:t>
      </w:r>
      <w:r w:rsidR="00D84B9B">
        <w:rPr>
          <w:i/>
        </w:rPr>
        <w:t>Z</w:t>
      </w:r>
      <w:r w:rsidR="00D84B9B" w:rsidRPr="009E5AF4">
        <w:rPr>
          <w:i/>
          <w:vertAlign w:val="subscript"/>
        </w:rPr>
        <w:t>D</w:t>
      </w:r>
      <w:r w:rsidR="00D84B9B">
        <w:rPr>
          <w:i/>
          <w:vertAlign w:val="subscript"/>
        </w:rPr>
        <w:t>R</w:t>
      </w:r>
      <w:r w:rsidR="00D84B9B">
        <w:t xml:space="preserve"> </w:t>
      </w:r>
      <w:r w:rsidR="00162A82">
        <w:t xml:space="preserve">mote” and storm structure (e.g., hail production, downdraft intensity, microburst frequency, etc.) </w:t>
      </w:r>
      <w:r w:rsidR="00EA7FED">
        <w:t xml:space="preserve">have not been </w:t>
      </w:r>
      <w:r w:rsidR="00F86280">
        <w:t>computed but are valid avenues of inquiry for future work.</w:t>
      </w:r>
    </w:p>
    <w:p w:rsidR="00AA1AD9" w:rsidRDefault="00AA1AD9" w:rsidP="00AA1AD9">
      <w:pPr>
        <w:ind w:firstLine="0"/>
      </w:pPr>
    </w:p>
    <w:p w:rsidR="00A425FC" w:rsidRDefault="00A425FC" w:rsidP="00AA1AD9">
      <w:pPr>
        <w:pStyle w:val="Heading4"/>
      </w:pPr>
      <w:r>
        <w:lastRenderedPageBreak/>
        <w:t>Evolution</w:t>
      </w:r>
      <w:r w:rsidR="00AA1AD9">
        <w:tab/>
      </w:r>
    </w:p>
    <w:p w:rsidR="00A425FC" w:rsidRPr="006830A1" w:rsidRDefault="00F86280" w:rsidP="006830A1">
      <w:pPr>
        <w:rPr>
          <w:bCs/>
          <w:szCs w:val="18"/>
        </w:rPr>
      </w:pPr>
      <w:r>
        <w:t xml:space="preserve">A </w:t>
      </w:r>
      <w:r w:rsidR="00F43C84">
        <w:t>set</w:t>
      </w:r>
      <w:r>
        <w:t xml:space="preserve"> of quantities was calculated for all simulations and all times between 1</w:t>
      </w:r>
      <w:r w:rsidR="00F43C84">
        <w:t>,</w:t>
      </w:r>
      <w:r>
        <w:t>800 s and 9</w:t>
      </w:r>
      <w:r w:rsidR="00F43C84">
        <w:t>,</w:t>
      </w:r>
      <w:r>
        <w:t xml:space="preserve">000 s. </w:t>
      </w:r>
      <w:r w:rsidR="00CF137B">
        <w:t>Some</w:t>
      </w:r>
      <w:r>
        <w:t xml:space="preserve"> simulations experienced proble</w:t>
      </w:r>
      <w:r w:rsidR="00CF137B">
        <w:t>ms with unrealistically strong near-ground easterly in</w:t>
      </w:r>
      <w:r>
        <w:t>flow as a result of boundary conditions problem after ~9</w:t>
      </w:r>
      <w:r w:rsidR="00F43C84">
        <w:t>,</w:t>
      </w:r>
      <w:r>
        <w:t xml:space="preserve">000 s, and, in others, additional convective development </w:t>
      </w:r>
      <w:r w:rsidR="00AA1AD9">
        <w:t>interfered</w:t>
      </w:r>
      <w:r>
        <w:t xml:space="preserve"> and/or interacted heavily with the primary cyclonic supercell toward the end of the simulation period. </w:t>
      </w:r>
      <w:r w:rsidR="00F700A7">
        <w:t xml:space="preserve">Consequently, analyses generally do not include times beyond 9000 s. </w:t>
      </w:r>
      <w:r>
        <w:t xml:space="preserve">See </w:t>
      </w:r>
      <w:r w:rsidR="007C29DB">
        <w:fldChar w:fldCharType="begin"/>
      </w:r>
      <w:r w:rsidR="007C29DB">
        <w:instrText xml:space="preserve"> REF _Ref370296320 \h </w:instrText>
      </w:r>
      <w:r w:rsidR="007C29DB">
        <w:fldChar w:fldCharType="separate"/>
      </w:r>
      <w:r w:rsidR="00093EC5">
        <w:t xml:space="preserve">Table </w:t>
      </w:r>
      <w:r w:rsidR="00093EC5">
        <w:rPr>
          <w:noProof/>
        </w:rPr>
        <w:t>5</w:t>
      </w:r>
      <w:r w:rsidR="007C29DB">
        <w:fldChar w:fldCharType="end"/>
      </w:r>
      <w:r w:rsidR="007C29DB">
        <w:t xml:space="preserve"> </w:t>
      </w:r>
      <w:r>
        <w:t>for a description of the quantities calculated and the shorthand notation that will be used throughout this section.</w:t>
      </w:r>
    </w:p>
    <w:p w:rsidR="00D12C75" w:rsidRDefault="00F43C84" w:rsidP="006830A1">
      <w:r>
        <w:t>Since</w:t>
      </w:r>
      <w:r w:rsidR="00F86280">
        <w:t xml:space="preserve"> the </w:t>
      </w:r>
      <w:r w:rsidR="00F86280" w:rsidRPr="00F43C84">
        <w:rPr>
          <w:i/>
        </w:rPr>
        <w:t>Z</w:t>
      </w:r>
      <w:r w:rsidR="00F86280" w:rsidRPr="00F43C84">
        <w:rPr>
          <w:i/>
          <w:vertAlign w:val="subscript"/>
        </w:rPr>
        <w:t>DR</w:t>
      </w:r>
      <w:r w:rsidR="00F86280">
        <w:t xml:space="preserve"> column marks the upward protrusion of rainwater within the updraft</w:t>
      </w:r>
      <w:r w:rsidR="00CF137B">
        <w:t xml:space="preserve"> above the freezing level</w:t>
      </w:r>
      <w:r w:rsidR="00321227">
        <w:t>, one could posit that the size</w:t>
      </w:r>
      <w:r w:rsidR="00F86280">
        <w:t xml:space="preserve"> of the </w:t>
      </w:r>
      <w:r w:rsidR="00D84B9B">
        <w:rPr>
          <w:i/>
        </w:rPr>
        <w:t>Z</w:t>
      </w:r>
      <w:r w:rsidR="00D84B9B" w:rsidRPr="009E5AF4">
        <w:rPr>
          <w:i/>
          <w:vertAlign w:val="subscript"/>
        </w:rPr>
        <w:t>D</w:t>
      </w:r>
      <w:r w:rsidR="00D84B9B">
        <w:rPr>
          <w:i/>
          <w:vertAlign w:val="subscript"/>
        </w:rPr>
        <w:t>R</w:t>
      </w:r>
      <w:r w:rsidR="00D84B9B">
        <w:t xml:space="preserve"> </w:t>
      </w:r>
      <w:r w:rsidR="00F86280">
        <w:t xml:space="preserve">column should be </w:t>
      </w:r>
      <w:r w:rsidR="00321227">
        <w:t>proportional</w:t>
      </w:r>
      <w:r w:rsidR="00F86280">
        <w:t xml:space="preserve"> to the </w:t>
      </w:r>
      <w:r w:rsidR="00321227">
        <w:t>size</w:t>
      </w:r>
      <w:r w:rsidR="00F86280">
        <w:t xml:space="preserve"> of the updraft</w:t>
      </w:r>
      <w:r w:rsidR="00321227">
        <w:t xml:space="preserve"> in some manner</w:t>
      </w:r>
      <w:r w:rsidR="00F86280">
        <w:t xml:space="preserve">. Indeed, the simulations bore this out. For example, time series of </w:t>
      </w:r>
      <w:r w:rsidR="00F86280" w:rsidRPr="00F86280">
        <w:rPr>
          <w:i/>
        </w:rPr>
        <w:t>zdr33area</w:t>
      </w:r>
      <w:r w:rsidR="00F86280">
        <w:t xml:space="preserve"> and </w:t>
      </w:r>
      <w:r w:rsidR="00F86280" w:rsidRPr="00F86280">
        <w:rPr>
          <w:i/>
        </w:rPr>
        <w:t>w33area5</w:t>
      </w:r>
      <w:r w:rsidR="00F86280">
        <w:t xml:space="preserve"> from the </w:t>
      </w:r>
      <w:r w:rsidR="00F86280" w:rsidRPr="00F86280">
        <w:rPr>
          <w:i/>
        </w:rPr>
        <w:t>15r10</w:t>
      </w:r>
      <w:r w:rsidR="00F86280">
        <w:t xml:space="preserve"> and </w:t>
      </w:r>
      <w:r w:rsidR="00F86280" w:rsidRPr="00F86280">
        <w:rPr>
          <w:i/>
        </w:rPr>
        <w:t>25r10</w:t>
      </w:r>
      <w:r w:rsidR="00F86280">
        <w:t xml:space="preserve"> simulations (</w:t>
      </w:r>
      <w:r w:rsidR="00EA7FED">
        <w:fldChar w:fldCharType="begin"/>
      </w:r>
      <w:r w:rsidR="00EA7FED">
        <w:instrText xml:space="preserve"> REF _Ref370117291 \h </w:instrText>
      </w:r>
      <w:r w:rsidR="00EA7FED">
        <w:fldChar w:fldCharType="separate"/>
      </w:r>
      <w:r w:rsidR="00093EC5">
        <w:t xml:space="preserve">Figure </w:t>
      </w:r>
      <w:r w:rsidR="00093EC5">
        <w:rPr>
          <w:noProof/>
        </w:rPr>
        <w:t>62</w:t>
      </w:r>
      <w:r w:rsidR="00EA7FED">
        <w:fldChar w:fldCharType="end"/>
      </w:r>
      <w:r w:rsidR="00F86280">
        <w:t xml:space="preserve">) indicate a relatively strong relationship between updraft </w:t>
      </w:r>
      <w:r w:rsidR="00321227">
        <w:t xml:space="preserve">width (in this case, the cross-section of </w:t>
      </w:r>
      <w:r w:rsidR="00321227" w:rsidRPr="00D84B9B">
        <w:rPr>
          <w:i/>
        </w:rPr>
        <w:t>w</w:t>
      </w:r>
      <w:r w:rsidR="00321227">
        <w:t xml:space="preserve"> &gt; 5 m s</w:t>
      </w:r>
      <w:r w:rsidR="00321227" w:rsidRPr="00F86280">
        <w:rPr>
          <w:vertAlign w:val="superscript"/>
        </w:rPr>
        <w:t>-1</w:t>
      </w:r>
      <w:r w:rsidR="00321227">
        <w:t xml:space="preserve"> at ~3,800 m AGL) and </w:t>
      </w:r>
      <w:r w:rsidR="00321227">
        <w:rPr>
          <w:i/>
        </w:rPr>
        <w:t>Z</w:t>
      </w:r>
      <w:r w:rsidR="00321227" w:rsidRPr="009E5AF4">
        <w:rPr>
          <w:i/>
          <w:vertAlign w:val="subscript"/>
        </w:rPr>
        <w:t>D</w:t>
      </w:r>
      <w:r w:rsidR="00321227">
        <w:rPr>
          <w:i/>
          <w:vertAlign w:val="subscript"/>
        </w:rPr>
        <w:t>R</w:t>
      </w:r>
      <w:r w:rsidR="00321227">
        <w:t xml:space="preserve"> column width </w:t>
      </w:r>
      <w:r w:rsidR="00F86280">
        <w:t xml:space="preserve">– the Pearson correlation coefficient (hereafter referred to as CC to avoid confusion with the radar variable </w:t>
      </w:r>
      <w:r w:rsidR="00F86280" w:rsidRPr="00F86280">
        <w:rPr>
          <w:rFonts w:ascii="Calibri" w:hAnsi="Calibri"/>
          <w:i/>
        </w:rPr>
        <w:t>ρ</w:t>
      </w:r>
      <w:r w:rsidR="00F86280" w:rsidRPr="00F86280">
        <w:rPr>
          <w:i/>
          <w:vertAlign w:val="subscript"/>
        </w:rPr>
        <w:t>hv</w:t>
      </w:r>
      <w:r w:rsidR="00F86280">
        <w:t>)</w:t>
      </w:r>
      <w:r w:rsidR="007E2D9D">
        <w:t xml:space="preserve"> is 0.8</w:t>
      </w:r>
      <w:r w:rsidR="00E0538F">
        <w:t>5</w:t>
      </w:r>
      <w:r w:rsidR="007E2D9D">
        <w:t xml:space="preserve"> and 0.55 for the </w:t>
      </w:r>
      <w:r w:rsidR="007E2D9D" w:rsidRPr="007E2D9D">
        <w:rPr>
          <w:i/>
        </w:rPr>
        <w:t>15r10</w:t>
      </w:r>
      <w:r w:rsidR="007E2D9D">
        <w:t xml:space="preserve"> and </w:t>
      </w:r>
      <w:r w:rsidR="007E2D9D" w:rsidRPr="007E2D9D">
        <w:rPr>
          <w:i/>
        </w:rPr>
        <w:t>25r10</w:t>
      </w:r>
      <w:r w:rsidR="007E2D9D">
        <w:t xml:space="preserve"> simulations, respectively.</w:t>
      </w:r>
      <w:r>
        <w:t xml:space="preserve"> In s</w:t>
      </w:r>
      <w:r w:rsidR="00D12C75">
        <w:t xml:space="preserve">ome simulations, such as the </w:t>
      </w:r>
      <w:r w:rsidR="00D12C75" w:rsidRPr="00D84B9B">
        <w:rPr>
          <w:i/>
        </w:rPr>
        <w:t>15str</w:t>
      </w:r>
      <w:r w:rsidR="00D12C75">
        <w:t xml:space="preserve"> and </w:t>
      </w:r>
      <w:r w:rsidR="00D12C75" w:rsidRPr="00D84B9B">
        <w:rPr>
          <w:i/>
        </w:rPr>
        <w:t>25q10</w:t>
      </w:r>
      <w:r w:rsidR="00D12C75">
        <w:t xml:space="preserve"> simulations, </w:t>
      </w:r>
      <w:r>
        <w:t xml:space="preserve">the </w:t>
      </w:r>
      <w:r w:rsidR="00D12C75">
        <w:t xml:space="preserve">CC between </w:t>
      </w:r>
      <w:r w:rsidR="00D12C75" w:rsidRPr="00D84B9B">
        <w:rPr>
          <w:i/>
        </w:rPr>
        <w:t>w25area5</w:t>
      </w:r>
      <w:r w:rsidR="00D12C75">
        <w:t xml:space="preserve"> and </w:t>
      </w:r>
      <w:r w:rsidR="00D12C75" w:rsidRPr="00D84B9B">
        <w:rPr>
          <w:i/>
        </w:rPr>
        <w:t>zdr33area</w:t>
      </w:r>
      <w:r>
        <w:t xml:space="preserve"> exceeded 0.9.</w:t>
      </w:r>
      <w:r w:rsidR="00D12C75">
        <w:t xml:space="preserve">  The </w:t>
      </w:r>
      <w:r w:rsidR="00321227">
        <w:t xml:space="preserve">magnitude of </w:t>
      </w:r>
      <w:r w:rsidR="00D12C75">
        <w:t xml:space="preserve">CC between the </w:t>
      </w:r>
      <w:r w:rsidR="00D12C75" w:rsidRPr="00D84B9B">
        <w:rPr>
          <w:i/>
        </w:rPr>
        <w:t>qr33area</w:t>
      </w:r>
      <w:r w:rsidR="00D12C75">
        <w:t xml:space="preserve"> and </w:t>
      </w:r>
      <w:r w:rsidR="00D12C75" w:rsidRPr="00D84B9B">
        <w:rPr>
          <w:i/>
        </w:rPr>
        <w:t>zdr33area</w:t>
      </w:r>
      <w:r w:rsidR="00D12C75">
        <w:t xml:space="preserve"> for many of the simulations were also quite high – see, for example, </w:t>
      </w:r>
      <w:r w:rsidR="00EA7FED">
        <w:fldChar w:fldCharType="begin"/>
      </w:r>
      <w:r w:rsidR="00EA7FED">
        <w:instrText xml:space="preserve"> REF _Ref370117304 \h </w:instrText>
      </w:r>
      <w:r w:rsidR="00EA7FED">
        <w:fldChar w:fldCharType="separate"/>
      </w:r>
      <w:r w:rsidR="00093EC5">
        <w:t xml:space="preserve">Figure </w:t>
      </w:r>
      <w:r w:rsidR="00093EC5">
        <w:rPr>
          <w:noProof/>
        </w:rPr>
        <w:t>63</w:t>
      </w:r>
      <w:r w:rsidR="00EA7FED">
        <w:fldChar w:fldCharType="end"/>
      </w:r>
      <w:r w:rsidR="00D12C75">
        <w:t xml:space="preserve"> from the </w:t>
      </w:r>
      <w:r w:rsidR="00D12C75" w:rsidRPr="00D84B9B">
        <w:rPr>
          <w:i/>
        </w:rPr>
        <w:t>15r10</w:t>
      </w:r>
      <w:r w:rsidR="00D12C75">
        <w:t xml:space="preserve"> and </w:t>
      </w:r>
      <w:r w:rsidR="00D12C75" w:rsidRPr="00D84B9B">
        <w:rPr>
          <w:i/>
        </w:rPr>
        <w:t>25r10</w:t>
      </w:r>
      <w:r w:rsidR="00D12C75">
        <w:t xml:space="preserve"> simulations.</w:t>
      </w:r>
    </w:p>
    <w:p w:rsidR="00F86280" w:rsidRDefault="007E2D9D" w:rsidP="00DA662E">
      <w:r>
        <w:t xml:space="preserve">Viewed differently, a scatterplot of </w:t>
      </w:r>
      <w:r w:rsidRPr="00D84B9B">
        <w:rPr>
          <w:i/>
        </w:rPr>
        <w:t>w33area5</w:t>
      </w:r>
      <w:r>
        <w:t xml:space="preserve"> and </w:t>
      </w:r>
      <w:r w:rsidRPr="00D84B9B">
        <w:rPr>
          <w:i/>
        </w:rPr>
        <w:t>zdr33area</w:t>
      </w:r>
      <w:r>
        <w:t xml:space="preserve"> for all simulations (</w:t>
      </w:r>
      <w:r w:rsidR="00EA7FED">
        <w:fldChar w:fldCharType="begin"/>
      </w:r>
      <w:r w:rsidR="00EA7FED">
        <w:instrText xml:space="preserve"> REF _Ref370117311 \h </w:instrText>
      </w:r>
      <w:r w:rsidR="00EA7FED">
        <w:fldChar w:fldCharType="separate"/>
      </w:r>
      <w:r w:rsidR="00093EC5">
        <w:t xml:space="preserve">Figure </w:t>
      </w:r>
      <w:r w:rsidR="00093EC5">
        <w:rPr>
          <w:noProof/>
        </w:rPr>
        <w:t>64</w:t>
      </w:r>
      <w:r w:rsidR="00EA7FED">
        <w:fldChar w:fldCharType="end"/>
      </w:r>
      <w:r w:rsidR="0093780D">
        <w:t>a</w:t>
      </w:r>
      <w:r>
        <w:t xml:space="preserve">) reveals a rather strong relationship between updraft size and </w:t>
      </w:r>
      <w:r w:rsidR="00D84B9B">
        <w:rPr>
          <w:i/>
        </w:rPr>
        <w:t>Z</w:t>
      </w:r>
      <w:r w:rsidR="00D84B9B" w:rsidRPr="009E5AF4">
        <w:rPr>
          <w:i/>
          <w:vertAlign w:val="subscript"/>
        </w:rPr>
        <w:t>D</w:t>
      </w:r>
      <w:r w:rsidR="00D84B9B">
        <w:rPr>
          <w:i/>
          <w:vertAlign w:val="subscript"/>
        </w:rPr>
        <w:t>R</w:t>
      </w:r>
      <w:r w:rsidR="00D84B9B">
        <w:t xml:space="preserve"> </w:t>
      </w:r>
      <w:r>
        <w:t xml:space="preserve">column </w:t>
      </w:r>
      <w:r>
        <w:lastRenderedPageBreak/>
        <w:t xml:space="preserve">size (at least in terms of </w:t>
      </w:r>
      <w:r w:rsidR="0093780D">
        <w:t>area of</w:t>
      </w:r>
      <w:r>
        <w:t xml:space="preserve"> </w:t>
      </w:r>
      <w:r w:rsidR="0093780D" w:rsidRPr="00D84B9B">
        <w:rPr>
          <w:i/>
        </w:rPr>
        <w:t>Z</w:t>
      </w:r>
      <w:r w:rsidR="0093780D" w:rsidRPr="00D84B9B">
        <w:rPr>
          <w:i/>
          <w:vertAlign w:val="subscript"/>
        </w:rPr>
        <w:t>DR</w:t>
      </w:r>
      <w:r w:rsidR="0093780D">
        <w:t xml:space="preserve"> &gt; 1 dB</w:t>
      </w:r>
      <w:r>
        <w:t xml:space="preserve"> and </w:t>
      </w:r>
      <w:r w:rsidR="0093780D">
        <w:t xml:space="preserve">area of </w:t>
      </w:r>
      <w:r w:rsidR="0093780D" w:rsidRPr="00D84B9B">
        <w:rPr>
          <w:i/>
        </w:rPr>
        <w:t>w</w:t>
      </w:r>
      <w:r w:rsidR="0093780D">
        <w:t xml:space="preserve"> &gt; 5 m s</w:t>
      </w:r>
      <w:r w:rsidR="0093780D" w:rsidRPr="0093780D">
        <w:rPr>
          <w:vertAlign w:val="superscript"/>
        </w:rPr>
        <w:t>-1</w:t>
      </w:r>
      <w:r w:rsidR="0093780D">
        <w:t xml:space="preserve"> near ~5</w:t>
      </w:r>
      <w:r w:rsidR="00F43C84">
        <w:t>,</w:t>
      </w:r>
      <w:r w:rsidR="0093780D">
        <w:t xml:space="preserve">600 m AGL). </w:t>
      </w:r>
      <w:r w:rsidR="00D427A0">
        <w:t xml:space="preserve">In general, the “strong” shear hodographs were associated with considerably larger updrafts with larger areas of </w:t>
      </w:r>
      <w:r w:rsidR="00D427A0" w:rsidRPr="00D84B9B">
        <w:rPr>
          <w:i/>
        </w:rPr>
        <w:t>Z</w:t>
      </w:r>
      <w:r w:rsidR="00D427A0" w:rsidRPr="00D84B9B">
        <w:rPr>
          <w:i/>
          <w:vertAlign w:val="subscript"/>
        </w:rPr>
        <w:t>DR</w:t>
      </w:r>
      <w:r w:rsidR="00D427A0">
        <w:t xml:space="preserve"> &gt; 1 dB at ~5,600 m. </w:t>
      </w:r>
      <w:r w:rsidR="0093780D">
        <w:t xml:space="preserve">Similarly, the area of </w:t>
      </w:r>
      <w:r w:rsidR="0093780D" w:rsidRPr="00D84B9B">
        <w:rPr>
          <w:i/>
        </w:rPr>
        <w:t>q</w:t>
      </w:r>
      <w:r w:rsidR="0093780D" w:rsidRPr="00D84B9B">
        <w:rPr>
          <w:i/>
          <w:vertAlign w:val="subscript"/>
        </w:rPr>
        <w:t>r</w:t>
      </w:r>
      <w:r w:rsidR="0093780D">
        <w:t xml:space="preserve"> &gt; 0.001 </w:t>
      </w:r>
      <w:r w:rsidR="00D427A0">
        <w:t>is</w:t>
      </w:r>
      <w:r w:rsidR="0093780D">
        <w:t xml:space="preserve"> correlated with the area of </w:t>
      </w:r>
      <w:r w:rsidR="00D84B9B">
        <w:rPr>
          <w:i/>
        </w:rPr>
        <w:t>Z</w:t>
      </w:r>
      <w:r w:rsidR="00D84B9B" w:rsidRPr="009E5AF4">
        <w:rPr>
          <w:i/>
          <w:vertAlign w:val="subscript"/>
        </w:rPr>
        <w:t>D</w:t>
      </w:r>
      <w:r w:rsidR="00D84B9B">
        <w:rPr>
          <w:i/>
          <w:vertAlign w:val="subscript"/>
        </w:rPr>
        <w:t>R</w:t>
      </w:r>
      <w:r w:rsidR="00D84B9B">
        <w:t xml:space="preserve"> </w:t>
      </w:r>
      <w:r w:rsidR="0093780D">
        <w:t xml:space="preserve">&gt; </w:t>
      </w:r>
      <w:r w:rsidR="000D4798">
        <w:t>1 dB</w:t>
      </w:r>
      <w:r w:rsidR="00D427A0">
        <w:t xml:space="preserve"> (</w:t>
      </w:r>
      <w:r w:rsidR="00D427A0">
        <w:fldChar w:fldCharType="begin"/>
      </w:r>
      <w:r w:rsidR="00D427A0">
        <w:instrText xml:space="preserve"> REF _Ref370117311 \h </w:instrText>
      </w:r>
      <w:r w:rsidR="00D427A0">
        <w:fldChar w:fldCharType="separate"/>
      </w:r>
      <w:r w:rsidR="00093EC5">
        <w:t xml:space="preserve">Figure </w:t>
      </w:r>
      <w:r w:rsidR="00093EC5">
        <w:rPr>
          <w:noProof/>
        </w:rPr>
        <w:t>64</w:t>
      </w:r>
      <w:r w:rsidR="00D427A0">
        <w:fldChar w:fldCharType="end"/>
      </w:r>
      <w:r w:rsidR="00D427A0">
        <w:t>b)</w:t>
      </w:r>
      <w:r w:rsidR="0093780D">
        <w:t xml:space="preserve">. </w:t>
      </w:r>
      <w:r w:rsidR="00D427A0">
        <w:t>The</w:t>
      </w:r>
      <w:r w:rsidR="0093780D">
        <w:t xml:space="preserve"> “strong” shear simulations generally produced </w:t>
      </w:r>
      <w:r w:rsidR="00D427A0">
        <w:t xml:space="preserve">much larger areas of </w:t>
      </w:r>
      <w:r w:rsidR="0093780D" w:rsidRPr="00D84B9B">
        <w:rPr>
          <w:i/>
        </w:rPr>
        <w:t>q</w:t>
      </w:r>
      <w:r w:rsidR="0093780D" w:rsidRPr="00D84B9B">
        <w:rPr>
          <w:i/>
          <w:vertAlign w:val="subscript"/>
        </w:rPr>
        <w:t>r</w:t>
      </w:r>
      <w:r w:rsidR="0093780D">
        <w:t xml:space="preserve"> &gt; 0.001</w:t>
      </w:r>
      <w:r w:rsidR="00D427A0">
        <w:t xml:space="preserve"> aloft</w:t>
      </w:r>
      <w:r w:rsidR="0093780D">
        <w:t xml:space="preserve">.  </w:t>
      </w:r>
    </w:p>
    <w:p w:rsidR="0093780D" w:rsidRDefault="0093780D" w:rsidP="00DA662E">
      <w:r>
        <w:t xml:space="preserve">In addition to </w:t>
      </w:r>
      <w:r w:rsidR="00717C5A">
        <w:t>having</w:t>
      </w:r>
      <w:r>
        <w:t xml:space="preserve"> </w:t>
      </w:r>
      <w:r w:rsidR="00321227">
        <w:t>wider</w:t>
      </w:r>
      <w:r>
        <w:t xml:space="preserve"> updrafts</w:t>
      </w:r>
      <w:r w:rsidR="00D427A0">
        <w:t xml:space="preserve"> and </w:t>
      </w:r>
      <w:r w:rsidR="00321227">
        <w:t>more expansive</w:t>
      </w:r>
      <w:r w:rsidR="00D427A0">
        <w:t xml:space="preserve"> areas of rainwater aloft</w:t>
      </w:r>
      <w:r>
        <w:t xml:space="preserve">, </w:t>
      </w:r>
      <w:r w:rsidR="00717C5A">
        <w:t xml:space="preserve">supercells in </w:t>
      </w:r>
      <w:r>
        <w:t xml:space="preserve">the “strong” shear simulations generally produced larger areas of </w:t>
      </w:r>
      <w:r w:rsidRPr="00D84B9B">
        <w:rPr>
          <w:i/>
        </w:rPr>
        <w:t>D</w:t>
      </w:r>
      <w:r w:rsidRPr="00D84B9B">
        <w:rPr>
          <w:i/>
          <w:vertAlign w:val="subscript"/>
        </w:rPr>
        <w:t>mh</w:t>
      </w:r>
      <w:r>
        <w:t xml:space="preserve"> &gt; 5 mm at ~5</w:t>
      </w:r>
      <w:r w:rsidR="00F43C84">
        <w:t>,</w:t>
      </w:r>
      <w:r>
        <w:t>600 m AGL (</w:t>
      </w:r>
      <w:r w:rsidR="00EA7FED">
        <w:fldChar w:fldCharType="begin"/>
      </w:r>
      <w:r w:rsidR="00EA7FED">
        <w:instrText xml:space="preserve"> REF _Ref370117322 \h </w:instrText>
      </w:r>
      <w:r w:rsidR="00EA7FED">
        <w:fldChar w:fldCharType="separate"/>
      </w:r>
      <w:r w:rsidR="00093EC5">
        <w:t xml:space="preserve">Figure </w:t>
      </w:r>
      <w:r w:rsidR="00093EC5">
        <w:rPr>
          <w:noProof/>
        </w:rPr>
        <w:t>65</w:t>
      </w:r>
      <w:r w:rsidR="00EA7FED">
        <w:fldChar w:fldCharType="end"/>
      </w:r>
      <w:r w:rsidR="00810791">
        <w:t xml:space="preserve">a), and there was </w:t>
      </w:r>
      <w:r>
        <w:t xml:space="preserve">a tendency for greater </w:t>
      </w:r>
      <w:r w:rsidRPr="00D84B9B">
        <w:rPr>
          <w:i/>
        </w:rPr>
        <w:t>zdrmaxheight</w:t>
      </w:r>
      <w:r>
        <w:t xml:space="preserve"> with increasing </w:t>
      </w:r>
      <w:r w:rsidRPr="00D84B9B">
        <w:rPr>
          <w:i/>
        </w:rPr>
        <w:t>dmh33sum5mm</w:t>
      </w:r>
      <w:r>
        <w:t xml:space="preserve">.  There was not much of a discernible trend in the </w:t>
      </w:r>
      <w:r w:rsidRPr="00D84B9B">
        <w:rPr>
          <w:i/>
        </w:rPr>
        <w:t>zdrmaxheightqrc</w:t>
      </w:r>
      <w:r>
        <w:t xml:space="preserve"> with changes in </w:t>
      </w:r>
      <w:r w:rsidRPr="00D84B9B">
        <w:rPr>
          <w:i/>
        </w:rPr>
        <w:t>w33max</w:t>
      </w:r>
      <w:r>
        <w:t>, although the “weak” shear cases tended to have weaker updrafts (at least at ~5</w:t>
      </w:r>
      <w:r w:rsidR="00F43C84">
        <w:t>,</w:t>
      </w:r>
      <w:r>
        <w:t xml:space="preserve">500 m AGL) but slightly higher </w:t>
      </w:r>
      <w:r w:rsidRPr="00D84B9B">
        <w:rPr>
          <w:i/>
        </w:rPr>
        <w:t>zdrmaxheight</w:t>
      </w:r>
      <w:r w:rsidR="00D84B9B">
        <w:rPr>
          <w:i/>
        </w:rPr>
        <w:t>q</w:t>
      </w:r>
      <w:r w:rsidRPr="00D84B9B">
        <w:rPr>
          <w:i/>
        </w:rPr>
        <w:t>rc</w:t>
      </w:r>
      <w:r>
        <w:t xml:space="preserve"> values. The trend for increasing </w:t>
      </w:r>
      <w:r w:rsidRPr="00D84B9B">
        <w:rPr>
          <w:i/>
        </w:rPr>
        <w:t>maxheightzdr</w:t>
      </w:r>
      <w:r>
        <w:t xml:space="preserve"> with increasing </w:t>
      </w:r>
      <w:r w:rsidRPr="00D84B9B">
        <w:rPr>
          <w:i/>
        </w:rPr>
        <w:t>w25max</w:t>
      </w:r>
      <w:r>
        <w:t xml:space="preserve"> was apparent but not robust; there was a greater tendency for increasing </w:t>
      </w:r>
      <w:r w:rsidRPr="00D84B9B">
        <w:rPr>
          <w:i/>
        </w:rPr>
        <w:t>zdrmaxheight</w:t>
      </w:r>
      <w:r>
        <w:t xml:space="preserve"> with increasing </w:t>
      </w:r>
      <w:r w:rsidRPr="00D84B9B">
        <w:rPr>
          <w:i/>
        </w:rPr>
        <w:t>w25max</w:t>
      </w:r>
      <w:r>
        <w:t xml:space="preserve"> in the “weak” shear cases than for the “strong” shear cases. </w:t>
      </w:r>
    </w:p>
    <w:p w:rsidR="00D12C75" w:rsidRDefault="00321227" w:rsidP="00DA662E">
      <w:r>
        <w:t xml:space="preserve">Some CCs </w:t>
      </w:r>
      <w:r w:rsidR="00D12C75">
        <w:t xml:space="preserve">may not be high at </w:t>
      </w:r>
      <w:r w:rsidR="00D427A0">
        <w:t>zero</w:t>
      </w:r>
      <w:r w:rsidR="00D12C75">
        <w:t xml:space="preserve"> </w:t>
      </w:r>
      <w:r w:rsidR="00D84B9B">
        <w:t xml:space="preserve">lag </w:t>
      </w:r>
      <w:r w:rsidR="00D12C75">
        <w:t xml:space="preserve">time but increase with different lag periods. One such example is the relationship between </w:t>
      </w:r>
      <w:r w:rsidR="00D12C75" w:rsidRPr="00D84B9B">
        <w:rPr>
          <w:i/>
        </w:rPr>
        <w:t>dmh3area1inch</w:t>
      </w:r>
      <w:r w:rsidR="00D12C75">
        <w:t xml:space="preserve"> and </w:t>
      </w:r>
      <w:r w:rsidR="00D12C75" w:rsidRPr="00D84B9B">
        <w:rPr>
          <w:i/>
        </w:rPr>
        <w:t>zdrmaxheight</w:t>
      </w:r>
      <w:r w:rsidR="00D12C75">
        <w:t xml:space="preserve">.  In several of the simulations, there is a distinct peak in CC approximately </w:t>
      </w:r>
      <w:r w:rsidR="00E0538F">
        <w:t>at a lag time of ~20 minutes</w:t>
      </w:r>
      <w:r w:rsidR="00D12C75">
        <w:t xml:space="preserve">.  For the </w:t>
      </w:r>
      <w:r w:rsidR="00D12C75" w:rsidRPr="00D84B9B">
        <w:rPr>
          <w:i/>
        </w:rPr>
        <w:t>15q10</w:t>
      </w:r>
      <w:r w:rsidR="00D12C75">
        <w:t xml:space="preserve"> simulation</w:t>
      </w:r>
      <w:r w:rsidR="00AA1AD9">
        <w:t xml:space="preserve"> (</w:t>
      </w:r>
      <w:r w:rsidR="00EA7FED">
        <w:fldChar w:fldCharType="begin"/>
      </w:r>
      <w:r w:rsidR="00EA7FED">
        <w:instrText xml:space="preserve"> REF _Ref370117362 \h </w:instrText>
      </w:r>
      <w:r w:rsidR="00EA7FED">
        <w:fldChar w:fldCharType="separate"/>
      </w:r>
      <w:r w:rsidR="00093EC5">
        <w:t xml:space="preserve">Figure </w:t>
      </w:r>
      <w:r w:rsidR="00093EC5">
        <w:rPr>
          <w:noProof/>
        </w:rPr>
        <w:t>66</w:t>
      </w:r>
      <w:r w:rsidR="00EA7FED">
        <w:fldChar w:fldCharType="end"/>
      </w:r>
      <w:r w:rsidR="00AA1AD9">
        <w:t>a)</w:t>
      </w:r>
      <w:r w:rsidR="00D12C75">
        <w:t>, the CC was &lt; 0.10 at lag 0 but increas</w:t>
      </w:r>
      <w:r w:rsidR="00C93F2E">
        <w:t>es</w:t>
      </w:r>
      <w:r w:rsidR="00D12C75">
        <w:t xml:space="preserve"> to &gt;0.45 near a lag of 20 minutes; the local maximum in CC was found such that changes in </w:t>
      </w:r>
      <w:r w:rsidR="00D12C75" w:rsidRPr="00D84B9B">
        <w:rPr>
          <w:i/>
        </w:rPr>
        <w:t>zdrmaxheight</w:t>
      </w:r>
      <w:r w:rsidR="00D12C75">
        <w:t xml:space="preserve"> preceded </w:t>
      </w:r>
      <w:r w:rsidR="00D12C75" w:rsidRPr="00D84B9B">
        <w:rPr>
          <w:i/>
        </w:rPr>
        <w:t>dmh3area1inch</w:t>
      </w:r>
      <w:r w:rsidR="00D12C75">
        <w:t xml:space="preserve"> by ~20 minutes. More regular periodicity was seen in the </w:t>
      </w:r>
      <w:r>
        <w:rPr>
          <w:i/>
        </w:rPr>
        <w:t>25r10_057</w:t>
      </w:r>
      <w:r>
        <w:t xml:space="preserve"> simulation; there were </w:t>
      </w:r>
      <w:r w:rsidR="00D12C75">
        <w:t xml:space="preserve">local peaks in CC </w:t>
      </w:r>
      <w:r w:rsidR="00AA1AD9">
        <w:t>near +/- 20 minutes and +/- 55 minutes (</w:t>
      </w:r>
      <w:r w:rsidR="00EA7FED">
        <w:fldChar w:fldCharType="begin"/>
      </w:r>
      <w:r w:rsidR="00EA7FED">
        <w:instrText xml:space="preserve"> REF _Ref370117362 \h </w:instrText>
      </w:r>
      <w:r w:rsidR="00EA7FED">
        <w:fldChar w:fldCharType="separate"/>
      </w:r>
      <w:r w:rsidR="00093EC5">
        <w:t xml:space="preserve">Figure </w:t>
      </w:r>
      <w:r w:rsidR="00093EC5">
        <w:rPr>
          <w:noProof/>
        </w:rPr>
        <w:t>66</w:t>
      </w:r>
      <w:r w:rsidR="00EA7FED">
        <w:fldChar w:fldCharType="end"/>
      </w:r>
      <w:r w:rsidR="00AA1AD9">
        <w:t xml:space="preserve">b). </w:t>
      </w:r>
      <w:r w:rsidR="00E0538F">
        <w:t xml:space="preserve"> Such occurrences were not observed in all simulations, however.</w:t>
      </w:r>
    </w:p>
    <w:p w:rsidR="00AA1AD9" w:rsidRPr="00DA662E" w:rsidRDefault="00CF137B" w:rsidP="00F700A7">
      <w:r>
        <w:lastRenderedPageBreak/>
        <w:t xml:space="preserve">The magnitude of the </w:t>
      </w:r>
      <w:r w:rsidR="00AA1AD9">
        <w:t>CC between all quantiti</w:t>
      </w:r>
      <w:r w:rsidR="00F700A7">
        <w:t xml:space="preserve">es listed in </w:t>
      </w:r>
      <w:r w:rsidR="00F700A7">
        <w:fldChar w:fldCharType="begin"/>
      </w:r>
      <w:r w:rsidR="00F700A7">
        <w:instrText xml:space="preserve"> REF _Ref370296320 \h  \* MERGEFORMAT </w:instrText>
      </w:r>
      <w:r w:rsidR="00F700A7">
        <w:fldChar w:fldCharType="separate"/>
      </w:r>
      <w:r w:rsidR="00093EC5">
        <w:t xml:space="preserve">Table </w:t>
      </w:r>
      <w:r w:rsidR="00093EC5">
        <w:rPr>
          <w:noProof/>
        </w:rPr>
        <w:t>5</w:t>
      </w:r>
      <w:r w:rsidR="00F700A7">
        <w:fldChar w:fldCharType="end"/>
      </w:r>
      <w:r w:rsidR="00F700A7">
        <w:t xml:space="preserve"> f</w:t>
      </w:r>
      <w:r w:rsidR="00AA1AD9">
        <w:t>or all simulations can be seen in</w:t>
      </w:r>
      <w:r w:rsidR="000D4798">
        <w:t xml:space="preserve"> </w:t>
      </w:r>
      <w:r w:rsidR="000D4798">
        <w:fldChar w:fldCharType="begin"/>
      </w:r>
      <w:r w:rsidR="000D4798">
        <w:instrText xml:space="preserve"> REF _Ref370083425 \h </w:instrText>
      </w:r>
      <w:r w:rsidR="00F700A7">
        <w:instrText xml:space="preserve"> \* MERGEFORMAT </w:instrText>
      </w:r>
      <w:r w:rsidR="000D4798">
        <w:fldChar w:fldCharType="separate"/>
      </w:r>
      <w:r w:rsidR="00093EC5">
        <w:t xml:space="preserve">Figure </w:t>
      </w:r>
      <w:r w:rsidR="00093EC5">
        <w:rPr>
          <w:noProof/>
        </w:rPr>
        <w:t>67</w:t>
      </w:r>
      <w:r w:rsidR="000D4798">
        <w:fldChar w:fldCharType="end"/>
      </w:r>
      <w:r>
        <w:t>. CC &gt; 0.5</w:t>
      </w:r>
      <w:r w:rsidR="00AA1AD9">
        <w:t xml:space="preserve"> was observed between </w:t>
      </w:r>
      <w:r w:rsidR="003C20C2" w:rsidRPr="00CF137B">
        <w:rPr>
          <w:i/>
        </w:rPr>
        <w:t>dmh33sum5mm</w:t>
      </w:r>
      <w:r w:rsidR="003C20C2">
        <w:t xml:space="preserve"> and nearly all of the </w:t>
      </w:r>
      <w:r w:rsidR="003C20C2" w:rsidRPr="001A6520">
        <w:rPr>
          <w:i/>
        </w:rPr>
        <w:t>w</w:t>
      </w:r>
      <w:r w:rsidR="003C20C2">
        <w:t xml:space="preserve">-relevant quantities as well as </w:t>
      </w:r>
      <w:r w:rsidR="003C20C2" w:rsidRPr="001A6520">
        <w:rPr>
          <w:i/>
        </w:rPr>
        <w:t>zdrmaxheight</w:t>
      </w:r>
      <w:r w:rsidR="003C20C2">
        <w:t xml:space="preserve">, </w:t>
      </w:r>
      <w:r w:rsidR="003C20C2" w:rsidRPr="001A6520">
        <w:rPr>
          <w:i/>
        </w:rPr>
        <w:t>zdrarea33</w:t>
      </w:r>
      <w:r w:rsidR="003C20C2">
        <w:t xml:space="preserve">, and </w:t>
      </w:r>
      <w:r w:rsidR="003C20C2" w:rsidRPr="001A6520">
        <w:rPr>
          <w:i/>
        </w:rPr>
        <w:t>zdrarea25</w:t>
      </w:r>
      <w:r w:rsidR="003C20C2">
        <w:t xml:space="preserve">.  The maximum value of </w:t>
      </w:r>
      <w:r w:rsidR="003C20C2" w:rsidRPr="001A6520">
        <w:rPr>
          <w:i/>
        </w:rPr>
        <w:t>q</w:t>
      </w:r>
      <w:r w:rsidR="003C20C2" w:rsidRPr="001A6520">
        <w:rPr>
          <w:i/>
          <w:vertAlign w:val="subscript"/>
        </w:rPr>
        <w:t>h</w:t>
      </w:r>
      <w:r w:rsidR="001A6520">
        <w:t xml:space="preserve"> and the sum of at </w:t>
      </w:r>
      <w:r w:rsidR="001A6520" w:rsidRPr="001A6520">
        <w:rPr>
          <w:i/>
        </w:rPr>
        <w:t>q</w:t>
      </w:r>
      <w:r w:rsidR="001A6520" w:rsidRPr="001A6520">
        <w:rPr>
          <w:i/>
          <w:vertAlign w:val="subscript"/>
        </w:rPr>
        <w:t>h</w:t>
      </w:r>
      <w:r w:rsidR="001A6520">
        <w:t xml:space="preserve"> at ~12</w:t>
      </w:r>
      <w:r w:rsidR="003C20C2">
        <w:t xml:space="preserve">0 m </w:t>
      </w:r>
      <w:r w:rsidR="001A6520">
        <w:t>were</w:t>
      </w:r>
      <w:r w:rsidR="003C20C2">
        <w:t xml:space="preserve"> positively correlated with the updraft size parameters and with </w:t>
      </w:r>
      <w:r w:rsidR="003C20C2" w:rsidRPr="001A6520">
        <w:rPr>
          <w:i/>
        </w:rPr>
        <w:t>zdrarea25</w:t>
      </w:r>
      <w:r w:rsidR="003C20C2">
        <w:t xml:space="preserve">.  In general, these relatively high </w:t>
      </w:r>
      <w:r w:rsidR="00321227">
        <w:t>CCs</w:t>
      </w:r>
      <w:r w:rsidR="003C20C2">
        <w:t xml:space="preserve"> are observed for all “strong” (</w:t>
      </w:r>
      <w:r w:rsidR="005F6D64">
        <w:fldChar w:fldCharType="begin"/>
      </w:r>
      <w:r w:rsidR="005F6D64">
        <w:instrText xml:space="preserve"> REF _Ref370214527 \h </w:instrText>
      </w:r>
      <w:r w:rsidR="00F700A7">
        <w:instrText xml:space="preserve"> \* MERGEFORMAT </w:instrText>
      </w:r>
      <w:r w:rsidR="005F6D64">
        <w:fldChar w:fldCharType="separate"/>
      </w:r>
      <w:r w:rsidR="00093EC5">
        <w:t xml:space="preserve">Figure </w:t>
      </w:r>
      <w:r w:rsidR="00093EC5">
        <w:rPr>
          <w:noProof/>
        </w:rPr>
        <w:t>68</w:t>
      </w:r>
      <w:r w:rsidR="005F6D64">
        <w:fldChar w:fldCharType="end"/>
      </w:r>
      <w:r w:rsidR="003C20C2">
        <w:t>) and “weak” (</w:t>
      </w:r>
      <w:r w:rsidR="003C20C2">
        <w:fldChar w:fldCharType="begin"/>
      </w:r>
      <w:r w:rsidR="003C20C2">
        <w:instrText xml:space="preserve"> REF _Ref370213703 \h </w:instrText>
      </w:r>
      <w:r w:rsidR="00F700A7">
        <w:instrText xml:space="preserve"> \* MERGEFORMAT </w:instrText>
      </w:r>
      <w:r w:rsidR="003C20C2">
        <w:fldChar w:fldCharType="separate"/>
      </w:r>
      <w:r w:rsidR="00093EC5">
        <w:t xml:space="preserve">Figure </w:t>
      </w:r>
      <w:r w:rsidR="00093EC5">
        <w:rPr>
          <w:noProof/>
        </w:rPr>
        <w:t>69</w:t>
      </w:r>
      <w:r w:rsidR="003C20C2">
        <w:fldChar w:fldCharType="end"/>
      </w:r>
      <w:r w:rsidR="003C20C2">
        <w:t>) shear simulations,  as well as for the half-circle (</w:t>
      </w:r>
      <w:r w:rsidR="003C20C2">
        <w:fldChar w:fldCharType="begin"/>
      </w:r>
      <w:r w:rsidR="003C20C2">
        <w:instrText xml:space="preserve"> REF _Ref370213845 \h </w:instrText>
      </w:r>
      <w:r w:rsidR="00F700A7">
        <w:instrText xml:space="preserve"> \* MERGEFORMAT </w:instrText>
      </w:r>
      <w:r w:rsidR="003C20C2">
        <w:fldChar w:fldCharType="separate"/>
      </w:r>
      <w:r w:rsidR="00093EC5">
        <w:t xml:space="preserve">Figure </w:t>
      </w:r>
      <w:r w:rsidR="00093EC5">
        <w:rPr>
          <w:noProof/>
        </w:rPr>
        <w:t>70</w:t>
      </w:r>
      <w:r w:rsidR="003C20C2">
        <w:fldChar w:fldCharType="end"/>
      </w:r>
      <w:r w:rsidR="003C20C2">
        <w:t>), half-circle with decreasing shear with height (</w:t>
      </w:r>
      <w:r w:rsidR="003C20C2">
        <w:fldChar w:fldCharType="begin"/>
      </w:r>
      <w:r w:rsidR="003C20C2">
        <w:instrText xml:space="preserve"> REF _Ref370213849 \h </w:instrText>
      </w:r>
      <w:r w:rsidR="00F700A7">
        <w:instrText xml:space="preserve"> \* MERGEFORMAT </w:instrText>
      </w:r>
      <w:r w:rsidR="003C20C2">
        <w:fldChar w:fldCharType="separate"/>
      </w:r>
      <w:r w:rsidR="00093EC5">
        <w:t xml:space="preserve">Figure </w:t>
      </w:r>
      <w:r w:rsidR="00093EC5">
        <w:rPr>
          <w:noProof/>
        </w:rPr>
        <w:t>71</w:t>
      </w:r>
      <w:r w:rsidR="003C20C2">
        <w:fldChar w:fldCharType="end"/>
      </w:r>
      <w:r w:rsidR="003C20C2">
        <w:t>), quarter-circle with straight-line shear (</w:t>
      </w:r>
      <w:r w:rsidR="003C20C2">
        <w:fldChar w:fldCharType="begin"/>
      </w:r>
      <w:r w:rsidR="003C20C2">
        <w:instrText xml:space="preserve"> REF _Ref370213855 \h </w:instrText>
      </w:r>
      <w:r w:rsidR="00F700A7">
        <w:instrText xml:space="preserve"> \* MERGEFORMAT </w:instrText>
      </w:r>
      <w:r w:rsidR="003C20C2">
        <w:fldChar w:fldCharType="separate"/>
      </w:r>
      <w:r w:rsidR="00093EC5">
        <w:t xml:space="preserve">Figure </w:t>
      </w:r>
      <w:r w:rsidR="00093EC5">
        <w:rPr>
          <w:noProof/>
        </w:rPr>
        <w:t>72</w:t>
      </w:r>
      <w:r w:rsidR="003C20C2">
        <w:fldChar w:fldCharType="end"/>
      </w:r>
      <w:r w:rsidR="003C20C2">
        <w:t>), and straight-line (</w:t>
      </w:r>
      <w:r w:rsidR="003C20C2">
        <w:fldChar w:fldCharType="begin"/>
      </w:r>
      <w:r w:rsidR="003C20C2">
        <w:instrText xml:space="preserve"> REF _Ref370213972 \h </w:instrText>
      </w:r>
      <w:r w:rsidR="00F700A7">
        <w:instrText xml:space="preserve"> \* MERGEFORMAT </w:instrText>
      </w:r>
      <w:r w:rsidR="003C20C2">
        <w:fldChar w:fldCharType="separate"/>
      </w:r>
      <w:r w:rsidR="00093EC5">
        <w:t xml:space="preserve">Figure </w:t>
      </w:r>
      <w:r w:rsidR="00093EC5">
        <w:rPr>
          <w:noProof/>
        </w:rPr>
        <w:t>73</w:t>
      </w:r>
      <w:r w:rsidR="003C20C2">
        <w:fldChar w:fldCharType="end"/>
      </w:r>
      <w:r w:rsidR="003C20C2">
        <w:t xml:space="preserve">) simulations. </w:t>
      </w:r>
      <w:r w:rsidR="00321227">
        <w:t xml:space="preserve">CC &gt; 0.50 was observed between </w:t>
      </w:r>
      <w:r w:rsidR="00321227" w:rsidRPr="00D84B9B">
        <w:rPr>
          <w:i/>
        </w:rPr>
        <w:t>uh16km_area</w:t>
      </w:r>
      <w:r w:rsidR="00321227">
        <w:t xml:space="preserve"> and </w:t>
      </w:r>
      <w:r w:rsidR="00321227" w:rsidRPr="00D84B9B">
        <w:rPr>
          <w:i/>
        </w:rPr>
        <w:t>dmh3max</w:t>
      </w:r>
      <w:r w:rsidR="00321227">
        <w:t xml:space="preserve">, </w:t>
      </w:r>
      <w:r w:rsidR="00321227" w:rsidRPr="00D84B9B">
        <w:rPr>
          <w:i/>
        </w:rPr>
        <w:t>dmh3sum1inch</w:t>
      </w:r>
      <w:r w:rsidR="00321227">
        <w:t xml:space="preserve">, </w:t>
      </w:r>
      <w:r w:rsidR="00321227" w:rsidRPr="00D84B9B">
        <w:rPr>
          <w:i/>
        </w:rPr>
        <w:t>dmh3sum2inch</w:t>
      </w:r>
      <w:r w:rsidR="00321227">
        <w:t xml:space="preserve">, </w:t>
      </w:r>
      <w:r w:rsidR="00321227" w:rsidRPr="00D84B9B">
        <w:rPr>
          <w:i/>
        </w:rPr>
        <w:t>zdr25area</w:t>
      </w:r>
      <w:r w:rsidR="00321227">
        <w:t xml:space="preserve">, and </w:t>
      </w:r>
      <w:r w:rsidR="00321227" w:rsidRPr="00D84B9B">
        <w:rPr>
          <w:i/>
        </w:rPr>
        <w:t>zdr33area</w:t>
      </w:r>
      <w:r w:rsidR="00321227">
        <w:t xml:space="preserve"> (among several </w:t>
      </w:r>
      <w:r w:rsidR="00321227" w:rsidRPr="00D84B9B">
        <w:rPr>
          <w:i/>
        </w:rPr>
        <w:t>w</w:t>
      </w:r>
      <w:r w:rsidR="00321227">
        <w:t>-related quantities).</w:t>
      </w:r>
    </w:p>
    <w:p w:rsidR="00C93F2E" w:rsidRPr="00DA662E" w:rsidRDefault="00C93F2E" w:rsidP="00E8185E">
      <w:pPr>
        <w:ind w:firstLine="0"/>
      </w:pPr>
    </w:p>
    <w:p w:rsidR="00DA13EE" w:rsidRDefault="00DA13EE" w:rsidP="00DD4F42">
      <w:pPr>
        <w:pStyle w:val="Heading3"/>
      </w:pPr>
      <w:bookmarkStart w:id="47" w:name="_Toc370377284"/>
      <w:r>
        <w:t>K</w:t>
      </w:r>
      <w:r w:rsidR="00CA1AC7" w:rsidRPr="00CA1AC7">
        <w:rPr>
          <w:vertAlign w:val="subscript"/>
        </w:rPr>
        <w:t>DP</w:t>
      </w:r>
      <w:r>
        <w:t xml:space="preserve"> columns</w:t>
      </w:r>
      <w:bookmarkEnd w:id="47"/>
    </w:p>
    <w:p w:rsidR="00F32B07" w:rsidRDefault="00F32B07" w:rsidP="00F32B07">
      <w:r>
        <w:t xml:space="preserve">In the Rayleigh regime of drop sizes, </w:t>
      </w:r>
      <w:r w:rsidRPr="00F32B07">
        <w:rPr>
          <w:i/>
        </w:rPr>
        <w:t>K</w:t>
      </w:r>
      <w:r w:rsidRPr="00F32B07">
        <w:rPr>
          <w:i/>
          <w:vertAlign w:val="subscript"/>
        </w:rPr>
        <w:t>DP</w:t>
      </w:r>
      <w:r>
        <w:t xml:space="preserve"> scales as D</w:t>
      </w:r>
      <w:r w:rsidRPr="00F32B07">
        <w:rPr>
          <w:vertAlign w:val="superscript"/>
        </w:rPr>
        <w:t>4.24</w:t>
      </w:r>
      <w:r>
        <w:t xml:space="preserve">, indicating that it is generally a better proxy for q than is Z. In addition, as a result of the reduced </w:t>
      </w:r>
      <w:r w:rsidR="00D84B9B" w:rsidRPr="00D84B9B">
        <w:rPr>
          <w:rFonts w:cstheme="minorHAnsi"/>
          <w:i/>
        </w:rPr>
        <w:t>ε</w:t>
      </w:r>
      <w:r w:rsidRPr="00D84B9B">
        <w:rPr>
          <w:i/>
          <w:vertAlign w:val="subscript"/>
        </w:rPr>
        <w:t>r</w:t>
      </w:r>
      <w:r>
        <w:t xml:space="preserve"> for hail, </w:t>
      </w:r>
      <w:r w:rsidR="00D84B9B">
        <w:rPr>
          <w:i/>
        </w:rPr>
        <w:t>K</w:t>
      </w:r>
      <w:r w:rsidR="00D84B9B" w:rsidRPr="009E5AF4">
        <w:rPr>
          <w:i/>
          <w:vertAlign w:val="subscript"/>
        </w:rPr>
        <w:t>D</w:t>
      </w:r>
      <w:r w:rsidR="00D84B9B">
        <w:rPr>
          <w:i/>
          <w:vertAlign w:val="subscript"/>
        </w:rPr>
        <w:t>P</w:t>
      </w:r>
      <w:r w:rsidR="00D84B9B">
        <w:t xml:space="preserve"> </w:t>
      </w:r>
      <w:r w:rsidR="00F43C84">
        <w:t>through</w:t>
      </w:r>
      <w:r>
        <w:t xml:space="preserve"> ice tends to be very small. </w:t>
      </w:r>
      <w:r w:rsidR="00F43C84">
        <w:t>Consequently,</w:t>
      </w:r>
      <w:r>
        <w:t xml:space="preserve"> </w:t>
      </w:r>
      <w:r w:rsidR="00D84B9B">
        <w:rPr>
          <w:i/>
        </w:rPr>
        <w:t>K</w:t>
      </w:r>
      <w:r w:rsidR="00D84B9B" w:rsidRPr="009E5AF4">
        <w:rPr>
          <w:i/>
          <w:vertAlign w:val="subscript"/>
        </w:rPr>
        <w:t>D</w:t>
      </w:r>
      <w:r w:rsidR="00D84B9B">
        <w:rPr>
          <w:i/>
          <w:vertAlign w:val="subscript"/>
        </w:rPr>
        <w:t>P</w:t>
      </w:r>
      <w:r w:rsidR="00D84B9B">
        <w:t xml:space="preserve"> </w:t>
      </w:r>
      <w:r>
        <w:t xml:space="preserve">has been used for rainfall estimates in place of </w:t>
      </w:r>
      <w:r w:rsidRPr="00F32B07">
        <w:rPr>
          <w:i/>
        </w:rPr>
        <w:t>Z</w:t>
      </w:r>
      <w:r w:rsidRPr="00F32B07">
        <w:rPr>
          <w:i/>
          <w:vertAlign w:val="subscript"/>
        </w:rPr>
        <w:t>H</w:t>
      </w:r>
      <w:r>
        <w:t xml:space="preserve">-only relationships (e.g., Zrnic and Ryzhkov 1996).  Consequently, one expects that the spatial orientation of the </w:t>
      </w:r>
      <w:r w:rsidR="00D84B9B">
        <w:rPr>
          <w:i/>
        </w:rPr>
        <w:t>K</w:t>
      </w:r>
      <w:r w:rsidR="00D84B9B" w:rsidRPr="009E5AF4">
        <w:rPr>
          <w:i/>
          <w:vertAlign w:val="subscript"/>
        </w:rPr>
        <w:t>D</w:t>
      </w:r>
      <w:r w:rsidR="00D84B9B">
        <w:rPr>
          <w:i/>
          <w:vertAlign w:val="subscript"/>
        </w:rPr>
        <w:t>P</w:t>
      </w:r>
      <w:r w:rsidR="00D84B9B">
        <w:t xml:space="preserve"> </w:t>
      </w:r>
      <w:r>
        <w:t xml:space="preserve">field will very closely match that of the </w:t>
      </w:r>
      <w:r w:rsidRPr="00D84B9B">
        <w:rPr>
          <w:i/>
        </w:rPr>
        <w:t>q</w:t>
      </w:r>
      <w:r w:rsidRPr="00D84B9B">
        <w:rPr>
          <w:i/>
          <w:vertAlign w:val="subscript"/>
        </w:rPr>
        <w:t>r</w:t>
      </w:r>
      <w:r>
        <w:t xml:space="preserve"> field. Indeed, this tends to be the case in retrieved </w:t>
      </w:r>
      <w:r w:rsidR="00D84B9B">
        <w:rPr>
          <w:i/>
        </w:rPr>
        <w:t>K</w:t>
      </w:r>
      <w:r w:rsidR="00D84B9B" w:rsidRPr="009E5AF4">
        <w:rPr>
          <w:i/>
          <w:vertAlign w:val="subscript"/>
        </w:rPr>
        <w:t>D</w:t>
      </w:r>
      <w:r w:rsidR="00D84B9B">
        <w:rPr>
          <w:i/>
          <w:vertAlign w:val="subscript"/>
        </w:rPr>
        <w:t>P</w:t>
      </w:r>
      <w:r w:rsidR="00D84B9B">
        <w:t xml:space="preserve"> </w:t>
      </w:r>
      <w:r>
        <w:t xml:space="preserve">from the simulations. For example, from the 25q10 simulation, the area of highest </w:t>
      </w:r>
      <w:r w:rsidRPr="00F32B07">
        <w:rPr>
          <w:i/>
        </w:rPr>
        <w:t>q</w:t>
      </w:r>
      <w:r w:rsidRPr="00F32B07">
        <w:rPr>
          <w:i/>
          <w:vertAlign w:val="subscript"/>
        </w:rPr>
        <w:t>r</w:t>
      </w:r>
      <w:r>
        <w:t xml:space="preserve"> tends to relate well to the field of </w:t>
      </w:r>
      <w:r w:rsidR="00D84B9B">
        <w:rPr>
          <w:i/>
        </w:rPr>
        <w:t>K</w:t>
      </w:r>
      <w:r w:rsidR="00D84B9B" w:rsidRPr="009E5AF4">
        <w:rPr>
          <w:i/>
          <w:vertAlign w:val="subscript"/>
        </w:rPr>
        <w:t>D</w:t>
      </w:r>
      <w:r w:rsidR="00D84B9B">
        <w:rPr>
          <w:i/>
          <w:vertAlign w:val="subscript"/>
        </w:rPr>
        <w:t>P</w:t>
      </w:r>
      <w:r w:rsidR="00D84B9B">
        <w:t xml:space="preserve"> </w:t>
      </w:r>
      <w:r>
        <w:t>at S band (</w:t>
      </w:r>
      <w:r>
        <w:fldChar w:fldCharType="begin"/>
      </w:r>
      <w:r>
        <w:instrText xml:space="preserve"> REF _Ref370119597 \h </w:instrText>
      </w:r>
      <w:r>
        <w:fldChar w:fldCharType="separate"/>
      </w:r>
      <w:r w:rsidR="00093EC5">
        <w:t xml:space="preserve">Figure </w:t>
      </w:r>
      <w:r w:rsidR="00093EC5">
        <w:rPr>
          <w:noProof/>
        </w:rPr>
        <w:t>74</w:t>
      </w:r>
      <w:r>
        <w:fldChar w:fldCharType="end"/>
      </w:r>
      <w:r>
        <w:t xml:space="preserve">), particularly where </w:t>
      </w:r>
      <w:r>
        <w:rPr>
          <w:rFonts w:cstheme="minorHAnsi"/>
        </w:rPr>
        <w:t>α</w:t>
      </w:r>
      <w:r w:rsidRPr="00F32B07">
        <w:rPr>
          <w:vertAlign w:val="subscript"/>
        </w:rPr>
        <w:t>r</w:t>
      </w:r>
      <w:r>
        <w:t xml:space="preserve"> &gt; 0. At the time of the analysis in </w:t>
      </w:r>
      <w:r>
        <w:fldChar w:fldCharType="begin"/>
      </w:r>
      <w:r>
        <w:instrText xml:space="preserve"> REF _Ref370119597 \h </w:instrText>
      </w:r>
      <w:r>
        <w:fldChar w:fldCharType="separate"/>
      </w:r>
      <w:r w:rsidR="00093EC5">
        <w:t xml:space="preserve">Figure </w:t>
      </w:r>
      <w:r w:rsidR="00093EC5">
        <w:rPr>
          <w:noProof/>
        </w:rPr>
        <w:t>74</w:t>
      </w:r>
      <w:r>
        <w:fldChar w:fldCharType="end"/>
      </w:r>
      <w:r>
        <w:t xml:space="preserve">, the highest </w:t>
      </w:r>
      <w:r w:rsidRPr="00F32B07">
        <w:rPr>
          <w:i/>
        </w:rPr>
        <w:t>q</w:t>
      </w:r>
      <w:r>
        <w:rPr>
          <w:i/>
          <w:vertAlign w:val="subscript"/>
        </w:rPr>
        <w:t>h</w:t>
      </w:r>
      <w:r>
        <w:t xml:space="preserve"> is located at the southwest edge of the echo immediately north of the highest </w:t>
      </w:r>
      <w:r>
        <w:rPr>
          <w:i/>
        </w:rPr>
        <w:t>D</w:t>
      </w:r>
      <w:r>
        <w:rPr>
          <w:i/>
          <w:vertAlign w:val="subscript"/>
        </w:rPr>
        <w:t>mh</w:t>
      </w:r>
      <w:r>
        <w:t xml:space="preserve">, with generally more limited </w:t>
      </w:r>
      <w:r w:rsidRPr="00F32B07">
        <w:rPr>
          <w:i/>
        </w:rPr>
        <w:t>q</w:t>
      </w:r>
      <w:r>
        <w:rPr>
          <w:i/>
          <w:vertAlign w:val="subscript"/>
        </w:rPr>
        <w:t>h</w:t>
      </w:r>
      <w:r>
        <w:t xml:space="preserve"> (~0.001) and </w:t>
      </w:r>
      <w:r>
        <w:lastRenderedPageBreak/>
        <w:t>small</w:t>
      </w:r>
      <w:r w:rsidR="00321227">
        <w:t>er</w:t>
      </w:r>
      <w:r>
        <w:t xml:space="preserve"> </w:t>
      </w:r>
      <w:r>
        <w:rPr>
          <w:i/>
        </w:rPr>
        <w:t>D</w:t>
      </w:r>
      <w:r>
        <w:rPr>
          <w:i/>
          <w:vertAlign w:val="subscript"/>
        </w:rPr>
        <w:t>mh</w:t>
      </w:r>
      <w:r>
        <w:t xml:space="preserve"> elsewhere. The </w:t>
      </w:r>
      <w:r w:rsidR="00F43C84">
        <w:rPr>
          <w:i/>
        </w:rPr>
        <w:t>K</w:t>
      </w:r>
      <w:r w:rsidR="00F43C84" w:rsidRPr="009E5AF4">
        <w:rPr>
          <w:i/>
          <w:vertAlign w:val="subscript"/>
        </w:rPr>
        <w:t>D</w:t>
      </w:r>
      <w:r w:rsidR="00F43C84">
        <w:rPr>
          <w:i/>
          <w:vertAlign w:val="subscript"/>
        </w:rPr>
        <w:t>P</w:t>
      </w:r>
      <w:r w:rsidR="00F43C84">
        <w:t xml:space="preserve"> </w:t>
      </w:r>
      <w:r>
        <w:t>field is</w:t>
      </w:r>
      <w:r w:rsidR="00F43C84">
        <w:t>, however,</w:t>
      </w:r>
      <w:r>
        <w:t xml:space="preserve"> considerabl</w:t>
      </w:r>
      <w:r w:rsidR="00F43C84">
        <w:t xml:space="preserve">y different at X band </w:t>
      </w:r>
      <w:r>
        <w:t>(</w:t>
      </w:r>
      <w:r>
        <w:fldChar w:fldCharType="begin"/>
      </w:r>
      <w:r>
        <w:instrText xml:space="preserve"> REF _Ref370119597 \h </w:instrText>
      </w:r>
      <w:r>
        <w:fldChar w:fldCharType="separate"/>
      </w:r>
      <w:r w:rsidR="00093EC5">
        <w:t xml:space="preserve">Figure </w:t>
      </w:r>
      <w:r w:rsidR="00093EC5">
        <w:rPr>
          <w:noProof/>
        </w:rPr>
        <w:t>74</w:t>
      </w:r>
      <w:r>
        <w:fldChar w:fldCharType="end"/>
      </w:r>
      <w:r>
        <w:t>f)</w:t>
      </w:r>
      <w:r w:rsidR="00F43C84">
        <w:t xml:space="preserve">; </w:t>
      </w:r>
      <w:r w:rsidR="00321227">
        <w:t xml:space="preserve">there are </w:t>
      </w:r>
      <w:r>
        <w:t xml:space="preserve">significant differences between the </w:t>
      </w:r>
      <w:r w:rsidRPr="00F32B07">
        <w:rPr>
          <w:i/>
        </w:rPr>
        <w:t>q</w:t>
      </w:r>
      <w:r w:rsidRPr="00F32B07">
        <w:rPr>
          <w:i/>
          <w:vertAlign w:val="subscript"/>
        </w:rPr>
        <w:t>r</w:t>
      </w:r>
      <w:r>
        <w:t xml:space="preserve"> and </w:t>
      </w:r>
      <w:r>
        <w:rPr>
          <w:i/>
        </w:rPr>
        <w:t>K</w:t>
      </w:r>
      <w:r>
        <w:rPr>
          <w:i/>
          <w:vertAlign w:val="subscript"/>
        </w:rPr>
        <w:t>DP</w:t>
      </w:r>
      <w:r w:rsidR="00F43C84">
        <w:t xml:space="preserve"> fields</w:t>
      </w:r>
      <w:r>
        <w:t xml:space="preserve">. For example, the highest </w:t>
      </w:r>
      <w:r w:rsidR="00F43C84">
        <w:rPr>
          <w:i/>
        </w:rPr>
        <w:t>K</w:t>
      </w:r>
      <w:r w:rsidR="00F43C84" w:rsidRPr="009E5AF4">
        <w:rPr>
          <w:i/>
          <w:vertAlign w:val="subscript"/>
        </w:rPr>
        <w:t>D</w:t>
      </w:r>
      <w:r w:rsidR="00F43C84">
        <w:rPr>
          <w:i/>
          <w:vertAlign w:val="subscript"/>
        </w:rPr>
        <w:t>P</w:t>
      </w:r>
      <w:r w:rsidR="00F43C84">
        <w:t xml:space="preserve"> </w:t>
      </w:r>
      <w:r>
        <w:t xml:space="preserve">at X band is located at the southern edge of the echo, very near the area of maximum </w:t>
      </w:r>
      <w:r w:rsidRPr="00F32B07">
        <w:rPr>
          <w:i/>
        </w:rPr>
        <w:t>q</w:t>
      </w:r>
      <w:r w:rsidRPr="00F32B07">
        <w:rPr>
          <w:i/>
          <w:vertAlign w:val="subscript"/>
        </w:rPr>
        <w:t>r</w:t>
      </w:r>
      <w:r w:rsidR="009E5AF4">
        <w:t xml:space="preserve"> immediately southwest of the </w:t>
      </w:r>
      <w:r>
        <w:t xml:space="preserve">highest </w:t>
      </w:r>
      <w:r w:rsidRPr="00F32B07">
        <w:rPr>
          <w:i/>
        </w:rPr>
        <w:t>q</w:t>
      </w:r>
      <w:r>
        <w:rPr>
          <w:i/>
          <w:vertAlign w:val="subscript"/>
        </w:rPr>
        <w:t>h</w:t>
      </w:r>
      <w:r>
        <w:t xml:space="preserve">. </w:t>
      </w:r>
      <w:r w:rsidR="009E5AF4">
        <w:t>N</w:t>
      </w:r>
      <w:r>
        <w:t xml:space="preserve">orth of this area is an area of </w:t>
      </w:r>
      <w:r>
        <w:rPr>
          <w:i/>
        </w:rPr>
        <w:t>K</w:t>
      </w:r>
      <w:r>
        <w:rPr>
          <w:i/>
          <w:vertAlign w:val="subscript"/>
        </w:rPr>
        <w:t>DP</w:t>
      </w:r>
      <w:r>
        <w:t xml:space="preserve"> &lt; 2</w:t>
      </w:r>
      <w:r>
        <w:rPr>
          <w:rFonts w:cstheme="minorHAnsi"/>
        </w:rPr>
        <w:t>°</w:t>
      </w:r>
      <w:r>
        <w:t xml:space="preserve"> km</w:t>
      </w:r>
      <w:r w:rsidRPr="00F32B07">
        <w:rPr>
          <w:vertAlign w:val="superscript"/>
        </w:rPr>
        <w:t>-1</w:t>
      </w:r>
      <w:r>
        <w:t xml:space="preserve">. </w:t>
      </w:r>
      <w:r w:rsidR="009E5AF4">
        <w:t xml:space="preserve">Generally, the local maxima in </w:t>
      </w:r>
      <w:r w:rsidR="009E5AF4">
        <w:rPr>
          <w:i/>
        </w:rPr>
        <w:t>K</w:t>
      </w:r>
      <w:r w:rsidR="009E5AF4">
        <w:rPr>
          <w:i/>
          <w:vertAlign w:val="subscript"/>
        </w:rPr>
        <w:t>DP</w:t>
      </w:r>
      <w:r w:rsidR="009E5AF4">
        <w:t xml:space="preserve"> at X band do not correlate well with the maxima in </w:t>
      </w:r>
      <w:r w:rsidR="009E5AF4" w:rsidRPr="00F32B07">
        <w:rPr>
          <w:i/>
        </w:rPr>
        <w:t>q</w:t>
      </w:r>
      <w:r w:rsidR="009E5AF4" w:rsidRPr="00F32B07">
        <w:rPr>
          <w:i/>
          <w:vertAlign w:val="subscript"/>
        </w:rPr>
        <w:t>r</w:t>
      </w:r>
      <w:r w:rsidR="009E5AF4">
        <w:t xml:space="preserve">. </w:t>
      </w:r>
      <w:r w:rsidR="00806211">
        <w:t xml:space="preserve"> </w:t>
      </w:r>
      <w:r w:rsidR="009E5AF4">
        <w:t xml:space="preserve">Resonance effects from wet hail, in this case, have significantly modified the </w:t>
      </w:r>
      <w:r w:rsidR="009E5AF4">
        <w:rPr>
          <w:i/>
        </w:rPr>
        <w:t>K</w:t>
      </w:r>
      <w:r w:rsidR="009E5AF4">
        <w:rPr>
          <w:i/>
          <w:vertAlign w:val="subscript"/>
        </w:rPr>
        <w:t>DP</w:t>
      </w:r>
      <w:r w:rsidR="009E5AF4">
        <w:t xml:space="preserve"> field, making it much more difficult to interpret </w:t>
      </w:r>
      <w:r w:rsidR="009E5AF4">
        <w:rPr>
          <w:i/>
        </w:rPr>
        <w:t>K</w:t>
      </w:r>
      <w:r w:rsidR="009E5AF4">
        <w:rPr>
          <w:i/>
          <w:vertAlign w:val="subscript"/>
        </w:rPr>
        <w:t>DP</w:t>
      </w:r>
      <w:r w:rsidR="009E5AF4">
        <w:t xml:space="preserve"> from the perspective of </w:t>
      </w:r>
      <w:r w:rsidR="009E5AF4" w:rsidRPr="00F32B07">
        <w:rPr>
          <w:i/>
        </w:rPr>
        <w:t>q</w:t>
      </w:r>
      <w:r w:rsidR="009E5AF4" w:rsidRPr="00F32B07">
        <w:rPr>
          <w:i/>
          <w:vertAlign w:val="subscript"/>
        </w:rPr>
        <w:t>r</w:t>
      </w:r>
      <w:r w:rsidR="009E5AF4">
        <w:t xml:space="preserve">. Where hail is </w:t>
      </w:r>
      <w:r w:rsidR="002A49E9">
        <w:t>absent</w:t>
      </w:r>
      <w:r w:rsidR="009E5AF4">
        <w:t xml:space="preserve">, </w:t>
      </w:r>
      <w:r w:rsidR="009E5AF4">
        <w:rPr>
          <w:i/>
        </w:rPr>
        <w:t>K</w:t>
      </w:r>
      <w:r w:rsidR="009E5AF4">
        <w:rPr>
          <w:i/>
          <w:vertAlign w:val="subscript"/>
        </w:rPr>
        <w:t>DP</w:t>
      </w:r>
      <w:r w:rsidR="009E5AF4">
        <w:t xml:space="preserve"> at X band tends to be proportional to </w:t>
      </w:r>
      <w:r w:rsidR="009E5AF4" w:rsidRPr="00F32B07">
        <w:rPr>
          <w:i/>
        </w:rPr>
        <w:t>q</w:t>
      </w:r>
      <w:r w:rsidR="009E5AF4" w:rsidRPr="00F32B07">
        <w:rPr>
          <w:i/>
          <w:vertAlign w:val="subscript"/>
        </w:rPr>
        <w:t>r</w:t>
      </w:r>
      <w:r w:rsidR="009E5AF4">
        <w:t xml:space="preserve">, particularly where </w:t>
      </w:r>
      <w:r w:rsidR="009E5AF4" w:rsidRPr="009E5AF4">
        <w:rPr>
          <w:rFonts w:cstheme="minorHAnsi"/>
          <w:i/>
        </w:rPr>
        <w:t>α</w:t>
      </w:r>
      <w:r w:rsidR="009E5AF4" w:rsidRPr="009E5AF4">
        <w:rPr>
          <w:i/>
          <w:vertAlign w:val="subscript"/>
        </w:rPr>
        <w:t>r</w:t>
      </w:r>
      <w:r w:rsidR="009E5AF4">
        <w:t xml:space="preserve"> varies little.</w:t>
      </w:r>
    </w:p>
    <w:p w:rsidR="009E5AF4" w:rsidRDefault="009E5AF4" w:rsidP="009E5AF4">
      <w:r>
        <w:t xml:space="preserve">The simulations tend to produce </w:t>
      </w:r>
      <w:r w:rsidR="00A45079">
        <w:rPr>
          <w:i/>
        </w:rPr>
        <w:t>K</w:t>
      </w:r>
      <w:r w:rsidR="00A45079" w:rsidRPr="009E5AF4">
        <w:rPr>
          <w:i/>
          <w:vertAlign w:val="subscript"/>
        </w:rPr>
        <w:t>D</w:t>
      </w:r>
      <w:r w:rsidR="00A45079">
        <w:rPr>
          <w:i/>
          <w:vertAlign w:val="subscript"/>
        </w:rPr>
        <w:t>P</w:t>
      </w:r>
      <w:r w:rsidR="00A45079">
        <w:t xml:space="preserve"> </w:t>
      </w:r>
      <w:r>
        <w:t xml:space="preserve">columns in similar locations as the “primary” </w:t>
      </w:r>
      <w:r w:rsidR="0080006B" w:rsidRPr="009E5AF4">
        <w:rPr>
          <w:i/>
        </w:rPr>
        <w:t>Z</w:t>
      </w:r>
      <w:r w:rsidR="0080006B" w:rsidRPr="009E5AF4">
        <w:rPr>
          <w:i/>
          <w:vertAlign w:val="subscript"/>
        </w:rPr>
        <w:t>DR</w:t>
      </w:r>
      <w:r w:rsidR="0080006B">
        <w:t xml:space="preserve"> </w:t>
      </w:r>
      <w:r>
        <w:t xml:space="preserve">columns within convective updrafts, although the </w:t>
      </w:r>
      <w:r w:rsidR="00A45079">
        <w:rPr>
          <w:i/>
        </w:rPr>
        <w:t>K</w:t>
      </w:r>
      <w:r w:rsidR="00A45079" w:rsidRPr="009E5AF4">
        <w:rPr>
          <w:i/>
          <w:vertAlign w:val="subscript"/>
        </w:rPr>
        <w:t>D</w:t>
      </w:r>
      <w:r w:rsidR="00A45079">
        <w:rPr>
          <w:i/>
          <w:vertAlign w:val="subscript"/>
        </w:rPr>
        <w:t>P</w:t>
      </w:r>
      <w:r w:rsidR="00A45079">
        <w:t xml:space="preserve"> </w:t>
      </w:r>
      <w:r>
        <w:t xml:space="preserve">columns are considerably small in cross-sectional area. One representative example is shown in an east-west vertical cross-section from the </w:t>
      </w:r>
      <w:r w:rsidRPr="00A45079">
        <w:rPr>
          <w:i/>
        </w:rPr>
        <w:t>25r10</w:t>
      </w:r>
      <w:r>
        <w:t xml:space="preserve"> simulation (</w:t>
      </w:r>
      <w:r>
        <w:fldChar w:fldCharType="begin"/>
      </w:r>
      <w:r>
        <w:instrText xml:space="preserve"> REF _Ref370120306 \h </w:instrText>
      </w:r>
      <w:r>
        <w:fldChar w:fldCharType="separate"/>
      </w:r>
      <w:r w:rsidR="00093EC5">
        <w:t xml:space="preserve">Figure </w:t>
      </w:r>
      <w:r w:rsidR="00093EC5">
        <w:rPr>
          <w:noProof/>
        </w:rPr>
        <w:t>75</w:t>
      </w:r>
      <w:r>
        <w:fldChar w:fldCharType="end"/>
      </w:r>
      <w:r>
        <w:t xml:space="preserve">). The </w:t>
      </w:r>
      <w:r w:rsidR="00A45079">
        <w:rPr>
          <w:i/>
        </w:rPr>
        <w:t>K</w:t>
      </w:r>
      <w:r w:rsidR="00A45079" w:rsidRPr="009E5AF4">
        <w:rPr>
          <w:i/>
          <w:vertAlign w:val="subscript"/>
        </w:rPr>
        <w:t>D</w:t>
      </w:r>
      <w:r w:rsidR="00A45079">
        <w:rPr>
          <w:i/>
          <w:vertAlign w:val="subscript"/>
        </w:rPr>
        <w:t>P</w:t>
      </w:r>
      <w:r w:rsidR="00A45079">
        <w:t xml:space="preserve"> </w:t>
      </w:r>
      <w:r>
        <w:t xml:space="preserve">field (colored in </w:t>
      </w:r>
      <w:r>
        <w:fldChar w:fldCharType="begin"/>
      </w:r>
      <w:r>
        <w:instrText xml:space="preserve"> REF _Ref370120306 \h </w:instrText>
      </w:r>
      <w:r>
        <w:fldChar w:fldCharType="separate"/>
      </w:r>
      <w:r w:rsidR="00093EC5">
        <w:t xml:space="preserve">Figure </w:t>
      </w:r>
      <w:r w:rsidR="00093EC5">
        <w:rPr>
          <w:noProof/>
        </w:rPr>
        <w:t>75</w:t>
      </w:r>
      <w:r>
        <w:fldChar w:fldCharType="end"/>
      </w:r>
      <w:r>
        <w:t xml:space="preserve">b) tends to be associated quite well with the </w:t>
      </w:r>
      <w:r w:rsidRPr="00A45079">
        <w:rPr>
          <w:i/>
        </w:rPr>
        <w:t>q</w:t>
      </w:r>
      <w:r w:rsidRPr="00F43C84">
        <w:rPr>
          <w:i/>
          <w:vertAlign w:val="subscript"/>
        </w:rPr>
        <w:t>r</w:t>
      </w:r>
      <w:r>
        <w:t xml:space="preserve"> field (contoured in </w:t>
      </w:r>
      <w:r>
        <w:fldChar w:fldCharType="begin"/>
      </w:r>
      <w:r>
        <w:instrText xml:space="preserve"> REF _Ref370120306 \h </w:instrText>
      </w:r>
      <w:r>
        <w:fldChar w:fldCharType="separate"/>
      </w:r>
      <w:r w:rsidR="00093EC5">
        <w:t xml:space="preserve">Figure </w:t>
      </w:r>
      <w:r w:rsidR="00093EC5">
        <w:rPr>
          <w:noProof/>
        </w:rPr>
        <w:t>75</w:t>
      </w:r>
      <w:r>
        <w:fldChar w:fldCharType="end"/>
      </w:r>
      <w:r w:rsidR="00F43C84">
        <w:t xml:space="preserve">); </w:t>
      </w:r>
      <w:r>
        <w:t>maxima</w:t>
      </w:r>
      <w:r w:rsidR="00F43C84">
        <w:t xml:space="preserve"> in </w:t>
      </w:r>
      <w:r w:rsidR="00F43C84" w:rsidRPr="00F43C84">
        <w:rPr>
          <w:i/>
        </w:rPr>
        <w:t>K</w:t>
      </w:r>
      <w:r w:rsidR="00F43C84" w:rsidRPr="00F43C84">
        <w:rPr>
          <w:i/>
          <w:vertAlign w:val="subscript"/>
        </w:rPr>
        <w:t>DP</w:t>
      </w:r>
      <w:r w:rsidR="00F43C84">
        <w:t xml:space="preserve"> and </w:t>
      </w:r>
      <w:r w:rsidR="00F43C84" w:rsidRPr="00A45079">
        <w:rPr>
          <w:i/>
        </w:rPr>
        <w:t>q</w:t>
      </w:r>
      <w:r w:rsidR="00F43C84" w:rsidRPr="00F43C84">
        <w:rPr>
          <w:i/>
          <w:vertAlign w:val="subscript"/>
        </w:rPr>
        <w:t>r</w:t>
      </w:r>
      <w:r w:rsidR="00F43C84">
        <w:t xml:space="preserve"> are</w:t>
      </w:r>
      <w:r>
        <w:t xml:space="preserve"> located along the western side of the primary </w:t>
      </w:r>
      <w:r w:rsidR="00A45079">
        <w:rPr>
          <w:i/>
        </w:rPr>
        <w:t>Z</w:t>
      </w:r>
      <w:r w:rsidR="00A45079" w:rsidRPr="009E5AF4">
        <w:rPr>
          <w:i/>
          <w:vertAlign w:val="subscript"/>
        </w:rPr>
        <w:t>D</w:t>
      </w:r>
      <w:r w:rsidR="00A45079">
        <w:rPr>
          <w:i/>
          <w:vertAlign w:val="subscript"/>
        </w:rPr>
        <w:t>R</w:t>
      </w:r>
      <w:r w:rsidR="00A45079">
        <w:t xml:space="preserve"> </w:t>
      </w:r>
      <w:r>
        <w:t>column (</w:t>
      </w:r>
      <w:r>
        <w:fldChar w:fldCharType="begin"/>
      </w:r>
      <w:r>
        <w:instrText xml:space="preserve"> REF _Ref370120306 \h </w:instrText>
      </w:r>
      <w:r>
        <w:fldChar w:fldCharType="separate"/>
      </w:r>
      <w:r w:rsidR="00093EC5">
        <w:t xml:space="preserve">Figure </w:t>
      </w:r>
      <w:r w:rsidR="00093EC5">
        <w:rPr>
          <w:noProof/>
        </w:rPr>
        <w:t>75</w:t>
      </w:r>
      <w:r>
        <w:fldChar w:fldCharType="end"/>
      </w:r>
      <w:r>
        <w:t>a) within the updraft.  At the height where the most freezing of drops occurs (~5</w:t>
      </w:r>
      <w:r w:rsidR="00F43C84">
        <w:t>,</w:t>
      </w:r>
      <w:r>
        <w:t xml:space="preserve">600 m AGL), there is a significantly-enhanced area of </w:t>
      </w:r>
      <w:r>
        <w:rPr>
          <w:i/>
        </w:rPr>
        <w:t>K</w:t>
      </w:r>
      <w:r>
        <w:rPr>
          <w:i/>
          <w:vertAlign w:val="subscript"/>
        </w:rPr>
        <w:t>DP</w:t>
      </w:r>
      <w:r>
        <w:t xml:space="preserve">, </w:t>
      </w:r>
      <w:r w:rsidR="00E8185E">
        <w:t>likely caused by the presence</w:t>
      </w:r>
      <w:r>
        <w:t xml:space="preserve"> water-coated hail, the scattering properties of which can emulate extremely large raindrops.  Since </w:t>
      </w:r>
      <w:r>
        <w:rPr>
          <w:i/>
        </w:rPr>
        <w:t>K</w:t>
      </w:r>
      <w:r>
        <w:rPr>
          <w:i/>
          <w:vertAlign w:val="subscript"/>
        </w:rPr>
        <w:t>DP</w:t>
      </w:r>
      <w:r>
        <w:t xml:space="preserve"> is a better measure of concentration of rainwater than is </w:t>
      </w:r>
      <w:r>
        <w:rPr>
          <w:i/>
        </w:rPr>
        <w:t>Z</w:t>
      </w:r>
      <w:r>
        <w:rPr>
          <w:i/>
          <w:vertAlign w:val="subscript"/>
        </w:rPr>
        <w:t>DR</w:t>
      </w:r>
      <w:r>
        <w:t xml:space="preserve">, there is </w:t>
      </w:r>
      <w:r w:rsidR="00E8185E">
        <w:t>no</w:t>
      </w:r>
      <w:r>
        <w:t xml:space="preserve"> apparent signature </w:t>
      </w:r>
      <w:r w:rsidR="00E8185E">
        <w:t xml:space="preserve">in </w:t>
      </w:r>
      <w:r w:rsidR="00E8185E">
        <w:rPr>
          <w:i/>
        </w:rPr>
        <w:t>K</w:t>
      </w:r>
      <w:r w:rsidR="00E8185E">
        <w:rPr>
          <w:i/>
          <w:vertAlign w:val="subscript"/>
        </w:rPr>
        <w:t>DP</w:t>
      </w:r>
      <w:r w:rsidR="00E8185E">
        <w:t xml:space="preserve"> </w:t>
      </w:r>
      <w:r>
        <w:t xml:space="preserve">associated with the </w:t>
      </w:r>
      <w:r w:rsidRPr="009E5AF4">
        <w:rPr>
          <w:i/>
        </w:rPr>
        <w:t>Z</w:t>
      </w:r>
      <w:r w:rsidRPr="009E5AF4">
        <w:rPr>
          <w:i/>
          <w:vertAlign w:val="subscript"/>
        </w:rPr>
        <w:t>DR</w:t>
      </w:r>
      <w:r>
        <w:t xml:space="preserve"> ring. This </w:t>
      </w:r>
      <w:r w:rsidR="00F43C84">
        <w:t>makes sense</w:t>
      </w:r>
      <w:r>
        <w:t xml:space="preserve"> since the latter is typically associated with relatively low </w:t>
      </w:r>
      <w:r w:rsidRPr="00F32B07">
        <w:rPr>
          <w:i/>
        </w:rPr>
        <w:t>q</w:t>
      </w:r>
      <w:r w:rsidRPr="00F32B07">
        <w:rPr>
          <w:i/>
          <w:vertAlign w:val="subscript"/>
        </w:rPr>
        <w:t>r</w:t>
      </w:r>
      <w:r>
        <w:t xml:space="preserve"> and </w:t>
      </w:r>
      <w:r w:rsidRPr="00F32B07">
        <w:rPr>
          <w:i/>
        </w:rPr>
        <w:t>q</w:t>
      </w:r>
      <w:r>
        <w:rPr>
          <w:i/>
          <w:vertAlign w:val="subscript"/>
        </w:rPr>
        <w:t>h</w:t>
      </w:r>
      <w:r>
        <w:t xml:space="preserve">. </w:t>
      </w:r>
    </w:p>
    <w:p w:rsidR="009E5AF4" w:rsidRDefault="009E5AF4" w:rsidP="009E5AF4">
      <w:r>
        <w:t xml:space="preserve">The structure of the </w:t>
      </w:r>
      <w:r>
        <w:rPr>
          <w:i/>
        </w:rPr>
        <w:t>K</w:t>
      </w:r>
      <w:r w:rsidRPr="009E5AF4">
        <w:rPr>
          <w:i/>
          <w:vertAlign w:val="subscript"/>
        </w:rPr>
        <w:t>D</w:t>
      </w:r>
      <w:r>
        <w:rPr>
          <w:i/>
          <w:vertAlign w:val="subscript"/>
        </w:rPr>
        <w:t>P</w:t>
      </w:r>
      <w:r>
        <w:t xml:space="preserve"> columns as viewed by the maximum height of </w:t>
      </w:r>
      <w:r w:rsidRPr="009E5AF4">
        <w:rPr>
          <w:i/>
        </w:rPr>
        <w:t>K</w:t>
      </w:r>
      <w:r w:rsidRPr="009E5AF4">
        <w:rPr>
          <w:i/>
          <w:vertAlign w:val="subscript"/>
        </w:rPr>
        <w:t>DP</w:t>
      </w:r>
      <w:r>
        <w:t xml:space="preserve"> &gt; 1</w:t>
      </w:r>
      <w:r>
        <w:rPr>
          <w:rFonts w:cstheme="minorHAnsi"/>
        </w:rPr>
        <w:t>°</w:t>
      </w:r>
      <w:r>
        <w:t xml:space="preserve"> km</w:t>
      </w:r>
      <w:r w:rsidRPr="009E5AF4">
        <w:rPr>
          <w:vertAlign w:val="superscript"/>
        </w:rPr>
        <w:t>-1</w:t>
      </w:r>
      <w:r>
        <w:t xml:space="preserve"> is similar to that of the </w:t>
      </w:r>
      <w:r>
        <w:rPr>
          <w:i/>
        </w:rPr>
        <w:t>Z</w:t>
      </w:r>
      <w:r>
        <w:rPr>
          <w:i/>
          <w:vertAlign w:val="subscript"/>
        </w:rPr>
        <w:t>DR</w:t>
      </w:r>
      <w:r>
        <w:t xml:space="preserve"> columns (e.g., </w:t>
      </w:r>
      <w:r>
        <w:fldChar w:fldCharType="begin"/>
      </w:r>
      <w:r>
        <w:instrText xml:space="preserve"> REF _Ref370120306 \h </w:instrText>
      </w:r>
      <w:r>
        <w:fldChar w:fldCharType="separate"/>
      </w:r>
      <w:r w:rsidR="00093EC5">
        <w:t xml:space="preserve">Figure </w:t>
      </w:r>
      <w:r w:rsidR="00093EC5">
        <w:rPr>
          <w:noProof/>
        </w:rPr>
        <w:t>75</w:t>
      </w:r>
      <w:r>
        <w:fldChar w:fldCharType="end"/>
      </w:r>
      <w:r>
        <w:t>c</w:t>
      </w:r>
      <w:r w:rsidR="00E8185E">
        <w:rPr>
          <w:rFonts w:cstheme="minorHAnsi"/>
        </w:rPr>
        <w:t>–</w:t>
      </w:r>
      <w:r>
        <w:t xml:space="preserve">d), at least where one </w:t>
      </w:r>
      <w:r>
        <w:lastRenderedPageBreak/>
        <w:t xml:space="preserve">expects to see the primary </w:t>
      </w:r>
      <w:r w:rsidRPr="009E5AF4">
        <w:rPr>
          <w:i/>
        </w:rPr>
        <w:t>Z</w:t>
      </w:r>
      <w:r w:rsidRPr="009E5AF4">
        <w:rPr>
          <w:i/>
          <w:vertAlign w:val="subscript"/>
        </w:rPr>
        <w:t>DR</w:t>
      </w:r>
      <w:r>
        <w:t xml:space="preserve"> column associated with high </w:t>
      </w:r>
      <w:r w:rsidRPr="00F32B07">
        <w:rPr>
          <w:i/>
        </w:rPr>
        <w:t>q</w:t>
      </w:r>
      <w:r w:rsidRPr="00F32B07">
        <w:rPr>
          <w:i/>
          <w:vertAlign w:val="subscript"/>
        </w:rPr>
        <w:t>r</w:t>
      </w:r>
      <w:r>
        <w:t xml:space="preserve"> within the updraft.  The primary difference between the two, at least when viewed from this perspective, is the smaller size of </w:t>
      </w:r>
      <w:r>
        <w:rPr>
          <w:i/>
        </w:rPr>
        <w:t>K</w:t>
      </w:r>
      <w:r w:rsidRPr="009E5AF4">
        <w:rPr>
          <w:i/>
          <w:vertAlign w:val="subscript"/>
        </w:rPr>
        <w:t>D</w:t>
      </w:r>
      <w:r>
        <w:rPr>
          <w:i/>
          <w:vertAlign w:val="subscript"/>
        </w:rPr>
        <w:t>P</w:t>
      </w:r>
      <w:r>
        <w:t xml:space="preserve"> &gt; 1</w:t>
      </w:r>
      <w:r>
        <w:rPr>
          <w:rFonts w:cstheme="minorHAnsi"/>
        </w:rPr>
        <w:t>°</w:t>
      </w:r>
      <w:r>
        <w:t xml:space="preserve"> km</w:t>
      </w:r>
      <w:r w:rsidRPr="009E5AF4">
        <w:rPr>
          <w:vertAlign w:val="superscript"/>
        </w:rPr>
        <w:t>-1</w:t>
      </w:r>
      <w:r>
        <w:t xml:space="preserve"> aloft relative to the</w:t>
      </w:r>
      <w:r w:rsidR="00F43C84">
        <w:t xml:space="preserve"> extent of</w:t>
      </w:r>
      <w:r>
        <w:t xml:space="preserve"> </w:t>
      </w:r>
      <w:r w:rsidRPr="009E5AF4">
        <w:rPr>
          <w:i/>
        </w:rPr>
        <w:t>Z</w:t>
      </w:r>
      <w:r w:rsidRPr="009E5AF4">
        <w:rPr>
          <w:i/>
          <w:vertAlign w:val="subscript"/>
        </w:rPr>
        <w:t>DR</w:t>
      </w:r>
      <w:r>
        <w:t xml:space="preserve"> &gt; 1 dB. The area of enhanced </w:t>
      </w:r>
      <w:r w:rsidRPr="009E5AF4">
        <w:rPr>
          <w:i/>
        </w:rPr>
        <w:t>Z</w:t>
      </w:r>
      <w:r w:rsidRPr="009E5AF4">
        <w:rPr>
          <w:i/>
          <w:vertAlign w:val="subscript"/>
        </w:rPr>
        <w:t>DR</w:t>
      </w:r>
      <w:r>
        <w:t xml:space="preserve"> at high altitudes often observed where lofted </w:t>
      </w:r>
      <w:r>
        <w:rPr>
          <w:i/>
        </w:rPr>
        <w:t>q</w:t>
      </w:r>
      <w:r>
        <w:rPr>
          <w:i/>
          <w:vertAlign w:val="subscript"/>
        </w:rPr>
        <w:t>r</w:t>
      </w:r>
      <w:r>
        <w:t xml:space="preserve"> interacts with </w:t>
      </w:r>
      <w:r>
        <w:rPr>
          <w:i/>
        </w:rPr>
        <w:t>q</w:t>
      </w:r>
      <w:r>
        <w:rPr>
          <w:i/>
          <w:vertAlign w:val="subscript"/>
        </w:rPr>
        <w:t>h</w:t>
      </w:r>
      <w:r>
        <w:t xml:space="preserve"> along the eastern periphery of the updraft is not seen in </w:t>
      </w:r>
      <w:r>
        <w:rPr>
          <w:i/>
        </w:rPr>
        <w:t>K</w:t>
      </w:r>
      <w:r w:rsidRPr="009E5AF4">
        <w:rPr>
          <w:i/>
          <w:vertAlign w:val="subscript"/>
        </w:rPr>
        <w:t>D</w:t>
      </w:r>
      <w:r>
        <w:rPr>
          <w:i/>
          <w:vertAlign w:val="subscript"/>
        </w:rPr>
        <w:t>P</w:t>
      </w:r>
      <w:r>
        <w:t xml:space="preserve">.  </w:t>
      </w:r>
    </w:p>
    <w:p w:rsidR="00D74E01" w:rsidRDefault="009E5AF4" w:rsidP="00DA662E">
      <w:r>
        <w:t xml:space="preserve">The shape of the </w:t>
      </w:r>
      <w:r w:rsidR="00A45079">
        <w:rPr>
          <w:i/>
        </w:rPr>
        <w:t>K</w:t>
      </w:r>
      <w:r w:rsidR="00A45079" w:rsidRPr="009E5AF4">
        <w:rPr>
          <w:i/>
          <w:vertAlign w:val="subscript"/>
        </w:rPr>
        <w:t>D</w:t>
      </w:r>
      <w:r w:rsidR="00A45079">
        <w:rPr>
          <w:i/>
          <w:vertAlign w:val="subscript"/>
        </w:rPr>
        <w:t>P</w:t>
      </w:r>
      <w:r>
        <w:t xml:space="preserve"> column at most times </w:t>
      </w:r>
      <w:r w:rsidR="00E8185E">
        <w:t>during the</w:t>
      </w:r>
      <w:r>
        <w:t xml:space="preserve"> simulations tends to correspond with the overall shape of the </w:t>
      </w:r>
      <w:r w:rsidR="00A45079">
        <w:rPr>
          <w:i/>
        </w:rPr>
        <w:t>Z</w:t>
      </w:r>
      <w:r w:rsidR="00A45079" w:rsidRPr="009E5AF4">
        <w:rPr>
          <w:i/>
          <w:vertAlign w:val="subscript"/>
        </w:rPr>
        <w:t>D</w:t>
      </w:r>
      <w:r w:rsidR="00A45079">
        <w:rPr>
          <w:i/>
          <w:vertAlign w:val="subscript"/>
        </w:rPr>
        <w:t>R</w:t>
      </w:r>
      <w:r>
        <w:t xml:space="preserve"> columns.  For example, the straight hodographs (i.e., </w:t>
      </w:r>
      <w:r w:rsidRPr="00C64D09">
        <w:rPr>
          <w:i/>
        </w:rPr>
        <w:t>15str</w:t>
      </w:r>
      <w:r>
        <w:t xml:space="preserve"> and </w:t>
      </w:r>
      <w:r w:rsidRPr="00C64D09">
        <w:rPr>
          <w:i/>
        </w:rPr>
        <w:t>25str</w:t>
      </w:r>
      <w:r>
        <w:t xml:space="preserve">) are associated with zonally-elongated </w:t>
      </w:r>
      <w:r>
        <w:rPr>
          <w:i/>
        </w:rPr>
        <w:t>Z</w:t>
      </w:r>
      <w:r w:rsidRPr="009E5AF4">
        <w:rPr>
          <w:i/>
          <w:vertAlign w:val="subscript"/>
        </w:rPr>
        <w:t>D</w:t>
      </w:r>
      <w:r>
        <w:rPr>
          <w:i/>
          <w:vertAlign w:val="subscript"/>
        </w:rPr>
        <w:t>R</w:t>
      </w:r>
      <w:r>
        <w:t xml:space="preserve"> and </w:t>
      </w:r>
      <w:r>
        <w:rPr>
          <w:i/>
        </w:rPr>
        <w:t>K</w:t>
      </w:r>
      <w:r w:rsidRPr="009E5AF4">
        <w:rPr>
          <w:i/>
          <w:vertAlign w:val="subscript"/>
        </w:rPr>
        <w:t>D</w:t>
      </w:r>
      <w:r>
        <w:rPr>
          <w:i/>
          <w:vertAlign w:val="subscript"/>
        </w:rPr>
        <w:t>P</w:t>
      </w:r>
      <w:r>
        <w:t xml:space="preserve"> columns, and the more highly-curved hodographs tend to produce more cylindrically-shaped </w:t>
      </w:r>
      <w:r>
        <w:rPr>
          <w:i/>
        </w:rPr>
        <w:t>Z</w:t>
      </w:r>
      <w:r w:rsidRPr="009E5AF4">
        <w:rPr>
          <w:i/>
          <w:vertAlign w:val="subscript"/>
        </w:rPr>
        <w:t>D</w:t>
      </w:r>
      <w:r>
        <w:rPr>
          <w:i/>
          <w:vertAlign w:val="subscript"/>
        </w:rPr>
        <w:t>R</w:t>
      </w:r>
      <w:r>
        <w:t xml:space="preserve"> and </w:t>
      </w:r>
      <w:r>
        <w:rPr>
          <w:i/>
        </w:rPr>
        <w:t>K</w:t>
      </w:r>
      <w:r w:rsidRPr="009E5AF4">
        <w:rPr>
          <w:i/>
          <w:vertAlign w:val="subscript"/>
        </w:rPr>
        <w:t>D</w:t>
      </w:r>
      <w:r>
        <w:rPr>
          <w:i/>
          <w:vertAlign w:val="subscript"/>
        </w:rPr>
        <w:t>P</w:t>
      </w:r>
      <w:r>
        <w:t xml:space="preserve"> columns (neglecting the </w:t>
      </w:r>
      <w:r>
        <w:rPr>
          <w:i/>
        </w:rPr>
        <w:t>Z</w:t>
      </w:r>
      <w:r>
        <w:rPr>
          <w:i/>
          <w:vertAlign w:val="subscript"/>
        </w:rPr>
        <w:t>DR</w:t>
      </w:r>
      <w:r>
        <w:t xml:space="preserve"> half-ring).  A similar “shedding” process that is observed in some simulations in the </w:t>
      </w:r>
      <w:r>
        <w:rPr>
          <w:i/>
        </w:rPr>
        <w:t>Z</w:t>
      </w:r>
      <w:r w:rsidRPr="009E5AF4">
        <w:rPr>
          <w:i/>
          <w:vertAlign w:val="subscript"/>
        </w:rPr>
        <w:t>D</w:t>
      </w:r>
      <w:r>
        <w:rPr>
          <w:i/>
          <w:vertAlign w:val="subscript"/>
        </w:rPr>
        <w:t>R</w:t>
      </w:r>
      <w:r>
        <w:t xml:space="preserve"> field is also seen in the </w:t>
      </w:r>
      <w:r>
        <w:rPr>
          <w:i/>
        </w:rPr>
        <w:t>K</w:t>
      </w:r>
      <w:r w:rsidRPr="009E5AF4">
        <w:rPr>
          <w:i/>
          <w:vertAlign w:val="subscript"/>
        </w:rPr>
        <w:t>D</w:t>
      </w:r>
      <w:r>
        <w:rPr>
          <w:i/>
          <w:vertAlign w:val="subscript"/>
        </w:rPr>
        <w:t>P</w:t>
      </w:r>
      <w:r>
        <w:t xml:space="preserve"> field, although the local maxima in </w:t>
      </w:r>
      <w:r>
        <w:rPr>
          <w:i/>
        </w:rPr>
        <w:t>K</w:t>
      </w:r>
      <w:r w:rsidRPr="009E5AF4">
        <w:rPr>
          <w:i/>
          <w:vertAlign w:val="subscript"/>
        </w:rPr>
        <w:t>D</w:t>
      </w:r>
      <w:r>
        <w:rPr>
          <w:i/>
          <w:vertAlign w:val="subscript"/>
        </w:rPr>
        <w:t>P</w:t>
      </w:r>
      <w:r>
        <w:t xml:space="preserve"> tend to disappear more quickly after “shedding” from the primary update. </w:t>
      </w:r>
      <w:r w:rsidR="00A45079">
        <w:t xml:space="preserve"> All simulations tend to produce a “mote” of reduced heights of </w:t>
      </w:r>
      <w:r w:rsidR="00A45079">
        <w:rPr>
          <w:i/>
        </w:rPr>
        <w:t>K</w:t>
      </w:r>
      <w:r w:rsidR="00A45079" w:rsidRPr="009E5AF4">
        <w:rPr>
          <w:i/>
          <w:vertAlign w:val="subscript"/>
        </w:rPr>
        <w:t>D</w:t>
      </w:r>
      <w:r w:rsidR="00A45079">
        <w:rPr>
          <w:i/>
          <w:vertAlign w:val="subscript"/>
        </w:rPr>
        <w:t>P</w:t>
      </w:r>
      <w:r w:rsidR="00A45079">
        <w:t xml:space="preserve"> &gt; 1</w:t>
      </w:r>
      <w:r w:rsidR="00A45079">
        <w:rPr>
          <w:rFonts w:cstheme="minorHAnsi"/>
        </w:rPr>
        <w:t>°</w:t>
      </w:r>
      <w:r w:rsidR="00A45079">
        <w:t xml:space="preserve"> km</w:t>
      </w:r>
      <w:r w:rsidR="00A45079" w:rsidRPr="009E5AF4">
        <w:rPr>
          <w:vertAlign w:val="superscript"/>
        </w:rPr>
        <w:t>-1</w:t>
      </w:r>
      <w:r w:rsidR="00A45079">
        <w:t xml:space="preserve"> adjacent to the northern, northeastern, and eastern side of the </w:t>
      </w:r>
      <w:r w:rsidR="00A45079" w:rsidRPr="00A45079">
        <w:rPr>
          <w:i/>
        </w:rPr>
        <w:t>K</w:t>
      </w:r>
      <w:r w:rsidR="00A45079" w:rsidRPr="00A45079">
        <w:rPr>
          <w:i/>
          <w:vertAlign w:val="subscript"/>
        </w:rPr>
        <w:t>DP</w:t>
      </w:r>
      <w:r w:rsidR="00A45079">
        <w:t xml:space="preserve"> column. Since this area is along the periphery of the updraft, it is postulated that high </w:t>
      </w:r>
      <w:r w:rsidR="00A45079" w:rsidRPr="00296308">
        <w:rPr>
          <w:i/>
        </w:rPr>
        <w:t>q</w:t>
      </w:r>
      <w:r w:rsidR="00A45079" w:rsidRPr="00296308">
        <w:rPr>
          <w:i/>
          <w:vertAlign w:val="subscript"/>
        </w:rPr>
        <w:t>r</w:t>
      </w:r>
      <w:r w:rsidR="00A45079">
        <w:t xml:space="preserve"> is evacuated from these areas (both in the vertical given the location of the strong updrafts and in the horizontal as environment flow tends to </w:t>
      </w:r>
      <w:r w:rsidR="00296308">
        <w:t>advect</w:t>
      </w:r>
      <w:r w:rsidR="00A45079">
        <w:t xml:space="preserve"> </w:t>
      </w:r>
      <w:r w:rsidR="00296308" w:rsidRPr="00296308">
        <w:rPr>
          <w:i/>
        </w:rPr>
        <w:t>q</w:t>
      </w:r>
      <w:r w:rsidR="00296308" w:rsidRPr="00296308">
        <w:rPr>
          <w:i/>
          <w:vertAlign w:val="subscript"/>
        </w:rPr>
        <w:t>r</w:t>
      </w:r>
      <w:r w:rsidR="00A45079">
        <w:t xml:space="preserve"> to the north through northwest of the updraft). </w:t>
      </w:r>
    </w:p>
    <w:p w:rsidR="00C93F2E" w:rsidRPr="001A6520" w:rsidRDefault="001A6520" w:rsidP="00DA662E">
      <w:r>
        <w:t>Aggregating all simulations between 1800 s and 9000 s (</w:t>
      </w:r>
      <w:r>
        <w:fldChar w:fldCharType="begin"/>
      </w:r>
      <w:r>
        <w:instrText xml:space="preserve"> REF _Ref370083425 \h </w:instrText>
      </w:r>
      <w:r>
        <w:fldChar w:fldCharType="separate"/>
      </w:r>
      <w:r w:rsidR="00093EC5">
        <w:t xml:space="preserve">Figure </w:t>
      </w:r>
      <w:r w:rsidR="00093EC5">
        <w:rPr>
          <w:noProof/>
        </w:rPr>
        <w:t>67</w:t>
      </w:r>
      <w:r>
        <w:fldChar w:fldCharType="end"/>
      </w:r>
      <w:r>
        <w:t xml:space="preserve">), the area with </w:t>
      </w:r>
      <w:r w:rsidRPr="001A6520">
        <w:rPr>
          <w:i/>
        </w:rPr>
        <w:t>K</w:t>
      </w:r>
      <w:r w:rsidRPr="001A6520">
        <w:rPr>
          <w:i/>
          <w:vertAlign w:val="subscript"/>
        </w:rPr>
        <w:t>DP</w:t>
      </w:r>
      <w:r>
        <w:t xml:space="preserve"> &gt; 1 dB km</w:t>
      </w:r>
      <w:r w:rsidRPr="001A6520">
        <w:rPr>
          <w:vertAlign w:val="superscript"/>
        </w:rPr>
        <w:t>-1</w:t>
      </w:r>
      <w:r>
        <w:t xml:space="preserve"> at ~5,600 m AGL was correlated (i.e., CC &gt; 0.5) with </w:t>
      </w:r>
      <w:r w:rsidRPr="001A6520">
        <w:rPr>
          <w:i/>
        </w:rPr>
        <w:t>dmh33area1inch</w:t>
      </w:r>
      <w:r>
        <w:t xml:space="preserve">, </w:t>
      </w:r>
      <w:r w:rsidRPr="001A6520">
        <w:rPr>
          <w:i/>
        </w:rPr>
        <w:t>qhsum3</w:t>
      </w:r>
      <w:r>
        <w:t xml:space="preserve">, </w:t>
      </w:r>
      <w:r w:rsidRPr="001A6520">
        <w:rPr>
          <w:i/>
        </w:rPr>
        <w:t>qhmax3</w:t>
      </w:r>
      <w:r>
        <w:t xml:space="preserve">, </w:t>
      </w:r>
      <w:r w:rsidRPr="001A6520">
        <w:rPr>
          <w:i/>
        </w:rPr>
        <w:t>qrarea33</w:t>
      </w:r>
      <w:r>
        <w:t xml:space="preserve">, most of the w-related quantities, </w:t>
      </w:r>
      <w:r w:rsidRPr="001A6520">
        <w:rPr>
          <w:i/>
        </w:rPr>
        <w:t>zdrarea25</w:t>
      </w:r>
      <w:r>
        <w:t xml:space="preserve">, </w:t>
      </w:r>
      <w:r w:rsidRPr="001A6520">
        <w:rPr>
          <w:i/>
        </w:rPr>
        <w:t>zdrarea33</w:t>
      </w:r>
      <w:r>
        <w:t xml:space="preserve">, and </w:t>
      </w:r>
      <w:r w:rsidRPr="001A6520">
        <w:rPr>
          <w:i/>
        </w:rPr>
        <w:t>zdrmaxheight</w:t>
      </w:r>
      <w:r>
        <w:t xml:space="preserve">. In general, the CCs between </w:t>
      </w:r>
      <w:r w:rsidRPr="001A6520">
        <w:rPr>
          <w:i/>
        </w:rPr>
        <w:t>kdparea33</w:t>
      </w:r>
      <w:r>
        <w:t xml:space="preserve"> and </w:t>
      </w:r>
      <w:r>
        <w:lastRenderedPageBreak/>
        <w:t>the aforementioned quantities were higher for the “strong” shear simulations (</w:t>
      </w:r>
      <w:r>
        <w:fldChar w:fldCharType="begin"/>
      </w:r>
      <w:r>
        <w:instrText xml:space="preserve"> REF _Ref370214527 \h </w:instrText>
      </w:r>
      <w:r>
        <w:fldChar w:fldCharType="separate"/>
      </w:r>
      <w:r w:rsidR="00093EC5">
        <w:t xml:space="preserve">Figure </w:t>
      </w:r>
      <w:r w:rsidR="00093EC5">
        <w:rPr>
          <w:noProof/>
        </w:rPr>
        <w:t>68</w:t>
      </w:r>
      <w:r>
        <w:fldChar w:fldCharType="end"/>
      </w:r>
      <w:r>
        <w:t>) than for the “weak” shear simulations (</w:t>
      </w:r>
      <w:r>
        <w:fldChar w:fldCharType="begin"/>
      </w:r>
      <w:r>
        <w:instrText xml:space="preserve"> REF _Ref370213703 \h </w:instrText>
      </w:r>
      <w:r>
        <w:fldChar w:fldCharType="separate"/>
      </w:r>
      <w:r w:rsidR="00093EC5">
        <w:t xml:space="preserve">Figure </w:t>
      </w:r>
      <w:r w:rsidR="00093EC5">
        <w:rPr>
          <w:noProof/>
        </w:rPr>
        <w:t>69</w:t>
      </w:r>
      <w:r>
        <w:fldChar w:fldCharType="end"/>
      </w:r>
      <w:r>
        <w:t xml:space="preserve">). </w:t>
      </w:r>
    </w:p>
    <w:p w:rsidR="00C93F2E" w:rsidRPr="00D74E01" w:rsidRDefault="00C93F2E" w:rsidP="00C93F2E">
      <w:pPr>
        <w:ind w:firstLine="0"/>
      </w:pPr>
    </w:p>
    <w:p w:rsidR="00DD4F42" w:rsidRDefault="00CA1AC7" w:rsidP="00DD4F42">
      <w:pPr>
        <w:pStyle w:val="Heading3"/>
      </w:pPr>
      <w:bookmarkStart w:id="48" w:name="_Toc370377285"/>
      <w:r>
        <w:rPr>
          <w:rFonts w:ascii="Calibri" w:hAnsi="Calibri"/>
        </w:rPr>
        <w:t>ρ</w:t>
      </w:r>
      <w:r w:rsidR="00DA13EE" w:rsidRPr="00CA1AC7">
        <w:rPr>
          <w:vertAlign w:val="subscript"/>
        </w:rPr>
        <w:t>hv</w:t>
      </w:r>
      <w:r w:rsidR="00DA13EE">
        <w:t xml:space="preserve"> rings</w:t>
      </w:r>
      <w:bookmarkEnd w:id="48"/>
    </w:p>
    <w:p w:rsidR="00331147" w:rsidRDefault="00331147" w:rsidP="00331147">
      <w:pPr>
        <w:pStyle w:val="Heading4"/>
      </w:pPr>
      <w:r w:rsidRPr="00331147">
        <w:t>Kinematic and microphysical composition</w:t>
      </w:r>
    </w:p>
    <w:p w:rsidR="00C93F2E" w:rsidRDefault="00C93F2E" w:rsidP="00C93F2E">
      <w:r>
        <w:t xml:space="preserve">Observations have identified a band of reduced </w:t>
      </w:r>
      <w:r w:rsidRPr="00C93F2E">
        <w:rPr>
          <w:rFonts w:ascii="Calibri" w:hAnsi="Calibri"/>
          <w:i/>
        </w:rPr>
        <w:t>ρ</w:t>
      </w:r>
      <w:r w:rsidRPr="00C93F2E">
        <w:rPr>
          <w:i/>
          <w:vertAlign w:val="subscript"/>
        </w:rPr>
        <w:t>hv</w:t>
      </w:r>
      <w:r>
        <w:t xml:space="preserve"> encircling the periphery of a supercell’s updraft; this feature is called the </w:t>
      </w:r>
      <w:r w:rsidRPr="00C93F2E">
        <w:rPr>
          <w:rFonts w:ascii="Calibri" w:hAnsi="Calibri"/>
          <w:i/>
        </w:rPr>
        <w:t>ρ</w:t>
      </w:r>
      <w:r w:rsidRPr="00C93F2E">
        <w:rPr>
          <w:i/>
          <w:vertAlign w:val="subscript"/>
        </w:rPr>
        <w:t>hv</w:t>
      </w:r>
      <w:r>
        <w:t xml:space="preserve"> ring (KR08; </w:t>
      </w:r>
      <w:r>
        <w:fldChar w:fldCharType="begin"/>
      </w:r>
      <w:r>
        <w:instrText xml:space="preserve"> REF _Ref370084793 \h </w:instrText>
      </w:r>
      <w:r>
        <w:fldChar w:fldCharType="separate"/>
      </w:r>
      <w:r w:rsidR="00093EC5">
        <w:t xml:space="preserve">Figure </w:t>
      </w:r>
      <w:r w:rsidR="00093EC5">
        <w:rPr>
          <w:noProof/>
        </w:rPr>
        <w:t>37</w:t>
      </w:r>
      <w:r>
        <w:fldChar w:fldCharType="end"/>
      </w:r>
      <w:r>
        <w:t xml:space="preserve">, </w:t>
      </w:r>
      <w:r>
        <w:fldChar w:fldCharType="begin"/>
      </w:r>
      <w:r>
        <w:instrText xml:space="preserve"> REF _Ref370084931 \h </w:instrText>
      </w:r>
      <w:r>
        <w:fldChar w:fldCharType="separate"/>
      </w:r>
      <w:r w:rsidR="00093EC5">
        <w:t xml:space="preserve">Figure </w:t>
      </w:r>
      <w:r w:rsidR="00093EC5">
        <w:rPr>
          <w:noProof/>
        </w:rPr>
        <w:t>40</w:t>
      </w:r>
      <w:r>
        <w:fldChar w:fldCharType="end"/>
      </w:r>
      <w:r>
        <w:t xml:space="preserve">). </w:t>
      </w:r>
      <w:r w:rsidR="0080006B">
        <w:t xml:space="preserve">Often, it is </w:t>
      </w:r>
      <w:r w:rsidR="00806211">
        <w:t>actually</w:t>
      </w:r>
      <w:r>
        <w:t xml:space="preserve"> seen as a half ring, </w:t>
      </w:r>
      <w:r w:rsidR="0080006B">
        <w:t>like</w:t>
      </w:r>
      <w:r>
        <w:t xml:space="preserve"> the </w:t>
      </w:r>
      <w:r>
        <w:rPr>
          <w:rFonts w:ascii="Calibri" w:hAnsi="Calibri"/>
          <w:i/>
        </w:rPr>
        <w:t>Z</w:t>
      </w:r>
      <w:r>
        <w:rPr>
          <w:i/>
          <w:vertAlign w:val="subscript"/>
        </w:rPr>
        <w:t>DR</w:t>
      </w:r>
      <w:r>
        <w:t xml:space="preserve"> (half) ring located along the eastern (downshear) periphery of the updraft. Throughout this section, no distinction will be made between a half ring and a </w:t>
      </w:r>
      <w:r w:rsidR="0080006B">
        <w:t xml:space="preserve">full </w:t>
      </w:r>
      <w:r>
        <w:t>ring; the feature will be referred to as the “</w:t>
      </w:r>
      <w:r w:rsidRPr="00C93F2E">
        <w:rPr>
          <w:rFonts w:ascii="Calibri" w:hAnsi="Calibri"/>
          <w:i/>
        </w:rPr>
        <w:t>ρ</w:t>
      </w:r>
      <w:r w:rsidRPr="00C93F2E">
        <w:rPr>
          <w:i/>
          <w:vertAlign w:val="subscript"/>
        </w:rPr>
        <w:t>hv</w:t>
      </w:r>
      <w:r>
        <w:t xml:space="preserve"> ring” throughout, although the appearance of the full ring will be stated when such a structure occurs.  </w:t>
      </w:r>
    </w:p>
    <w:p w:rsidR="00C93F2E" w:rsidRDefault="00526344" w:rsidP="00C93F2E">
      <w:r>
        <w:t>T</w:t>
      </w:r>
      <w:r w:rsidR="00C93F2E">
        <w:t xml:space="preserve">he simulations performed for this study often produce a </w:t>
      </w:r>
      <w:r w:rsidR="00C93F2E" w:rsidRPr="00C93F2E">
        <w:rPr>
          <w:rFonts w:ascii="Calibri" w:hAnsi="Calibri"/>
          <w:i/>
        </w:rPr>
        <w:t>ρ</w:t>
      </w:r>
      <w:r w:rsidR="00C93F2E" w:rsidRPr="00C93F2E">
        <w:rPr>
          <w:i/>
          <w:vertAlign w:val="subscript"/>
        </w:rPr>
        <w:t>hv</w:t>
      </w:r>
      <w:r w:rsidR="00C93F2E">
        <w:t xml:space="preserve"> ring. </w:t>
      </w:r>
      <w:r w:rsidR="00E8185E">
        <w:t xml:space="preserve"> A h</w:t>
      </w:r>
      <w:r w:rsidR="00110F38">
        <w:t>orizontal cross-section</w:t>
      </w:r>
      <w:r>
        <w:t xml:space="preserve"> from the </w:t>
      </w:r>
      <w:r w:rsidRPr="00A24716">
        <w:rPr>
          <w:i/>
        </w:rPr>
        <w:t>25r10</w:t>
      </w:r>
      <w:r>
        <w:t xml:space="preserve"> simulation </w:t>
      </w:r>
      <w:r w:rsidR="00E8185E">
        <w:t xml:space="preserve">valid </w:t>
      </w:r>
      <w:r>
        <w:t xml:space="preserve"> ~5</w:t>
      </w:r>
      <w:r w:rsidR="00A24716">
        <w:t>,</w:t>
      </w:r>
      <w:r>
        <w:t>600 m AGL at X band (</w:t>
      </w:r>
      <w:r>
        <w:fldChar w:fldCharType="begin"/>
      </w:r>
      <w:r>
        <w:instrText xml:space="preserve"> REF _Ref370124778 \h </w:instrText>
      </w:r>
      <w:r>
        <w:fldChar w:fldCharType="separate"/>
      </w:r>
      <w:r w:rsidR="00093EC5">
        <w:t xml:space="preserve">Figure </w:t>
      </w:r>
      <w:r w:rsidR="00093EC5">
        <w:rPr>
          <w:noProof/>
        </w:rPr>
        <w:t>76</w:t>
      </w:r>
      <w:r>
        <w:fldChar w:fldCharType="end"/>
      </w:r>
      <w:r>
        <w:t xml:space="preserve">) </w:t>
      </w:r>
      <w:r w:rsidR="00110F38">
        <w:t>shows</w:t>
      </w:r>
      <w:r>
        <w:t xml:space="preserve"> </w:t>
      </w:r>
      <w:r w:rsidRPr="00C93F2E">
        <w:rPr>
          <w:rFonts w:ascii="Calibri" w:hAnsi="Calibri"/>
          <w:i/>
        </w:rPr>
        <w:t>ρ</w:t>
      </w:r>
      <w:r w:rsidRPr="00C93F2E">
        <w:rPr>
          <w:i/>
          <w:vertAlign w:val="subscript"/>
        </w:rPr>
        <w:t>hv</w:t>
      </w:r>
      <w:r>
        <w:t xml:space="preserve"> </w:t>
      </w:r>
      <w:r>
        <w:rPr>
          <w:rFonts w:ascii="Calibri" w:hAnsi="Calibri"/>
        </w:rPr>
        <w:t>≤</w:t>
      </w:r>
      <w:r>
        <w:t xml:space="preserve"> 0.3 immediately east of the updraft near the gradient between the updraft and downdraft (</w:t>
      </w:r>
      <w:r>
        <w:fldChar w:fldCharType="begin"/>
      </w:r>
      <w:r>
        <w:instrText xml:space="preserve"> REF _Ref370124778 \h </w:instrText>
      </w:r>
      <w:r>
        <w:fldChar w:fldCharType="separate"/>
      </w:r>
      <w:r w:rsidR="00093EC5">
        <w:t xml:space="preserve">Figure </w:t>
      </w:r>
      <w:r w:rsidR="00093EC5">
        <w:rPr>
          <w:noProof/>
        </w:rPr>
        <w:t>76</w:t>
      </w:r>
      <w:r>
        <w:fldChar w:fldCharType="end"/>
      </w:r>
      <w:r w:rsidR="00E8185E">
        <w:t>b</w:t>
      </w:r>
      <w:r w:rsidR="00E8185E">
        <w:rPr>
          <w:rFonts w:cstheme="minorHAnsi"/>
        </w:rPr>
        <w:t>–</w:t>
      </w:r>
      <w:r w:rsidR="00E8185E">
        <w:t>c</w:t>
      </w:r>
      <w:r>
        <w:t xml:space="preserve">). </w:t>
      </w:r>
      <w:proofErr w:type="gramStart"/>
      <w:r>
        <w:t xml:space="preserve">As with the </w:t>
      </w:r>
      <w:r w:rsidRPr="00A24716">
        <w:rPr>
          <w:i/>
        </w:rPr>
        <w:t>Z</w:t>
      </w:r>
      <w:r w:rsidRPr="00A24716">
        <w:rPr>
          <w:i/>
          <w:vertAlign w:val="subscript"/>
        </w:rPr>
        <w:t>DR</w:t>
      </w:r>
      <w:r>
        <w:t xml:space="preserve"> ring, </w:t>
      </w:r>
      <w:r w:rsidR="00A24716">
        <w:rPr>
          <w:i/>
        </w:rPr>
        <w:t>q</w:t>
      </w:r>
      <w:r w:rsidR="00A24716">
        <w:rPr>
          <w:i/>
          <w:vertAlign w:val="subscript"/>
        </w:rPr>
        <w:t>h</w:t>
      </w:r>
      <w:r w:rsidR="00A24716">
        <w:t xml:space="preserve"> </w:t>
      </w:r>
      <w:r>
        <w:t xml:space="preserve">and </w:t>
      </w:r>
      <w:r w:rsidR="00A24716">
        <w:rPr>
          <w:i/>
        </w:rPr>
        <w:t>q</w:t>
      </w:r>
      <w:r w:rsidR="00A24716">
        <w:rPr>
          <w:i/>
          <w:vertAlign w:val="subscript"/>
        </w:rPr>
        <w:t>r</w:t>
      </w:r>
      <w:r>
        <w:t xml:space="preserve"> within the </w:t>
      </w:r>
      <w:r w:rsidRPr="00C93F2E">
        <w:rPr>
          <w:rFonts w:ascii="Calibri" w:hAnsi="Calibri"/>
          <w:i/>
        </w:rPr>
        <w:t>ρ</w:t>
      </w:r>
      <w:r w:rsidRPr="00C93F2E">
        <w:rPr>
          <w:i/>
          <w:vertAlign w:val="subscript"/>
        </w:rPr>
        <w:t>hv</w:t>
      </w:r>
      <w:r>
        <w:t xml:space="preserve"> ring are relatively low (i.e., &lt; 0.001).</w:t>
      </w:r>
      <w:proofErr w:type="gramEnd"/>
      <w:r>
        <w:t xml:space="preserve"> The ring is nearly </w:t>
      </w:r>
      <w:r w:rsidR="00E8185E">
        <w:t>immediately east of</w:t>
      </w:r>
      <w:r>
        <w:t xml:space="preserve"> an arcing area of locally-minimized </w:t>
      </w:r>
      <w:r w:rsidR="00A24716" w:rsidRPr="00A24716">
        <w:rPr>
          <w:i/>
        </w:rPr>
        <w:t>Z</w:t>
      </w:r>
      <w:r w:rsidR="00A24716">
        <w:rPr>
          <w:i/>
          <w:vertAlign w:val="subscript"/>
        </w:rPr>
        <w:t>H</w:t>
      </w:r>
      <w:r>
        <w:t xml:space="preserve"> (i.e., the weak echo region) and </w:t>
      </w:r>
      <w:r w:rsidR="00E8185E">
        <w:t xml:space="preserve">primarily north of </w:t>
      </w:r>
      <w:r>
        <w:t xml:space="preserve">locally-maximized </w:t>
      </w:r>
      <w:r w:rsidRPr="00A24716">
        <w:rPr>
          <w:i/>
        </w:rPr>
        <w:t>Z</w:t>
      </w:r>
      <w:r w:rsidRPr="00A24716">
        <w:rPr>
          <w:i/>
          <w:vertAlign w:val="subscript"/>
        </w:rPr>
        <w:t>DR</w:t>
      </w:r>
      <w:r>
        <w:t xml:space="preserve">; the </w:t>
      </w:r>
      <w:r w:rsidRPr="00C93F2E">
        <w:rPr>
          <w:rFonts w:ascii="Calibri" w:hAnsi="Calibri"/>
          <w:i/>
        </w:rPr>
        <w:t>ρ</w:t>
      </w:r>
      <w:r w:rsidRPr="00C93F2E">
        <w:rPr>
          <w:i/>
          <w:vertAlign w:val="subscript"/>
        </w:rPr>
        <w:t>hv</w:t>
      </w:r>
      <w:r>
        <w:t xml:space="preserve"> ring is considerably more expansive and prominent than the similarly-structured </w:t>
      </w:r>
      <w:r>
        <w:rPr>
          <w:rFonts w:ascii="Calibri" w:hAnsi="Calibri"/>
          <w:i/>
        </w:rPr>
        <w:t>Z</w:t>
      </w:r>
      <w:r>
        <w:rPr>
          <w:i/>
          <w:vertAlign w:val="subscript"/>
        </w:rPr>
        <w:t>DR</w:t>
      </w:r>
      <w:r>
        <w:t xml:space="preserve"> ring. The area of low </w:t>
      </w:r>
      <w:r w:rsidRPr="00C93F2E">
        <w:rPr>
          <w:rFonts w:ascii="Calibri" w:hAnsi="Calibri"/>
          <w:i/>
        </w:rPr>
        <w:t>ρ</w:t>
      </w:r>
      <w:r w:rsidRPr="00C93F2E">
        <w:rPr>
          <w:i/>
          <w:vertAlign w:val="subscript"/>
        </w:rPr>
        <w:t>hv</w:t>
      </w:r>
      <w:r>
        <w:t xml:space="preserve"> and the magnitude of the minimum </w:t>
      </w:r>
      <w:r w:rsidRPr="00C93F2E">
        <w:rPr>
          <w:rFonts w:ascii="Calibri" w:hAnsi="Calibri"/>
          <w:i/>
        </w:rPr>
        <w:t>ρ</w:t>
      </w:r>
      <w:r w:rsidRPr="00C93F2E">
        <w:rPr>
          <w:i/>
          <w:vertAlign w:val="subscript"/>
        </w:rPr>
        <w:t>hv</w:t>
      </w:r>
      <w:r>
        <w:t xml:space="preserve"> are </w:t>
      </w:r>
      <w:r w:rsidR="005708FD">
        <w:t xml:space="preserve">spatially </w:t>
      </w:r>
      <w:r>
        <w:t xml:space="preserve">associated </w:t>
      </w:r>
      <w:r w:rsidR="005708FD">
        <w:t xml:space="preserve">with </w:t>
      </w:r>
      <w:r w:rsidR="005708FD">
        <w:rPr>
          <w:rFonts w:ascii="Calibri" w:hAnsi="Calibri"/>
          <w:i/>
        </w:rPr>
        <w:t>D</w:t>
      </w:r>
      <w:r w:rsidR="005708FD">
        <w:rPr>
          <w:i/>
          <w:vertAlign w:val="subscript"/>
        </w:rPr>
        <w:t>mh</w:t>
      </w:r>
      <w:r w:rsidR="005708FD">
        <w:t xml:space="preserve"> such that, in the case of </w:t>
      </w:r>
      <w:r w:rsidR="005708FD">
        <w:fldChar w:fldCharType="begin"/>
      </w:r>
      <w:r w:rsidR="005708FD">
        <w:instrText xml:space="preserve"> REF _Ref370124778 \h </w:instrText>
      </w:r>
      <w:r w:rsidR="005708FD">
        <w:fldChar w:fldCharType="separate"/>
      </w:r>
      <w:r w:rsidR="00093EC5">
        <w:t xml:space="preserve">Figure </w:t>
      </w:r>
      <w:r w:rsidR="00093EC5">
        <w:rPr>
          <w:noProof/>
        </w:rPr>
        <w:t>76</w:t>
      </w:r>
      <w:r w:rsidR="005708FD">
        <w:fldChar w:fldCharType="end"/>
      </w:r>
      <w:r w:rsidR="005708FD">
        <w:t xml:space="preserve">, the lowest </w:t>
      </w:r>
      <w:r w:rsidR="005708FD" w:rsidRPr="00C93F2E">
        <w:rPr>
          <w:rFonts w:ascii="Calibri" w:hAnsi="Calibri"/>
          <w:i/>
        </w:rPr>
        <w:t>ρ</w:t>
      </w:r>
      <w:r w:rsidR="005708FD" w:rsidRPr="00C93F2E">
        <w:rPr>
          <w:i/>
          <w:vertAlign w:val="subscript"/>
        </w:rPr>
        <w:t>hv</w:t>
      </w:r>
      <w:r w:rsidR="005708FD">
        <w:t xml:space="preserve"> typically occurs with the larger </w:t>
      </w:r>
      <w:r w:rsidR="005708FD">
        <w:rPr>
          <w:rFonts w:ascii="Calibri" w:hAnsi="Calibri"/>
          <w:i/>
        </w:rPr>
        <w:t>D</w:t>
      </w:r>
      <w:r w:rsidR="005708FD">
        <w:rPr>
          <w:i/>
          <w:vertAlign w:val="subscript"/>
        </w:rPr>
        <w:t>mh</w:t>
      </w:r>
      <w:r w:rsidR="005708FD">
        <w:t>.</w:t>
      </w:r>
      <w:r w:rsidR="00E8185E">
        <w:t xml:space="preserve"> The fractional water of hail and graupel affects the </w:t>
      </w:r>
      <w:r w:rsidR="00E8185E" w:rsidRPr="00A24716">
        <w:rPr>
          <w:i/>
        </w:rPr>
        <w:t>Z</w:t>
      </w:r>
      <w:r w:rsidR="00E8185E" w:rsidRPr="00A24716">
        <w:rPr>
          <w:i/>
          <w:vertAlign w:val="subscript"/>
        </w:rPr>
        <w:t>DR</w:t>
      </w:r>
      <w:r w:rsidR="00E8185E">
        <w:t xml:space="preserve"> ring more than the </w:t>
      </w:r>
      <w:r w:rsidR="00E8185E" w:rsidRPr="00C93F2E">
        <w:rPr>
          <w:rFonts w:ascii="Calibri" w:hAnsi="Calibri"/>
          <w:i/>
        </w:rPr>
        <w:t>ρ</w:t>
      </w:r>
      <w:r w:rsidR="00E8185E" w:rsidRPr="00C93F2E">
        <w:rPr>
          <w:i/>
          <w:vertAlign w:val="subscript"/>
        </w:rPr>
        <w:t>hv</w:t>
      </w:r>
      <w:r w:rsidR="00E8185E">
        <w:t xml:space="preserve"> ring.</w:t>
      </w:r>
    </w:p>
    <w:p w:rsidR="00734609" w:rsidRDefault="00734609" w:rsidP="00C93F2E">
      <w:r>
        <w:lastRenderedPageBreak/>
        <w:t xml:space="preserve">A pseudo-volumetric perspective of the </w:t>
      </w:r>
      <w:r w:rsidRPr="00C93F2E">
        <w:rPr>
          <w:rFonts w:ascii="Calibri" w:hAnsi="Calibri"/>
          <w:i/>
        </w:rPr>
        <w:t>ρ</w:t>
      </w:r>
      <w:r w:rsidRPr="00C93F2E">
        <w:rPr>
          <w:i/>
          <w:vertAlign w:val="subscript"/>
        </w:rPr>
        <w:t>hv</w:t>
      </w:r>
      <w:r>
        <w:t xml:space="preserve"> ring from the 25q10 simulation details the structure of the </w:t>
      </w:r>
      <w:r w:rsidRPr="00C93F2E">
        <w:rPr>
          <w:rFonts w:ascii="Calibri" w:hAnsi="Calibri"/>
          <w:i/>
        </w:rPr>
        <w:t>ρ</w:t>
      </w:r>
      <w:r w:rsidRPr="00C93F2E">
        <w:rPr>
          <w:i/>
          <w:vertAlign w:val="subscript"/>
        </w:rPr>
        <w:t>hv</w:t>
      </w:r>
      <w:r>
        <w:t xml:space="preserve"> ring (</w:t>
      </w:r>
      <w:r>
        <w:fldChar w:fldCharType="begin"/>
      </w:r>
      <w:r>
        <w:instrText xml:space="preserve"> REF _Ref370227251 \h </w:instrText>
      </w:r>
      <w:r>
        <w:fldChar w:fldCharType="separate"/>
      </w:r>
      <w:r w:rsidR="00093EC5">
        <w:t xml:space="preserve">Figure </w:t>
      </w:r>
      <w:r w:rsidR="00093EC5">
        <w:rPr>
          <w:noProof/>
        </w:rPr>
        <w:t>77</w:t>
      </w:r>
      <w:r>
        <w:fldChar w:fldCharType="end"/>
      </w:r>
      <w:r>
        <w:t xml:space="preserve">).  As viewed from the </w:t>
      </w:r>
      <w:r w:rsidR="002C55A1">
        <w:t>west</w:t>
      </w:r>
      <w:r>
        <w:t xml:space="preserve"> of the updraft looking to the </w:t>
      </w:r>
      <w:r w:rsidR="002C55A1">
        <w:t>east</w:t>
      </w:r>
      <w:r>
        <w:t xml:space="preserve">, two areas of </w:t>
      </w:r>
      <w:r w:rsidRPr="00C93F2E">
        <w:rPr>
          <w:rFonts w:ascii="Calibri" w:hAnsi="Calibri"/>
          <w:i/>
        </w:rPr>
        <w:t>ρ</w:t>
      </w:r>
      <w:r w:rsidRPr="00C93F2E">
        <w:rPr>
          <w:i/>
          <w:vertAlign w:val="subscript"/>
        </w:rPr>
        <w:t>hv</w:t>
      </w:r>
      <w:r>
        <w:t xml:space="preserve"> &lt; 0.8 can be seen – </w:t>
      </w:r>
      <w:r w:rsidR="002C55A1">
        <w:t>a horizontally-limited area ~4 km tall</w:t>
      </w:r>
      <w:r>
        <w:t xml:space="preserve"> near the ground and one </w:t>
      </w:r>
      <w:r w:rsidR="002C55A1">
        <w:t>taking the form of an</w:t>
      </w:r>
      <w:r>
        <w:t xml:space="preserve"> arcing band of low </w:t>
      </w:r>
      <w:r w:rsidRPr="00C93F2E">
        <w:rPr>
          <w:rFonts w:ascii="Calibri" w:hAnsi="Calibri"/>
          <w:i/>
        </w:rPr>
        <w:t>ρ</w:t>
      </w:r>
      <w:r w:rsidRPr="00C93F2E">
        <w:rPr>
          <w:i/>
          <w:vertAlign w:val="subscript"/>
        </w:rPr>
        <w:t>hv</w:t>
      </w:r>
      <w:r>
        <w:t xml:space="preserve"> </w:t>
      </w:r>
      <w:r w:rsidR="002C55A1">
        <w:t>that is ~4 km in vertical extent  centered between 7 and 9 km AGL</w:t>
      </w:r>
      <w:r>
        <w:t xml:space="preserve">. The latter is the </w:t>
      </w:r>
      <w:r w:rsidRPr="00C93F2E">
        <w:rPr>
          <w:rFonts w:ascii="Calibri" w:hAnsi="Calibri"/>
          <w:i/>
        </w:rPr>
        <w:t>ρ</w:t>
      </w:r>
      <w:r w:rsidRPr="00C93F2E">
        <w:rPr>
          <w:i/>
          <w:vertAlign w:val="subscript"/>
        </w:rPr>
        <w:t>hv</w:t>
      </w:r>
      <w:r>
        <w:t xml:space="preserve"> ring, and the height of the ring decreases with northward </w:t>
      </w:r>
      <w:r w:rsidR="002C55A1">
        <w:t xml:space="preserve">(leftward) </w:t>
      </w:r>
      <w:r>
        <w:t xml:space="preserve">extent around the updraft (left side of </w:t>
      </w:r>
      <w:r>
        <w:fldChar w:fldCharType="begin"/>
      </w:r>
      <w:r>
        <w:instrText xml:space="preserve"> REF _Ref370227251 \h </w:instrText>
      </w:r>
      <w:r>
        <w:fldChar w:fldCharType="separate"/>
      </w:r>
      <w:r w:rsidR="00093EC5">
        <w:t xml:space="preserve">Figure </w:t>
      </w:r>
      <w:r w:rsidR="00093EC5">
        <w:rPr>
          <w:noProof/>
        </w:rPr>
        <w:t>77</w:t>
      </w:r>
      <w:r>
        <w:fldChar w:fldCharType="end"/>
      </w:r>
      <w:r>
        <w:t>a).  Viewed from above looking downward (</w:t>
      </w:r>
      <w:r>
        <w:fldChar w:fldCharType="begin"/>
      </w:r>
      <w:r>
        <w:instrText xml:space="preserve"> REF _Ref370227251 \h </w:instrText>
      </w:r>
      <w:r>
        <w:fldChar w:fldCharType="separate"/>
      </w:r>
      <w:r w:rsidR="00093EC5">
        <w:t xml:space="preserve">Figure </w:t>
      </w:r>
      <w:r w:rsidR="00093EC5">
        <w:rPr>
          <w:noProof/>
        </w:rPr>
        <w:t>77</w:t>
      </w:r>
      <w:r>
        <w:fldChar w:fldCharType="end"/>
      </w:r>
      <w:r>
        <w:t xml:space="preserve">b), the area of </w:t>
      </w:r>
      <w:r w:rsidRPr="00C93F2E">
        <w:rPr>
          <w:rFonts w:ascii="Calibri" w:hAnsi="Calibri"/>
          <w:i/>
        </w:rPr>
        <w:t>ρ</w:t>
      </w:r>
      <w:r w:rsidRPr="00C93F2E">
        <w:rPr>
          <w:i/>
          <w:vertAlign w:val="subscript"/>
        </w:rPr>
        <w:t>hv</w:t>
      </w:r>
      <w:r>
        <w:t xml:space="preserve"> &lt; 0.8 near the ground is located west and southwest of the primary curved </w:t>
      </w:r>
      <w:r w:rsidRPr="00C93F2E">
        <w:rPr>
          <w:rFonts w:ascii="Calibri" w:hAnsi="Calibri"/>
          <w:i/>
        </w:rPr>
        <w:t>ρ</w:t>
      </w:r>
      <w:r w:rsidRPr="00C93F2E">
        <w:rPr>
          <w:i/>
          <w:vertAlign w:val="subscript"/>
        </w:rPr>
        <w:t>hv</w:t>
      </w:r>
      <w:r>
        <w:t xml:space="preserve"> ring</w:t>
      </w:r>
      <w:r w:rsidR="002C55A1">
        <w:t xml:space="preserve"> and to the southwest of the 30 m s</w:t>
      </w:r>
      <w:r w:rsidR="002C55A1" w:rsidRPr="002C55A1">
        <w:rPr>
          <w:vertAlign w:val="superscript"/>
        </w:rPr>
        <w:t>-1</w:t>
      </w:r>
      <w:r w:rsidR="002C55A1">
        <w:t xml:space="preserve"> </w:t>
      </w:r>
      <w:r w:rsidR="002C55A1" w:rsidRPr="002C55A1">
        <w:rPr>
          <w:i/>
        </w:rPr>
        <w:t>w</w:t>
      </w:r>
      <w:r w:rsidR="002C55A1">
        <w:t xml:space="preserve"> isosurface. The inner part of the </w:t>
      </w:r>
      <w:r w:rsidR="002C55A1" w:rsidRPr="00C93F2E">
        <w:rPr>
          <w:rFonts w:ascii="Calibri" w:hAnsi="Calibri"/>
          <w:i/>
        </w:rPr>
        <w:t>ρ</w:t>
      </w:r>
      <w:r w:rsidR="002C55A1" w:rsidRPr="00C93F2E">
        <w:rPr>
          <w:i/>
          <w:vertAlign w:val="subscript"/>
        </w:rPr>
        <w:t>hv</w:t>
      </w:r>
      <w:r w:rsidR="002C55A1">
        <w:t xml:space="preserve"> ring is within the </w:t>
      </w:r>
      <w:r w:rsidR="002C55A1" w:rsidRPr="002C55A1">
        <w:rPr>
          <w:i/>
        </w:rPr>
        <w:t>w</w:t>
      </w:r>
      <w:r w:rsidR="002C55A1">
        <w:t xml:space="preserve"> = 30 m s</w:t>
      </w:r>
      <w:r w:rsidR="002C55A1" w:rsidRPr="002C55A1">
        <w:rPr>
          <w:vertAlign w:val="superscript"/>
        </w:rPr>
        <w:t>-1</w:t>
      </w:r>
      <w:r w:rsidR="002C55A1">
        <w:t xml:space="preserve"> </w:t>
      </w:r>
      <w:proofErr w:type="gramStart"/>
      <w:r w:rsidR="002C55A1">
        <w:t>isosurface,</w:t>
      </w:r>
      <w:proofErr w:type="gramEnd"/>
      <w:r w:rsidR="002C55A1">
        <w:t xml:space="preserve"> and it generally traces the eastern periphery of the updraft.</w:t>
      </w:r>
    </w:p>
    <w:p w:rsidR="005708FD" w:rsidRDefault="0080006B" w:rsidP="00C93F2E">
      <w:r>
        <w:t>From mobile X-band radars presented in Chapter 5, t</w:t>
      </w:r>
      <w:r w:rsidR="005708FD">
        <w:t xml:space="preserve">he magnitude of </w:t>
      </w:r>
      <w:r w:rsidR="005708FD" w:rsidRPr="00C93F2E">
        <w:rPr>
          <w:rFonts w:ascii="Calibri" w:hAnsi="Calibri"/>
          <w:i/>
        </w:rPr>
        <w:t>ρ</w:t>
      </w:r>
      <w:r w:rsidR="005708FD" w:rsidRPr="00C93F2E">
        <w:rPr>
          <w:i/>
          <w:vertAlign w:val="subscript"/>
        </w:rPr>
        <w:t>hv</w:t>
      </w:r>
      <w:r w:rsidR="005708FD">
        <w:t xml:space="preserve"> above the freezing level within these rings typically is less than </w:t>
      </w:r>
      <w:r>
        <w:t>that</w:t>
      </w:r>
      <w:r w:rsidR="005708FD">
        <w:t xml:space="preserve"> associated with</w:t>
      </w:r>
      <w:r>
        <w:t xml:space="preserve"> previously-published</w:t>
      </w:r>
      <w:r w:rsidR="005708FD">
        <w:t xml:space="preserve"> </w:t>
      </w:r>
      <w:r w:rsidR="005708FD" w:rsidRPr="00C93F2E">
        <w:rPr>
          <w:rFonts w:ascii="Calibri" w:hAnsi="Calibri"/>
          <w:i/>
        </w:rPr>
        <w:t>ρ</w:t>
      </w:r>
      <w:r w:rsidR="005708FD" w:rsidRPr="00C93F2E">
        <w:rPr>
          <w:i/>
          <w:vertAlign w:val="subscript"/>
        </w:rPr>
        <w:t>hv</w:t>
      </w:r>
      <w:r>
        <w:t xml:space="preserve"> rings in</w:t>
      </w:r>
      <w:r w:rsidR="005708FD">
        <w:t xml:space="preserve"> S-band radar data. The </w:t>
      </w:r>
      <w:r w:rsidR="005708FD" w:rsidRPr="00C93F2E">
        <w:rPr>
          <w:rFonts w:ascii="Calibri" w:hAnsi="Calibri"/>
          <w:i/>
        </w:rPr>
        <w:t>ρ</w:t>
      </w:r>
      <w:r w:rsidR="005708FD" w:rsidRPr="00C93F2E">
        <w:rPr>
          <w:i/>
          <w:vertAlign w:val="subscript"/>
        </w:rPr>
        <w:t>hv</w:t>
      </w:r>
      <w:r w:rsidR="005708FD">
        <w:t xml:space="preserve"> rings produced in these simulations support these observations</w:t>
      </w:r>
      <w:r w:rsidR="00734609">
        <w:t xml:space="preserve"> in terms of the extremely low values of </w:t>
      </w:r>
      <w:r w:rsidR="00734609" w:rsidRPr="00C93F2E">
        <w:rPr>
          <w:rFonts w:ascii="Calibri" w:hAnsi="Calibri"/>
          <w:i/>
        </w:rPr>
        <w:t>ρ</w:t>
      </w:r>
      <w:r w:rsidR="00734609" w:rsidRPr="00C93F2E">
        <w:rPr>
          <w:i/>
          <w:vertAlign w:val="subscript"/>
        </w:rPr>
        <w:t>hv</w:t>
      </w:r>
      <w:r w:rsidR="00734609">
        <w:t xml:space="preserve"> that can occur above the freezing level at X band</w:t>
      </w:r>
      <w:r w:rsidR="005708FD">
        <w:t xml:space="preserve">. For example, from the </w:t>
      </w:r>
      <w:r w:rsidR="005708FD" w:rsidRPr="005708FD">
        <w:rPr>
          <w:i/>
        </w:rPr>
        <w:t>25q10</w:t>
      </w:r>
      <w:r w:rsidR="005708FD">
        <w:t xml:space="preserve"> simulation, the minimum value of </w:t>
      </w:r>
      <w:r w:rsidR="005708FD" w:rsidRPr="00C93F2E">
        <w:rPr>
          <w:rFonts w:ascii="Calibri" w:hAnsi="Calibri"/>
          <w:i/>
        </w:rPr>
        <w:t>ρ</w:t>
      </w:r>
      <w:r w:rsidR="005708FD" w:rsidRPr="00C93F2E">
        <w:rPr>
          <w:i/>
          <w:vertAlign w:val="subscript"/>
        </w:rPr>
        <w:t>hv</w:t>
      </w:r>
      <w:r w:rsidR="005708FD">
        <w:t xml:space="preserve"> along the eastern periphery of the updraft at 4</w:t>
      </w:r>
      <w:r w:rsidR="00A24716">
        <w:t>,</w:t>
      </w:r>
      <w:r w:rsidR="005708FD">
        <w:t>220 s and ~5</w:t>
      </w:r>
      <w:r w:rsidR="00A24716">
        <w:t>,</w:t>
      </w:r>
      <w:r w:rsidR="005708FD">
        <w:t>600 m AGL is 0.92, 0.88, and 0.55 at S, C, and X bands, respectively (</w:t>
      </w:r>
      <w:r w:rsidR="005708FD">
        <w:fldChar w:fldCharType="begin"/>
      </w:r>
      <w:r w:rsidR="005708FD">
        <w:instrText xml:space="preserve"> REF _Ref370125492 \h </w:instrText>
      </w:r>
      <w:r w:rsidR="005708FD">
        <w:fldChar w:fldCharType="separate"/>
      </w:r>
      <w:r w:rsidR="00093EC5">
        <w:t xml:space="preserve">Figure </w:t>
      </w:r>
      <w:r w:rsidR="00093EC5">
        <w:rPr>
          <w:noProof/>
        </w:rPr>
        <w:t>78</w:t>
      </w:r>
      <w:r w:rsidR="005708FD">
        <w:fldChar w:fldCharType="end"/>
      </w:r>
      <w:r w:rsidR="005708FD">
        <w:t xml:space="preserve">). In addition, the </w:t>
      </w:r>
      <w:r w:rsidR="005708FD" w:rsidRPr="00C93F2E">
        <w:rPr>
          <w:rFonts w:ascii="Calibri" w:hAnsi="Calibri"/>
          <w:i/>
        </w:rPr>
        <w:t>ρ</w:t>
      </w:r>
      <w:r w:rsidR="005708FD" w:rsidRPr="00C93F2E">
        <w:rPr>
          <w:i/>
          <w:vertAlign w:val="subscript"/>
        </w:rPr>
        <w:t>hv</w:t>
      </w:r>
      <w:r w:rsidR="005708FD">
        <w:t xml:space="preserve"> ring at X band is considerably larger than that at S band and larger than that at C band, with a “double ring” structure evident at times. Again, this is, seemingly, consistent with observations that reveal extremely low </w:t>
      </w:r>
      <w:r w:rsidR="005708FD" w:rsidRPr="00C93F2E">
        <w:rPr>
          <w:rFonts w:ascii="Calibri" w:hAnsi="Calibri"/>
          <w:i/>
        </w:rPr>
        <w:t>ρ</w:t>
      </w:r>
      <w:r w:rsidR="005708FD" w:rsidRPr="00C93F2E">
        <w:rPr>
          <w:i/>
          <w:vertAlign w:val="subscript"/>
        </w:rPr>
        <w:t>hv</w:t>
      </w:r>
      <w:r w:rsidR="005708FD">
        <w:t xml:space="preserve"> within these rings in some supercell datasets from X band mobile radars. The inference from this is that </w:t>
      </w:r>
      <w:r w:rsidR="005708FD" w:rsidRPr="00C93F2E">
        <w:rPr>
          <w:rFonts w:ascii="Calibri" w:hAnsi="Calibri"/>
          <w:i/>
        </w:rPr>
        <w:t>ρ</w:t>
      </w:r>
      <w:r w:rsidR="005708FD" w:rsidRPr="00C93F2E">
        <w:rPr>
          <w:i/>
          <w:vertAlign w:val="subscript"/>
        </w:rPr>
        <w:t>hv</w:t>
      </w:r>
      <w:r w:rsidR="005708FD">
        <w:t xml:space="preserve"> at X band may be more sensitive to hail than it is at lower radar frequencies (which can also be inferred from </w:t>
      </w:r>
      <w:r w:rsidR="005708FD">
        <w:fldChar w:fldCharType="begin"/>
      </w:r>
      <w:r w:rsidR="005708FD">
        <w:instrText xml:space="preserve"> REF _Ref370083304 \h </w:instrText>
      </w:r>
      <w:r w:rsidR="005708FD">
        <w:fldChar w:fldCharType="separate"/>
      </w:r>
      <w:r w:rsidR="00093EC5">
        <w:t xml:space="preserve">Figure </w:t>
      </w:r>
      <w:r w:rsidR="00093EC5">
        <w:rPr>
          <w:noProof/>
        </w:rPr>
        <w:t>47</w:t>
      </w:r>
      <w:r w:rsidR="005708FD">
        <w:fldChar w:fldCharType="end"/>
      </w:r>
      <w:r w:rsidR="005708FD">
        <w:t>).</w:t>
      </w:r>
    </w:p>
    <w:p w:rsidR="005708FD" w:rsidRDefault="005708FD" w:rsidP="00C93F2E">
      <w:r>
        <w:lastRenderedPageBreak/>
        <w:t xml:space="preserve">Significant differences in </w:t>
      </w:r>
      <w:r w:rsidRPr="00C93F2E">
        <w:rPr>
          <w:rFonts w:ascii="Calibri" w:hAnsi="Calibri"/>
          <w:i/>
        </w:rPr>
        <w:t>ρ</w:t>
      </w:r>
      <w:r w:rsidRPr="00C93F2E">
        <w:rPr>
          <w:i/>
          <w:vertAlign w:val="subscript"/>
        </w:rPr>
        <w:t>hv</w:t>
      </w:r>
      <w:r>
        <w:t xml:space="preserve"> at X and S bands are evident in an east-west vertical cross-section through the updraft in the </w:t>
      </w:r>
      <w:r w:rsidRPr="00A24716">
        <w:rPr>
          <w:i/>
        </w:rPr>
        <w:t>25r10</w:t>
      </w:r>
      <w:r>
        <w:t xml:space="preserve"> simulation at 7</w:t>
      </w:r>
      <w:r w:rsidR="00A24716">
        <w:t>,</w:t>
      </w:r>
      <w:r>
        <w:t>320 s (</w:t>
      </w:r>
      <w:r>
        <w:fldChar w:fldCharType="begin"/>
      </w:r>
      <w:r>
        <w:instrText xml:space="preserve"> REF _Ref370125933 \h </w:instrText>
      </w:r>
      <w:r>
        <w:fldChar w:fldCharType="separate"/>
      </w:r>
      <w:r w:rsidR="00093EC5">
        <w:t xml:space="preserve">Figure </w:t>
      </w:r>
      <w:r w:rsidR="00093EC5">
        <w:rPr>
          <w:noProof/>
        </w:rPr>
        <w:t>79</w:t>
      </w:r>
      <w:r>
        <w:fldChar w:fldCharType="end"/>
      </w:r>
      <w:r>
        <w:t xml:space="preserve">).  At S band, </w:t>
      </w:r>
      <w:r w:rsidRPr="00C93F2E">
        <w:rPr>
          <w:rFonts w:ascii="Calibri" w:hAnsi="Calibri"/>
          <w:i/>
        </w:rPr>
        <w:t>ρ</w:t>
      </w:r>
      <w:r w:rsidRPr="00C93F2E">
        <w:rPr>
          <w:i/>
          <w:vertAlign w:val="subscript"/>
        </w:rPr>
        <w:t>hv</w:t>
      </w:r>
      <w:r>
        <w:t xml:space="preserve"> is generally greater than 0.9 at all heights within the cross-section, </w:t>
      </w:r>
      <w:r w:rsidR="0080006B">
        <w:t>showing</w:t>
      </w:r>
      <w:r>
        <w:t xml:space="preserve"> little deviation below ~0.98 above 6</w:t>
      </w:r>
      <w:r w:rsidR="00A24716">
        <w:t>,</w:t>
      </w:r>
      <w:r>
        <w:t xml:space="preserve">000 m AGL. The reduction in S-band </w:t>
      </w:r>
      <w:r w:rsidRPr="00C93F2E">
        <w:rPr>
          <w:rFonts w:ascii="Calibri" w:hAnsi="Calibri"/>
          <w:i/>
        </w:rPr>
        <w:t>ρ</w:t>
      </w:r>
      <w:r w:rsidRPr="00C93F2E">
        <w:rPr>
          <w:i/>
          <w:vertAlign w:val="subscript"/>
        </w:rPr>
        <w:t>hv</w:t>
      </w:r>
      <w:r>
        <w:t xml:space="preserve"> below that level is associated with increased </w:t>
      </w:r>
      <w:r w:rsidRPr="005708FD">
        <w:rPr>
          <w:i/>
        </w:rPr>
        <w:t>D</w:t>
      </w:r>
      <w:r w:rsidRPr="005708FD">
        <w:rPr>
          <w:i/>
          <w:vertAlign w:val="subscript"/>
        </w:rPr>
        <w:t>mh</w:t>
      </w:r>
      <w:r>
        <w:t xml:space="preserve"> (contoured in </w:t>
      </w:r>
      <w:r>
        <w:fldChar w:fldCharType="begin"/>
      </w:r>
      <w:r>
        <w:instrText xml:space="preserve"> REF _Ref370125933 \h </w:instrText>
      </w:r>
      <w:r>
        <w:fldChar w:fldCharType="separate"/>
      </w:r>
      <w:r w:rsidR="00093EC5">
        <w:t xml:space="preserve">Figure </w:t>
      </w:r>
      <w:r w:rsidR="00093EC5">
        <w:rPr>
          <w:noProof/>
        </w:rPr>
        <w:t>79</w:t>
      </w:r>
      <w:r>
        <w:fldChar w:fldCharType="end"/>
      </w:r>
      <w:r>
        <w:t xml:space="preserve">a).  In contrast, there are very significant reductions in </w:t>
      </w:r>
      <w:r w:rsidRPr="00C93F2E">
        <w:rPr>
          <w:rFonts w:ascii="Calibri" w:hAnsi="Calibri"/>
          <w:i/>
        </w:rPr>
        <w:t>ρ</w:t>
      </w:r>
      <w:r w:rsidRPr="00C93F2E">
        <w:rPr>
          <w:i/>
          <w:vertAlign w:val="subscript"/>
        </w:rPr>
        <w:t>hv</w:t>
      </w:r>
      <w:r>
        <w:t xml:space="preserve"> above 6</w:t>
      </w:r>
      <w:r w:rsidR="00A24716">
        <w:t>,</w:t>
      </w:r>
      <w:r>
        <w:t xml:space="preserve">000 m AGL at X band; </w:t>
      </w:r>
      <w:r w:rsidRPr="00C93F2E">
        <w:rPr>
          <w:rFonts w:ascii="Calibri" w:hAnsi="Calibri"/>
          <w:i/>
        </w:rPr>
        <w:t>ρ</w:t>
      </w:r>
      <w:r w:rsidRPr="00C93F2E">
        <w:rPr>
          <w:i/>
          <w:vertAlign w:val="subscript"/>
        </w:rPr>
        <w:t>hv</w:t>
      </w:r>
      <w:r>
        <w:t xml:space="preserve"> is as low as ~0.3 between 3</w:t>
      </w:r>
      <w:r w:rsidR="0080006B">
        <w:t>,</w:t>
      </w:r>
      <w:r>
        <w:t>000 and 4</w:t>
      </w:r>
      <w:r w:rsidR="0080006B">
        <w:t>,</w:t>
      </w:r>
      <w:r>
        <w:t xml:space="preserve">000 m, with </w:t>
      </w:r>
      <w:r w:rsidRPr="00C93F2E">
        <w:rPr>
          <w:rFonts w:ascii="Calibri" w:hAnsi="Calibri"/>
          <w:i/>
        </w:rPr>
        <w:t>ρ</w:t>
      </w:r>
      <w:r w:rsidRPr="00C93F2E">
        <w:rPr>
          <w:i/>
          <w:vertAlign w:val="subscript"/>
        </w:rPr>
        <w:t>hv</w:t>
      </w:r>
      <w:r>
        <w:t xml:space="preserve"> &lt; 0.85 extending to a height of nearly 8</w:t>
      </w:r>
      <w:r w:rsidR="00A24716">
        <w:t>,</w:t>
      </w:r>
      <w:r>
        <w:t>000 m AGL. The melting layer immediately below 6</w:t>
      </w:r>
      <w:r w:rsidR="00A24716">
        <w:t>,</w:t>
      </w:r>
      <w:r>
        <w:t>000 m within the updraft and near ~3</w:t>
      </w:r>
      <w:r w:rsidR="00A24716">
        <w:t>,</w:t>
      </w:r>
      <w:r>
        <w:t xml:space="preserve">000 m east of the updraft is evident as local reductions in </w:t>
      </w:r>
      <w:r w:rsidRPr="00C93F2E">
        <w:rPr>
          <w:rFonts w:ascii="Calibri" w:hAnsi="Calibri"/>
          <w:i/>
        </w:rPr>
        <w:t>ρ</w:t>
      </w:r>
      <w:r w:rsidRPr="00C93F2E">
        <w:rPr>
          <w:i/>
          <w:vertAlign w:val="subscript"/>
        </w:rPr>
        <w:t>hv</w:t>
      </w:r>
      <w:r>
        <w:t xml:space="preserve"> as well. At this particular time, </w:t>
      </w:r>
      <w:r w:rsidRPr="00C93F2E">
        <w:rPr>
          <w:rFonts w:ascii="Calibri" w:hAnsi="Calibri"/>
          <w:i/>
        </w:rPr>
        <w:t>ρ</w:t>
      </w:r>
      <w:r w:rsidRPr="00C93F2E">
        <w:rPr>
          <w:i/>
          <w:vertAlign w:val="subscript"/>
        </w:rPr>
        <w:t>hv</w:t>
      </w:r>
      <w:r>
        <w:t xml:space="preserve"> reductions occur on both the east and west sides of the updraft, where </w:t>
      </w:r>
      <w:r w:rsidRPr="005708FD">
        <w:rPr>
          <w:i/>
        </w:rPr>
        <w:t>D</w:t>
      </w:r>
      <w:r w:rsidRPr="005708FD">
        <w:rPr>
          <w:i/>
          <w:vertAlign w:val="subscript"/>
        </w:rPr>
        <w:t>mh</w:t>
      </w:r>
      <w:r>
        <w:t xml:space="preserve"> &gt; 1.5 cm. </w:t>
      </w:r>
    </w:p>
    <w:p w:rsidR="005708FD" w:rsidRPr="00526344" w:rsidRDefault="005708FD" w:rsidP="00C93F2E"/>
    <w:p w:rsidR="00331147" w:rsidRDefault="00331147" w:rsidP="00331147">
      <w:pPr>
        <w:pStyle w:val="Heading4"/>
      </w:pPr>
      <w:r>
        <w:t>Evolution</w:t>
      </w:r>
    </w:p>
    <w:p w:rsidR="00FF7A75" w:rsidRDefault="00FF7A75" w:rsidP="003372C6">
      <w:r>
        <w:t xml:space="preserve">The </w:t>
      </w:r>
      <w:r w:rsidRPr="00C93F2E">
        <w:rPr>
          <w:rFonts w:ascii="Calibri" w:hAnsi="Calibri"/>
          <w:i/>
        </w:rPr>
        <w:t>ρ</w:t>
      </w:r>
      <w:r w:rsidRPr="00C93F2E">
        <w:rPr>
          <w:i/>
          <w:vertAlign w:val="subscript"/>
        </w:rPr>
        <w:t>hv</w:t>
      </w:r>
      <w:r>
        <w:t xml:space="preserve"> rings observed in the “weak” shear simulations tend to be much less steady state than those observed in the “strong” shear simulations. </w:t>
      </w:r>
      <w:r w:rsidR="00A72D91">
        <w:t>In general</w:t>
      </w:r>
      <w:r>
        <w:t xml:space="preserve">, the “weak” shear simulations tended to produce </w:t>
      </w:r>
      <w:r w:rsidRPr="00C93F2E">
        <w:rPr>
          <w:rFonts w:ascii="Calibri" w:hAnsi="Calibri"/>
          <w:i/>
        </w:rPr>
        <w:t>ρ</w:t>
      </w:r>
      <w:r w:rsidRPr="00C93F2E">
        <w:rPr>
          <w:i/>
          <w:vertAlign w:val="subscript"/>
        </w:rPr>
        <w:t>hv</w:t>
      </w:r>
      <w:r>
        <w:t xml:space="preserve"> rings that were considerably </w:t>
      </w:r>
      <w:r w:rsidR="0080006B">
        <w:t>smaller in horizontal extent</w:t>
      </w:r>
      <w:r>
        <w:t xml:space="preserve"> and </w:t>
      </w:r>
      <w:r w:rsidR="00A72D91">
        <w:t>had</w:t>
      </w:r>
      <w:r>
        <w:t xml:space="preserve"> </w:t>
      </w:r>
      <w:r w:rsidR="0080006B">
        <w:t>weaker</w:t>
      </w:r>
      <w:r>
        <w:t xml:space="preserve"> minima than </w:t>
      </w:r>
      <w:r w:rsidR="0080006B">
        <w:t>those produced in the</w:t>
      </w:r>
      <w:r w:rsidR="003B0933">
        <w:t xml:space="preserve"> “strong” shear simulations</w:t>
      </w:r>
      <w:r w:rsidR="00A72D91">
        <w:t xml:space="preserve"> (</w:t>
      </w:r>
      <w:r w:rsidR="00A72D91">
        <w:fldChar w:fldCharType="begin"/>
      </w:r>
      <w:r w:rsidR="00A72D91">
        <w:instrText xml:space="preserve"> REF _Ref370134772 \h </w:instrText>
      </w:r>
      <w:r w:rsidR="00A72D91">
        <w:fldChar w:fldCharType="separate"/>
      </w:r>
      <w:r w:rsidR="00093EC5">
        <w:t xml:space="preserve">Figure </w:t>
      </w:r>
      <w:r w:rsidR="00093EC5">
        <w:rPr>
          <w:noProof/>
        </w:rPr>
        <w:t>80</w:t>
      </w:r>
      <w:r w:rsidR="00A72D91">
        <w:fldChar w:fldCharType="end"/>
      </w:r>
      <w:r w:rsidR="00A72D91">
        <w:t xml:space="preserve">). The </w:t>
      </w:r>
      <w:r w:rsidR="00A72D91" w:rsidRPr="001F25D6">
        <w:rPr>
          <w:i/>
        </w:rPr>
        <w:t>15str</w:t>
      </w:r>
      <w:r w:rsidR="00A72D91">
        <w:t xml:space="preserve">, </w:t>
      </w:r>
      <w:r w:rsidR="00A72D91" w:rsidRPr="001F25D6">
        <w:rPr>
          <w:i/>
        </w:rPr>
        <w:t>15r10</w:t>
      </w:r>
      <w:r w:rsidR="00A72D91">
        <w:t xml:space="preserve">, and </w:t>
      </w:r>
      <w:r w:rsidR="00A72D91" w:rsidRPr="001F25D6">
        <w:rPr>
          <w:i/>
        </w:rPr>
        <w:t>15r10_057</w:t>
      </w:r>
      <w:r w:rsidR="00A72D91">
        <w:t xml:space="preserve"> simulations all had </w:t>
      </w:r>
      <w:r w:rsidR="00A72D91" w:rsidRPr="00C93F2E">
        <w:rPr>
          <w:rFonts w:ascii="Calibri" w:hAnsi="Calibri"/>
          <w:i/>
        </w:rPr>
        <w:t>ρ</w:t>
      </w:r>
      <w:r w:rsidR="00A72D91" w:rsidRPr="00C93F2E">
        <w:rPr>
          <w:i/>
          <w:vertAlign w:val="subscript"/>
        </w:rPr>
        <w:t>hv</w:t>
      </w:r>
      <w:r w:rsidR="00A72D91">
        <w:t xml:space="preserve"> rings generally averaging ~200 gridpoints in horizontal extent at ~5</w:t>
      </w:r>
      <w:r w:rsidR="00DA2774">
        <w:t>,</w:t>
      </w:r>
      <w:r w:rsidR="00A72D91">
        <w:t xml:space="preserve">600 m AGL (as defined by </w:t>
      </w:r>
      <w:r w:rsidR="00A72D91" w:rsidRPr="00C93F2E">
        <w:rPr>
          <w:rFonts w:ascii="Calibri" w:hAnsi="Calibri"/>
          <w:i/>
        </w:rPr>
        <w:t>ρ</w:t>
      </w:r>
      <w:r w:rsidR="00A72D91" w:rsidRPr="00C93F2E">
        <w:rPr>
          <w:i/>
          <w:vertAlign w:val="subscript"/>
        </w:rPr>
        <w:t>hv</w:t>
      </w:r>
      <w:r w:rsidR="00A72D91">
        <w:t xml:space="preserve"> &lt; 0.8 at X band), whereas the</w:t>
      </w:r>
      <w:r w:rsidR="0080006B">
        <w:t xml:space="preserve"> </w:t>
      </w:r>
      <w:r w:rsidR="0080006B" w:rsidRPr="00C93F2E">
        <w:rPr>
          <w:rFonts w:ascii="Calibri" w:hAnsi="Calibri"/>
          <w:i/>
        </w:rPr>
        <w:t>ρ</w:t>
      </w:r>
      <w:r w:rsidR="0080006B" w:rsidRPr="00C93F2E">
        <w:rPr>
          <w:i/>
          <w:vertAlign w:val="subscript"/>
        </w:rPr>
        <w:t>hv</w:t>
      </w:r>
      <w:r w:rsidR="0080006B">
        <w:t xml:space="preserve"> rings in the</w:t>
      </w:r>
      <w:r w:rsidR="00A72D91">
        <w:t xml:space="preserve"> </w:t>
      </w:r>
      <w:r w:rsidR="00A72D91" w:rsidRPr="001F25D6">
        <w:rPr>
          <w:i/>
        </w:rPr>
        <w:t>25q10</w:t>
      </w:r>
      <w:r w:rsidR="00A72D91">
        <w:t xml:space="preserve">, </w:t>
      </w:r>
      <w:r w:rsidR="00A72D91" w:rsidRPr="001F25D6">
        <w:rPr>
          <w:i/>
        </w:rPr>
        <w:t>25r10</w:t>
      </w:r>
      <w:r w:rsidR="00A72D91">
        <w:t xml:space="preserve">, and </w:t>
      </w:r>
      <w:r w:rsidR="00A72D91" w:rsidRPr="001F25D6">
        <w:rPr>
          <w:i/>
        </w:rPr>
        <w:t>25r10_057</w:t>
      </w:r>
      <w:r w:rsidR="00A72D91">
        <w:t xml:space="preserve"> simulations averaged ~800-900 gridpoints in horizontal extent.  There were two exceptions to this observation – the </w:t>
      </w:r>
      <w:r w:rsidR="00A72D91" w:rsidRPr="00325A28">
        <w:rPr>
          <w:i/>
        </w:rPr>
        <w:t>25str</w:t>
      </w:r>
      <w:r w:rsidR="00A72D91">
        <w:t xml:space="preserve"> simulation </w:t>
      </w:r>
      <w:r w:rsidR="003B0933">
        <w:t xml:space="preserve">only </w:t>
      </w:r>
      <w:r w:rsidR="00A72D91">
        <w:t xml:space="preserve">produced </w:t>
      </w:r>
      <w:r w:rsidR="003B0933">
        <w:t xml:space="preserve">very intermittent, ill-defined, and “weak” </w:t>
      </w:r>
      <w:r w:rsidR="003B0933" w:rsidRPr="00C93F2E">
        <w:rPr>
          <w:rFonts w:ascii="Calibri" w:hAnsi="Calibri"/>
          <w:i/>
        </w:rPr>
        <w:t>ρ</w:t>
      </w:r>
      <w:r w:rsidR="003B0933" w:rsidRPr="00C93F2E">
        <w:rPr>
          <w:i/>
          <w:vertAlign w:val="subscript"/>
        </w:rPr>
        <w:t>hv</w:t>
      </w:r>
      <w:r w:rsidR="003B0933">
        <w:t xml:space="preserve"> ring</w:t>
      </w:r>
      <w:r w:rsidR="00A72D91">
        <w:t>s</w:t>
      </w:r>
      <w:r w:rsidR="003B0933">
        <w:t xml:space="preserve"> (or </w:t>
      </w:r>
      <w:r w:rsidR="003B0933" w:rsidRPr="00C93F2E">
        <w:rPr>
          <w:rFonts w:ascii="Calibri" w:hAnsi="Calibri"/>
          <w:i/>
        </w:rPr>
        <w:t>ρ</w:t>
      </w:r>
      <w:r w:rsidR="003B0933" w:rsidRPr="00C93F2E">
        <w:rPr>
          <w:i/>
          <w:vertAlign w:val="subscript"/>
        </w:rPr>
        <w:t>hv</w:t>
      </w:r>
      <w:r w:rsidR="003B0933">
        <w:t xml:space="preserve"> “blobs”</w:t>
      </w:r>
      <w:r w:rsidR="00A72D91">
        <w:t xml:space="preserve"> since they were not often “ring-like” in </w:t>
      </w:r>
      <w:r w:rsidR="00A72D91">
        <w:lastRenderedPageBreak/>
        <w:t>structure</w:t>
      </w:r>
      <w:r w:rsidR="003B0933">
        <w:t>) east of the updraft through much of the first ~7</w:t>
      </w:r>
      <w:r w:rsidR="00A24716">
        <w:t>,</w:t>
      </w:r>
      <w:r w:rsidR="003B0933">
        <w:t>000 s of the simulation</w:t>
      </w:r>
      <w:r w:rsidR="00A72D91">
        <w:t xml:space="preserve">, and the </w:t>
      </w:r>
      <w:r w:rsidR="00A72D91" w:rsidRPr="001F25D6">
        <w:rPr>
          <w:i/>
        </w:rPr>
        <w:t>15q10</w:t>
      </w:r>
      <w:r w:rsidR="00A72D91">
        <w:t xml:space="preserve"> simulation produced comparatively robust and large</w:t>
      </w:r>
      <w:r w:rsidR="00BB3748">
        <w:t xml:space="preserve"> (in horizontal extent)</w:t>
      </w:r>
      <w:r w:rsidR="00A72D91">
        <w:t xml:space="preserve"> </w:t>
      </w:r>
      <w:r w:rsidR="00A72D91" w:rsidRPr="00C93F2E">
        <w:rPr>
          <w:rFonts w:ascii="Calibri" w:hAnsi="Calibri"/>
          <w:i/>
        </w:rPr>
        <w:t>ρ</w:t>
      </w:r>
      <w:r w:rsidR="00A72D91" w:rsidRPr="00C93F2E">
        <w:rPr>
          <w:i/>
          <w:vertAlign w:val="subscript"/>
        </w:rPr>
        <w:t>hv</w:t>
      </w:r>
      <w:r w:rsidR="00A72D91">
        <w:t xml:space="preserve"> rings</w:t>
      </w:r>
      <w:r w:rsidR="003B0933">
        <w:t xml:space="preserve">.  </w:t>
      </w:r>
      <w:r w:rsidR="00A72D91">
        <w:t xml:space="preserve">The absolute maximum </w:t>
      </w:r>
      <w:r w:rsidR="00A72D91" w:rsidRPr="00C93F2E">
        <w:rPr>
          <w:rFonts w:ascii="Calibri" w:hAnsi="Calibri"/>
          <w:i/>
        </w:rPr>
        <w:t>ρ</w:t>
      </w:r>
      <w:r w:rsidR="00A72D91" w:rsidRPr="00C93F2E">
        <w:rPr>
          <w:i/>
          <w:vertAlign w:val="subscript"/>
        </w:rPr>
        <w:t>hv</w:t>
      </w:r>
      <w:r w:rsidR="00A72D91">
        <w:t xml:space="preserve"> ring sizes </w:t>
      </w:r>
      <w:r w:rsidR="00325A28">
        <w:t xml:space="preserve">at ~5,600 m AGL </w:t>
      </w:r>
      <w:r w:rsidR="00A72D91">
        <w:t xml:space="preserve">were produced by the </w:t>
      </w:r>
      <w:r w:rsidR="00A72D91" w:rsidRPr="001F25D6">
        <w:rPr>
          <w:i/>
        </w:rPr>
        <w:t>15q10</w:t>
      </w:r>
      <w:r w:rsidR="00A72D91">
        <w:t xml:space="preserve"> and </w:t>
      </w:r>
      <w:r w:rsidR="00A72D91" w:rsidRPr="001F25D6">
        <w:rPr>
          <w:i/>
        </w:rPr>
        <w:t>25q10</w:t>
      </w:r>
      <w:r w:rsidR="00A72D91">
        <w:t xml:space="preserve"> simulations with horizontal extents of ~1</w:t>
      </w:r>
      <w:r w:rsidR="00A24716">
        <w:t>,</w:t>
      </w:r>
      <w:r w:rsidR="00A72D91">
        <w:t>300 and ~1</w:t>
      </w:r>
      <w:r w:rsidR="00A24716">
        <w:t>,</w:t>
      </w:r>
      <w:r w:rsidR="00A72D91">
        <w:t xml:space="preserve">750 grid cells, respectively. The smallest </w:t>
      </w:r>
      <w:r w:rsidR="00A72D91" w:rsidRPr="00C93F2E">
        <w:rPr>
          <w:rFonts w:ascii="Calibri" w:hAnsi="Calibri"/>
          <w:i/>
        </w:rPr>
        <w:t>ρ</w:t>
      </w:r>
      <w:r w:rsidR="00A72D91" w:rsidRPr="00C93F2E">
        <w:rPr>
          <w:i/>
          <w:vertAlign w:val="subscript"/>
        </w:rPr>
        <w:t>hv</w:t>
      </w:r>
      <w:r w:rsidR="00A72D91">
        <w:t xml:space="preserve"> rings occurred in the </w:t>
      </w:r>
      <w:r w:rsidR="00A72D91" w:rsidRPr="001F25D6">
        <w:rPr>
          <w:i/>
        </w:rPr>
        <w:t>15str</w:t>
      </w:r>
      <w:r w:rsidR="00A72D91">
        <w:t xml:space="preserve"> and </w:t>
      </w:r>
      <w:r w:rsidR="00A72D91" w:rsidRPr="001F25D6">
        <w:rPr>
          <w:i/>
        </w:rPr>
        <w:t>25str</w:t>
      </w:r>
      <w:r w:rsidR="00A72D91">
        <w:t xml:space="preserve"> simulations.</w:t>
      </w:r>
    </w:p>
    <w:p w:rsidR="003372C6" w:rsidRDefault="003372C6" w:rsidP="003372C6">
      <w:r>
        <w:t xml:space="preserve">The </w:t>
      </w:r>
      <w:r w:rsidR="00BB3748">
        <w:t>areal extent</w:t>
      </w:r>
      <w:r>
        <w:t xml:space="preserve"> of the </w:t>
      </w:r>
      <w:r w:rsidR="00FE1F44" w:rsidRPr="00C93F2E">
        <w:rPr>
          <w:rFonts w:ascii="Calibri" w:hAnsi="Calibri"/>
          <w:i/>
        </w:rPr>
        <w:t>ρ</w:t>
      </w:r>
      <w:r w:rsidR="00FE1F44" w:rsidRPr="00C93F2E">
        <w:rPr>
          <w:i/>
          <w:vertAlign w:val="subscript"/>
        </w:rPr>
        <w:t>hv</w:t>
      </w:r>
      <w:r>
        <w:t xml:space="preserve"> rings </w:t>
      </w:r>
      <w:r w:rsidR="00BB3748">
        <w:t xml:space="preserve">at a given altitude where they were observed </w:t>
      </w:r>
      <w:r w:rsidR="00A72D91">
        <w:t>were</w:t>
      </w:r>
      <w:r w:rsidR="00F54A80">
        <w:t>, in general</w:t>
      </w:r>
      <w:r>
        <w:t xml:space="preserve">, very well correlated with the </w:t>
      </w:r>
      <w:r w:rsidR="00A72D91">
        <w:t>areal extent of hail</w:t>
      </w:r>
      <w:r w:rsidR="00BB3748">
        <w:t xml:space="preserve"> at that altitude</w:t>
      </w:r>
      <w:r>
        <w:t xml:space="preserve">. For example, </w:t>
      </w:r>
      <w:r w:rsidR="00FE1F44">
        <w:t>the trends between the</w:t>
      </w:r>
      <w:r>
        <w:t xml:space="preserve"> number of gridpoints with </w:t>
      </w:r>
      <w:r w:rsidRPr="00C93F2E">
        <w:rPr>
          <w:rFonts w:ascii="Calibri" w:hAnsi="Calibri"/>
          <w:i/>
        </w:rPr>
        <w:t>ρ</w:t>
      </w:r>
      <w:r w:rsidRPr="00C93F2E">
        <w:rPr>
          <w:i/>
          <w:vertAlign w:val="subscript"/>
        </w:rPr>
        <w:t>hv</w:t>
      </w:r>
      <w:r>
        <w:t xml:space="preserve"> &lt; 0.98 (S band) </w:t>
      </w:r>
      <w:r w:rsidR="0047108A">
        <w:t>or</w:t>
      </w:r>
      <w:r>
        <w:t xml:space="preserve"> </w:t>
      </w:r>
      <w:r w:rsidRPr="00C93F2E">
        <w:rPr>
          <w:rFonts w:ascii="Calibri" w:hAnsi="Calibri"/>
          <w:i/>
        </w:rPr>
        <w:t>ρ</w:t>
      </w:r>
      <w:r w:rsidRPr="00C93F2E">
        <w:rPr>
          <w:i/>
          <w:vertAlign w:val="subscript"/>
        </w:rPr>
        <w:t>hv</w:t>
      </w:r>
      <w:r>
        <w:t xml:space="preserve"> &lt; 0.8 (X band) </w:t>
      </w:r>
      <w:r w:rsidR="00FE1F44">
        <w:t>and</w:t>
      </w:r>
      <w:r>
        <w:t xml:space="preserve"> the number of gridpoints with </w:t>
      </w:r>
      <w:r w:rsidRPr="003372C6">
        <w:rPr>
          <w:i/>
        </w:rPr>
        <w:t>D</w:t>
      </w:r>
      <w:r w:rsidRPr="003372C6">
        <w:rPr>
          <w:i/>
          <w:vertAlign w:val="subscript"/>
        </w:rPr>
        <w:t>mh</w:t>
      </w:r>
      <w:r>
        <w:t xml:space="preserve"> &gt; 5 mm </w:t>
      </w:r>
      <w:r w:rsidR="0047108A">
        <w:t>at ~5</w:t>
      </w:r>
      <w:r w:rsidR="00A91913">
        <w:t>,</w:t>
      </w:r>
      <w:r w:rsidR="0047108A">
        <w:t xml:space="preserve">600 m AGL in the </w:t>
      </w:r>
      <w:r w:rsidR="0047108A" w:rsidRPr="003372C6">
        <w:rPr>
          <w:i/>
        </w:rPr>
        <w:t>15r10</w:t>
      </w:r>
      <w:r w:rsidR="0047108A">
        <w:t xml:space="preserve"> are very similar</w:t>
      </w:r>
      <w:r>
        <w:t xml:space="preserve"> (</w:t>
      </w:r>
      <w:r>
        <w:fldChar w:fldCharType="begin"/>
      </w:r>
      <w:r>
        <w:instrText xml:space="preserve"> REF _Ref370126688 \h </w:instrText>
      </w:r>
      <w:r>
        <w:fldChar w:fldCharType="separate"/>
      </w:r>
      <w:r w:rsidR="00093EC5">
        <w:t xml:space="preserve">Figure </w:t>
      </w:r>
      <w:r w:rsidR="00093EC5">
        <w:rPr>
          <w:noProof/>
        </w:rPr>
        <w:t>81</w:t>
      </w:r>
      <w:r>
        <w:fldChar w:fldCharType="end"/>
      </w:r>
      <w:r w:rsidR="00BB3748">
        <w:t xml:space="preserve">); </w:t>
      </w:r>
      <w:r w:rsidR="00FE1F44">
        <w:t>CC</w:t>
      </w:r>
      <w:r w:rsidR="00BB3748">
        <w:t>s are</w:t>
      </w:r>
      <w:r w:rsidR="00FE1F44">
        <w:t xml:space="preserve"> 0.78 and 0.91 at S and X bands, respectively</w:t>
      </w:r>
      <w:r>
        <w:t>.</w:t>
      </w:r>
      <w:r w:rsidR="00325A28">
        <w:t xml:space="preserve">  The minimum value of </w:t>
      </w:r>
      <w:r w:rsidR="00325A28" w:rsidRPr="00C93F2E">
        <w:rPr>
          <w:rFonts w:ascii="Calibri" w:hAnsi="Calibri"/>
          <w:i/>
        </w:rPr>
        <w:t>ρ</w:t>
      </w:r>
      <w:r w:rsidR="00325A28" w:rsidRPr="00C93F2E">
        <w:rPr>
          <w:i/>
          <w:vertAlign w:val="subscript"/>
        </w:rPr>
        <w:t>hv</w:t>
      </w:r>
      <w:r w:rsidR="00325A28">
        <w:t xml:space="preserve"> at ~5,600 m from all simulations </w:t>
      </w:r>
      <w:r w:rsidR="002910CD">
        <w:t>(</w:t>
      </w:r>
      <w:r w:rsidR="002910CD">
        <w:fldChar w:fldCharType="begin"/>
      </w:r>
      <w:r w:rsidR="002910CD">
        <w:instrText xml:space="preserve"> REF _Ref370083425 \h </w:instrText>
      </w:r>
      <w:r w:rsidR="002910CD">
        <w:fldChar w:fldCharType="separate"/>
      </w:r>
      <w:r w:rsidR="00093EC5">
        <w:t xml:space="preserve">Figure </w:t>
      </w:r>
      <w:r w:rsidR="00093EC5">
        <w:rPr>
          <w:noProof/>
        </w:rPr>
        <w:t>67</w:t>
      </w:r>
      <w:r w:rsidR="002910CD">
        <w:fldChar w:fldCharType="end"/>
      </w:r>
      <w:r w:rsidR="002910CD">
        <w:t xml:space="preserve">) </w:t>
      </w:r>
      <w:r w:rsidR="00325A28">
        <w:t>was strongly negatively correlated w</w:t>
      </w:r>
      <w:r w:rsidR="002910CD">
        <w:t xml:space="preserve">ith </w:t>
      </w:r>
      <w:r w:rsidR="00325A28">
        <w:t xml:space="preserve">the maximum value of </w:t>
      </w:r>
      <w:r w:rsidR="00325A28" w:rsidRPr="00325A28">
        <w:rPr>
          <w:i/>
        </w:rPr>
        <w:t>D</w:t>
      </w:r>
      <w:r w:rsidR="00325A28">
        <w:rPr>
          <w:i/>
          <w:vertAlign w:val="subscript"/>
        </w:rPr>
        <w:t>mh</w:t>
      </w:r>
      <w:r w:rsidR="00325A28">
        <w:t xml:space="preserve"> at 5,600 m</w:t>
      </w:r>
      <w:r w:rsidR="00D130E0">
        <w:t xml:space="preserve"> (</w:t>
      </w:r>
      <w:r w:rsidR="00D130E0" w:rsidRPr="00D130E0">
        <w:rPr>
          <w:i/>
        </w:rPr>
        <w:t>dmh3max</w:t>
      </w:r>
      <w:r w:rsidR="00D130E0">
        <w:t>)</w:t>
      </w:r>
      <w:r w:rsidR="00325A28">
        <w:t xml:space="preserve">, the area of </w:t>
      </w:r>
      <w:r w:rsidR="00325A28" w:rsidRPr="00325A28">
        <w:rPr>
          <w:i/>
        </w:rPr>
        <w:t>D</w:t>
      </w:r>
      <w:r w:rsidR="00325A28" w:rsidRPr="00325A28">
        <w:rPr>
          <w:i/>
          <w:vertAlign w:val="subscript"/>
        </w:rPr>
        <w:t>mh</w:t>
      </w:r>
      <w:r w:rsidR="00325A28">
        <w:t xml:space="preserve"> &gt; 5 mm at 5,600 m</w:t>
      </w:r>
      <w:r w:rsidR="00D130E0">
        <w:t xml:space="preserve"> (</w:t>
      </w:r>
      <w:r w:rsidR="00D130E0" w:rsidRPr="00D130E0">
        <w:rPr>
          <w:i/>
        </w:rPr>
        <w:t>dmh33area5mm</w:t>
      </w:r>
      <w:r w:rsidR="00D130E0">
        <w:t>)</w:t>
      </w:r>
      <w:r w:rsidR="00325A28">
        <w:t xml:space="preserve">, the </w:t>
      </w:r>
      <w:r w:rsidR="00BB3748">
        <w:t>areal extent</w:t>
      </w:r>
      <w:r w:rsidR="00325A28">
        <w:t xml:space="preserve"> of the </w:t>
      </w:r>
      <w:r w:rsidR="00325A28" w:rsidRPr="00C93F2E">
        <w:rPr>
          <w:rFonts w:ascii="Calibri" w:hAnsi="Calibri"/>
          <w:i/>
        </w:rPr>
        <w:t>ρ</w:t>
      </w:r>
      <w:r w:rsidR="00325A28" w:rsidRPr="00C93F2E">
        <w:rPr>
          <w:i/>
          <w:vertAlign w:val="subscript"/>
        </w:rPr>
        <w:t>hv</w:t>
      </w:r>
      <w:r w:rsidR="00325A28">
        <w:t xml:space="preserve"> ring at 5,600 m (</w:t>
      </w:r>
      <w:r w:rsidR="00325A28" w:rsidRPr="00D130E0">
        <w:rPr>
          <w:i/>
        </w:rPr>
        <w:t>rhvarea33</w:t>
      </w:r>
      <w:r w:rsidR="00325A28">
        <w:t xml:space="preserve">), </w:t>
      </w:r>
      <w:r w:rsidR="00BB3748">
        <w:t xml:space="preserve">and </w:t>
      </w:r>
      <w:r w:rsidR="00325A28">
        <w:t>the intensity of the upd</w:t>
      </w:r>
      <w:r w:rsidR="002910CD">
        <w:t xml:space="preserve">raft (e.g., </w:t>
      </w:r>
      <w:r w:rsidR="002910CD" w:rsidRPr="00D130E0">
        <w:rPr>
          <w:i/>
        </w:rPr>
        <w:t>w25max</w:t>
      </w:r>
      <w:r w:rsidR="002910CD">
        <w:t xml:space="preserve"> and </w:t>
      </w:r>
      <w:r w:rsidR="002910CD" w:rsidRPr="00D130E0">
        <w:rPr>
          <w:i/>
        </w:rPr>
        <w:t>w33max</w:t>
      </w:r>
      <w:r w:rsidR="002910CD">
        <w:t>).</w:t>
      </w:r>
      <w:r w:rsidR="00D130E0">
        <w:t xml:space="preserve">  Conversely, the size of the </w:t>
      </w:r>
      <w:r w:rsidR="00D130E0" w:rsidRPr="00C93F2E">
        <w:rPr>
          <w:rFonts w:ascii="Calibri" w:hAnsi="Calibri"/>
          <w:i/>
        </w:rPr>
        <w:t>ρ</w:t>
      </w:r>
      <w:r w:rsidR="00D130E0" w:rsidRPr="00C93F2E">
        <w:rPr>
          <w:i/>
          <w:vertAlign w:val="subscript"/>
        </w:rPr>
        <w:t>hv</w:t>
      </w:r>
      <w:r w:rsidR="00D130E0">
        <w:t xml:space="preserve"> ring at 5,600 m (i.e., gridpoints with </w:t>
      </w:r>
      <w:r w:rsidR="00D130E0" w:rsidRPr="00C93F2E">
        <w:rPr>
          <w:rFonts w:ascii="Calibri" w:hAnsi="Calibri"/>
          <w:i/>
        </w:rPr>
        <w:t>ρ</w:t>
      </w:r>
      <w:r w:rsidR="00D130E0" w:rsidRPr="00C93F2E">
        <w:rPr>
          <w:i/>
          <w:vertAlign w:val="subscript"/>
        </w:rPr>
        <w:t>hv</w:t>
      </w:r>
      <w:r w:rsidR="00D130E0">
        <w:t xml:space="preserve"> &lt; 0.8) was strongly positively correlated with updraft intensity (</w:t>
      </w:r>
      <w:r w:rsidR="00D130E0" w:rsidRPr="00D130E0">
        <w:rPr>
          <w:i/>
        </w:rPr>
        <w:t>w25max</w:t>
      </w:r>
      <w:r w:rsidR="00D130E0">
        <w:t xml:space="preserve"> and </w:t>
      </w:r>
      <w:r w:rsidR="00D130E0" w:rsidRPr="00D130E0">
        <w:rPr>
          <w:i/>
        </w:rPr>
        <w:t>w33max</w:t>
      </w:r>
      <w:r w:rsidR="00D130E0">
        <w:t xml:space="preserve">), </w:t>
      </w:r>
      <w:r w:rsidR="00D130E0" w:rsidRPr="00D130E0">
        <w:rPr>
          <w:i/>
        </w:rPr>
        <w:t>dmh3area5mm</w:t>
      </w:r>
      <w:r w:rsidR="00D130E0">
        <w:t xml:space="preserve">, and </w:t>
      </w:r>
      <w:r w:rsidR="00D130E0" w:rsidRPr="00D130E0">
        <w:rPr>
          <w:i/>
        </w:rPr>
        <w:t>dmh33max</w:t>
      </w:r>
      <w:r w:rsidR="00D130E0">
        <w:t xml:space="preserve">. </w:t>
      </w:r>
    </w:p>
    <w:p w:rsidR="00A91913" w:rsidRDefault="00A91913" w:rsidP="003372C6">
      <w:r>
        <w:t>In most simulations, the highest correlation coefficient between the maximum updraft velocity at ~5,600 m AGL (</w:t>
      </w:r>
      <w:r w:rsidRPr="00A91913">
        <w:rPr>
          <w:i/>
        </w:rPr>
        <w:t>wmax33</w:t>
      </w:r>
      <w:r>
        <w:t xml:space="preserve">) and the area of </w:t>
      </w:r>
      <w:r w:rsidRPr="00C93F2E">
        <w:rPr>
          <w:rFonts w:ascii="Calibri" w:hAnsi="Calibri"/>
          <w:i/>
        </w:rPr>
        <w:t>ρ</w:t>
      </w:r>
      <w:r w:rsidRPr="00C93F2E">
        <w:rPr>
          <w:i/>
          <w:vertAlign w:val="subscript"/>
        </w:rPr>
        <w:t>hv</w:t>
      </w:r>
      <w:r>
        <w:t xml:space="preserve"> &lt; 0.8 (</w:t>
      </w:r>
      <w:r w:rsidRPr="00A91913">
        <w:rPr>
          <w:i/>
        </w:rPr>
        <w:t>rhv33area</w:t>
      </w:r>
      <w:r>
        <w:t>) occurred at a lag time of -5 to -10 minutes (</w:t>
      </w:r>
      <w:r>
        <w:fldChar w:fldCharType="begin"/>
      </w:r>
      <w:r>
        <w:instrText xml:space="preserve"> REF _Ref370147043 \h </w:instrText>
      </w:r>
      <w:r>
        <w:fldChar w:fldCharType="separate"/>
      </w:r>
      <w:r w:rsidR="00093EC5">
        <w:t xml:space="preserve">Figure </w:t>
      </w:r>
      <w:r w:rsidR="00093EC5">
        <w:rPr>
          <w:noProof/>
        </w:rPr>
        <w:t>82</w:t>
      </w:r>
      <w:r>
        <w:fldChar w:fldCharType="end"/>
      </w:r>
      <w:r w:rsidR="00F54A80">
        <w:t xml:space="preserve">); the </w:t>
      </w:r>
      <w:r>
        <w:t xml:space="preserve">CC </w:t>
      </w:r>
      <w:r w:rsidR="00F54A80">
        <w:t>was</w:t>
      </w:r>
      <w:r>
        <w:t xml:space="preserve"> highest for the </w:t>
      </w:r>
      <w:r w:rsidRPr="00A91913">
        <w:rPr>
          <w:i/>
        </w:rPr>
        <w:t>25r10</w:t>
      </w:r>
      <w:r>
        <w:t xml:space="preserve"> (~0.8), </w:t>
      </w:r>
      <w:r w:rsidRPr="00A91913">
        <w:rPr>
          <w:i/>
        </w:rPr>
        <w:t>25r10_057</w:t>
      </w:r>
      <w:r>
        <w:t xml:space="preserve"> (~0.6), and </w:t>
      </w:r>
      <w:r w:rsidRPr="00A91913">
        <w:rPr>
          <w:i/>
        </w:rPr>
        <w:t>15r10_057</w:t>
      </w:r>
      <w:r>
        <w:t xml:space="preserve"> (~0.6) simulations. Both the </w:t>
      </w:r>
      <w:r w:rsidRPr="00A91913">
        <w:rPr>
          <w:i/>
        </w:rPr>
        <w:t>15q10</w:t>
      </w:r>
      <w:r>
        <w:t xml:space="preserve"> and </w:t>
      </w:r>
      <w:r w:rsidRPr="00A91913">
        <w:rPr>
          <w:i/>
        </w:rPr>
        <w:t>25q10</w:t>
      </w:r>
      <w:r>
        <w:t xml:space="preserve"> simulations were associated with positive lag times for maximum CC; CCs were low </w:t>
      </w:r>
      <w:r w:rsidR="0063499B">
        <w:t xml:space="preserve">(generally &lt; 0.4) </w:t>
      </w:r>
      <w:r>
        <w:t xml:space="preserve">for all other simulations.  </w:t>
      </w:r>
    </w:p>
    <w:p w:rsidR="00BE7A2B" w:rsidRPr="003372C6" w:rsidRDefault="00BE7A2B" w:rsidP="003372C6"/>
    <w:p w:rsidR="00BE7A2B" w:rsidRDefault="00DA13EE" w:rsidP="00BE7A2B">
      <w:pPr>
        <w:pStyle w:val="Heading3"/>
      </w:pPr>
      <w:bookmarkStart w:id="49" w:name="_Toc370377286"/>
      <w:r>
        <w:t>Other signatures</w:t>
      </w:r>
      <w:bookmarkEnd w:id="49"/>
    </w:p>
    <w:p w:rsidR="00C56749" w:rsidRDefault="00C56749" w:rsidP="00113705">
      <w:r>
        <w:t xml:space="preserve">As noted previously, the low-level hail signature is typically much more apparent in the S-band quantities than in the X-band quantities.  In nearly all of the simulations, X-band </w:t>
      </w:r>
      <w:r w:rsidR="00C56698">
        <w:rPr>
          <w:i/>
        </w:rPr>
        <w:t>Z</w:t>
      </w:r>
      <w:r w:rsidR="00C56698">
        <w:rPr>
          <w:i/>
          <w:vertAlign w:val="subscript"/>
        </w:rPr>
        <w:t>DR</w:t>
      </w:r>
      <w:r w:rsidR="00C56698">
        <w:t xml:space="preserve"> </w:t>
      </w:r>
      <w:r>
        <w:t xml:space="preserve">in hail in the lower troposphere </w:t>
      </w:r>
      <w:r w:rsidR="00BB3748">
        <w:t>is</w:t>
      </w:r>
      <w:r>
        <w:t xml:space="preserve"> not reduced nearly as greatly as </w:t>
      </w:r>
      <w:r w:rsidR="00BB3748">
        <w:t xml:space="preserve">is </w:t>
      </w:r>
      <w:r>
        <w:t xml:space="preserve">S-band </w:t>
      </w:r>
      <w:r w:rsidR="00C56698">
        <w:rPr>
          <w:i/>
        </w:rPr>
        <w:t>Z</w:t>
      </w:r>
      <w:r w:rsidR="00C56698">
        <w:rPr>
          <w:i/>
          <w:vertAlign w:val="subscript"/>
        </w:rPr>
        <w:t>DR</w:t>
      </w:r>
      <w:r>
        <w:t xml:space="preserve">. Anecdotally, there is observational evidence supporting the notion that, at least at frequencies above S band (e.g., C and X bands), hail, particularly if it is “wet”, may be associated with relatively high </w:t>
      </w:r>
      <w:r w:rsidR="00C56698">
        <w:rPr>
          <w:i/>
        </w:rPr>
        <w:t>Z</w:t>
      </w:r>
      <w:r w:rsidR="00C56698">
        <w:rPr>
          <w:i/>
          <w:vertAlign w:val="subscript"/>
        </w:rPr>
        <w:t>DR</w:t>
      </w:r>
      <w:r>
        <w:t xml:space="preserve">.  </w:t>
      </w:r>
      <w:r w:rsidR="00F941E4">
        <w:t>The difficult</w:t>
      </w:r>
      <w:r w:rsidR="00C41DB9">
        <w:t>y</w:t>
      </w:r>
      <w:r w:rsidR="00F941E4">
        <w:t xml:space="preserve"> in accurately correcting for attenuation and differential attenuation in observed X-band data, however, makes this assessment more complicated.  Scattering simulations (e.g.,</w:t>
      </w:r>
      <w:r w:rsidR="00EA7FED">
        <w:t xml:space="preserve"> </w:t>
      </w:r>
      <w:r w:rsidR="00EA7FED">
        <w:fldChar w:fldCharType="begin"/>
      </w:r>
      <w:r w:rsidR="00EA7FED">
        <w:instrText xml:space="preserve"> REF _Ref370081630 \h </w:instrText>
      </w:r>
      <w:r w:rsidR="00EA7FED">
        <w:fldChar w:fldCharType="separate"/>
      </w:r>
      <w:r w:rsidR="00093EC5">
        <w:t xml:space="preserve">Figure </w:t>
      </w:r>
      <w:r w:rsidR="00093EC5">
        <w:rPr>
          <w:noProof/>
        </w:rPr>
        <w:t>1</w:t>
      </w:r>
      <w:r w:rsidR="00EA7FED">
        <w:fldChar w:fldCharType="end"/>
      </w:r>
      <w:r w:rsidR="00F941E4">
        <w:t xml:space="preserve">) support this as well, although the relationship is highly non-linear. The correct handling of </w:t>
      </w:r>
      <w:r w:rsidR="00C56698">
        <w:rPr>
          <w:i/>
        </w:rPr>
        <w:t>Z</w:t>
      </w:r>
      <w:r w:rsidR="00C56698">
        <w:rPr>
          <w:i/>
          <w:vertAlign w:val="subscript"/>
        </w:rPr>
        <w:t>DR</w:t>
      </w:r>
      <w:r w:rsidR="00C56698">
        <w:t xml:space="preserve"> </w:t>
      </w:r>
      <w:r w:rsidR="00F941E4">
        <w:t xml:space="preserve">in areas with hail in the model are heavily dependent upon the accuracy of the scattering matrices (themselves affected by such assumptions as the canting angle distribution, the temperature used in the calculation of the dielectric constant, the angular moments, etc.) as well as the proper modeling of the interaction between water and ice (i.e., the fractional water routine). </w:t>
      </w:r>
    </w:p>
    <w:p w:rsidR="00B77846" w:rsidRDefault="00F941E4" w:rsidP="00113705">
      <w:r>
        <w:t xml:space="preserve">All simulations produce a rain field </w:t>
      </w:r>
      <w:r w:rsidR="00C41DB9">
        <w:t>with</w:t>
      </w:r>
      <w:r>
        <w:t xml:space="preserve"> the largest </w:t>
      </w:r>
      <w:r w:rsidR="00C56698">
        <w:rPr>
          <w:i/>
        </w:rPr>
        <w:t>D</w:t>
      </w:r>
      <w:r w:rsidR="00C56698">
        <w:rPr>
          <w:i/>
          <w:vertAlign w:val="subscript"/>
        </w:rPr>
        <w:t>mr</w:t>
      </w:r>
      <w:r w:rsidR="00C56698">
        <w:t xml:space="preserve"> </w:t>
      </w:r>
      <w:r>
        <w:t xml:space="preserve">along the southern part of the forward-flank downdraft (FFD) </w:t>
      </w:r>
      <w:r w:rsidR="00BB3748">
        <w:t>and with</w:t>
      </w:r>
      <w:r>
        <w:t xml:space="preserve"> </w:t>
      </w:r>
      <w:r w:rsidR="00F43C84">
        <w:t xml:space="preserve">generally </w:t>
      </w:r>
      <w:r>
        <w:t xml:space="preserve">decreasing </w:t>
      </w:r>
      <w:r w:rsidR="00C56698">
        <w:rPr>
          <w:i/>
        </w:rPr>
        <w:t>D</w:t>
      </w:r>
      <w:r w:rsidR="00C56698">
        <w:rPr>
          <w:i/>
          <w:vertAlign w:val="subscript"/>
        </w:rPr>
        <w:t>mr</w:t>
      </w:r>
      <w:r w:rsidR="00C56698">
        <w:t xml:space="preserve"> </w:t>
      </w:r>
      <w:r>
        <w:t xml:space="preserve">to the north.  For example, </w:t>
      </w:r>
      <w:r w:rsidR="00EA7FED">
        <w:fldChar w:fldCharType="begin"/>
      </w:r>
      <w:r w:rsidR="00EA7FED">
        <w:instrText xml:space="preserve"> REF _Ref370117423 \h </w:instrText>
      </w:r>
      <w:r w:rsidR="00EA7FED">
        <w:fldChar w:fldCharType="separate"/>
      </w:r>
      <w:r w:rsidR="00093EC5">
        <w:t xml:space="preserve">Figure </w:t>
      </w:r>
      <w:r w:rsidR="00093EC5">
        <w:rPr>
          <w:noProof/>
        </w:rPr>
        <w:t>83</w:t>
      </w:r>
      <w:r w:rsidR="00EA7FED">
        <w:fldChar w:fldCharType="end"/>
      </w:r>
      <w:r>
        <w:t xml:space="preserve"> shows </w:t>
      </w:r>
      <w:r w:rsidR="00C56698">
        <w:rPr>
          <w:i/>
        </w:rPr>
        <w:t>D</w:t>
      </w:r>
      <w:r w:rsidR="00C56698">
        <w:rPr>
          <w:i/>
          <w:vertAlign w:val="subscript"/>
        </w:rPr>
        <w:t>mr</w:t>
      </w:r>
      <w:r w:rsidR="00C56698">
        <w:t xml:space="preserve"> </w:t>
      </w:r>
      <w:r>
        <w:t xml:space="preserve">and </w:t>
      </w:r>
      <w:r w:rsidR="00C56698">
        <w:rPr>
          <w:i/>
        </w:rPr>
        <w:t>Z</w:t>
      </w:r>
      <w:r w:rsidR="00C56698">
        <w:rPr>
          <w:i/>
          <w:vertAlign w:val="subscript"/>
        </w:rPr>
        <w:t>DR</w:t>
      </w:r>
      <w:r w:rsidR="00C56698">
        <w:t xml:space="preserve"> </w:t>
      </w:r>
      <w:r>
        <w:t xml:space="preserve">for a selected time in the </w:t>
      </w:r>
      <w:r w:rsidRPr="00C56698">
        <w:rPr>
          <w:i/>
        </w:rPr>
        <w:t>25q10</w:t>
      </w:r>
      <w:r>
        <w:t xml:space="preserve"> and </w:t>
      </w:r>
      <w:r w:rsidRPr="00C56698">
        <w:rPr>
          <w:i/>
        </w:rPr>
        <w:t>15r10</w:t>
      </w:r>
      <w:r>
        <w:t xml:space="preserve"> simulations, </w:t>
      </w:r>
      <w:r w:rsidR="00B77846">
        <w:t xml:space="preserve">although the general observations were seen in most of the simulations at most of the times during which a mature supercell occurred.  In both </w:t>
      </w:r>
      <w:r w:rsidR="00C56698">
        <w:rPr>
          <w:i/>
        </w:rPr>
        <w:t>D</w:t>
      </w:r>
      <w:r w:rsidR="00C56698">
        <w:rPr>
          <w:i/>
          <w:vertAlign w:val="subscript"/>
        </w:rPr>
        <w:t>mr</w:t>
      </w:r>
      <w:r w:rsidR="00C56698">
        <w:t xml:space="preserve"> </w:t>
      </w:r>
      <w:r w:rsidR="00B77846">
        <w:t xml:space="preserve">images, </w:t>
      </w:r>
      <w:r w:rsidR="00D84B9B">
        <w:rPr>
          <w:i/>
        </w:rPr>
        <w:t>D</w:t>
      </w:r>
      <w:r w:rsidR="00D84B9B">
        <w:rPr>
          <w:i/>
          <w:vertAlign w:val="subscript"/>
        </w:rPr>
        <w:t>mr</w:t>
      </w:r>
      <w:r w:rsidR="00B77846">
        <w:t xml:space="preserve"> ~ 3</w:t>
      </w:r>
      <w:r w:rsidR="00C56698">
        <w:rPr>
          <w:rFonts w:cstheme="minorHAnsi"/>
        </w:rPr>
        <w:t>–</w:t>
      </w:r>
      <w:r w:rsidR="00B77846">
        <w:t xml:space="preserve">3.5 mm is seen along the south flank of the FFD near the edge of the FFD echo.  In several simulations, there is a secondary peak in </w:t>
      </w:r>
      <w:r w:rsidR="00C56698">
        <w:rPr>
          <w:i/>
        </w:rPr>
        <w:t>D</w:t>
      </w:r>
      <w:r w:rsidR="00C56698">
        <w:rPr>
          <w:i/>
          <w:vertAlign w:val="subscript"/>
        </w:rPr>
        <w:t>mr</w:t>
      </w:r>
      <w:r w:rsidR="00C56698">
        <w:t xml:space="preserve"> </w:t>
      </w:r>
      <w:r w:rsidR="00B77846">
        <w:t xml:space="preserve">within the hook echo </w:t>
      </w:r>
      <w:r w:rsidR="00BB3748">
        <w:t>and</w:t>
      </w:r>
      <w:r w:rsidR="00B77846">
        <w:t xml:space="preserve"> a relative </w:t>
      </w:r>
      <w:r w:rsidR="00B77846">
        <w:lastRenderedPageBreak/>
        <w:t xml:space="preserve">minimum between the two peaks in </w:t>
      </w:r>
      <w:r w:rsidR="00C56698">
        <w:rPr>
          <w:i/>
        </w:rPr>
        <w:t>D</w:t>
      </w:r>
      <w:r w:rsidR="00C56698">
        <w:rPr>
          <w:i/>
          <w:vertAlign w:val="subscript"/>
        </w:rPr>
        <w:t>mr</w:t>
      </w:r>
      <w:r w:rsidR="00C56698">
        <w:t xml:space="preserve"> </w:t>
      </w:r>
      <w:r w:rsidR="00B77846">
        <w:t xml:space="preserve">(e.g., </w:t>
      </w:r>
      <w:r w:rsidR="00EA7FED">
        <w:fldChar w:fldCharType="begin"/>
      </w:r>
      <w:r w:rsidR="00EA7FED">
        <w:instrText xml:space="preserve"> REF _Ref370117423 \h </w:instrText>
      </w:r>
      <w:r w:rsidR="00EA7FED">
        <w:fldChar w:fldCharType="separate"/>
      </w:r>
      <w:r w:rsidR="00093EC5">
        <w:t xml:space="preserve">Figure </w:t>
      </w:r>
      <w:r w:rsidR="00093EC5">
        <w:rPr>
          <w:noProof/>
        </w:rPr>
        <w:t>83</w:t>
      </w:r>
      <w:r w:rsidR="00EA7FED">
        <w:fldChar w:fldCharType="end"/>
      </w:r>
      <w:r w:rsidR="00B77846">
        <w:t xml:space="preserve">a); in others, the band of high </w:t>
      </w:r>
      <w:r w:rsidR="00C56698">
        <w:rPr>
          <w:i/>
        </w:rPr>
        <w:t>D</w:t>
      </w:r>
      <w:r w:rsidR="00C56698">
        <w:rPr>
          <w:i/>
          <w:vertAlign w:val="subscript"/>
        </w:rPr>
        <w:t>mr</w:t>
      </w:r>
      <w:r w:rsidR="00C56698">
        <w:t xml:space="preserve"> </w:t>
      </w:r>
      <w:r w:rsidR="00B77846">
        <w:t xml:space="preserve">extends rearward into the FFD </w:t>
      </w:r>
      <w:r w:rsidR="00C41DB9">
        <w:t>without</w:t>
      </w:r>
      <w:r w:rsidR="00B77846">
        <w:t xml:space="preserve"> any significant change</w:t>
      </w:r>
      <w:r>
        <w:t xml:space="preserve"> </w:t>
      </w:r>
      <w:r w:rsidR="00B77846">
        <w:t xml:space="preserve">(e.g., </w:t>
      </w:r>
      <w:r w:rsidR="00EA7FED">
        <w:fldChar w:fldCharType="begin"/>
      </w:r>
      <w:r w:rsidR="00EA7FED">
        <w:instrText xml:space="preserve"> REF _Ref370117423 \h </w:instrText>
      </w:r>
      <w:r w:rsidR="00EA7FED">
        <w:fldChar w:fldCharType="separate"/>
      </w:r>
      <w:r w:rsidR="00093EC5">
        <w:t xml:space="preserve">Figure </w:t>
      </w:r>
      <w:r w:rsidR="00093EC5">
        <w:rPr>
          <w:noProof/>
        </w:rPr>
        <w:t>83</w:t>
      </w:r>
      <w:r w:rsidR="00EA7FED">
        <w:fldChar w:fldCharType="end"/>
      </w:r>
      <w:r w:rsidR="00B77846">
        <w:t>b)</w:t>
      </w:r>
      <w:r>
        <w:t xml:space="preserve">.  </w:t>
      </w:r>
      <w:r w:rsidR="00BB3748">
        <w:t xml:space="preserve">Relatively high </w:t>
      </w:r>
      <w:r w:rsidR="00BB3748">
        <w:rPr>
          <w:i/>
        </w:rPr>
        <w:t>D</w:t>
      </w:r>
      <w:r w:rsidR="00BB3748">
        <w:rPr>
          <w:i/>
          <w:vertAlign w:val="subscript"/>
        </w:rPr>
        <w:t>mr</w:t>
      </w:r>
      <w:r w:rsidR="00BB3748">
        <w:t xml:space="preserve"> located along the southern edge of the FFD</w:t>
      </w:r>
      <w:r w:rsidR="00B77846">
        <w:t xml:space="preserve"> appears to be consistent with the observations and modeling work reported by KR08. </w:t>
      </w:r>
    </w:p>
    <w:p w:rsidR="00B77846" w:rsidRDefault="00F941E4" w:rsidP="00113705">
      <w:r>
        <w:t xml:space="preserve">Although there </w:t>
      </w:r>
      <w:proofErr w:type="gramStart"/>
      <w:r>
        <w:t>are</w:t>
      </w:r>
      <w:proofErr w:type="gramEnd"/>
      <w:r>
        <w:t xml:space="preserve"> UMass XPol and RaXPol observations of the </w:t>
      </w:r>
      <w:r>
        <w:rPr>
          <w:i/>
        </w:rPr>
        <w:t>Z</w:t>
      </w:r>
      <w:r w:rsidRPr="003A5D3C">
        <w:rPr>
          <w:i/>
          <w:vertAlign w:val="subscript"/>
        </w:rPr>
        <w:t>D</w:t>
      </w:r>
      <w:r>
        <w:rPr>
          <w:i/>
          <w:vertAlign w:val="subscript"/>
        </w:rPr>
        <w:t>R</w:t>
      </w:r>
      <w:r>
        <w:t xml:space="preserve"> arc extending along the south edge of the forward-flank echo to the inside part of the hook echo, the simulations typically have the highest </w:t>
      </w:r>
      <w:r>
        <w:rPr>
          <w:i/>
        </w:rPr>
        <w:t>Z</w:t>
      </w:r>
      <w:r w:rsidRPr="003A5D3C">
        <w:rPr>
          <w:i/>
          <w:vertAlign w:val="subscript"/>
        </w:rPr>
        <w:t>D</w:t>
      </w:r>
      <w:r>
        <w:rPr>
          <w:i/>
          <w:vertAlign w:val="subscript"/>
        </w:rPr>
        <w:t>R</w:t>
      </w:r>
      <w:r w:rsidR="00B77846">
        <w:t xml:space="preserve"> </w:t>
      </w:r>
      <w:r>
        <w:t xml:space="preserve">along the south side of the forward-flank echo but ahead of the hook echo (e.g., </w:t>
      </w:r>
      <w:r w:rsidR="00EA7FED">
        <w:fldChar w:fldCharType="begin"/>
      </w:r>
      <w:r w:rsidR="00EA7FED">
        <w:instrText xml:space="preserve"> REF _Ref370117423 \h </w:instrText>
      </w:r>
      <w:r w:rsidR="00EA7FED">
        <w:fldChar w:fldCharType="separate"/>
      </w:r>
      <w:r w:rsidR="00093EC5">
        <w:t xml:space="preserve">Figure </w:t>
      </w:r>
      <w:r w:rsidR="00093EC5">
        <w:rPr>
          <w:noProof/>
        </w:rPr>
        <w:t>83</w:t>
      </w:r>
      <w:r w:rsidR="00EA7FED">
        <w:fldChar w:fldCharType="end"/>
      </w:r>
      <w:r w:rsidR="00B77846">
        <w:t xml:space="preserve">b). At S band, many simulations do show a narrow band of relatively high </w:t>
      </w:r>
      <w:r w:rsidR="00C56698">
        <w:rPr>
          <w:i/>
        </w:rPr>
        <w:t>Z</w:t>
      </w:r>
      <w:r w:rsidR="00C56698">
        <w:rPr>
          <w:i/>
          <w:vertAlign w:val="subscript"/>
        </w:rPr>
        <w:t>DR</w:t>
      </w:r>
      <w:r w:rsidR="00C56698">
        <w:t xml:space="preserve"> </w:t>
      </w:r>
      <w:r w:rsidR="00B77846">
        <w:t>extending along the inside edge of the rear part of the FFD echo into the hook echo, but this</w:t>
      </w:r>
      <w:r w:rsidR="00BB3748">
        <w:t xml:space="preserve"> area of enhanced </w:t>
      </w:r>
      <w:r w:rsidR="00BB3748">
        <w:rPr>
          <w:i/>
        </w:rPr>
        <w:t>Z</w:t>
      </w:r>
      <w:r w:rsidR="00BB3748">
        <w:rPr>
          <w:i/>
          <w:vertAlign w:val="subscript"/>
        </w:rPr>
        <w:t>DR</w:t>
      </w:r>
      <w:r w:rsidR="00BB3748">
        <w:t xml:space="preserve"> </w:t>
      </w:r>
      <w:r w:rsidR="00B77846">
        <w:t xml:space="preserve">appears to be the primary result of hail reducing </w:t>
      </w:r>
      <w:r w:rsidR="00C56698">
        <w:rPr>
          <w:i/>
        </w:rPr>
        <w:t>Z</w:t>
      </w:r>
      <w:r w:rsidR="00C56698">
        <w:rPr>
          <w:i/>
          <w:vertAlign w:val="subscript"/>
        </w:rPr>
        <w:t>DR</w:t>
      </w:r>
      <w:r w:rsidR="00C56698">
        <w:t xml:space="preserve"> </w:t>
      </w:r>
      <w:r w:rsidR="00B77846">
        <w:t>along the rear part of the FFD echo and into the hook echo (resulting in a local maximum along the edge of the echo).  At X band, however, significant reduction</w:t>
      </w:r>
      <w:r w:rsidR="005D0EF8">
        <w:t>s</w:t>
      </w:r>
      <w:r w:rsidR="00B77846">
        <w:t xml:space="preserve"> in </w:t>
      </w:r>
      <w:r w:rsidR="00C56698">
        <w:rPr>
          <w:i/>
        </w:rPr>
        <w:t>Z</w:t>
      </w:r>
      <w:r w:rsidR="00C56698">
        <w:rPr>
          <w:i/>
          <w:vertAlign w:val="subscript"/>
        </w:rPr>
        <w:t>DR</w:t>
      </w:r>
      <w:r w:rsidR="00C56698">
        <w:t xml:space="preserve"> </w:t>
      </w:r>
      <w:r w:rsidR="00B77846">
        <w:t xml:space="preserve">in the presence of hail </w:t>
      </w:r>
      <w:r w:rsidR="005D0EF8">
        <w:t>are</w:t>
      </w:r>
      <w:r w:rsidR="00B77846">
        <w:t xml:space="preserve"> not seen as often and certainly not to the degree </w:t>
      </w:r>
      <w:r w:rsidR="005D0EF8">
        <w:t xml:space="preserve">than are </w:t>
      </w:r>
      <w:r w:rsidR="00B77846">
        <w:t xml:space="preserve">observed at S band, which makes the </w:t>
      </w:r>
      <w:r w:rsidR="00C56698">
        <w:rPr>
          <w:i/>
        </w:rPr>
        <w:t>Z</w:t>
      </w:r>
      <w:r w:rsidR="00C56698">
        <w:rPr>
          <w:i/>
          <w:vertAlign w:val="subscript"/>
        </w:rPr>
        <w:t>DR</w:t>
      </w:r>
      <w:r w:rsidR="00C56698">
        <w:t xml:space="preserve"> </w:t>
      </w:r>
      <w:r w:rsidR="00B77846">
        <w:t>arc much more subtle</w:t>
      </w:r>
      <w:r w:rsidR="005D0EF8">
        <w:t xml:space="preserve"> in the X-band products</w:t>
      </w:r>
      <w:r w:rsidR="00B77846">
        <w:t xml:space="preserve">.  </w:t>
      </w:r>
    </w:p>
    <w:p w:rsidR="009A2806" w:rsidRDefault="00B77846" w:rsidP="00113705">
      <w:r>
        <w:t>Aside from intrinsic scattering differences, t</w:t>
      </w:r>
      <w:r w:rsidR="001E60A9">
        <w:t xml:space="preserve">here may be other causes for the differences in </w:t>
      </w:r>
      <w:r w:rsidR="001E60A9">
        <w:rPr>
          <w:i/>
        </w:rPr>
        <w:t>Z</w:t>
      </w:r>
      <w:r w:rsidR="001E60A9">
        <w:rPr>
          <w:i/>
          <w:vertAlign w:val="subscript"/>
        </w:rPr>
        <w:t>DR</w:t>
      </w:r>
      <w:r w:rsidR="001E60A9">
        <w:t xml:space="preserve"> in hail at S and X bands </w:t>
      </w:r>
      <w:r>
        <w:t>that pertain to t</w:t>
      </w:r>
      <w:r w:rsidR="00F941E4">
        <w:t xml:space="preserve">he initial environmental sounding and a limitation of the current MY3 scheme.  In nearly all of the simulations, low </w:t>
      </w:r>
      <w:r w:rsidR="00C56698">
        <w:rPr>
          <w:i/>
        </w:rPr>
        <w:t>Z</w:t>
      </w:r>
      <w:r w:rsidR="00C56698">
        <w:rPr>
          <w:i/>
          <w:vertAlign w:val="subscript"/>
        </w:rPr>
        <w:t>H</w:t>
      </w:r>
      <w:r w:rsidR="00C56698">
        <w:t xml:space="preserve"> </w:t>
      </w:r>
      <w:r w:rsidR="00F941E4">
        <w:t>is seen in the near-surface inflow of the simulate</w:t>
      </w:r>
      <w:r w:rsidR="00BB3748">
        <w:t>d</w:t>
      </w:r>
      <w:r w:rsidR="00F941E4">
        <w:t xml:space="preserve"> supercells. This area of light rain is characterized by </w:t>
      </w:r>
      <w:r w:rsidR="00F941E4" w:rsidRPr="008206E7">
        <w:rPr>
          <w:rFonts w:cstheme="minorHAnsi"/>
          <w:i/>
        </w:rPr>
        <w:t>α</w:t>
      </w:r>
      <w:r w:rsidR="00F941E4" w:rsidRPr="008206E7">
        <w:rPr>
          <w:i/>
          <w:vertAlign w:val="subscript"/>
        </w:rPr>
        <w:t>r</w:t>
      </w:r>
      <w:r w:rsidR="00F941E4">
        <w:t xml:space="preserve"> </w:t>
      </w:r>
      <w:r w:rsidR="00EA7FED">
        <w:t xml:space="preserve">of </w:t>
      </w:r>
      <w:r w:rsidR="00F941E4">
        <w:t>3</w:t>
      </w:r>
      <w:r w:rsidR="00EA7FED">
        <w:rPr>
          <w:rFonts w:cstheme="minorHAnsi"/>
        </w:rPr>
        <w:t>–</w:t>
      </w:r>
      <w:r w:rsidR="00EA7FED">
        <w:t>7 (</w:t>
      </w:r>
      <w:r w:rsidR="00EA7FED">
        <w:fldChar w:fldCharType="begin"/>
      </w:r>
      <w:r w:rsidR="00EA7FED">
        <w:instrText xml:space="preserve"> REF _Ref370085711 \h </w:instrText>
      </w:r>
      <w:r w:rsidR="00EA7FED">
        <w:fldChar w:fldCharType="separate"/>
      </w:r>
      <w:r w:rsidR="00093EC5">
        <w:t xml:space="preserve">Figure </w:t>
      </w:r>
      <w:r w:rsidR="00093EC5">
        <w:rPr>
          <w:noProof/>
        </w:rPr>
        <w:t>48</w:t>
      </w:r>
      <w:r w:rsidR="00EA7FED">
        <w:fldChar w:fldCharType="end"/>
      </w:r>
      <w:r w:rsidR="00EA7FED">
        <w:t>a</w:t>
      </w:r>
      <w:r w:rsidR="00F941E4">
        <w:t>); the DSD of this “inflow band” is narrow and dominated by very small raindrops. Since the MY3 scheme has only one rain category and allows for only</w:t>
      </w:r>
      <w:r w:rsidR="001A56A0">
        <w:t xml:space="preserve"> unimoda</w:t>
      </w:r>
      <w:r w:rsidR="00F941E4">
        <w:t>l distribution</w:t>
      </w:r>
      <w:r w:rsidR="00F43C84">
        <w:t>s</w:t>
      </w:r>
      <w:r w:rsidR="00F941E4">
        <w:t xml:space="preserve">, when </w:t>
      </w:r>
      <w:r w:rsidR="00F43C84">
        <w:t xml:space="preserve">precipitation characterized by </w:t>
      </w:r>
      <w:r w:rsidR="00F941E4">
        <w:t>this narrow-but-low-</w:t>
      </w:r>
      <w:r w:rsidR="00F941E4" w:rsidRPr="008206E7">
        <w:rPr>
          <w:i/>
        </w:rPr>
        <w:t>D</w:t>
      </w:r>
      <w:r w:rsidR="00F941E4" w:rsidRPr="008206E7">
        <w:rPr>
          <w:i/>
          <w:vertAlign w:val="subscript"/>
        </w:rPr>
        <w:t>mr</w:t>
      </w:r>
      <w:r w:rsidR="00F941E4">
        <w:t xml:space="preserve"> DSD </w:t>
      </w:r>
      <w:r w:rsidR="00806211">
        <w:t>advect</w:t>
      </w:r>
      <w:r w:rsidR="001A56A0">
        <w:t>s</w:t>
      </w:r>
      <w:r w:rsidR="00F941E4">
        <w:t xml:space="preserve"> into the south edge of the FFD characterized </w:t>
      </w:r>
      <w:r w:rsidR="00F941E4">
        <w:lastRenderedPageBreak/>
        <w:t xml:space="preserve">by higher </w:t>
      </w:r>
      <w:r w:rsidR="00F941E4" w:rsidRPr="008206E7">
        <w:rPr>
          <w:i/>
        </w:rPr>
        <w:t>D</w:t>
      </w:r>
      <w:r w:rsidR="00F941E4" w:rsidRPr="008206E7">
        <w:rPr>
          <w:i/>
          <w:vertAlign w:val="subscript"/>
        </w:rPr>
        <w:t>mr</w:t>
      </w:r>
      <w:r w:rsidR="00F941E4">
        <w:t xml:space="preserve"> and much smaller </w:t>
      </w:r>
      <w:r w:rsidR="00F941E4" w:rsidRPr="008206E7">
        <w:rPr>
          <w:rFonts w:cstheme="minorHAnsi"/>
          <w:i/>
        </w:rPr>
        <w:t>α</w:t>
      </w:r>
      <w:r w:rsidR="00F941E4" w:rsidRPr="008206E7">
        <w:rPr>
          <w:i/>
          <w:vertAlign w:val="subscript"/>
        </w:rPr>
        <w:t>r</w:t>
      </w:r>
      <w:r w:rsidR="00F43C84">
        <w:t>, the former DSD mixes</w:t>
      </w:r>
      <w:r w:rsidR="00F941E4">
        <w:t xml:space="preserve"> with the latter </w:t>
      </w:r>
      <w:r w:rsidR="00F43C84">
        <w:t>and results</w:t>
      </w:r>
      <w:r w:rsidR="00F941E4">
        <w:t xml:space="preserve"> in a significant reduction in </w:t>
      </w:r>
      <w:r w:rsidR="00F941E4" w:rsidRPr="008206E7">
        <w:rPr>
          <w:i/>
        </w:rPr>
        <w:t>D</w:t>
      </w:r>
      <w:r w:rsidR="00F941E4" w:rsidRPr="008206E7">
        <w:rPr>
          <w:i/>
          <w:vertAlign w:val="subscript"/>
        </w:rPr>
        <w:t>mr</w:t>
      </w:r>
      <w:r w:rsidR="00F941E4">
        <w:t xml:space="preserve"> </w:t>
      </w:r>
      <w:r w:rsidR="00F43C84">
        <w:t xml:space="preserve">along the south edge of the FFD. The reduction in </w:t>
      </w:r>
      <w:r w:rsidR="00F43C84" w:rsidRPr="008206E7">
        <w:rPr>
          <w:i/>
        </w:rPr>
        <w:t>D</w:t>
      </w:r>
      <w:r w:rsidR="00F43C84" w:rsidRPr="008206E7">
        <w:rPr>
          <w:i/>
          <w:vertAlign w:val="subscript"/>
        </w:rPr>
        <w:t>mr</w:t>
      </w:r>
      <w:r w:rsidR="00F43C84">
        <w:t>,</w:t>
      </w:r>
      <w:r w:rsidR="00F941E4">
        <w:t xml:space="preserve"> in turn</w:t>
      </w:r>
      <w:r w:rsidR="00F43C84">
        <w:t>,</w:t>
      </w:r>
      <w:r w:rsidR="00F941E4">
        <w:t xml:space="preserve"> potentially </w:t>
      </w:r>
      <w:r w:rsidR="00F43C84">
        <w:t>reduces</w:t>
      </w:r>
      <w:r w:rsidR="00F941E4">
        <w:t xml:space="preserve"> </w:t>
      </w:r>
      <w:r w:rsidR="00F941E4" w:rsidRPr="008206E7">
        <w:rPr>
          <w:i/>
        </w:rPr>
        <w:t>Z</w:t>
      </w:r>
      <w:r w:rsidR="00F941E4" w:rsidRPr="008206E7">
        <w:rPr>
          <w:i/>
          <w:vertAlign w:val="subscript"/>
        </w:rPr>
        <w:t>DR</w:t>
      </w:r>
      <w:r w:rsidR="00F941E4">
        <w:t xml:space="preserve">; this is </w:t>
      </w:r>
      <w:r w:rsidR="00F43C84">
        <w:t>attributable</w:t>
      </w:r>
      <w:r w:rsidR="00F941E4">
        <w:t xml:space="preserve"> </w:t>
      </w:r>
      <w:r w:rsidR="00F43C84">
        <w:t>to</w:t>
      </w:r>
      <w:r w:rsidR="00F941E4">
        <w:t xml:space="preserve"> the requirement that all rain be described by a single gamma distribution (with one mode).  This effect may be exacerbated by the sounding used in these simulations, which is very moist and has very high relative humidity in the lower troposphere.  As a result, rather limited lifting is required for the parcels to reach their </w:t>
      </w:r>
      <w:r w:rsidR="001A56A0">
        <w:t>lifted condensation level</w:t>
      </w:r>
      <w:r w:rsidR="00F941E4">
        <w:t xml:space="preserve">. It is possible that using a sounding with a drier lower troposphere or, perhaps, greater </w:t>
      </w:r>
      <w:r w:rsidR="001A56A0">
        <w:t>convective inhibition</w:t>
      </w:r>
      <w:r w:rsidR="00F941E4">
        <w:t xml:space="preserve"> may result in a more typical </w:t>
      </w:r>
      <w:r w:rsidR="00F941E4" w:rsidRPr="008206E7">
        <w:rPr>
          <w:i/>
        </w:rPr>
        <w:t>Z</w:t>
      </w:r>
      <w:r w:rsidR="00F941E4" w:rsidRPr="008206E7">
        <w:rPr>
          <w:i/>
          <w:vertAlign w:val="subscript"/>
        </w:rPr>
        <w:t>DR</w:t>
      </w:r>
      <w:r w:rsidR="00F941E4">
        <w:t xml:space="preserve"> arc.</w:t>
      </w:r>
    </w:p>
    <w:p w:rsidR="009A2806" w:rsidRDefault="00EE19C3" w:rsidP="00113705">
      <w:r>
        <w:t xml:space="preserve">Although the mid-level </w:t>
      </w:r>
      <w:r>
        <w:rPr>
          <w:rFonts w:ascii="Calibri" w:hAnsi="Calibri"/>
          <w:i/>
        </w:rPr>
        <w:t>ρ</w:t>
      </w:r>
      <w:r>
        <w:rPr>
          <w:i/>
          <w:vertAlign w:val="subscript"/>
        </w:rPr>
        <w:t>hv</w:t>
      </w:r>
      <w:r>
        <w:t xml:space="preserve"> field in many of the simulations contained a </w:t>
      </w:r>
      <w:r>
        <w:rPr>
          <w:rFonts w:ascii="Calibri" w:hAnsi="Calibri"/>
          <w:i/>
        </w:rPr>
        <w:t>ρ</w:t>
      </w:r>
      <w:r>
        <w:rPr>
          <w:i/>
          <w:vertAlign w:val="subscript"/>
        </w:rPr>
        <w:t>hv</w:t>
      </w:r>
      <w:r>
        <w:t xml:space="preserve"> ring, no simulations produced the expansive areas of very low </w:t>
      </w:r>
      <w:r>
        <w:rPr>
          <w:rFonts w:ascii="Calibri" w:hAnsi="Calibri"/>
          <w:i/>
        </w:rPr>
        <w:t>ρ</w:t>
      </w:r>
      <w:r>
        <w:rPr>
          <w:i/>
          <w:vertAlign w:val="subscript"/>
        </w:rPr>
        <w:t>hv</w:t>
      </w:r>
      <w:r>
        <w:t xml:space="preserve"> aloft observed as the so-called LoRB, a signature observed by UMass XPol and RaXPol mobile radars and addressed in Chapter 5. There was a general inability to simulate more cylindrically-shaped BWERs, and there generally were no particularly large areas of very low </w:t>
      </w:r>
      <w:r>
        <w:rPr>
          <w:rFonts w:ascii="Calibri" w:hAnsi="Calibri"/>
          <w:i/>
        </w:rPr>
        <w:t>ρ</w:t>
      </w:r>
      <w:r>
        <w:rPr>
          <w:i/>
          <w:vertAlign w:val="subscript"/>
        </w:rPr>
        <w:t>hv</w:t>
      </w:r>
      <w:r>
        <w:t xml:space="preserve"> along the north</w:t>
      </w:r>
      <w:r w:rsidR="00BB3748">
        <w:t>ern</w:t>
      </w:r>
      <w:r>
        <w:t xml:space="preserve"> (i.e., left) periphery of the crescent-shaped BWERs observed in some of the simulations. </w:t>
      </w:r>
    </w:p>
    <w:p w:rsidR="00407664" w:rsidRDefault="00407664">
      <w:pPr>
        <w:spacing w:line="240" w:lineRule="auto"/>
        <w:ind w:firstLine="0"/>
      </w:pPr>
      <w:r>
        <w:br w:type="page"/>
      </w:r>
    </w:p>
    <w:p w:rsidR="00D86495" w:rsidRPr="00537C75" w:rsidRDefault="00FF7A75" w:rsidP="000B5DC9">
      <w:pPr>
        <w:pStyle w:val="Heading1"/>
        <w:numPr>
          <w:ilvl w:val="0"/>
          <w:numId w:val="9"/>
        </w:numPr>
        <w:rPr>
          <w:rFonts w:eastAsia="Arial"/>
        </w:rPr>
      </w:pPr>
      <w:bookmarkStart w:id="50" w:name="_Toc370377287"/>
      <w:r>
        <w:rPr>
          <w:rFonts w:eastAsia="Arial"/>
        </w:rPr>
        <w:lastRenderedPageBreak/>
        <w:t xml:space="preserve">Summary and </w:t>
      </w:r>
      <w:r w:rsidR="00D86495" w:rsidRPr="00537C75">
        <w:rPr>
          <w:rFonts w:eastAsia="Arial"/>
        </w:rPr>
        <w:t>Conclusion</w:t>
      </w:r>
      <w:r>
        <w:rPr>
          <w:rFonts w:eastAsia="Arial"/>
        </w:rPr>
        <w:t>s</w:t>
      </w:r>
      <w:bookmarkEnd w:id="50"/>
    </w:p>
    <w:p w:rsidR="00795B5C" w:rsidRDefault="00795B5C" w:rsidP="00D86495">
      <w:pPr>
        <w:rPr>
          <w:rFonts w:eastAsia="Arial"/>
        </w:rPr>
      </w:pPr>
      <w:r>
        <w:rPr>
          <w:rFonts w:eastAsia="Arial"/>
        </w:rPr>
        <w:t xml:space="preserve">Much of the past work examining polarimetric signatures associated with supercells in the United States has involved the use of S-band and, in a more limited fashion, C-band radar data </w:t>
      </w:r>
      <w:r w:rsidRPr="00E9153B">
        <w:rPr>
          <w:rFonts w:eastAsia="Arial"/>
        </w:rPr>
        <w:t>(e.g.</w:t>
      </w:r>
      <w:r>
        <w:rPr>
          <w:rFonts w:eastAsia="Arial"/>
        </w:rPr>
        <w:t>,</w:t>
      </w:r>
      <w:r w:rsidRPr="00E9153B">
        <w:rPr>
          <w:rFonts w:eastAsia="Arial"/>
        </w:rPr>
        <w:t xml:space="preserve"> Ryz</w:t>
      </w:r>
      <w:r>
        <w:rPr>
          <w:rFonts w:eastAsia="Arial"/>
        </w:rPr>
        <w:t>hkov et al. 2005b</w:t>
      </w:r>
      <w:proofErr w:type="gramStart"/>
      <w:r>
        <w:rPr>
          <w:rFonts w:eastAsia="Arial"/>
        </w:rPr>
        <w:t>,c</w:t>
      </w:r>
      <w:proofErr w:type="gramEnd"/>
      <w:r>
        <w:rPr>
          <w:rFonts w:eastAsia="Arial"/>
        </w:rPr>
        <w:t xml:space="preserve">; KR08; R08). In this </w:t>
      </w:r>
      <w:r w:rsidR="00BB3748">
        <w:rPr>
          <w:rFonts w:eastAsia="Arial"/>
        </w:rPr>
        <w:t>dissertation</w:t>
      </w:r>
      <w:r>
        <w:rPr>
          <w:rFonts w:eastAsia="Arial"/>
        </w:rPr>
        <w:t xml:space="preserve">, examples of many of these commonly-identified polarimetric signatures from two X-band mobile radars </w:t>
      </w:r>
      <w:r w:rsidR="00BB3748">
        <w:rPr>
          <w:rFonts w:eastAsia="Arial"/>
        </w:rPr>
        <w:t>were</w:t>
      </w:r>
      <w:r>
        <w:rPr>
          <w:rFonts w:eastAsia="Arial"/>
        </w:rPr>
        <w:t xml:space="preserve"> presented.  </w:t>
      </w:r>
      <w:r w:rsidR="00BB3748">
        <w:rPr>
          <w:rFonts w:eastAsia="Arial"/>
        </w:rPr>
        <w:t>One</w:t>
      </w:r>
      <w:r w:rsidR="00D86495" w:rsidRPr="00E9153B">
        <w:rPr>
          <w:rFonts w:eastAsia="Arial"/>
        </w:rPr>
        <w:t xml:space="preserve"> previously undocumented signature (the LRR) and one </w:t>
      </w:r>
      <w:r w:rsidR="00D86495">
        <w:rPr>
          <w:rFonts w:eastAsia="Arial"/>
        </w:rPr>
        <w:t xml:space="preserve">signature that </w:t>
      </w:r>
      <w:proofErr w:type="gramStart"/>
      <w:r w:rsidR="00D86495">
        <w:rPr>
          <w:rFonts w:eastAsia="Arial"/>
        </w:rPr>
        <w:t>has</w:t>
      </w:r>
      <w:proofErr w:type="gramEnd"/>
      <w:r w:rsidR="00D86495">
        <w:rPr>
          <w:rFonts w:eastAsia="Arial"/>
        </w:rPr>
        <w:t xml:space="preserve"> seen </w:t>
      </w:r>
      <w:r w:rsidR="00D86495" w:rsidRPr="00E9153B">
        <w:rPr>
          <w:rFonts w:eastAsia="Arial"/>
        </w:rPr>
        <w:t>little</w:t>
      </w:r>
      <w:r w:rsidR="00D86495">
        <w:rPr>
          <w:rFonts w:eastAsia="Arial"/>
        </w:rPr>
        <w:t xml:space="preserve"> documentation at X band (the LoRB) </w:t>
      </w:r>
      <w:r w:rsidR="00BB3748">
        <w:rPr>
          <w:rFonts w:eastAsia="Arial"/>
        </w:rPr>
        <w:t>have</w:t>
      </w:r>
      <w:r w:rsidR="00D86495" w:rsidRPr="00E9153B">
        <w:rPr>
          <w:rFonts w:eastAsia="Arial"/>
        </w:rPr>
        <w:t xml:space="preserve"> been observed in UMass XPol </w:t>
      </w:r>
      <w:r w:rsidR="0007669A">
        <w:rPr>
          <w:rFonts w:eastAsia="Arial"/>
        </w:rPr>
        <w:t xml:space="preserve">and RaXPol </w:t>
      </w:r>
      <w:r w:rsidR="00D86495" w:rsidRPr="00E9153B">
        <w:rPr>
          <w:rFonts w:eastAsia="Arial"/>
        </w:rPr>
        <w:t xml:space="preserve">data. </w:t>
      </w:r>
      <w:r w:rsidR="00D86495">
        <w:rPr>
          <w:rFonts w:eastAsia="Arial"/>
        </w:rPr>
        <w:t xml:space="preserve"> </w:t>
      </w:r>
      <w:r>
        <w:rPr>
          <w:rFonts w:eastAsia="Arial"/>
        </w:rPr>
        <w:t>The</w:t>
      </w:r>
      <w:r w:rsidR="00D86495" w:rsidRPr="00E9153B">
        <w:rPr>
          <w:rFonts w:eastAsia="Arial"/>
        </w:rPr>
        <w:t xml:space="preserve"> </w:t>
      </w:r>
      <w:r w:rsidR="00D86495">
        <w:rPr>
          <w:rFonts w:eastAsia="Arial"/>
        </w:rPr>
        <w:t>LRR</w:t>
      </w:r>
      <w:r w:rsidR="00D86495" w:rsidRPr="00E9153B">
        <w:rPr>
          <w:rFonts w:eastAsia="Arial"/>
        </w:rPr>
        <w:t xml:space="preserve"> </w:t>
      </w:r>
      <w:r>
        <w:rPr>
          <w:rFonts w:eastAsia="Arial"/>
        </w:rPr>
        <w:t xml:space="preserve">is characterized by a </w:t>
      </w:r>
      <w:r w:rsidR="00D86495" w:rsidRPr="00E9153B">
        <w:rPr>
          <w:rFonts w:eastAsia="Arial"/>
        </w:rPr>
        <w:t xml:space="preserve">narrow zone of reduced </w:t>
      </w:r>
      <w:r w:rsidR="00D86495" w:rsidRPr="00E9153B">
        <w:rPr>
          <w:rFonts w:eastAsia="Arial"/>
          <w:i/>
        </w:rPr>
        <w:t>Z</w:t>
      </w:r>
      <w:r w:rsidR="00D86495" w:rsidRPr="00E9153B">
        <w:rPr>
          <w:rFonts w:eastAsia="Arial"/>
          <w:i/>
          <w:vertAlign w:val="subscript"/>
        </w:rPr>
        <w:t>H</w:t>
      </w:r>
      <w:r w:rsidR="00D86495" w:rsidRPr="00E9153B">
        <w:rPr>
          <w:rFonts w:eastAsia="Arial"/>
        </w:rPr>
        <w:t xml:space="preserve"> and </w:t>
      </w:r>
      <w:r w:rsidR="00D86495" w:rsidRPr="00E9153B">
        <w:rPr>
          <w:rFonts w:eastAsia="Arial"/>
          <w:i/>
        </w:rPr>
        <w:t>Z</w:t>
      </w:r>
      <w:r w:rsidR="00D86495" w:rsidRPr="00E9153B">
        <w:rPr>
          <w:rFonts w:eastAsia="Arial"/>
          <w:i/>
          <w:vertAlign w:val="subscript"/>
        </w:rPr>
        <w:t>DR</w:t>
      </w:r>
      <w:r w:rsidR="00D86495" w:rsidRPr="00E9153B">
        <w:rPr>
          <w:rFonts w:eastAsia="Arial"/>
        </w:rPr>
        <w:t xml:space="preserve"> that is located near the location where the hook echo or appendage along the upshear side of a supercell interacts with the rear part of the FFD</w:t>
      </w:r>
      <w:r w:rsidR="00123684">
        <w:rPr>
          <w:rFonts w:eastAsia="Arial"/>
        </w:rPr>
        <w:t xml:space="preserve"> (</w:t>
      </w:r>
      <w:r w:rsidR="00F44E91">
        <w:rPr>
          <w:rFonts w:eastAsia="Arial"/>
        </w:rPr>
        <w:fldChar w:fldCharType="begin"/>
      </w:r>
      <w:r w:rsidR="00F44E91">
        <w:rPr>
          <w:rFonts w:eastAsia="Arial"/>
        </w:rPr>
        <w:instrText xml:space="preserve"> REF _Ref370084403 \h </w:instrText>
      </w:r>
      <w:r w:rsidR="00F44E91">
        <w:rPr>
          <w:rFonts w:eastAsia="Arial"/>
        </w:rPr>
      </w:r>
      <w:r w:rsidR="00F44E91">
        <w:rPr>
          <w:rFonts w:eastAsia="Arial"/>
        </w:rPr>
        <w:fldChar w:fldCharType="separate"/>
      </w:r>
      <w:r w:rsidR="00093EC5">
        <w:t xml:space="preserve">Figure </w:t>
      </w:r>
      <w:r w:rsidR="00093EC5">
        <w:rPr>
          <w:noProof/>
        </w:rPr>
        <w:t>32</w:t>
      </w:r>
      <w:r w:rsidR="00F44E91">
        <w:rPr>
          <w:rFonts w:eastAsia="Arial"/>
        </w:rPr>
        <w:fldChar w:fldCharType="end"/>
      </w:r>
      <w:r w:rsidR="00123684">
        <w:rPr>
          <w:rFonts w:eastAsia="Arial"/>
        </w:rPr>
        <w:t>a</w:t>
      </w:r>
      <w:r w:rsidR="00D86495">
        <w:rPr>
          <w:rFonts w:eastAsia="Arial"/>
        </w:rPr>
        <w:t>)</w:t>
      </w:r>
      <w:r w:rsidR="00D86495" w:rsidRPr="00E9153B">
        <w:rPr>
          <w:rFonts w:eastAsia="Arial"/>
        </w:rPr>
        <w:t xml:space="preserve">.  </w:t>
      </w:r>
      <w:r w:rsidR="00D86495">
        <w:rPr>
          <w:rFonts w:eastAsia="Arial"/>
        </w:rPr>
        <w:t xml:space="preserve">The </w:t>
      </w:r>
      <w:r w:rsidR="00D86495" w:rsidRPr="00E9153B">
        <w:rPr>
          <w:rFonts w:eastAsia="Arial"/>
          <w:i/>
        </w:rPr>
        <w:t>Z</w:t>
      </w:r>
      <w:r w:rsidR="00D86495" w:rsidRPr="00E9153B">
        <w:rPr>
          <w:rFonts w:eastAsia="Arial"/>
          <w:i/>
          <w:vertAlign w:val="subscript"/>
        </w:rPr>
        <w:t>H</w:t>
      </w:r>
      <w:r w:rsidR="00D86495" w:rsidRPr="00E9153B">
        <w:rPr>
          <w:rFonts w:eastAsia="Arial"/>
        </w:rPr>
        <w:t xml:space="preserve"> and </w:t>
      </w:r>
      <w:r w:rsidR="00D86495" w:rsidRPr="00E9153B">
        <w:rPr>
          <w:rFonts w:eastAsia="Arial"/>
          <w:i/>
        </w:rPr>
        <w:t>Z</w:t>
      </w:r>
      <w:r w:rsidR="00D86495" w:rsidRPr="00E9153B">
        <w:rPr>
          <w:rFonts w:eastAsia="Arial"/>
          <w:i/>
          <w:vertAlign w:val="subscript"/>
        </w:rPr>
        <w:t>DR</w:t>
      </w:r>
      <w:r w:rsidR="00D86495" w:rsidRPr="00E9153B">
        <w:rPr>
          <w:rFonts w:eastAsia="Arial"/>
        </w:rPr>
        <w:t xml:space="preserve"> </w:t>
      </w:r>
      <w:r w:rsidR="00D86495">
        <w:rPr>
          <w:rFonts w:eastAsia="Arial"/>
        </w:rPr>
        <w:t>depressions are typically 5</w:t>
      </w:r>
      <w:r w:rsidR="00D86495">
        <w:t>–</w:t>
      </w:r>
      <w:r w:rsidR="0007669A">
        <w:rPr>
          <w:rFonts w:eastAsia="Arial"/>
        </w:rPr>
        <w:t>20 dBZ and 2</w:t>
      </w:r>
      <w:r w:rsidR="00D86495">
        <w:t>–</w:t>
      </w:r>
      <w:r w:rsidR="00D86495">
        <w:rPr>
          <w:rFonts w:eastAsia="Arial"/>
        </w:rPr>
        <w:t>5 dB, respectivel</w:t>
      </w:r>
      <w:r>
        <w:rPr>
          <w:rFonts w:eastAsia="Arial"/>
        </w:rPr>
        <w:t>y, lower than the surroundings, and these quasi-linearly-oriented minima are ~</w:t>
      </w:r>
      <w:r w:rsidR="00D86495">
        <w:rPr>
          <w:rFonts w:eastAsia="Arial"/>
        </w:rPr>
        <w:t>300</w:t>
      </w:r>
      <w:r w:rsidR="00D86495">
        <w:t>–</w:t>
      </w:r>
      <w:r w:rsidR="0007669A">
        <w:rPr>
          <w:rFonts w:eastAsia="Arial"/>
        </w:rPr>
        <w:t>10</w:t>
      </w:r>
      <w:r w:rsidR="00D86495">
        <w:rPr>
          <w:rFonts w:eastAsia="Arial"/>
        </w:rPr>
        <w:t xml:space="preserve">00 m </w:t>
      </w:r>
      <w:r>
        <w:rPr>
          <w:rFonts w:eastAsia="Arial"/>
        </w:rPr>
        <w:t xml:space="preserve">wide.  In addition, a reduction in </w:t>
      </w:r>
      <w:r w:rsidR="00E64AC6">
        <w:rPr>
          <w:i/>
        </w:rPr>
        <w:t>ρ</w:t>
      </w:r>
      <w:r w:rsidR="00E64AC6">
        <w:rPr>
          <w:i/>
          <w:vertAlign w:val="subscript"/>
        </w:rPr>
        <w:t>hv</w:t>
      </w:r>
      <w:r w:rsidR="00E64AC6">
        <w:t xml:space="preserve"> </w:t>
      </w:r>
      <w:r>
        <w:rPr>
          <w:rFonts w:eastAsia="Arial"/>
        </w:rPr>
        <w:t xml:space="preserve">is observed in several of the cases, but any appreciable reduction in </w:t>
      </w:r>
      <w:r w:rsidR="00E64AC6">
        <w:rPr>
          <w:i/>
        </w:rPr>
        <w:t>ρ</w:t>
      </w:r>
      <w:r w:rsidR="00E64AC6">
        <w:rPr>
          <w:i/>
          <w:vertAlign w:val="subscript"/>
        </w:rPr>
        <w:t>hv</w:t>
      </w:r>
      <w:r w:rsidR="00E64AC6">
        <w:t xml:space="preserve"> </w:t>
      </w:r>
      <w:r>
        <w:rPr>
          <w:rFonts w:eastAsia="Arial"/>
        </w:rPr>
        <w:t xml:space="preserve">is absent in others. There is typically little evidence of the LRRs in </w:t>
      </w:r>
      <w:r>
        <w:rPr>
          <w:i/>
        </w:rPr>
        <w:t>K</w:t>
      </w:r>
      <w:r>
        <w:rPr>
          <w:i/>
          <w:vertAlign w:val="subscript"/>
        </w:rPr>
        <w:t>DP</w:t>
      </w:r>
      <w:r>
        <w:rPr>
          <w:rFonts w:eastAsia="Arial"/>
        </w:rPr>
        <w:t xml:space="preserve">, although the spatial resolution of </w:t>
      </w:r>
      <w:r>
        <w:rPr>
          <w:i/>
        </w:rPr>
        <w:t>K</w:t>
      </w:r>
      <w:r>
        <w:rPr>
          <w:i/>
          <w:vertAlign w:val="subscript"/>
        </w:rPr>
        <w:t>DP</w:t>
      </w:r>
      <w:r>
        <w:rPr>
          <w:rFonts w:eastAsia="Arial"/>
        </w:rPr>
        <w:t xml:space="preserve"> tends to be more than an order of magnitude less than the spatial resolution of the other polarimetric variables owing to the method by which </w:t>
      </w:r>
      <w:r>
        <w:rPr>
          <w:i/>
        </w:rPr>
        <w:t>K</w:t>
      </w:r>
      <w:r>
        <w:rPr>
          <w:i/>
          <w:vertAlign w:val="subscript"/>
        </w:rPr>
        <w:t>DP</w:t>
      </w:r>
      <w:r>
        <w:rPr>
          <w:rFonts w:eastAsia="Arial"/>
        </w:rPr>
        <w:t xml:space="preserve"> is calculated. </w:t>
      </w:r>
    </w:p>
    <w:p w:rsidR="00D86495" w:rsidRPr="00A56F5A" w:rsidRDefault="00D86495" w:rsidP="00D86495">
      <w:r w:rsidRPr="00E9153B">
        <w:rPr>
          <w:rFonts w:eastAsia="Arial"/>
        </w:rPr>
        <w:t xml:space="preserve">Although it is not known exactly what the </w:t>
      </w:r>
      <w:r w:rsidR="00BB3748">
        <w:rPr>
          <w:rFonts w:eastAsia="Arial"/>
        </w:rPr>
        <w:t xml:space="preserve">LRR </w:t>
      </w:r>
      <w:r w:rsidRPr="00E9153B">
        <w:rPr>
          <w:rFonts w:eastAsia="Arial"/>
        </w:rPr>
        <w:t>signature represents, it is hypothesized, based upon the polarimetric characteristics of the signature, that this area may be characterized by either DSDs with a</w:t>
      </w:r>
      <w:r>
        <w:rPr>
          <w:rFonts w:eastAsia="Arial"/>
        </w:rPr>
        <w:t>n appreciably</w:t>
      </w:r>
      <w:r w:rsidRPr="00E9153B">
        <w:rPr>
          <w:rFonts w:eastAsia="Arial"/>
        </w:rPr>
        <w:t xml:space="preserve"> small</w:t>
      </w:r>
      <w:r>
        <w:rPr>
          <w:rFonts w:eastAsia="Arial"/>
        </w:rPr>
        <w:t>er</w:t>
      </w:r>
      <w:r w:rsidRPr="00E9153B">
        <w:rPr>
          <w:rFonts w:eastAsia="Arial"/>
        </w:rPr>
        <w:t xml:space="preserve"> </w:t>
      </w:r>
      <w:r w:rsidR="0007669A">
        <w:rPr>
          <w:rFonts w:eastAsia="Arial"/>
        </w:rPr>
        <w:t>mean</w:t>
      </w:r>
      <w:r w:rsidRPr="00E9153B">
        <w:rPr>
          <w:rFonts w:eastAsia="Arial"/>
        </w:rPr>
        <w:t xml:space="preserve"> </w:t>
      </w:r>
      <w:r>
        <w:rPr>
          <w:rFonts w:eastAsia="Arial"/>
        </w:rPr>
        <w:t xml:space="preserve">drop </w:t>
      </w:r>
      <w:r w:rsidRPr="00E9153B">
        <w:rPr>
          <w:rFonts w:eastAsia="Arial"/>
        </w:rPr>
        <w:t>diameter</w:t>
      </w:r>
      <w:r>
        <w:rPr>
          <w:rFonts w:eastAsia="Arial"/>
        </w:rPr>
        <w:t xml:space="preserve"> compared to the surrounding</w:t>
      </w:r>
      <w:r w:rsidR="00BB3748">
        <w:rPr>
          <w:rFonts w:eastAsia="Arial"/>
        </w:rPr>
        <w:t>s</w:t>
      </w:r>
      <w:r w:rsidRPr="00E9153B">
        <w:rPr>
          <w:rFonts w:eastAsia="Arial"/>
        </w:rPr>
        <w:t xml:space="preserve"> or by hail</w:t>
      </w:r>
      <w:r>
        <w:rPr>
          <w:rFonts w:eastAsia="Arial"/>
        </w:rPr>
        <w:t xml:space="preserve"> of unknown size and number distribution</w:t>
      </w:r>
      <w:r w:rsidRPr="00E9153B">
        <w:rPr>
          <w:rFonts w:eastAsia="Arial"/>
        </w:rPr>
        <w:t xml:space="preserve">.  </w:t>
      </w:r>
      <w:r w:rsidRPr="00A56F5A">
        <w:t xml:space="preserve">The former explains the </w:t>
      </w:r>
      <w:r>
        <w:t xml:space="preserve">observed </w:t>
      </w:r>
      <w:r w:rsidRPr="00A56F5A">
        <w:t xml:space="preserve">reduction in </w:t>
      </w:r>
      <w:r w:rsidRPr="00A56F5A">
        <w:rPr>
          <w:i/>
        </w:rPr>
        <w:t>Z</w:t>
      </w:r>
      <w:r w:rsidRPr="00A56F5A">
        <w:rPr>
          <w:i/>
          <w:vertAlign w:val="subscript"/>
        </w:rPr>
        <w:t>H</w:t>
      </w:r>
      <w:r w:rsidRPr="00A56F5A">
        <w:t xml:space="preserve"> and </w:t>
      </w:r>
      <w:r w:rsidRPr="00A56F5A">
        <w:rPr>
          <w:i/>
        </w:rPr>
        <w:t>Z</w:t>
      </w:r>
      <w:r w:rsidRPr="00A56F5A">
        <w:rPr>
          <w:i/>
          <w:vertAlign w:val="subscript"/>
        </w:rPr>
        <w:t>DR</w:t>
      </w:r>
      <w:r w:rsidRPr="00A56F5A">
        <w:t xml:space="preserve"> (both of which are sensitive to drop size) and the sometimes-observed unaffected </w:t>
      </w:r>
      <w:r w:rsidR="00E64AC6">
        <w:rPr>
          <w:i/>
        </w:rPr>
        <w:t>ρ</w:t>
      </w:r>
      <w:r w:rsidR="00E64AC6">
        <w:rPr>
          <w:i/>
          <w:vertAlign w:val="subscript"/>
        </w:rPr>
        <w:t>hv</w:t>
      </w:r>
      <w:r w:rsidR="00E64AC6">
        <w:t xml:space="preserve"> </w:t>
      </w:r>
      <w:r w:rsidRPr="00A56F5A">
        <w:t xml:space="preserve">field. </w:t>
      </w:r>
      <w:r>
        <w:t xml:space="preserve">In those cases in which the </w:t>
      </w:r>
      <w:r w:rsidRPr="00A56F5A">
        <w:rPr>
          <w:i/>
        </w:rPr>
        <w:lastRenderedPageBreak/>
        <w:t>Z</w:t>
      </w:r>
      <w:r w:rsidRPr="00A56F5A">
        <w:rPr>
          <w:i/>
          <w:vertAlign w:val="subscript"/>
        </w:rPr>
        <w:t>H</w:t>
      </w:r>
      <w:r w:rsidRPr="00A56F5A">
        <w:t xml:space="preserve"> and </w:t>
      </w:r>
      <w:r w:rsidRPr="00A56F5A">
        <w:rPr>
          <w:i/>
        </w:rPr>
        <w:t>Z</w:t>
      </w:r>
      <w:r w:rsidRPr="00A56F5A">
        <w:rPr>
          <w:i/>
          <w:vertAlign w:val="subscript"/>
        </w:rPr>
        <w:t>DR</w:t>
      </w:r>
      <w:r w:rsidRPr="00A56F5A">
        <w:t xml:space="preserve"> </w:t>
      </w:r>
      <w:r>
        <w:t>depressions are offset, it is possible tha</w:t>
      </w:r>
      <w:r w:rsidR="00BB3748">
        <w:t>t size sorting mechanisms act</w:t>
      </w:r>
      <w:r>
        <w:t xml:space="preserve"> along at least a part of the LRR.  </w:t>
      </w:r>
      <w:r w:rsidR="004961D0">
        <w:t>There are cases for</w:t>
      </w:r>
      <w:r w:rsidRPr="00A56F5A">
        <w:t xml:space="preserve"> which </w:t>
      </w:r>
      <w:r w:rsidR="00E64AC6">
        <w:rPr>
          <w:i/>
        </w:rPr>
        <w:t>ρ</w:t>
      </w:r>
      <w:r w:rsidR="00E64AC6">
        <w:rPr>
          <w:i/>
          <w:vertAlign w:val="subscript"/>
        </w:rPr>
        <w:t>hv</w:t>
      </w:r>
      <w:r w:rsidR="00E64AC6">
        <w:t xml:space="preserve"> </w:t>
      </w:r>
      <w:r w:rsidRPr="00A56F5A">
        <w:t>is depressed</w:t>
      </w:r>
      <w:r w:rsidR="004961D0">
        <w:t xml:space="preserve"> within the LRR</w:t>
      </w:r>
      <w:r w:rsidRPr="00A56F5A">
        <w:t xml:space="preserve"> (</w:t>
      </w:r>
      <w:r w:rsidR="004961D0">
        <w:t xml:space="preserve">i.e., </w:t>
      </w:r>
      <w:r w:rsidRPr="00A56F5A">
        <w:t>0.8</w:t>
      </w:r>
      <w:r>
        <w:t>–</w:t>
      </w:r>
      <w:r w:rsidRPr="00A56F5A">
        <w:t xml:space="preserve">0.9), </w:t>
      </w:r>
      <w:r w:rsidR="004961D0">
        <w:t>suggesting that hail may be present (e.g., Balakrishnan and Zrnić 1990; Straka et al. 2000)</w:t>
      </w:r>
      <w:r w:rsidRPr="00A56F5A">
        <w:t xml:space="preserve">.   </w:t>
      </w:r>
      <w:r>
        <w:t>Unfortunately, extremely limited</w:t>
      </w:r>
      <w:r w:rsidRPr="00A56F5A">
        <w:t xml:space="preserve"> disdrometer data </w:t>
      </w:r>
      <w:r>
        <w:t>are available near these features</w:t>
      </w:r>
      <w:r w:rsidRPr="00A56F5A">
        <w:t xml:space="preserve"> (Dawson and Romine 2010), </w:t>
      </w:r>
      <w:r>
        <w:t>and</w:t>
      </w:r>
      <w:r w:rsidRPr="00A56F5A">
        <w:t xml:space="preserve"> </w:t>
      </w:r>
      <w:r w:rsidR="004961D0">
        <w:t xml:space="preserve">the author knows of no datasets that have associated </w:t>
      </w:r>
      <w:r>
        <w:t>“</w:t>
      </w:r>
      <w:r w:rsidRPr="00A56F5A">
        <w:t>ground truth</w:t>
      </w:r>
      <w:r>
        <w:t>” data of sufficient res</w:t>
      </w:r>
      <w:r w:rsidR="004961D0">
        <w:t>olution to examine the detailed structure of the LRR</w:t>
      </w:r>
      <w:r w:rsidRPr="00A56F5A">
        <w:t xml:space="preserve">. </w:t>
      </w:r>
    </w:p>
    <w:p w:rsidR="00D86495" w:rsidRDefault="004961D0" w:rsidP="00E0166E">
      <w:r>
        <w:rPr>
          <w:rFonts w:eastAsia="Arial"/>
        </w:rPr>
        <w:t>There are likely at least a couple of plausible reasons why the LRR has thus far gone undocumented in formal literature</w:t>
      </w:r>
      <w:r w:rsidR="00D86495" w:rsidRPr="00E9153B">
        <w:rPr>
          <w:rFonts w:eastAsia="Arial"/>
        </w:rPr>
        <w:t xml:space="preserve">. </w:t>
      </w:r>
      <w:r w:rsidR="00D86495">
        <w:rPr>
          <w:rFonts w:eastAsia="Arial"/>
        </w:rPr>
        <w:t xml:space="preserve"> </w:t>
      </w:r>
      <w:r>
        <w:t>Since</w:t>
      </w:r>
      <w:r w:rsidR="00D86495" w:rsidRPr="00A56F5A">
        <w:t xml:space="preserve"> the </w:t>
      </w:r>
      <w:r>
        <w:t>observed LRR are typically quite narrow</w:t>
      </w:r>
      <w:r w:rsidR="00D86495" w:rsidRPr="00A56F5A">
        <w:t xml:space="preserve">, the observing radar system must </w:t>
      </w:r>
      <w:r>
        <w:t>have sufficient spatial resolution to sample these LRRs</w:t>
      </w:r>
      <w:r w:rsidR="00BB3748" w:rsidRPr="00BB3748">
        <w:t xml:space="preserve"> </w:t>
      </w:r>
      <w:r w:rsidR="00BB3748">
        <w:t>thoroughly</w:t>
      </w:r>
      <w:r>
        <w:t>.</w:t>
      </w:r>
      <w:r w:rsidR="00D86495" w:rsidRPr="00A56F5A">
        <w:t xml:space="preserve">  </w:t>
      </w:r>
      <w:r>
        <w:t xml:space="preserve">Spatial resolution </w:t>
      </w:r>
      <w:r w:rsidR="00197D36">
        <w:t>increases</w:t>
      </w:r>
      <w:r>
        <w:t xml:space="preserve"> when the distance between the supercell and the radar is minimized, </w:t>
      </w:r>
      <w:r w:rsidR="00197D36">
        <w:t xml:space="preserve">and reducing this distance is much easier with </w:t>
      </w:r>
      <w:proofErr w:type="gramStart"/>
      <w:r w:rsidR="00197D36">
        <w:t>a mobile</w:t>
      </w:r>
      <w:proofErr w:type="gramEnd"/>
      <w:r w:rsidR="00197D36">
        <w:t xml:space="preserve"> radar than with a fixed radar.</w:t>
      </w:r>
      <w:r w:rsidR="00D86495" w:rsidRPr="00A56F5A">
        <w:t xml:space="preserve">  </w:t>
      </w:r>
      <w:r w:rsidR="00197D36">
        <w:t xml:space="preserve">In addition, resonance effects, which </w:t>
      </w:r>
      <w:r>
        <w:t xml:space="preserve">are much more prominent at X band </w:t>
      </w:r>
      <w:r w:rsidR="00197D36">
        <w:t>than</w:t>
      </w:r>
      <w:r>
        <w:t xml:space="preserve"> at S band</w:t>
      </w:r>
      <w:r w:rsidR="00197D36">
        <w:t>,</w:t>
      </w:r>
      <w:r>
        <w:t xml:space="preserve"> may make the signature more readily identifiable at X band.  </w:t>
      </w:r>
      <w:r w:rsidR="00D86495" w:rsidRPr="00A56F5A">
        <w:t xml:space="preserve">  </w:t>
      </w:r>
    </w:p>
    <w:p w:rsidR="00D86495" w:rsidRPr="0094144B" w:rsidRDefault="004961D0" w:rsidP="00E0166E">
      <w:r>
        <w:t>The relationship between the LRR and the structure of the kinematic and/or thermodynamic fields within supercells is unknown</w:t>
      </w:r>
      <w:r w:rsidR="00D86495">
        <w:t xml:space="preserve">.  </w:t>
      </w:r>
      <w:r>
        <w:t>The large gradients in the polarimetric variables across the LRR suggest that there may also be significant gradients in buoyancy and other thermodynamic and/or kinematic quantities across the LRR given the impact of relevant microphysical processes implied by the heterogeneities in hydrometeor concentration and/or type.</w:t>
      </w:r>
      <w:r w:rsidR="00D86495">
        <w:t xml:space="preserve">  It is also possible that the LRR is the result of other storm-scale processes and is the byproduct of microphysical processes occurring with undiagnosed dynamical processes.  </w:t>
      </w:r>
    </w:p>
    <w:p w:rsidR="0054199F" w:rsidRDefault="004961D0" w:rsidP="00712A4F">
      <w:pPr>
        <w:rPr>
          <w:rFonts w:eastAsia="Arial"/>
        </w:rPr>
      </w:pPr>
      <w:r>
        <w:lastRenderedPageBreak/>
        <w:t xml:space="preserve">In addition to the LRR, another signature </w:t>
      </w:r>
      <w:r w:rsidR="0054199F">
        <w:t xml:space="preserve">– the LoRB – has </w:t>
      </w:r>
      <w:r w:rsidR="0036133C">
        <w:t xml:space="preserve">been identified in X-band mobile radar data </w:t>
      </w:r>
      <w:r w:rsidR="0054199F">
        <w:t>as</w:t>
      </w:r>
      <w:r w:rsidR="0036133C">
        <w:t xml:space="preserve"> a region </w:t>
      </w:r>
      <w:r w:rsidR="00D86495" w:rsidRPr="00E9153B">
        <w:t xml:space="preserve">of very low </w:t>
      </w:r>
      <w:r w:rsidR="00E64AC6">
        <w:rPr>
          <w:i/>
        </w:rPr>
        <w:t>ρ</w:t>
      </w:r>
      <w:r w:rsidR="00E64AC6">
        <w:rPr>
          <w:i/>
          <w:vertAlign w:val="subscript"/>
        </w:rPr>
        <w:t>hv</w:t>
      </w:r>
      <w:r w:rsidR="00E64AC6">
        <w:t xml:space="preserve"> </w:t>
      </w:r>
      <w:r w:rsidR="00D86495" w:rsidRPr="00E9153B">
        <w:t>located along the left side of the BWER</w:t>
      </w:r>
      <w:r w:rsidR="00D86495">
        <w:t xml:space="preserve"> (</w:t>
      </w:r>
      <w:r w:rsidR="00F44E91">
        <w:rPr>
          <w:rFonts w:eastAsia="Arial"/>
        </w:rPr>
        <w:fldChar w:fldCharType="begin"/>
      </w:r>
      <w:r w:rsidR="00F44E91">
        <w:instrText xml:space="preserve"> REF _Ref370084403 \h </w:instrText>
      </w:r>
      <w:r w:rsidR="00F44E91">
        <w:rPr>
          <w:rFonts w:eastAsia="Arial"/>
        </w:rPr>
      </w:r>
      <w:r w:rsidR="00F44E91">
        <w:rPr>
          <w:rFonts w:eastAsia="Arial"/>
        </w:rPr>
        <w:fldChar w:fldCharType="separate"/>
      </w:r>
      <w:r w:rsidR="00093EC5">
        <w:t xml:space="preserve">Figure </w:t>
      </w:r>
      <w:r w:rsidR="00093EC5">
        <w:rPr>
          <w:noProof/>
        </w:rPr>
        <w:t>32</w:t>
      </w:r>
      <w:r w:rsidR="00F44E91">
        <w:rPr>
          <w:rFonts w:eastAsia="Arial"/>
        </w:rPr>
        <w:fldChar w:fldCharType="end"/>
      </w:r>
      <w:r w:rsidR="00D86495">
        <w:rPr>
          <w:rFonts w:eastAsia="Arial"/>
        </w:rPr>
        <w:t>b)</w:t>
      </w:r>
      <w:r w:rsidR="00D86495" w:rsidRPr="00E9153B">
        <w:t xml:space="preserve">.  In the cases in which </w:t>
      </w:r>
      <w:r w:rsidR="00D86495">
        <w:t>the LoRB is evident</w:t>
      </w:r>
      <w:r w:rsidR="00D86495" w:rsidRPr="00E9153B">
        <w:t xml:space="preserve">, </w:t>
      </w:r>
      <w:r w:rsidR="00E64AC6">
        <w:rPr>
          <w:i/>
        </w:rPr>
        <w:t>ρ</w:t>
      </w:r>
      <w:r w:rsidR="00E64AC6">
        <w:rPr>
          <w:i/>
          <w:vertAlign w:val="subscript"/>
        </w:rPr>
        <w:t>hv</w:t>
      </w:r>
      <w:r w:rsidR="00E64AC6">
        <w:t xml:space="preserve"> </w:t>
      </w:r>
      <w:r w:rsidR="00D86495" w:rsidRPr="00E9153B">
        <w:t>&lt; 0.</w:t>
      </w:r>
      <w:r w:rsidR="00D86495">
        <w:t>6</w:t>
      </w:r>
      <w:r w:rsidR="00D86495" w:rsidRPr="00E9153B">
        <w:t xml:space="preserve"> is </w:t>
      </w:r>
      <w:r w:rsidR="00D86495">
        <w:t>juxtaposed</w:t>
      </w:r>
      <w:r w:rsidR="00D86495" w:rsidRPr="00E9153B">
        <w:t xml:space="preserve"> with </w:t>
      </w:r>
      <w:r w:rsidR="00D86495" w:rsidRPr="00A56F5A">
        <w:rPr>
          <w:i/>
        </w:rPr>
        <w:t>Z</w:t>
      </w:r>
      <w:r w:rsidR="00D86495" w:rsidRPr="00A56F5A">
        <w:rPr>
          <w:i/>
          <w:vertAlign w:val="subscript"/>
        </w:rPr>
        <w:t>H</w:t>
      </w:r>
      <w:r w:rsidR="00D86495">
        <w:rPr>
          <w:i/>
        </w:rPr>
        <w:t>'</w:t>
      </w:r>
      <w:r w:rsidR="00D86495" w:rsidRPr="00E9153B">
        <w:t xml:space="preserve"> of 25</w:t>
      </w:r>
      <w:r w:rsidR="00D86495">
        <w:t>–</w:t>
      </w:r>
      <w:r w:rsidR="00D86495" w:rsidRPr="00E9153B">
        <w:t xml:space="preserve">50 dBZ.  Typically, </w:t>
      </w:r>
      <w:r w:rsidR="00E64AC6">
        <w:rPr>
          <w:i/>
        </w:rPr>
        <w:t>ρ</w:t>
      </w:r>
      <w:r w:rsidR="00E64AC6">
        <w:rPr>
          <w:i/>
          <w:vertAlign w:val="subscript"/>
        </w:rPr>
        <w:t>hv</w:t>
      </w:r>
      <w:r w:rsidR="00E64AC6">
        <w:t xml:space="preserve"> </w:t>
      </w:r>
      <w:r w:rsidR="00D86495" w:rsidRPr="00E9153B">
        <w:t xml:space="preserve">this low </w:t>
      </w:r>
      <w:r w:rsidR="00D86495">
        <w:t>is observed with</w:t>
      </w:r>
      <w:r w:rsidR="00D86495" w:rsidRPr="00E9153B">
        <w:t xml:space="preserve"> non-meteorological scatterers (e.g.</w:t>
      </w:r>
      <w:r w:rsidR="00D86495">
        <w:t>,</w:t>
      </w:r>
      <w:r w:rsidR="00D86495" w:rsidRPr="00E9153B">
        <w:t xml:space="preserve"> biological scatterers, tornado debris, etc.). </w:t>
      </w:r>
      <w:r w:rsidR="00D86495">
        <w:t>Given</w:t>
      </w:r>
      <w:r w:rsidR="00D86495" w:rsidRPr="00E9153B">
        <w:t xml:space="preserve"> the location </w:t>
      </w:r>
      <w:r w:rsidR="00D86495">
        <w:t>of the observations</w:t>
      </w:r>
      <w:r w:rsidR="00D86495" w:rsidRPr="00E9153B">
        <w:t xml:space="preserve">, however, it seems likely that the radar is detecting the presence of </w:t>
      </w:r>
      <w:r w:rsidR="00D86495">
        <w:t xml:space="preserve">significant mixed phase hydrometeors with the reduction in </w:t>
      </w:r>
      <w:r w:rsidR="00E64AC6">
        <w:rPr>
          <w:i/>
        </w:rPr>
        <w:t>ρ</w:t>
      </w:r>
      <w:r w:rsidR="00E64AC6">
        <w:rPr>
          <w:i/>
          <w:vertAlign w:val="subscript"/>
        </w:rPr>
        <w:t>hv</w:t>
      </w:r>
      <w:r w:rsidR="00E64AC6">
        <w:t xml:space="preserve"> </w:t>
      </w:r>
      <w:r w:rsidR="00D86495">
        <w:t xml:space="preserve">exacerbated by resonance effects at X band; the LoRB, </w:t>
      </w:r>
      <w:r w:rsidR="0054199F">
        <w:t>possibly</w:t>
      </w:r>
      <w:r w:rsidR="00D86495">
        <w:t xml:space="preserve"> analogous to the “LDR cap” or updraft signature observed by others at C and S bands, may also represent areas of very large hail aloft</w:t>
      </w:r>
      <w:r w:rsidR="00D86495" w:rsidRPr="00E9153B">
        <w:t xml:space="preserve">. </w:t>
      </w:r>
      <w:r w:rsidR="00D86495">
        <w:t xml:space="preserve"> </w:t>
      </w:r>
      <w:r w:rsidR="0036133C">
        <w:t xml:space="preserve">Considering the apparent sensitivity of wet hail to </w:t>
      </w:r>
      <w:r w:rsidR="00E64AC6">
        <w:rPr>
          <w:i/>
        </w:rPr>
        <w:t>ρ</w:t>
      </w:r>
      <w:r w:rsidR="00E64AC6">
        <w:rPr>
          <w:i/>
          <w:vertAlign w:val="subscript"/>
        </w:rPr>
        <w:t>hv</w:t>
      </w:r>
      <w:r w:rsidR="00E64AC6">
        <w:t xml:space="preserve"> </w:t>
      </w:r>
      <w:r w:rsidR="0036133C">
        <w:rPr>
          <w:rFonts w:eastAsia="Arial"/>
        </w:rPr>
        <w:t xml:space="preserve">observed in the numerical simulations performed for this project, it seems plausible to suggest that the expansive areas of </w:t>
      </w:r>
      <w:r w:rsidR="00E64AC6">
        <w:rPr>
          <w:i/>
        </w:rPr>
        <w:t>ρ</w:t>
      </w:r>
      <w:r w:rsidR="00E64AC6">
        <w:rPr>
          <w:i/>
          <w:vertAlign w:val="subscript"/>
        </w:rPr>
        <w:t>hv</w:t>
      </w:r>
      <w:r w:rsidR="00E64AC6">
        <w:t xml:space="preserve"> </w:t>
      </w:r>
      <w:r w:rsidR="0036133C">
        <w:rPr>
          <w:rFonts w:eastAsia="Arial"/>
        </w:rPr>
        <w:t xml:space="preserve">&lt; 0.6 several kilometers above the freezing level observed with the LoRB represent regions of wet hail growth aloft. </w:t>
      </w:r>
    </w:p>
    <w:p w:rsidR="007023F3" w:rsidRDefault="0036133C" w:rsidP="00712A4F">
      <w:r>
        <w:rPr>
          <w:rFonts w:eastAsia="Arial"/>
        </w:rPr>
        <w:t xml:space="preserve"> </w:t>
      </w:r>
      <w:r w:rsidR="0054199F">
        <w:rPr>
          <w:rFonts w:eastAsia="Arial"/>
        </w:rPr>
        <w:t xml:space="preserve">If the LoRB represents areas of wet hail growth, </w:t>
      </w:r>
      <w:r>
        <w:rPr>
          <w:rFonts w:eastAsia="Arial"/>
        </w:rPr>
        <w:t xml:space="preserve">the presence, structure, and evolution of LoRBs may be a </w:t>
      </w:r>
      <w:r w:rsidR="0054199F">
        <w:rPr>
          <w:rFonts w:eastAsia="Arial"/>
        </w:rPr>
        <w:t>useful</w:t>
      </w:r>
      <w:r>
        <w:rPr>
          <w:rFonts w:eastAsia="Arial"/>
        </w:rPr>
        <w:t xml:space="preserve"> prognostic tool for identifying supercells </w:t>
      </w:r>
      <w:r w:rsidR="0054199F">
        <w:rPr>
          <w:rFonts w:eastAsia="Arial"/>
        </w:rPr>
        <w:t>capable of producing</w:t>
      </w:r>
      <w:r>
        <w:rPr>
          <w:rFonts w:eastAsia="Arial"/>
        </w:rPr>
        <w:t xml:space="preserve"> very large hail </w:t>
      </w:r>
      <w:r w:rsidR="002B62A0">
        <w:rPr>
          <w:rFonts w:eastAsia="Arial"/>
        </w:rPr>
        <w:fldChar w:fldCharType="begin" w:fldLock="1"/>
      </w:r>
      <w:r w:rsidR="002B62A0">
        <w:rPr>
          <w:rFonts w:eastAsia="Arial"/>
        </w:rPr>
        <w:instrText>ADDIN CSL_CITATION { "citationItems" : [ { "id" : "ITEM-1", "itemData" : { "DOI" : "10.1175/MWR-D-11-00112.1", "ISSN" : "0027-0644", "author" : [ { "dropping-particle" : "", "family" : "Picca", "given" : "Joseph C.", "non-dropping-particle" : "", "parse-names" : false, "suffix" : "" }, { "dropping-particle" : "V.", "family" : "Ryzhkov", "given" : "Alexander", "non-dropping-particle" : "", "parse-names" : false, "suffix" : "" } ], "container-title" : "Monthly Weather Review", "id" : "ITEM-1", "issue" : "4", "issued" : { "date-parts" : [ [ "2012", "4" ] ] }, "page" : "1385-1403", "title" : "A Dual-Wavelength Polarimetric Analysis of the 16 May 2010 Oklahoma City Extreme Hailstorm", "type" : "article-journal", "volume" : "140" }, "uris" : [ "http://www.mendeley.com/documents/?uuid=30be973d-a92e-45e6-bd00-b01db4ef41e0" ] } ], "mendeley" : { "previouslyFormattedCitation" : "(Picca and Ryzhkov 2012)" }, "properties" : { "noteIndex" : 0 }, "schema" : "https://github.com/citation-style-language/schema/raw/master/csl-citation.json" }</w:instrText>
      </w:r>
      <w:r w:rsidR="002B62A0">
        <w:rPr>
          <w:rFonts w:eastAsia="Arial"/>
        </w:rPr>
        <w:fldChar w:fldCharType="separate"/>
      </w:r>
      <w:r w:rsidR="002B62A0" w:rsidRPr="002B62A0">
        <w:rPr>
          <w:rFonts w:eastAsia="Arial"/>
          <w:noProof/>
        </w:rPr>
        <w:t>(Picca and Ryzhkov 2012)</w:t>
      </w:r>
      <w:r w:rsidR="002B62A0">
        <w:rPr>
          <w:rFonts w:eastAsia="Arial"/>
        </w:rPr>
        <w:fldChar w:fldCharType="end"/>
      </w:r>
      <w:r w:rsidR="00D86495">
        <w:rPr>
          <w:rFonts w:eastAsia="Arial"/>
        </w:rPr>
        <w:t xml:space="preserve">. </w:t>
      </w:r>
      <w:r>
        <w:rPr>
          <w:rFonts w:eastAsia="Arial"/>
        </w:rPr>
        <w:t xml:space="preserve"> The relationships between the LoRB and other radar and environmental parameters (e.g., </w:t>
      </w:r>
      <w:r w:rsidR="00D86495">
        <w:rPr>
          <w:rFonts w:eastAsia="Arial"/>
        </w:rPr>
        <w:t xml:space="preserve">the height at which </w:t>
      </w:r>
      <w:r>
        <w:rPr>
          <w:rFonts w:eastAsia="Arial"/>
        </w:rPr>
        <w:t>a LoRB</w:t>
      </w:r>
      <w:r w:rsidR="00D86495">
        <w:rPr>
          <w:rFonts w:eastAsia="Arial"/>
        </w:rPr>
        <w:t xml:space="preserve"> is observed relative to the ambient freezing level, the area-averaged </w:t>
      </w:r>
      <w:r w:rsidR="00E64AC6">
        <w:rPr>
          <w:i/>
        </w:rPr>
        <w:t>ρ</w:t>
      </w:r>
      <w:r w:rsidR="00E64AC6">
        <w:rPr>
          <w:i/>
          <w:vertAlign w:val="subscript"/>
        </w:rPr>
        <w:t>hv</w:t>
      </w:r>
      <w:r w:rsidR="00E64AC6">
        <w:t xml:space="preserve"> </w:t>
      </w:r>
      <w:r w:rsidR="00D86495">
        <w:rPr>
          <w:rFonts w:eastAsia="Arial"/>
        </w:rPr>
        <w:t xml:space="preserve">collocated with relatively high </w:t>
      </w:r>
      <w:r w:rsidR="00D86495" w:rsidRPr="00A56F5A">
        <w:rPr>
          <w:rFonts w:eastAsia="Arial"/>
          <w:i/>
        </w:rPr>
        <w:t>Z</w:t>
      </w:r>
      <w:r w:rsidR="00D86495">
        <w:rPr>
          <w:rFonts w:eastAsia="Arial"/>
          <w:i/>
          <w:vertAlign w:val="subscript"/>
        </w:rPr>
        <w:t>H</w:t>
      </w:r>
      <w:r w:rsidR="00D86495" w:rsidRPr="00AB1805">
        <w:rPr>
          <w:rFonts w:eastAsia="Arial"/>
          <w:i/>
        </w:rPr>
        <w:t>'</w:t>
      </w:r>
      <w:r w:rsidR="00D86495">
        <w:rPr>
          <w:rFonts w:eastAsia="Arial"/>
        </w:rPr>
        <w:t xml:space="preserve">, etc.) </w:t>
      </w:r>
      <w:r w:rsidR="0054199F">
        <w:rPr>
          <w:rFonts w:eastAsia="Arial"/>
        </w:rPr>
        <w:t xml:space="preserve">are unknown; the </w:t>
      </w:r>
      <w:r w:rsidR="00CA2ED9">
        <w:rPr>
          <w:rFonts w:eastAsia="Arial"/>
        </w:rPr>
        <w:t>areal extent</w:t>
      </w:r>
      <w:r w:rsidR="0054199F">
        <w:rPr>
          <w:rFonts w:eastAsia="Arial"/>
        </w:rPr>
        <w:t xml:space="preserve"> and structure of the LoRB </w:t>
      </w:r>
      <w:r>
        <w:rPr>
          <w:rFonts w:eastAsia="Arial"/>
        </w:rPr>
        <w:t xml:space="preserve">seem likely to be affected by hail size, </w:t>
      </w:r>
      <w:r w:rsidR="0054199F">
        <w:rPr>
          <w:rFonts w:eastAsia="Arial"/>
        </w:rPr>
        <w:t>hail concentration, and fractional water content.</w:t>
      </w:r>
      <w:r w:rsidR="00D86495">
        <w:rPr>
          <w:rFonts w:eastAsia="Arial"/>
        </w:rPr>
        <w:t xml:space="preserve">  </w:t>
      </w:r>
      <w:r w:rsidR="00D86495">
        <w:t xml:space="preserve">Although one can infer hydrometeor type based upon the polarimetric quantities, it would be extremely beneficial to have in-situ observations – such as those from a </w:t>
      </w:r>
      <w:r w:rsidR="00D86495">
        <w:lastRenderedPageBreak/>
        <w:t>penetra</w:t>
      </w:r>
      <w:r w:rsidR="00CA2ED9">
        <w:t>ting aircraft – to provide the in situ verification</w:t>
      </w:r>
      <w:r w:rsidR="00D86495">
        <w:t xml:space="preserve"> for what is actually r</w:t>
      </w:r>
      <w:r w:rsidR="00712A4F">
        <w:t xml:space="preserve">esponsible for this signature. </w:t>
      </w:r>
    </w:p>
    <w:p w:rsidR="000630C7" w:rsidRDefault="0054199F" w:rsidP="00712A4F">
      <w:r>
        <w:t xml:space="preserve">In an effort to study the microphysical structure of some commonly-observed polarimetric signatures within supercell, high-resolution simulations using the MY3 three-moment bulk microphysics scheme alongside a polarimetric emulator were performed. </w:t>
      </w:r>
      <w:r w:rsidR="004B1D6A">
        <w:t xml:space="preserve">The emulator used in this study was based upon that described in Jung et al. (2010) with additional modifications and updates to bring it more in line with Ryzhkov et al. (2011).  </w:t>
      </w:r>
      <w:r>
        <w:t xml:space="preserve">To increase the sample size and better established relationships between the signatures and the microphysical and kinematic structure of simulated supercells, eight simulations were carried out using eight hodographs of four “shapes” and two lengths. </w:t>
      </w:r>
      <w:r w:rsidR="004B1D6A">
        <w:t xml:space="preserve"> This was still a relatively small sample size, but the decision to modify only the vertical shear profile while keeping everything else constant (e.g., thermodynamic profile) was made to limit the parameter space and degrees of freedom. </w:t>
      </w:r>
    </w:p>
    <w:p w:rsidR="0054199F" w:rsidRDefault="00897200" w:rsidP="00712A4F">
      <w:r>
        <w:t xml:space="preserve">Some </w:t>
      </w:r>
      <w:r w:rsidR="004B1D6A">
        <w:t>past research has focused on the structure of microphysical parameters within simulated supercells through a larger parameter space,</w:t>
      </w:r>
      <w:r>
        <w:t xml:space="preserve"> but</w:t>
      </w:r>
      <w:r w:rsidR="004B1D6A">
        <w:t xml:space="preserve"> there has been comparatively little examination of simulated polarimetric signatures in three-dimensional, high-resolution supercell simulations. The primary focus of this numerical simulation facet of this project was on polarimetric signatures, which can be used directly to compare with “real-world” signatures and structures found in nature without requiring one to make a series of assumptions to estimate or qualitatively assess polarimetric quantities </w:t>
      </w:r>
      <w:r w:rsidR="000630C7">
        <w:t xml:space="preserve">from model microphysics (which is made more complex when resonance effects must be included). </w:t>
      </w:r>
      <w:r w:rsidR="0054199F">
        <w:t xml:space="preserve"> The appearance of the signa</w:t>
      </w:r>
      <w:r w:rsidR="00A63F44">
        <w:t xml:space="preserve">tures examined in this project – </w:t>
      </w:r>
      <w:r w:rsidR="0054199F">
        <w:t>specifically</w:t>
      </w:r>
      <w:r w:rsidR="00A63F44">
        <w:t>,</w:t>
      </w:r>
      <w:r w:rsidR="0054199F">
        <w:t xml:space="preserve"> </w:t>
      </w:r>
      <w:r w:rsidR="00A63F44" w:rsidRPr="00A63F44">
        <w:rPr>
          <w:i/>
        </w:rPr>
        <w:t>Z</w:t>
      </w:r>
      <w:r w:rsidR="00A63F44" w:rsidRPr="00A63F44">
        <w:rPr>
          <w:i/>
          <w:vertAlign w:val="subscript"/>
        </w:rPr>
        <w:t>DR</w:t>
      </w:r>
      <w:r w:rsidR="0054199F">
        <w:t xml:space="preserve"> columns and rings, </w:t>
      </w:r>
      <w:r w:rsidR="00A63F44">
        <w:rPr>
          <w:i/>
        </w:rPr>
        <w:t>K</w:t>
      </w:r>
      <w:r w:rsidR="00A63F44" w:rsidRPr="00A63F44">
        <w:rPr>
          <w:i/>
          <w:vertAlign w:val="subscript"/>
        </w:rPr>
        <w:t>D</w:t>
      </w:r>
      <w:r w:rsidR="00A63F44">
        <w:rPr>
          <w:i/>
          <w:vertAlign w:val="subscript"/>
        </w:rPr>
        <w:t>P</w:t>
      </w:r>
      <w:r w:rsidR="00A63F44">
        <w:t xml:space="preserve"> </w:t>
      </w:r>
      <w:r w:rsidR="0054199F">
        <w:t xml:space="preserve">columns, </w:t>
      </w:r>
      <w:r w:rsidR="00A63F44">
        <w:rPr>
          <w:rFonts w:ascii="Calibri" w:hAnsi="Calibri"/>
          <w:i/>
        </w:rPr>
        <w:t>ρ</w:t>
      </w:r>
      <w:r w:rsidR="00A63F44">
        <w:rPr>
          <w:i/>
          <w:vertAlign w:val="subscript"/>
        </w:rPr>
        <w:t>hv</w:t>
      </w:r>
      <w:r w:rsidR="00A63F44">
        <w:t xml:space="preserve"> </w:t>
      </w:r>
      <w:r w:rsidR="0054199F">
        <w:t>rings, and low-level</w:t>
      </w:r>
      <w:r w:rsidR="00A63F44">
        <w:t xml:space="preserve"> hail </w:t>
      </w:r>
      <w:r w:rsidR="00A63F44">
        <w:lastRenderedPageBreak/>
        <w:t>signatures – was also examined at different radar wavelengths to assess basic sensitivities of the signatures to radar wavelength.</w:t>
      </w:r>
    </w:p>
    <w:p w:rsidR="00A63F44" w:rsidRDefault="00A63F44" w:rsidP="00712A4F">
      <w:r>
        <w:t xml:space="preserve">In general, the “strong” shear hodographs (i.e., the long hodographs) were associated with supercells with larger and stronger updrafts.  In addition, these supercells tended to produce the </w:t>
      </w:r>
      <w:r w:rsidR="00CA2ED9">
        <w:t>widest and tallest</w:t>
      </w:r>
      <w:r>
        <w:t xml:space="preserve"> </w:t>
      </w:r>
      <w:r w:rsidRPr="00A63F44">
        <w:rPr>
          <w:i/>
        </w:rPr>
        <w:t>Z</w:t>
      </w:r>
      <w:r w:rsidRPr="00A63F44">
        <w:rPr>
          <w:i/>
          <w:vertAlign w:val="subscript"/>
        </w:rPr>
        <w:t>DR</w:t>
      </w:r>
      <w:r>
        <w:t xml:space="preserve"> columns and rings. In most simulations, there were two distinct regions of and processes responsible for </w:t>
      </w:r>
      <w:r w:rsidRPr="00A63F44">
        <w:rPr>
          <w:i/>
        </w:rPr>
        <w:t>Z</w:t>
      </w:r>
      <w:r w:rsidRPr="00A63F44">
        <w:rPr>
          <w:i/>
          <w:vertAlign w:val="subscript"/>
        </w:rPr>
        <w:t>DR</w:t>
      </w:r>
      <w:r>
        <w:t xml:space="preserve"> &gt; 1 dB above the freezing level. First, the so-called primary </w:t>
      </w:r>
      <w:r w:rsidRPr="00A63F44">
        <w:rPr>
          <w:i/>
        </w:rPr>
        <w:t>Z</w:t>
      </w:r>
      <w:r w:rsidRPr="00A63F44">
        <w:rPr>
          <w:i/>
          <w:vertAlign w:val="subscript"/>
        </w:rPr>
        <w:t>DR</w:t>
      </w:r>
      <w:r>
        <w:t xml:space="preserve"> column was typically associated with high </w:t>
      </w:r>
      <w:r w:rsidRPr="00CA2ED9">
        <w:rPr>
          <w:i/>
        </w:rPr>
        <w:t>q</w:t>
      </w:r>
      <w:r w:rsidRPr="00CA2ED9">
        <w:rPr>
          <w:i/>
          <w:vertAlign w:val="subscript"/>
        </w:rPr>
        <w:t>r</w:t>
      </w:r>
      <w:r>
        <w:t xml:space="preserve"> lofted within and immediately west of the center of the updraft. This rainwater typically froze near 5,600 m AGL (~1,800 m above the environmental freezing level and ~1,000 m above the parcel freezing level), where </w:t>
      </w:r>
      <w:r w:rsidRPr="00A63F44">
        <w:rPr>
          <w:i/>
        </w:rPr>
        <w:t>Z</w:t>
      </w:r>
      <w:r w:rsidRPr="00A63F44">
        <w:rPr>
          <w:i/>
          <w:vertAlign w:val="subscript"/>
        </w:rPr>
        <w:t>DR</w:t>
      </w:r>
      <w:r>
        <w:t xml:space="preserve"> was locally maximized</w:t>
      </w:r>
      <w:r w:rsidR="003153BD">
        <w:t xml:space="preserve"> in a regime of rainwater and wet hail</w:t>
      </w:r>
      <w:r>
        <w:t xml:space="preserve">. This height corresponded to </w:t>
      </w:r>
      <w:r w:rsidR="003153BD">
        <w:t>temperatures of approximately</w:t>
      </w:r>
      <w:r>
        <w:t xml:space="preserve"> -5</w:t>
      </w:r>
      <w:r>
        <w:rPr>
          <w:rFonts w:cstheme="minorHAnsi"/>
        </w:rPr>
        <w:t>°</w:t>
      </w:r>
      <w:r>
        <w:t xml:space="preserve"> to -7</w:t>
      </w:r>
      <w:r>
        <w:rPr>
          <w:rFonts w:cstheme="minorHAnsi"/>
        </w:rPr>
        <w:t>°</w:t>
      </w:r>
      <w:r w:rsidR="00CA2ED9">
        <w:t xml:space="preserve"> C; observations and numerical </w:t>
      </w:r>
      <w:r>
        <w:t xml:space="preserve">modeling </w:t>
      </w:r>
      <w:r w:rsidR="00CA2ED9">
        <w:t>results using</w:t>
      </w:r>
      <w:r>
        <w:t xml:space="preserve"> more sophisticated explicit bin schemes</w:t>
      </w:r>
      <w:r w:rsidR="00CA2ED9">
        <w:t xml:space="preserve"> have shown </w:t>
      </w:r>
      <w:r w:rsidR="00CA2ED9" w:rsidRPr="00A63F44">
        <w:rPr>
          <w:i/>
        </w:rPr>
        <w:t>Z</w:t>
      </w:r>
      <w:r w:rsidR="00CA2ED9" w:rsidRPr="00A63F44">
        <w:rPr>
          <w:i/>
          <w:vertAlign w:val="subscript"/>
        </w:rPr>
        <w:t>DR</w:t>
      </w:r>
      <w:r w:rsidR="00CA2ED9">
        <w:t xml:space="preserve"> columns to higher heights and colder temperatures</w:t>
      </w:r>
      <w:r>
        <w:t xml:space="preserve">. </w:t>
      </w:r>
      <w:r w:rsidR="00897200">
        <w:t xml:space="preserve">In the future, it may be worth modifying the two constants that are used in the Bigg (1953) drop freezing parameterization to better simulate the depth of the </w:t>
      </w:r>
      <w:r w:rsidR="00897200" w:rsidRPr="00A63F44">
        <w:rPr>
          <w:i/>
        </w:rPr>
        <w:t>Z</w:t>
      </w:r>
      <w:r w:rsidR="00897200" w:rsidRPr="00A63F44">
        <w:rPr>
          <w:i/>
          <w:vertAlign w:val="subscript"/>
        </w:rPr>
        <w:t>DR</w:t>
      </w:r>
      <w:r w:rsidR="00897200">
        <w:t xml:space="preserve"> column. </w:t>
      </w:r>
      <w:r>
        <w:t>In at least one simulation (</w:t>
      </w:r>
      <w:r w:rsidRPr="00A63F44">
        <w:rPr>
          <w:i/>
        </w:rPr>
        <w:t>25r10_057</w:t>
      </w:r>
      <w:r>
        <w:t xml:space="preserve">), an intense updraft and relatively low </w:t>
      </w:r>
      <w:r w:rsidRPr="00A63F44">
        <w:rPr>
          <w:i/>
        </w:rPr>
        <w:t>q</w:t>
      </w:r>
      <w:r w:rsidRPr="00A63F44">
        <w:rPr>
          <w:i/>
          <w:vertAlign w:val="subscript"/>
        </w:rPr>
        <w:t>r</w:t>
      </w:r>
      <w:r>
        <w:t xml:space="preserve"> combined to yield a particularly high </w:t>
      </w:r>
      <w:r w:rsidRPr="00A63F44">
        <w:rPr>
          <w:i/>
        </w:rPr>
        <w:t>Z</w:t>
      </w:r>
      <w:r w:rsidRPr="00A63F44">
        <w:rPr>
          <w:i/>
          <w:vertAlign w:val="subscript"/>
        </w:rPr>
        <w:t>DR</w:t>
      </w:r>
      <w:r>
        <w:t xml:space="preserve"> column (with a top near ~6,300 m AGL). </w:t>
      </w:r>
      <w:r w:rsidR="003153BD">
        <w:t xml:space="preserve">At most times in most simulations, the </w:t>
      </w:r>
      <w:r w:rsidR="003153BD" w:rsidRPr="00A63F44">
        <w:rPr>
          <w:i/>
        </w:rPr>
        <w:t>Z</w:t>
      </w:r>
      <w:r w:rsidR="003153BD" w:rsidRPr="00A63F44">
        <w:rPr>
          <w:i/>
          <w:vertAlign w:val="subscript"/>
        </w:rPr>
        <w:t>DR</w:t>
      </w:r>
      <w:r w:rsidR="003153BD">
        <w:t xml:space="preserve"> columns were centered </w:t>
      </w:r>
      <w:r w:rsidR="00161ECF">
        <w:t>west of the maximum vertical velocities with</w:t>
      </w:r>
      <w:r w:rsidR="003153BD">
        <w:t xml:space="preserve"> the updraft</w:t>
      </w:r>
      <w:r w:rsidR="00161ECF">
        <w:t>s</w:t>
      </w:r>
      <w:r w:rsidR="003153BD">
        <w:t>.</w:t>
      </w:r>
      <w:r w:rsidR="00161ECF">
        <w:t xml:space="preserve"> </w:t>
      </w:r>
    </w:p>
    <w:p w:rsidR="00161ECF" w:rsidRDefault="00161ECF" w:rsidP="00712A4F">
      <w:r>
        <w:t xml:space="preserve">The second region of enhanced </w:t>
      </w:r>
      <w:r w:rsidRPr="00A63F44">
        <w:rPr>
          <w:i/>
        </w:rPr>
        <w:t>Z</w:t>
      </w:r>
      <w:r w:rsidRPr="00A63F44">
        <w:rPr>
          <w:i/>
          <w:vertAlign w:val="subscript"/>
        </w:rPr>
        <w:t>DR</w:t>
      </w:r>
      <w:r>
        <w:t xml:space="preserve"> aloft appeared to be very similar to observed </w:t>
      </w:r>
      <w:r w:rsidRPr="00A63F44">
        <w:rPr>
          <w:i/>
        </w:rPr>
        <w:t>Z</w:t>
      </w:r>
      <w:r w:rsidRPr="00A63F44">
        <w:rPr>
          <w:i/>
          <w:vertAlign w:val="subscript"/>
        </w:rPr>
        <w:t>DR</w:t>
      </w:r>
      <w:r>
        <w:t xml:space="preserve"> rings.  In nearly all cases, the </w:t>
      </w:r>
      <w:r w:rsidRPr="00A63F44">
        <w:rPr>
          <w:i/>
        </w:rPr>
        <w:t>Z</w:t>
      </w:r>
      <w:r w:rsidRPr="00A63F44">
        <w:rPr>
          <w:i/>
          <w:vertAlign w:val="subscript"/>
        </w:rPr>
        <w:t>DR</w:t>
      </w:r>
      <w:r>
        <w:t xml:space="preserve"> rings were actually half-rings along the eastern </w:t>
      </w:r>
      <w:r w:rsidR="002203D1">
        <w:t>side</w:t>
      </w:r>
      <w:r>
        <w:t xml:space="preserve"> of the updraft immediately adjacent to the maximum vertical velocities within the updraft. These </w:t>
      </w:r>
      <w:r w:rsidRPr="00A63F44">
        <w:rPr>
          <w:i/>
        </w:rPr>
        <w:t>Z</w:t>
      </w:r>
      <w:r w:rsidRPr="00A63F44">
        <w:rPr>
          <w:i/>
          <w:vertAlign w:val="subscript"/>
        </w:rPr>
        <w:t>DR</w:t>
      </w:r>
      <w:r>
        <w:t xml:space="preserve"> rings typically </w:t>
      </w:r>
      <w:r w:rsidR="002203D1">
        <w:t>extended to</w:t>
      </w:r>
      <w:r>
        <w:t xml:space="preserve"> considerably higher heights than did the </w:t>
      </w:r>
      <w:r>
        <w:lastRenderedPageBreak/>
        <w:t xml:space="preserve">primary </w:t>
      </w:r>
      <w:r w:rsidRPr="00A63F44">
        <w:rPr>
          <w:i/>
        </w:rPr>
        <w:t>Z</w:t>
      </w:r>
      <w:r w:rsidRPr="00A63F44">
        <w:rPr>
          <w:i/>
          <w:vertAlign w:val="subscript"/>
        </w:rPr>
        <w:t>DR</w:t>
      </w:r>
      <w:r>
        <w:t xml:space="preserve"> columns.  In terms of the microphysics of these rings, the rings were </w:t>
      </w:r>
      <w:r w:rsidR="002203D1">
        <w:t>position where</w:t>
      </w:r>
      <w:r>
        <w:t xml:space="preserve"> relatively low </w:t>
      </w:r>
      <w:r w:rsidR="009011E7" w:rsidRPr="009011E7">
        <w:rPr>
          <w:i/>
        </w:rPr>
        <w:t>q</w:t>
      </w:r>
      <w:r w:rsidR="009011E7">
        <w:rPr>
          <w:i/>
          <w:vertAlign w:val="subscript"/>
        </w:rPr>
        <w:t>r</w:t>
      </w:r>
      <w:r w:rsidR="009011E7">
        <w:t xml:space="preserve"> </w:t>
      </w:r>
      <w:r w:rsidR="002203D1">
        <w:t>was superimposed on low</w:t>
      </w:r>
      <w:r>
        <w:t xml:space="preserve"> </w:t>
      </w:r>
      <w:r w:rsidRPr="009011E7">
        <w:rPr>
          <w:i/>
        </w:rPr>
        <w:t>q</w:t>
      </w:r>
      <w:r w:rsidRPr="009011E7">
        <w:rPr>
          <w:i/>
          <w:vertAlign w:val="subscript"/>
        </w:rPr>
        <w:t>h</w:t>
      </w:r>
      <w:r w:rsidR="002203D1">
        <w:t>, and</w:t>
      </w:r>
      <w:r>
        <w:t xml:space="preserve"> the rings were nearly collocated with a local maximum in </w:t>
      </w:r>
      <w:r w:rsidR="009011E7">
        <w:rPr>
          <w:i/>
        </w:rPr>
        <w:t>D</w:t>
      </w:r>
      <w:r w:rsidR="009011E7">
        <w:rPr>
          <w:i/>
          <w:vertAlign w:val="subscript"/>
        </w:rPr>
        <w:t>mh</w:t>
      </w:r>
      <w:r>
        <w:t xml:space="preserve">.  The fractional water method </w:t>
      </w:r>
      <w:r w:rsidR="002203D1">
        <w:t>reapportioned</w:t>
      </w:r>
      <w:r>
        <w:t xml:space="preserve"> the </w:t>
      </w:r>
      <w:r w:rsidR="002203D1" w:rsidRPr="009011E7">
        <w:rPr>
          <w:i/>
        </w:rPr>
        <w:t>q</w:t>
      </w:r>
      <w:r w:rsidR="002203D1">
        <w:rPr>
          <w:i/>
          <w:vertAlign w:val="subscript"/>
        </w:rPr>
        <w:t>r</w:t>
      </w:r>
      <w:r w:rsidR="002203D1">
        <w:t xml:space="preserve"> predicted by the microphysics scheme and, essentially, placed it on the hail, creating wet hail that produced relatively high </w:t>
      </w:r>
      <w:r w:rsidR="000630C7" w:rsidRPr="00A63F44">
        <w:rPr>
          <w:i/>
        </w:rPr>
        <w:t>Z</w:t>
      </w:r>
      <w:r w:rsidR="000630C7" w:rsidRPr="00A63F44">
        <w:rPr>
          <w:i/>
          <w:vertAlign w:val="subscript"/>
        </w:rPr>
        <w:t>DR</w:t>
      </w:r>
      <w:r w:rsidR="002203D1">
        <w:t xml:space="preserve">.  The importance of allowing the water to be added to the hail (thereby creating “wet” hail) was shown when the </w:t>
      </w:r>
      <w:r>
        <w:t xml:space="preserve"> </w:t>
      </w:r>
      <w:r w:rsidR="002203D1" w:rsidRPr="00A63F44">
        <w:rPr>
          <w:i/>
        </w:rPr>
        <w:t>Z</w:t>
      </w:r>
      <w:r w:rsidR="002203D1" w:rsidRPr="00A63F44">
        <w:rPr>
          <w:i/>
          <w:vertAlign w:val="subscript"/>
        </w:rPr>
        <w:t>DR</w:t>
      </w:r>
      <w:r w:rsidR="002203D1">
        <w:t xml:space="preserve"> rings were unable to be reproduced when rainwater was treated independent of hail (i.e., hail was treated as dry).  In general, the stronger shear simulations produced more prominent </w:t>
      </w:r>
      <w:r w:rsidR="002203D1" w:rsidRPr="00A63F44">
        <w:rPr>
          <w:i/>
        </w:rPr>
        <w:t>Z</w:t>
      </w:r>
      <w:r w:rsidR="002203D1" w:rsidRPr="00A63F44">
        <w:rPr>
          <w:i/>
          <w:vertAlign w:val="subscript"/>
        </w:rPr>
        <w:t>DR</w:t>
      </w:r>
      <w:r w:rsidR="002203D1">
        <w:t xml:space="preserve"> rings; the most prominent </w:t>
      </w:r>
      <w:r w:rsidR="002203D1" w:rsidRPr="00A63F44">
        <w:rPr>
          <w:i/>
        </w:rPr>
        <w:t>Z</w:t>
      </w:r>
      <w:r w:rsidR="002203D1" w:rsidRPr="00A63F44">
        <w:rPr>
          <w:i/>
          <w:vertAlign w:val="subscript"/>
        </w:rPr>
        <w:t>DR</w:t>
      </w:r>
      <w:r w:rsidR="002203D1">
        <w:t xml:space="preserve"> rings were associated with supercells in the </w:t>
      </w:r>
      <w:r w:rsidR="002203D1" w:rsidRPr="002203D1">
        <w:rPr>
          <w:i/>
        </w:rPr>
        <w:t>25q10</w:t>
      </w:r>
      <w:r w:rsidR="00717C5A">
        <w:t xml:space="preserve">, </w:t>
      </w:r>
      <w:r w:rsidR="002203D1" w:rsidRPr="002203D1">
        <w:rPr>
          <w:i/>
        </w:rPr>
        <w:t>15q10</w:t>
      </w:r>
      <w:r w:rsidR="00717C5A">
        <w:t xml:space="preserve">, </w:t>
      </w:r>
      <w:r w:rsidR="00717C5A" w:rsidRPr="00717C5A">
        <w:rPr>
          <w:i/>
        </w:rPr>
        <w:t>25r10_057</w:t>
      </w:r>
      <w:r w:rsidR="00717C5A">
        <w:t xml:space="preserve">, and </w:t>
      </w:r>
      <w:r w:rsidR="00717C5A" w:rsidRPr="00717C5A">
        <w:rPr>
          <w:i/>
        </w:rPr>
        <w:t>25r10</w:t>
      </w:r>
      <w:r w:rsidR="002203D1">
        <w:t xml:space="preserve"> simulations</w:t>
      </w:r>
      <w:r w:rsidR="00717C5A">
        <w:t>, which happen to be the simulations with the highest 0</w:t>
      </w:r>
      <w:r w:rsidR="00197D36">
        <w:rPr>
          <w:rFonts w:cstheme="minorHAnsi"/>
        </w:rPr>
        <w:t>–</w:t>
      </w:r>
      <w:r w:rsidR="00717C5A">
        <w:t>3 SRH.</w:t>
      </w:r>
      <w:r w:rsidR="00197D36">
        <w:t xml:space="preserve"> The </w:t>
      </w:r>
      <w:r w:rsidR="00197D36" w:rsidRPr="00A63F44">
        <w:rPr>
          <w:i/>
        </w:rPr>
        <w:t>Z</w:t>
      </w:r>
      <w:r w:rsidR="00197D36" w:rsidRPr="00A63F44">
        <w:rPr>
          <w:i/>
          <w:vertAlign w:val="subscript"/>
        </w:rPr>
        <w:t>DR</w:t>
      </w:r>
      <w:r w:rsidR="00197D36">
        <w:t xml:space="preserve"> rings were more apparent at X band than at S band.</w:t>
      </w:r>
    </w:p>
    <w:p w:rsidR="00197D36" w:rsidRDefault="00197D36" w:rsidP="00712A4F">
      <w:r>
        <w:t xml:space="preserve">Combining all simulations, the number of gridpoints with </w:t>
      </w:r>
      <w:r w:rsidRPr="00197D36">
        <w:rPr>
          <w:i/>
        </w:rPr>
        <w:t>Z</w:t>
      </w:r>
      <w:r w:rsidRPr="00197D36">
        <w:rPr>
          <w:i/>
          <w:vertAlign w:val="subscript"/>
        </w:rPr>
        <w:t>DR</w:t>
      </w:r>
      <w:r>
        <w:t xml:space="preserve"> &gt; 1 dB at a given height tended to be proportional to the </w:t>
      </w:r>
      <w:r w:rsidR="00CA2ED9">
        <w:t>width</w:t>
      </w:r>
      <w:r>
        <w:t xml:space="preserve"> of the updraft (or at least the area with </w:t>
      </w:r>
      <w:r w:rsidRPr="00197D36">
        <w:rPr>
          <w:i/>
        </w:rPr>
        <w:t>w</w:t>
      </w:r>
      <w:r>
        <w:t xml:space="preserve"> &gt; 5 m s</w:t>
      </w:r>
      <w:r w:rsidRPr="00197D36">
        <w:rPr>
          <w:vertAlign w:val="superscript"/>
        </w:rPr>
        <w:t>-1</w:t>
      </w:r>
      <w:r>
        <w:t xml:space="preserve">), and the maximum height of </w:t>
      </w:r>
      <w:r w:rsidRPr="00197D36">
        <w:rPr>
          <w:i/>
        </w:rPr>
        <w:t>Z</w:t>
      </w:r>
      <w:r w:rsidRPr="00197D36">
        <w:rPr>
          <w:i/>
          <w:vertAlign w:val="subscript"/>
        </w:rPr>
        <w:t>DR</w:t>
      </w:r>
      <w:r>
        <w:t xml:space="preserve"> &gt; 1 dB tended to increase with increasing </w:t>
      </w:r>
      <w:r w:rsidRPr="00197D36">
        <w:rPr>
          <w:i/>
        </w:rPr>
        <w:t>w</w:t>
      </w:r>
      <w:r>
        <w:t xml:space="preserve">.  </w:t>
      </w:r>
      <w:r w:rsidR="000630C7" w:rsidRPr="000630C7">
        <w:rPr>
          <w:i/>
        </w:rPr>
        <w:t>This suggests that monitoring the evolution of the Z</w:t>
      </w:r>
      <w:r w:rsidR="000630C7" w:rsidRPr="000630C7">
        <w:rPr>
          <w:i/>
          <w:vertAlign w:val="subscript"/>
        </w:rPr>
        <w:t>DR</w:t>
      </w:r>
      <w:r w:rsidR="000630C7" w:rsidRPr="000630C7">
        <w:rPr>
          <w:i/>
        </w:rPr>
        <w:t xml:space="preserve"> column may be an effective way by which one can assess the evolution of the updraft as well</w:t>
      </w:r>
      <w:r w:rsidR="000630C7">
        <w:t xml:space="preserve"> (which is typically quite difficult to observe in real-time in nature). </w:t>
      </w:r>
      <w:r>
        <w:t xml:space="preserve">The </w:t>
      </w:r>
      <w:r w:rsidR="00CA2ED9">
        <w:t>extent</w:t>
      </w:r>
      <w:r>
        <w:t xml:space="preserve"> of the rain and hail fields aloft was also found to be positively correlated with the </w:t>
      </w:r>
      <w:r w:rsidR="00CA2ED9">
        <w:t>extent</w:t>
      </w:r>
      <w:r>
        <w:t xml:space="preserve"> of the </w:t>
      </w:r>
      <w:r w:rsidRPr="00197D36">
        <w:rPr>
          <w:i/>
        </w:rPr>
        <w:t>Z</w:t>
      </w:r>
      <w:r w:rsidRPr="00197D36">
        <w:rPr>
          <w:i/>
          <w:vertAlign w:val="subscript"/>
        </w:rPr>
        <w:t>DR</w:t>
      </w:r>
      <w:r>
        <w:t xml:space="preserve"> columns and rings.  In most of the simulations, there was a relative maximum in the correlation between the number of gridpoints with </w:t>
      </w:r>
      <w:r w:rsidRPr="008A49F1">
        <w:rPr>
          <w:i/>
        </w:rPr>
        <w:t>D</w:t>
      </w:r>
      <w:r w:rsidRPr="008A49F1">
        <w:rPr>
          <w:i/>
          <w:vertAlign w:val="subscript"/>
        </w:rPr>
        <w:t>m</w:t>
      </w:r>
      <w:r w:rsidR="008A49F1" w:rsidRPr="008A49F1">
        <w:rPr>
          <w:i/>
          <w:vertAlign w:val="subscript"/>
        </w:rPr>
        <w:t>h</w:t>
      </w:r>
      <w:r w:rsidR="008A49F1">
        <w:t xml:space="preserve"> &gt; 2.54 cm at 120 m AGL and the maximum height of </w:t>
      </w:r>
      <w:r w:rsidR="008A49F1" w:rsidRPr="00197D36">
        <w:rPr>
          <w:i/>
        </w:rPr>
        <w:t>Z</w:t>
      </w:r>
      <w:r w:rsidR="008A49F1" w:rsidRPr="00197D36">
        <w:rPr>
          <w:i/>
          <w:vertAlign w:val="subscript"/>
        </w:rPr>
        <w:t>DR</w:t>
      </w:r>
      <w:r w:rsidR="008A49F1">
        <w:t xml:space="preserve"> &gt; 1 dB at lag time ~20 minutes, although the value of the CC was &lt; 0.5.</w:t>
      </w:r>
      <w:r w:rsidR="000630C7">
        <w:t xml:space="preserve"> </w:t>
      </w:r>
    </w:p>
    <w:p w:rsidR="00C24CFA" w:rsidRDefault="00C24CFA" w:rsidP="00712A4F">
      <w:r>
        <w:lastRenderedPageBreak/>
        <w:t>Similar to</w:t>
      </w:r>
      <w:r w:rsidR="00D26527">
        <w:t xml:space="preserve"> the sizes of</w:t>
      </w:r>
      <w:r>
        <w:t xml:space="preserve"> </w:t>
      </w:r>
      <w:r w:rsidRPr="00197D36">
        <w:rPr>
          <w:i/>
        </w:rPr>
        <w:t>Z</w:t>
      </w:r>
      <w:r w:rsidRPr="00197D36">
        <w:rPr>
          <w:i/>
          <w:vertAlign w:val="subscript"/>
        </w:rPr>
        <w:t>DR</w:t>
      </w:r>
      <w:r>
        <w:t xml:space="preserve"> columns, the sizes of </w:t>
      </w:r>
      <w:r w:rsidRPr="00C24CFA">
        <w:rPr>
          <w:i/>
        </w:rPr>
        <w:t>K</w:t>
      </w:r>
      <w:r w:rsidRPr="00C24CFA">
        <w:rPr>
          <w:i/>
          <w:vertAlign w:val="subscript"/>
        </w:rPr>
        <w:t>DP</w:t>
      </w:r>
      <w:r>
        <w:t xml:space="preserve"> columns were proportional the sizes of the updrafts within the simulated supercells. </w:t>
      </w:r>
      <w:r w:rsidR="00D26527" w:rsidRPr="00C24CFA">
        <w:rPr>
          <w:i/>
        </w:rPr>
        <w:t>K</w:t>
      </w:r>
      <w:r w:rsidR="00D26527" w:rsidRPr="00C24CFA">
        <w:rPr>
          <w:i/>
          <w:vertAlign w:val="subscript"/>
        </w:rPr>
        <w:t>DP</w:t>
      </w:r>
      <w:r w:rsidR="00D26527">
        <w:t xml:space="preserve"> column sizes were best correlated (with CCs &gt; 0.75) </w:t>
      </w:r>
      <w:r w:rsidR="000630C7">
        <w:t>with</w:t>
      </w:r>
      <w:r w:rsidR="00D26527">
        <w:t xml:space="preserve"> </w:t>
      </w:r>
      <w:r w:rsidR="00D26527">
        <w:rPr>
          <w:i/>
        </w:rPr>
        <w:t>Z</w:t>
      </w:r>
      <w:r w:rsidR="00D26527" w:rsidRPr="00C24CFA">
        <w:rPr>
          <w:i/>
          <w:vertAlign w:val="subscript"/>
        </w:rPr>
        <w:t>D</w:t>
      </w:r>
      <w:r w:rsidR="00D26527">
        <w:rPr>
          <w:i/>
          <w:vertAlign w:val="subscript"/>
        </w:rPr>
        <w:t>R</w:t>
      </w:r>
      <w:r w:rsidR="00D26527">
        <w:t xml:space="preserve"> column sizes, the amount of rainwater aloft, and 1</w:t>
      </w:r>
      <w:r w:rsidR="00D26527">
        <w:rPr>
          <w:rFonts w:cstheme="minorHAnsi"/>
        </w:rPr>
        <w:t>–</w:t>
      </w:r>
      <w:r w:rsidR="00D26527">
        <w:t xml:space="preserve">6 km AGL updraft helicity. In terms of the maximum height of </w:t>
      </w:r>
      <w:r w:rsidR="00D26527" w:rsidRPr="00C24CFA">
        <w:rPr>
          <w:i/>
        </w:rPr>
        <w:t>K</w:t>
      </w:r>
      <w:r w:rsidR="00D26527" w:rsidRPr="00C24CFA">
        <w:rPr>
          <w:i/>
          <w:vertAlign w:val="subscript"/>
        </w:rPr>
        <w:t>DP</w:t>
      </w:r>
      <w:r w:rsidR="00D26527">
        <w:t xml:space="preserve"> &gt; 1</w:t>
      </w:r>
      <w:r w:rsidR="00D26527">
        <w:rPr>
          <w:rFonts w:cstheme="minorHAnsi"/>
        </w:rPr>
        <w:t>°</w:t>
      </w:r>
      <w:r w:rsidR="00D26527">
        <w:t xml:space="preserve"> km</w:t>
      </w:r>
      <w:r w:rsidR="00D26527" w:rsidRPr="00D26527">
        <w:rPr>
          <w:vertAlign w:val="superscript"/>
        </w:rPr>
        <w:t>-1</w:t>
      </w:r>
      <w:r w:rsidR="00D26527">
        <w:t xml:space="preserve">, </w:t>
      </w:r>
      <w:r w:rsidR="00436679">
        <w:t>the highest CC occurred when it was paired with the area of 1</w:t>
      </w:r>
      <w:r w:rsidR="00436679">
        <w:rPr>
          <w:rFonts w:cstheme="minorHAnsi"/>
        </w:rPr>
        <w:t>–</w:t>
      </w:r>
      <w:r w:rsidR="00436679">
        <w:t xml:space="preserve">6 km AGL updraft helicity </w:t>
      </w:r>
      <w:r w:rsidR="004B1D6A">
        <w:t>above</w:t>
      </w:r>
      <w:r w:rsidR="00436679">
        <w:t xml:space="preserve"> 250 m</w:t>
      </w:r>
      <w:r w:rsidR="00436679" w:rsidRPr="00436679">
        <w:rPr>
          <w:vertAlign w:val="superscript"/>
        </w:rPr>
        <w:t>2</w:t>
      </w:r>
      <w:r w:rsidR="00436679">
        <w:t xml:space="preserve"> s</w:t>
      </w:r>
      <w:r w:rsidR="00436679" w:rsidRPr="00436679">
        <w:rPr>
          <w:vertAlign w:val="superscript"/>
        </w:rPr>
        <w:t>-2</w:t>
      </w:r>
      <w:r w:rsidR="00436679">
        <w:t>.</w:t>
      </w:r>
      <w:r w:rsidR="00D26527">
        <w:t xml:space="preserve"> </w:t>
      </w:r>
      <w:r w:rsidR="00325A28">
        <w:t xml:space="preserve">  </w:t>
      </w:r>
      <w:r>
        <w:t xml:space="preserve">Given the stronger theoretical relationship between </w:t>
      </w:r>
      <w:r w:rsidRPr="00C24CFA">
        <w:rPr>
          <w:i/>
        </w:rPr>
        <w:t>q</w:t>
      </w:r>
      <w:r w:rsidRPr="00C24CFA">
        <w:rPr>
          <w:i/>
          <w:vertAlign w:val="subscript"/>
        </w:rPr>
        <w:t>r</w:t>
      </w:r>
      <w:r>
        <w:t xml:space="preserve"> and </w:t>
      </w:r>
      <w:r w:rsidRPr="00C24CFA">
        <w:rPr>
          <w:i/>
        </w:rPr>
        <w:t>K</w:t>
      </w:r>
      <w:r w:rsidRPr="00C24CFA">
        <w:rPr>
          <w:i/>
          <w:vertAlign w:val="subscript"/>
        </w:rPr>
        <w:t>DP</w:t>
      </w:r>
      <w:r>
        <w:t xml:space="preserve"> </w:t>
      </w:r>
      <w:r w:rsidR="00CA2ED9">
        <w:t>than</w:t>
      </w:r>
      <w:r>
        <w:t xml:space="preserve"> that between </w:t>
      </w:r>
      <w:r w:rsidRPr="00C24CFA">
        <w:rPr>
          <w:i/>
        </w:rPr>
        <w:t>q</w:t>
      </w:r>
      <w:r w:rsidRPr="00C24CFA">
        <w:rPr>
          <w:i/>
          <w:vertAlign w:val="subscript"/>
        </w:rPr>
        <w:t>r</w:t>
      </w:r>
      <w:r>
        <w:t xml:space="preserve"> and </w:t>
      </w:r>
      <w:r>
        <w:rPr>
          <w:i/>
        </w:rPr>
        <w:t>Z</w:t>
      </w:r>
      <w:r w:rsidRPr="00C24CFA">
        <w:rPr>
          <w:i/>
          <w:vertAlign w:val="subscript"/>
        </w:rPr>
        <w:t>D</w:t>
      </w:r>
      <w:r>
        <w:rPr>
          <w:i/>
          <w:vertAlign w:val="subscript"/>
        </w:rPr>
        <w:t>R</w:t>
      </w:r>
      <w:r>
        <w:t xml:space="preserve">, the </w:t>
      </w:r>
      <w:r w:rsidRPr="00C24CFA">
        <w:rPr>
          <w:i/>
        </w:rPr>
        <w:t>K</w:t>
      </w:r>
      <w:r w:rsidRPr="00C24CFA">
        <w:rPr>
          <w:i/>
          <w:vertAlign w:val="subscript"/>
        </w:rPr>
        <w:t>DP</w:t>
      </w:r>
      <w:r>
        <w:t xml:space="preserve"> columns tended to track the </w:t>
      </w:r>
      <w:r w:rsidRPr="00C24CFA">
        <w:rPr>
          <w:i/>
        </w:rPr>
        <w:t>q</w:t>
      </w:r>
      <w:r w:rsidRPr="00C24CFA">
        <w:rPr>
          <w:i/>
          <w:vertAlign w:val="subscript"/>
        </w:rPr>
        <w:t>r</w:t>
      </w:r>
      <w:r>
        <w:t xml:space="preserve"> field very well; most </w:t>
      </w:r>
      <w:r w:rsidRPr="00C24CFA">
        <w:rPr>
          <w:i/>
        </w:rPr>
        <w:t>K</w:t>
      </w:r>
      <w:r w:rsidRPr="00C24CFA">
        <w:rPr>
          <w:i/>
          <w:vertAlign w:val="subscript"/>
        </w:rPr>
        <w:t>DP</w:t>
      </w:r>
      <w:r>
        <w:t xml:space="preserve"> columns were located west of the center of the updrafts. At X band, resonance effects resulted in anomalously high </w:t>
      </w:r>
      <w:r w:rsidRPr="00C24CFA">
        <w:rPr>
          <w:i/>
        </w:rPr>
        <w:t>K</w:t>
      </w:r>
      <w:r w:rsidRPr="00C24CFA">
        <w:rPr>
          <w:i/>
          <w:vertAlign w:val="subscript"/>
        </w:rPr>
        <w:t>DP</w:t>
      </w:r>
      <w:r>
        <w:t xml:space="preserve"> near the top of the </w:t>
      </w:r>
      <w:r w:rsidRPr="00C24CFA">
        <w:rPr>
          <w:i/>
        </w:rPr>
        <w:t>K</w:t>
      </w:r>
      <w:r w:rsidRPr="00C24CFA">
        <w:rPr>
          <w:i/>
          <w:vertAlign w:val="subscript"/>
        </w:rPr>
        <w:t>DP</w:t>
      </w:r>
      <w:r>
        <w:t xml:space="preserve"> columns, where </w:t>
      </w:r>
      <w:r w:rsidR="00CA2ED9">
        <w:t>there was wet hail</w:t>
      </w:r>
      <w:r>
        <w:t xml:space="preserve">. Wet hail affected </w:t>
      </w:r>
      <w:r w:rsidRPr="00C24CFA">
        <w:rPr>
          <w:i/>
        </w:rPr>
        <w:t>K</w:t>
      </w:r>
      <w:r w:rsidRPr="00C24CFA">
        <w:rPr>
          <w:i/>
          <w:vertAlign w:val="subscript"/>
        </w:rPr>
        <w:t>DP</w:t>
      </w:r>
      <w:r>
        <w:t xml:space="preserve"> at X band considerably more than that at S band, which made it difficult to interpret low-level </w:t>
      </w:r>
      <w:r w:rsidRPr="00C24CFA">
        <w:rPr>
          <w:i/>
        </w:rPr>
        <w:t>K</w:t>
      </w:r>
      <w:r w:rsidRPr="00C24CFA">
        <w:rPr>
          <w:i/>
          <w:vertAlign w:val="subscript"/>
        </w:rPr>
        <w:t>DP</w:t>
      </w:r>
      <w:r>
        <w:t xml:space="preserve"> if one wanted to use it as a proxy for </w:t>
      </w:r>
      <w:r w:rsidRPr="00C24CFA">
        <w:rPr>
          <w:i/>
        </w:rPr>
        <w:t>q</w:t>
      </w:r>
      <w:r w:rsidRPr="00C24CFA">
        <w:rPr>
          <w:i/>
          <w:vertAlign w:val="subscript"/>
        </w:rPr>
        <w:t>r</w:t>
      </w:r>
      <w:r>
        <w:t xml:space="preserve"> or rain-rate. </w:t>
      </w:r>
    </w:p>
    <w:p w:rsidR="00D26527" w:rsidRPr="00C24CFA" w:rsidRDefault="00EE19C3" w:rsidP="00712A4F">
      <w:r>
        <w:t xml:space="preserve">Many of the simulations produced structures that looked like </w:t>
      </w:r>
      <w:r>
        <w:rPr>
          <w:rFonts w:ascii="Calibri" w:hAnsi="Calibri"/>
          <w:i/>
        </w:rPr>
        <w:t>ρ</w:t>
      </w:r>
      <w:r>
        <w:rPr>
          <w:i/>
          <w:vertAlign w:val="subscript"/>
        </w:rPr>
        <w:t>hv</w:t>
      </w:r>
      <w:r w:rsidR="00880CBD">
        <w:t xml:space="preserve"> rings; these rings </w:t>
      </w:r>
      <w:r>
        <w:t xml:space="preserve">were larger in size and had lower </w:t>
      </w:r>
      <w:r>
        <w:rPr>
          <w:rFonts w:ascii="Calibri" w:hAnsi="Calibri"/>
          <w:i/>
        </w:rPr>
        <w:t>ρ</w:t>
      </w:r>
      <w:r>
        <w:rPr>
          <w:i/>
          <w:vertAlign w:val="subscript"/>
        </w:rPr>
        <w:t>hv</w:t>
      </w:r>
      <w:r>
        <w:t xml:space="preserve"> minima at X band </w:t>
      </w:r>
      <w:r w:rsidR="00880CBD">
        <w:t>than they did</w:t>
      </w:r>
      <w:r>
        <w:t xml:space="preserve"> </w:t>
      </w:r>
      <w:r w:rsidR="00880CBD">
        <w:t>at</w:t>
      </w:r>
      <w:r>
        <w:t xml:space="preserve"> S band. Particularly evident in the </w:t>
      </w:r>
      <w:r w:rsidRPr="006830A1">
        <w:rPr>
          <w:i/>
        </w:rPr>
        <w:t>15q10</w:t>
      </w:r>
      <w:r>
        <w:t xml:space="preserve">, </w:t>
      </w:r>
      <w:r w:rsidRPr="006830A1">
        <w:rPr>
          <w:i/>
        </w:rPr>
        <w:t>25q10</w:t>
      </w:r>
      <w:r>
        <w:t xml:space="preserve">, </w:t>
      </w:r>
      <w:r w:rsidRPr="006830A1">
        <w:rPr>
          <w:i/>
        </w:rPr>
        <w:t>25r10_057</w:t>
      </w:r>
      <w:r>
        <w:t xml:space="preserve">, and </w:t>
      </w:r>
      <w:r w:rsidRPr="006830A1">
        <w:rPr>
          <w:i/>
        </w:rPr>
        <w:t>25r10</w:t>
      </w:r>
      <w:r>
        <w:t xml:space="preserve"> simulations, </w:t>
      </w:r>
      <w:r w:rsidR="00880CBD">
        <w:t xml:space="preserve">the rings occurred to the east of the strongest part of the convective storm updraft. In these areas, </w:t>
      </w:r>
      <w:r w:rsidR="00E87E1B">
        <w:rPr>
          <w:i/>
        </w:rPr>
        <w:t>q</w:t>
      </w:r>
      <w:r w:rsidR="00E87E1B">
        <w:rPr>
          <w:i/>
          <w:vertAlign w:val="subscript"/>
        </w:rPr>
        <w:t>r</w:t>
      </w:r>
      <w:r w:rsidR="00E87E1B">
        <w:t xml:space="preserve">, </w:t>
      </w:r>
      <w:r w:rsidR="00E87E1B">
        <w:rPr>
          <w:i/>
        </w:rPr>
        <w:t>q</w:t>
      </w:r>
      <w:r w:rsidR="00E87E1B">
        <w:rPr>
          <w:i/>
          <w:vertAlign w:val="subscript"/>
        </w:rPr>
        <w:t>h</w:t>
      </w:r>
      <w:r w:rsidR="00E87E1B">
        <w:t xml:space="preserve">, and </w:t>
      </w:r>
      <w:r w:rsidR="00E87E1B">
        <w:rPr>
          <w:i/>
        </w:rPr>
        <w:t>q</w:t>
      </w:r>
      <w:r w:rsidR="00E87E1B">
        <w:rPr>
          <w:i/>
          <w:vertAlign w:val="subscript"/>
        </w:rPr>
        <w:t>g</w:t>
      </w:r>
      <w:r w:rsidR="00E87E1B">
        <w:t xml:space="preserve"> typically were quite small, and the available </w:t>
      </w:r>
      <w:r w:rsidR="00E87E1B" w:rsidRPr="00CA2ED9">
        <w:rPr>
          <w:i/>
        </w:rPr>
        <w:t>q</w:t>
      </w:r>
      <w:r w:rsidR="00E87E1B" w:rsidRPr="00CA2ED9">
        <w:rPr>
          <w:i/>
          <w:vertAlign w:val="subscript"/>
        </w:rPr>
        <w:t>r</w:t>
      </w:r>
      <w:r w:rsidR="00E87E1B">
        <w:t xml:space="preserve"> was reapportioned to create wet hail and wet graupel</w:t>
      </w:r>
      <w:r w:rsidR="00880CBD">
        <w:t xml:space="preserve">. </w:t>
      </w:r>
      <w:r w:rsidR="00E87E1B">
        <w:t xml:space="preserve">Whereas the </w:t>
      </w:r>
      <w:r w:rsidR="00E87E1B">
        <w:rPr>
          <w:i/>
        </w:rPr>
        <w:t>Z</w:t>
      </w:r>
      <w:r w:rsidR="00E87E1B">
        <w:rPr>
          <w:i/>
          <w:vertAlign w:val="subscript"/>
        </w:rPr>
        <w:t>DR</w:t>
      </w:r>
      <w:r w:rsidR="00E87E1B">
        <w:t xml:space="preserve"> ring was strongly correlated with </w:t>
      </w:r>
      <w:r w:rsidR="00E87E1B" w:rsidRPr="00E87E1B">
        <w:rPr>
          <w:i/>
        </w:rPr>
        <w:t>f</w:t>
      </w:r>
      <w:r w:rsidR="00E87E1B" w:rsidRPr="00E87E1B">
        <w:rPr>
          <w:i/>
          <w:vertAlign w:val="subscript"/>
        </w:rPr>
        <w:t>wh</w:t>
      </w:r>
      <w:r w:rsidR="00E87E1B">
        <w:t xml:space="preserve">, the </w:t>
      </w:r>
      <w:r w:rsidR="00E87E1B">
        <w:rPr>
          <w:rFonts w:ascii="Calibri" w:hAnsi="Calibri"/>
          <w:i/>
        </w:rPr>
        <w:t>ρ</w:t>
      </w:r>
      <w:r w:rsidR="00E87E1B">
        <w:rPr>
          <w:i/>
          <w:vertAlign w:val="subscript"/>
        </w:rPr>
        <w:t>hv</w:t>
      </w:r>
      <w:r w:rsidR="00E87E1B">
        <w:t xml:space="preserve"> rings are strong correlated with, among other quantities, both the area of </w:t>
      </w:r>
      <w:r w:rsidR="00E87E1B" w:rsidRPr="00E87E1B">
        <w:rPr>
          <w:i/>
        </w:rPr>
        <w:t>D</w:t>
      </w:r>
      <w:r w:rsidR="00E87E1B" w:rsidRPr="00E87E1B">
        <w:rPr>
          <w:i/>
          <w:vertAlign w:val="subscript"/>
        </w:rPr>
        <w:t>mh</w:t>
      </w:r>
      <w:r w:rsidR="00E87E1B">
        <w:t xml:space="preserve"> &gt; 5 mm aloft and the largest </w:t>
      </w:r>
      <w:r w:rsidR="00E87E1B" w:rsidRPr="00E87E1B">
        <w:rPr>
          <w:i/>
        </w:rPr>
        <w:t>D</w:t>
      </w:r>
      <w:r w:rsidR="00E87E1B" w:rsidRPr="00E87E1B">
        <w:rPr>
          <w:i/>
          <w:vertAlign w:val="subscript"/>
        </w:rPr>
        <w:t>mh</w:t>
      </w:r>
      <w:r w:rsidR="00E87E1B">
        <w:t xml:space="preserve"> with the ring. </w:t>
      </w:r>
      <w:r w:rsidR="00880CBD">
        <w:t xml:space="preserve"> </w:t>
      </w:r>
      <w:r w:rsidR="00CA2ED9">
        <w:t>Given</w:t>
      </w:r>
      <w:r w:rsidR="00880CBD">
        <w:t xml:space="preserve"> temperatures of -5</w:t>
      </w:r>
      <w:r w:rsidR="00880CBD">
        <w:rPr>
          <w:rFonts w:cstheme="minorHAnsi"/>
        </w:rPr>
        <w:t>°</w:t>
      </w:r>
      <w:r w:rsidR="00880CBD">
        <w:t xml:space="preserve"> to -20</w:t>
      </w:r>
      <w:r w:rsidR="00880CBD">
        <w:rPr>
          <w:rFonts w:cstheme="minorHAnsi"/>
        </w:rPr>
        <w:t>°</w:t>
      </w:r>
      <w:r w:rsidR="00880CBD">
        <w:t xml:space="preserve"> C, this </w:t>
      </w:r>
      <w:r w:rsidR="00D84C09">
        <w:t xml:space="preserve">likely </w:t>
      </w:r>
      <w:r w:rsidR="00880CBD">
        <w:t>represents an area of hail growth</w:t>
      </w:r>
      <w:r w:rsidR="00E87E1B">
        <w:t xml:space="preserve">, and sedimentation along the periphery of the updraft may </w:t>
      </w:r>
      <w:r w:rsidR="00CA2ED9">
        <w:t>be resulting in</w:t>
      </w:r>
      <w:r w:rsidR="00E87E1B">
        <w:t xml:space="preserve"> relatively large </w:t>
      </w:r>
      <w:r w:rsidR="00CA2ED9" w:rsidRPr="00E87E1B">
        <w:rPr>
          <w:i/>
        </w:rPr>
        <w:t>D</w:t>
      </w:r>
      <w:r w:rsidR="00CA2ED9" w:rsidRPr="00E87E1B">
        <w:rPr>
          <w:i/>
          <w:vertAlign w:val="subscript"/>
        </w:rPr>
        <w:t>mh</w:t>
      </w:r>
      <w:r w:rsidR="00CA2ED9">
        <w:t xml:space="preserve"> </w:t>
      </w:r>
      <w:r w:rsidR="00E87E1B">
        <w:t>on account of significant size sorting</w:t>
      </w:r>
      <w:r w:rsidR="00880CBD">
        <w:t>.</w:t>
      </w:r>
    </w:p>
    <w:p w:rsidR="006F5561" w:rsidRPr="00463628" w:rsidRDefault="00D2413D" w:rsidP="00D2413D">
      <w:r>
        <w:lastRenderedPageBreak/>
        <w:t xml:space="preserve">Although the model and emulator were able to capture rings and columns, </w:t>
      </w:r>
      <w:r w:rsidR="00132E0C">
        <w:t xml:space="preserve">any LoRB-like features are ambiguous and difficult to label. </w:t>
      </w:r>
      <w:r w:rsidR="00463628">
        <w:t xml:space="preserve">There were areas of </w:t>
      </w:r>
      <w:r w:rsidR="00FA4C29">
        <w:t xml:space="preserve">anomalously low </w:t>
      </w:r>
      <w:r w:rsidR="00FA4C29">
        <w:rPr>
          <w:rFonts w:ascii="Calibri" w:hAnsi="Calibri"/>
          <w:i/>
        </w:rPr>
        <w:t>ρ</w:t>
      </w:r>
      <w:r w:rsidR="00FA4C29">
        <w:rPr>
          <w:i/>
          <w:vertAlign w:val="subscript"/>
        </w:rPr>
        <w:t>hv</w:t>
      </w:r>
      <w:r w:rsidR="00FA4C29">
        <w:t xml:space="preserve"> </w:t>
      </w:r>
      <w:r w:rsidR="00463628">
        <w:t xml:space="preserve">located in similar storm-relative position as the observed LoRB cases; the microphysical composition of these areas of </w:t>
      </w:r>
      <w:r w:rsidR="00463628">
        <w:rPr>
          <w:rFonts w:ascii="Calibri" w:hAnsi="Calibri"/>
          <w:i/>
        </w:rPr>
        <w:t>ρ</w:t>
      </w:r>
      <w:r w:rsidR="00463628">
        <w:rPr>
          <w:i/>
          <w:vertAlign w:val="subscript"/>
        </w:rPr>
        <w:t>hv</w:t>
      </w:r>
      <w:r w:rsidR="00463628">
        <w:t xml:space="preserve"> reductions does not match the hypothesized mechanism responsible for the LoRBs, however. T</w:t>
      </w:r>
      <w:r w:rsidR="006F5561">
        <w:t xml:space="preserve">he </w:t>
      </w:r>
      <w:r w:rsidR="006F5561" w:rsidRPr="00463628">
        <w:rPr>
          <w:i/>
        </w:rPr>
        <w:t>25q10</w:t>
      </w:r>
      <w:r w:rsidR="006F5561">
        <w:t xml:space="preserve"> simulation,</w:t>
      </w:r>
      <w:r w:rsidR="00463628">
        <w:t xml:space="preserve"> for example,</w:t>
      </w:r>
      <w:r w:rsidR="006F5561">
        <w:t xml:space="preserve"> </w:t>
      </w:r>
      <w:r w:rsidR="00463628">
        <w:t>produced</w:t>
      </w:r>
      <w:r w:rsidR="006F5561">
        <w:t xml:space="preserve"> a separate area of </w:t>
      </w:r>
      <w:r w:rsidR="006F5561">
        <w:rPr>
          <w:rFonts w:ascii="Calibri" w:hAnsi="Calibri"/>
          <w:i/>
        </w:rPr>
        <w:t>ρ</w:t>
      </w:r>
      <w:r w:rsidR="006F5561">
        <w:rPr>
          <w:i/>
          <w:vertAlign w:val="subscript"/>
        </w:rPr>
        <w:t>hv</w:t>
      </w:r>
      <w:r w:rsidR="006F5561">
        <w:t xml:space="preserve"> &lt; 0.7 north of and below</w:t>
      </w:r>
      <w:r w:rsidR="00463628">
        <w:t xml:space="preserve"> (in height)</w:t>
      </w:r>
      <w:r w:rsidR="006F5561">
        <w:t xml:space="preserve"> the primary </w:t>
      </w:r>
      <w:r w:rsidR="006F5561">
        <w:rPr>
          <w:rFonts w:ascii="Calibri" w:hAnsi="Calibri"/>
          <w:i/>
        </w:rPr>
        <w:t>ρ</w:t>
      </w:r>
      <w:r w:rsidR="006F5561">
        <w:rPr>
          <w:i/>
          <w:vertAlign w:val="subscript"/>
        </w:rPr>
        <w:t>hv</w:t>
      </w:r>
      <w:r w:rsidR="006F5561">
        <w:t xml:space="preserve"> ring (</w:t>
      </w:r>
      <w:r w:rsidR="006F5561">
        <w:fldChar w:fldCharType="begin"/>
      </w:r>
      <w:r w:rsidR="006F5561">
        <w:instrText xml:space="preserve"> REF _Ref370319894 \h </w:instrText>
      </w:r>
      <w:r w:rsidR="006F5561">
        <w:fldChar w:fldCharType="separate"/>
      </w:r>
      <w:r w:rsidR="00093EC5">
        <w:t xml:space="preserve">Figure </w:t>
      </w:r>
      <w:r w:rsidR="00093EC5">
        <w:rPr>
          <w:noProof/>
        </w:rPr>
        <w:t>85</w:t>
      </w:r>
      <w:r w:rsidR="006F5561">
        <w:fldChar w:fldCharType="end"/>
      </w:r>
      <w:r w:rsidR="006F5561">
        <w:t xml:space="preserve">). This area of reduced </w:t>
      </w:r>
      <w:r w:rsidR="006F5561">
        <w:rPr>
          <w:rFonts w:ascii="Calibri" w:hAnsi="Calibri"/>
          <w:i/>
        </w:rPr>
        <w:t>ρ</w:t>
      </w:r>
      <w:r w:rsidR="006F5561">
        <w:rPr>
          <w:i/>
          <w:vertAlign w:val="subscript"/>
        </w:rPr>
        <w:t>hv</w:t>
      </w:r>
      <w:r w:rsidR="006F5561">
        <w:t xml:space="preserve"> wrapped around the northern side of the updraft (</w:t>
      </w:r>
      <w:r w:rsidR="006F5561">
        <w:fldChar w:fldCharType="begin"/>
      </w:r>
      <w:r w:rsidR="006F5561">
        <w:instrText xml:space="preserve"> REF _Ref370319894 \h </w:instrText>
      </w:r>
      <w:r w:rsidR="006F5561">
        <w:fldChar w:fldCharType="separate"/>
      </w:r>
      <w:r w:rsidR="00093EC5">
        <w:t xml:space="preserve">Figure </w:t>
      </w:r>
      <w:r w:rsidR="00093EC5">
        <w:rPr>
          <w:noProof/>
        </w:rPr>
        <w:t>85</w:t>
      </w:r>
      <w:r w:rsidR="006F5561">
        <w:fldChar w:fldCharType="end"/>
      </w:r>
      <w:r w:rsidR="006F5561">
        <w:t>a) approximately 5</w:t>
      </w:r>
      <w:r w:rsidR="00D84C09">
        <w:rPr>
          <w:rFonts w:cstheme="minorHAnsi"/>
        </w:rPr>
        <w:t>–</w:t>
      </w:r>
      <w:r w:rsidR="006F5561">
        <w:t>7 km N of the northern edge of a crescent-shaped BWER (</w:t>
      </w:r>
      <w:r w:rsidR="006F5561">
        <w:fldChar w:fldCharType="begin"/>
      </w:r>
      <w:r w:rsidR="006F5561">
        <w:instrText xml:space="preserve"> REF _Ref370319894 \h </w:instrText>
      </w:r>
      <w:r w:rsidR="006F5561">
        <w:fldChar w:fldCharType="separate"/>
      </w:r>
      <w:r w:rsidR="00093EC5">
        <w:t xml:space="preserve">Figure </w:t>
      </w:r>
      <w:r w:rsidR="00093EC5">
        <w:rPr>
          <w:noProof/>
        </w:rPr>
        <w:t>85</w:t>
      </w:r>
      <w:r w:rsidR="006F5561">
        <w:fldChar w:fldCharType="end"/>
      </w:r>
      <w:r w:rsidR="006F5561">
        <w:t>b)</w:t>
      </w:r>
      <w:r w:rsidR="00463628">
        <w:t xml:space="preserve">; hydrometeors in this area were </w:t>
      </w:r>
      <w:r w:rsidR="006F5561">
        <w:t xml:space="preserve">characterized by </w:t>
      </w:r>
      <w:r w:rsidR="006F5561">
        <w:rPr>
          <w:rFonts w:ascii="Calibri" w:hAnsi="Calibri"/>
          <w:i/>
        </w:rPr>
        <w:t>q</w:t>
      </w:r>
      <w:r w:rsidR="006F5561">
        <w:rPr>
          <w:i/>
          <w:vertAlign w:val="subscript"/>
        </w:rPr>
        <w:t>h</w:t>
      </w:r>
      <w:r w:rsidR="006F5561">
        <w:t xml:space="preserve"> ~ 0.004 and minimal </w:t>
      </w:r>
      <w:r w:rsidR="00463628">
        <w:rPr>
          <w:rFonts w:ascii="Calibri" w:hAnsi="Calibri"/>
          <w:i/>
        </w:rPr>
        <w:t>q</w:t>
      </w:r>
      <w:r w:rsidR="00463628">
        <w:rPr>
          <w:i/>
          <w:vertAlign w:val="subscript"/>
        </w:rPr>
        <w:t>r</w:t>
      </w:r>
      <w:r w:rsidR="00463628">
        <w:t xml:space="preserve"> and </w:t>
      </w:r>
      <w:r w:rsidR="00463628">
        <w:rPr>
          <w:rFonts w:ascii="Calibri" w:hAnsi="Calibri"/>
          <w:i/>
        </w:rPr>
        <w:t>q</w:t>
      </w:r>
      <w:r w:rsidR="00463628">
        <w:rPr>
          <w:i/>
          <w:vertAlign w:val="subscript"/>
        </w:rPr>
        <w:t>g</w:t>
      </w:r>
      <w:r w:rsidR="00463628">
        <w:t xml:space="preserve">.  </w:t>
      </w:r>
      <w:r w:rsidR="006F5561">
        <w:t xml:space="preserve">The lack of appreciable </w:t>
      </w:r>
      <w:r w:rsidR="006F5561">
        <w:rPr>
          <w:rFonts w:ascii="Calibri" w:hAnsi="Calibri"/>
          <w:i/>
        </w:rPr>
        <w:t>q</w:t>
      </w:r>
      <w:r w:rsidR="006F5561">
        <w:rPr>
          <w:i/>
          <w:vertAlign w:val="subscript"/>
        </w:rPr>
        <w:t>r</w:t>
      </w:r>
      <w:r w:rsidR="006F5561">
        <w:t xml:space="preserve"> resulted in </w:t>
      </w:r>
      <w:r w:rsidR="006F5561">
        <w:rPr>
          <w:rFonts w:ascii="Calibri" w:hAnsi="Calibri"/>
          <w:i/>
        </w:rPr>
        <w:t>f</w:t>
      </w:r>
      <w:r w:rsidR="006F5561">
        <w:rPr>
          <w:i/>
          <w:vertAlign w:val="subscript"/>
        </w:rPr>
        <w:t>wh</w:t>
      </w:r>
      <w:r w:rsidR="006F5561">
        <w:t xml:space="preserve"> ~ 0. At the height shown in </w:t>
      </w:r>
      <w:r w:rsidR="006F5561">
        <w:fldChar w:fldCharType="begin"/>
      </w:r>
      <w:r w:rsidR="006F5561">
        <w:instrText xml:space="preserve"> REF _Ref370319894 \h </w:instrText>
      </w:r>
      <w:r w:rsidR="006F5561">
        <w:fldChar w:fldCharType="separate"/>
      </w:r>
      <w:r w:rsidR="00093EC5">
        <w:t xml:space="preserve">Figure </w:t>
      </w:r>
      <w:r w:rsidR="00093EC5">
        <w:rPr>
          <w:noProof/>
        </w:rPr>
        <w:t>85</w:t>
      </w:r>
      <w:r w:rsidR="006F5561">
        <w:fldChar w:fldCharType="end"/>
      </w:r>
      <w:r w:rsidR="006F5561">
        <w:t xml:space="preserve">, the area of </w:t>
      </w:r>
      <w:r w:rsidR="006F5561">
        <w:rPr>
          <w:rFonts w:ascii="Calibri" w:hAnsi="Calibri"/>
          <w:i/>
        </w:rPr>
        <w:t>ρ</w:t>
      </w:r>
      <w:r w:rsidR="006F5561">
        <w:rPr>
          <w:i/>
          <w:vertAlign w:val="subscript"/>
        </w:rPr>
        <w:t>hv</w:t>
      </w:r>
      <w:r w:rsidR="006F5561">
        <w:t xml:space="preserve"> &lt; 0.6 is the only area where </w:t>
      </w:r>
      <w:r w:rsidR="006F5561">
        <w:rPr>
          <w:rFonts w:ascii="Calibri" w:hAnsi="Calibri"/>
          <w:i/>
        </w:rPr>
        <w:t>D</w:t>
      </w:r>
      <w:r w:rsidR="006F5561">
        <w:rPr>
          <w:i/>
          <w:vertAlign w:val="subscript"/>
        </w:rPr>
        <w:t>mh</w:t>
      </w:r>
      <w:r w:rsidR="006F5561">
        <w:t xml:space="preserve"> &gt; 0.75 cm and </w:t>
      </w:r>
      <w:r w:rsidR="006F5561">
        <w:rPr>
          <w:rFonts w:ascii="Calibri" w:hAnsi="Calibri"/>
          <w:i/>
        </w:rPr>
        <w:t>D</w:t>
      </w:r>
      <w:r w:rsidR="006F5561">
        <w:rPr>
          <w:i/>
          <w:vertAlign w:val="subscript"/>
        </w:rPr>
        <w:t xml:space="preserve">mh </w:t>
      </w:r>
      <w:r w:rsidR="006F5561">
        <w:t xml:space="preserve">&gt; 0.004 overlapped (i.e., there was a relatively large quantity of moderately-large hail). A vertical cross-section </w:t>
      </w:r>
      <w:r w:rsidR="00463628">
        <w:t xml:space="preserve">through this </w:t>
      </w:r>
      <w:r w:rsidR="00D84C09">
        <w:t>area</w:t>
      </w:r>
      <w:r w:rsidR="00463628">
        <w:t xml:space="preserve"> of reduced </w:t>
      </w:r>
      <w:r w:rsidR="00463628">
        <w:rPr>
          <w:rFonts w:ascii="Calibri" w:hAnsi="Calibri"/>
          <w:i/>
        </w:rPr>
        <w:t>ρ</w:t>
      </w:r>
      <w:r w:rsidR="00463628">
        <w:rPr>
          <w:i/>
          <w:vertAlign w:val="subscript"/>
        </w:rPr>
        <w:t>hv</w:t>
      </w:r>
      <w:r w:rsidR="00463628">
        <w:t xml:space="preserve"> (</w:t>
      </w:r>
      <w:r w:rsidR="00463628">
        <w:fldChar w:fldCharType="begin"/>
      </w:r>
      <w:r w:rsidR="00463628">
        <w:instrText xml:space="preserve"> REF _Ref370319882 \h </w:instrText>
      </w:r>
      <w:r w:rsidR="00463628">
        <w:fldChar w:fldCharType="separate"/>
      </w:r>
      <w:r w:rsidR="00093EC5">
        <w:t xml:space="preserve">Figure </w:t>
      </w:r>
      <w:r w:rsidR="00093EC5">
        <w:rPr>
          <w:noProof/>
        </w:rPr>
        <w:t>86</w:t>
      </w:r>
      <w:r w:rsidR="00463628">
        <w:fldChar w:fldCharType="end"/>
      </w:r>
      <w:r w:rsidR="00463628">
        <w:t xml:space="preserve">) </w:t>
      </w:r>
      <w:r w:rsidR="006F5561">
        <w:t>suppor</w:t>
      </w:r>
      <w:r w:rsidR="00463628">
        <w:t>ts the notion that this feature is</w:t>
      </w:r>
      <w:r w:rsidR="006F5561">
        <w:t xml:space="preserve"> associated directly with a streak of hail of diameter </w:t>
      </w:r>
      <w:proofErr w:type="gramStart"/>
      <w:r w:rsidR="006F5561">
        <w:t>O(</w:t>
      </w:r>
      <w:proofErr w:type="gramEnd"/>
      <w:r w:rsidR="006F5561">
        <w:t>1 cm)</w:t>
      </w:r>
      <w:r w:rsidR="00463628">
        <w:t xml:space="preserve"> in non-trivial quantities. This does not appear exactly like the observed LoRB cases, but this area of low </w:t>
      </w:r>
      <w:r w:rsidR="00463628">
        <w:rPr>
          <w:rFonts w:ascii="Calibri" w:hAnsi="Calibri"/>
          <w:i/>
        </w:rPr>
        <w:t>ρ</w:t>
      </w:r>
      <w:r w:rsidR="00463628">
        <w:rPr>
          <w:i/>
          <w:vertAlign w:val="subscript"/>
        </w:rPr>
        <w:t>hv</w:t>
      </w:r>
      <w:r w:rsidR="00463628">
        <w:t xml:space="preserve"> is not far removed from the northern edge of the BWER, and it is separate from the </w:t>
      </w:r>
      <w:r w:rsidR="00463628">
        <w:rPr>
          <w:rFonts w:ascii="Calibri" w:hAnsi="Calibri"/>
          <w:i/>
        </w:rPr>
        <w:t>ρ</w:t>
      </w:r>
      <w:r w:rsidR="00463628">
        <w:rPr>
          <w:i/>
          <w:vertAlign w:val="subscript"/>
        </w:rPr>
        <w:t>hv</w:t>
      </w:r>
      <w:r w:rsidR="00463628">
        <w:t xml:space="preserve"> ring. </w:t>
      </w:r>
      <w:r w:rsidR="00132E0C">
        <w:t xml:space="preserve"> </w:t>
      </w:r>
    </w:p>
    <w:p w:rsidR="00FA4C29" w:rsidRDefault="006F5561" w:rsidP="00D2413D">
      <w:r>
        <w:t xml:space="preserve">  </w:t>
      </w:r>
      <w:r w:rsidR="00FA4C29">
        <w:t xml:space="preserve">LRR-like features were captured in the </w:t>
      </w:r>
      <w:r w:rsidR="00FA4C29">
        <w:rPr>
          <w:i/>
        </w:rPr>
        <w:t>Z</w:t>
      </w:r>
      <w:r w:rsidR="00FA4C29">
        <w:rPr>
          <w:i/>
          <w:vertAlign w:val="subscript"/>
        </w:rPr>
        <w:t>H</w:t>
      </w:r>
      <w:r w:rsidR="00FA4C29">
        <w:t xml:space="preserve"> field in some simulations (e.g., </w:t>
      </w:r>
      <w:r w:rsidR="00FA4C29">
        <w:fldChar w:fldCharType="begin"/>
      </w:r>
      <w:r w:rsidR="00FA4C29">
        <w:instrText xml:space="preserve"> REF _Ref370260565 \h </w:instrText>
      </w:r>
      <w:r w:rsidR="00FA4C29">
        <w:fldChar w:fldCharType="separate"/>
      </w:r>
      <w:r w:rsidR="00093EC5">
        <w:t xml:space="preserve">Figure </w:t>
      </w:r>
      <w:r w:rsidR="00093EC5">
        <w:rPr>
          <w:noProof/>
        </w:rPr>
        <w:t>84</w:t>
      </w:r>
      <w:r w:rsidR="00FA4C29">
        <w:fldChar w:fldCharType="end"/>
      </w:r>
      <w:r w:rsidR="00FA4C29">
        <w:t xml:space="preserve">a), but a closer examination of </w:t>
      </w:r>
      <w:r w:rsidR="00880CBD" w:rsidRPr="00197D36">
        <w:rPr>
          <w:i/>
        </w:rPr>
        <w:t>Z</w:t>
      </w:r>
      <w:r w:rsidR="00880CBD" w:rsidRPr="00197D36">
        <w:rPr>
          <w:i/>
          <w:vertAlign w:val="subscript"/>
        </w:rPr>
        <w:t>DR</w:t>
      </w:r>
      <w:r w:rsidR="00880CBD">
        <w:t xml:space="preserve"> </w:t>
      </w:r>
      <w:r w:rsidR="00FA4C29">
        <w:t>(</w:t>
      </w:r>
      <w:r w:rsidR="00FA4C29">
        <w:fldChar w:fldCharType="begin"/>
      </w:r>
      <w:r w:rsidR="00FA4C29">
        <w:instrText xml:space="preserve"> REF _Ref370260565 \h </w:instrText>
      </w:r>
      <w:r w:rsidR="00FA4C29">
        <w:fldChar w:fldCharType="separate"/>
      </w:r>
      <w:r w:rsidR="00093EC5">
        <w:t xml:space="preserve">Figure </w:t>
      </w:r>
      <w:r w:rsidR="00093EC5">
        <w:rPr>
          <w:noProof/>
        </w:rPr>
        <w:t>84</w:t>
      </w:r>
      <w:r w:rsidR="00FA4C29">
        <w:fldChar w:fldCharType="end"/>
      </w:r>
      <w:r w:rsidR="00FA4C29">
        <w:t xml:space="preserve">b) and the hydrometeor fields reveals that these LRR-like features are created by local maxima in </w:t>
      </w:r>
      <w:r w:rsidR="00FA4C29">
        <w:rPr>
          <w:i/>
        </w:rPr>
        <w:t>Z</w:t>
      </w:r>
      <w:r w:rsidR="00FA4C29" w:rsidRPr="00C24CFA">
        <w:rPr>
          <w:i/>
          <w:vertAlign w:val="subscript"/>
        </w:rPr>
        <w:t>D</w:t>
      </w:r>
      <w:r w:rsidR="00FA4C29">
        <w:rPr>
          <w:i/>
          <w:vertAlign w:val="subscript"/>
        </w:rPr>
        <w:t>R</w:t>
      </w:r>
      <w:r w:rsidR="00FA4C29">
        <w:t xml:space="preserve"> in the presence of large hail that are separated by 1</w:t>
      </w:r>
      <w:r w:rsidR="00880CBD">
        <w:rPr>
          <w:rFonts w:cstheme="minorHAnsi"/>
        </w:rPr>
        <w:t>–</w:t>
      </w:r>
      <w:r w:rsidR="00FA4C29">
        <w:t xml:space="preserve">5 km. The result </w:t>
      </w:r>
      <w:r w:rsidR="00880CBD">
        <w:t>is an</w:t>
      </w:r>
      <w:r w:rsidR="00FA4C29">
        <w:t xml:space="preserve"> LRR-like feature in </w:t>
      </w:r>
      <w:r w:rsidR="00880CBD" w:rsidRPr="00197D36">
        <w:rPr>
          <w:i/>
        </w:rPr>
        <w:t>Z</w:t>
      </w:r>
      <w:r w:rsidR="00880CBD">
        <w:rPr>
          <w:i/>
          <w:vertAlign w:val="subscript"/>
        </w:rPr>
        <w:t>H</w:t>
      </w:r>
      <w:r w:rsidR="00FA4C29">
        <w:t xml:space="preserve">, but </w:t>
      </w:r>
      <w:r w:rsidR="00FA4C29">
        <w:rPr>
          <w:i/>
        </w:rPr>
        <w:t>Z</w:t>
      </w:r>
      <w:r w:rsidR="00FA4C29" w:rsidRPr="00C24CFA">
        <w:rPr>
          <w:i/>
          <w:vertAlign w:val="subscript"/>
        </w:rPr>
        <w:t>D</w:t>
      </w:r>
      <w:r w:rsidR="00FA4C29">
        <w:rPr>
          <w:i/>
          <w:vertAlign w:val="subscript"/>
        </w:rPr>
        <w:t>R</w:t>
      </w:r>
      <w:r w:rsidR="00FA4C29">
        <w:t xml:space="preserve"> tends to be much different than has been observed.  Instead of hail being inferred within the LRR as is done with at least a few observed cases, these simulations tend to </w:t>
      </w:r>
      <w:r w:rsidR="00FA4C29">
        <w:lastRenderedPageBreak/>
        <w:t xml:space="preserve">produce hail </w:t>
      </w:r>
      <w:r w:rsidR="00FA4C29" w:rsidRPr="00FA4C29">
        <w:rPr>
          <w:i/>
        </w:rPr>
        <w:t>around</w:t>
      </w:r>
      <w:r w:rsidR="00FA4C29">
        <w:t xml:space="preserve"> the LRR-like feature</w:t>
      </w:r>
      <w:r w:rsidR="00CC0F4F">
        <w:t>.</w:t>
      </w:r>
      <w:r w:rsidR="00880CBD">
        <w:t xml:space="preserve">  Since it is possible that the LRR marks a zone along which the kinematic properties of the surrounding air change, the potential errors associated with the emulator may result in scattering heterogeneities that mask the kinematic feature.</w:t>
      </w:r>
    </w:p>
    <w:p w:rsidR="00132E0C" w:rsidRDefault="00132E0C" w:rsidP="00132E0C">
      <w:r>
        <w:t>It is important to remember that all simulations performed in this study used the same thermodynamic sounding, and each of the eight simulations used one of eight different hodographs that certainly do not cover the entirety of the hodograph parameter space.  As such, it is possible that simulating other environments (e.g., different thermodynamic soundings, different shear profiles, etc.) may yield simulated supercells that feature more LoRB-like and/or LRR-like structures.  Of course, it is also possible that it is difficult or not possible to simulate such structures within the constraints of the MY3 bulk scheme (e.g., one rain category, fixed densities for all hydrometeors, etc.).</w:t>
      </w:r>
    </w:p>
    <w:p w:rsidR="00A764F1" w:rsidRDefault="00CC0F4F" w:rsidP="00D2413D">
      <w:r>
        <w:t xml:space="preserve">Although the modeling results in this paper indicate that some polarimetric signatures are captured by the model, more accurate representations of the signatures </w:t>
      </w:r>
      <w:r w:rsidR="00897200">
        <w:t xml:space="preserve">appear to </w:t>
      </w:r>
      <w:r>
        <w:t>require a more sophisticated microphysics scheme. Bulk microphysics schemes, although more computationally efficient than explicit / spectral bin schemes, tend to be prone to error where a multi-mod</w:t>
      </w:r>
      <w:r w:rsidR="00CA2ED9">
        <w:t>a</w:t>
      </w:r>
      <w:r>
        <w:t xml:space="preserve">l distribution would naturally occur, such as can occur when different microphysical processes produce rainwater with different mean sizes (e.g., water shed from melting graupel and hail, vertical advection of large raindrops into regions of a more diverse spectrum, etc.).  The MY3 scheme only predicts a single rain category, and the densities for all hydrometeors are fixed; both of these are limitations that affect the “real-world” representativeness of the simulated supercells. In addition, further development of the radar emulator to handle more </w:t>
      </w:r>
      <w:r>
        <w:lastRenderedPageBreak/>
        <w:t xml:space="preserve">sophisticated scattering models is warranted (e.g., allow wet hail to be modeled both as a water shell around a water/ice mixture as well as homogeneous mixture of ice and rain to account for different water distributions within and around hailstones as they accrete water, melt, shed, or undergo other processes that result in the exchange of water between the hailstones and the rain category).   Despite the limitations and potential sources of errors in the MY3 and in the emulator, it is encouraging that </w:t>
      </w:r>
      <w:r w:rsidR="000A25F9">
        <w:t>some of the most common polarimetric signatures observed with supercells are able to be simulated with this model.</w:t>
      </w:r>
      <w:r w:rsidR="00A764F1">
        <w:br w:type="page"/>
      </w:r>
    </w:p>
    <w:p w:rsidR="006E7A39" w:rsidRDefault="006E7A39" w:rsidP="006E7A39">
      <w:pPr>
        <w:pStyle w:val="Caption"/>
        <w:keepNext/>
      </w:pPr>
      <w:bookmarkStart w:id="51" w:name="_Ref368913562"/>
      <w:bookmarkStart w:id="52" w:name="_Toc371029325"/>
      <w:proofErr w:type="gramStart"/>
      <w:r>
        <w:lastRenderedPageBreak/>
        <w:t xml:space="preserve">Table </w:t>
      </w:r>
      <w:r w:rsidR="00ED683B">
        <w:fldChar w:fldCharType="begin"/>
      </w:r>
      <w:r w:rsidR="00ED683B">
        <w:instrText xml:space="preserve"> SEQ Table \* ARABIC </w:instrText>
      </w:r>
      <w:r w:rsidR="00ED683B">
        <w:fldChar w:fldCharType="separate"/>
      </w:r>
      <w:r w:rsidR="00093EC5">
        <w:rPr>
          <w:noProof/>
        </w:rPr>
        <w:t>1</w:t>
      </w:r>
      <w:r w:rsidR="00ED683B">
        <w:rPr>
          <w:noProof/>
        </w:rPr>
        <w:fldChar w:fldCharType="end"/>
      </w:r>
      <w:bookmarkEnd w:id="51"/>
      <w:r>
        <w:t>.</w:t>
      </w:r>
      <w:proofErr w:type="gramEnd"/>
      <w:r>
        <w:t xml:space="preserve"> Selected characteristics of the UMass XPol (2007</w:t>
      </w:r>
      <w:r w:rsidR="000F11CE">
        <w:rPr>
          <w:rFonts w:cstheme="minorHAnsi"/>
        </w:rPr>
        <w:t>–</w:t>
      </w:r>
      <w:r>
        <w:t>2010) and RaXPol (2011</w:t>
      </w:r>
      <w:r w:rsidR="000F11CE">
        <w:rPr>
          <w:rFonts w:cstheme="minorHAnsi"/>
        </w:rPr>
        <w:t>–</w:t>
      </w:r>
      <w:r>
        <w:t>2013) mobile radars used in this project.</w:t>
      </w:r>
      <w:bookmarkEnd w:id="52"/>
    </w:p>
    <w:tbl>
      <w:tblPr>
        <w:tblW w:w="8535" w:type="dxa"/>
        <w:jc w:val="cente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0"/>
        <w:gridCol w:w="2520"/>
      </w:tblGrid>
      <w:tr w:rsidR="006E7A39" w:rsidRPr="00682D92" w:rsidTr="006A5F83">
        <w:trPr>
          <w:trHeight w:val="300"/>
          <w:jc w:val="center"/>
        </w:trPr>
        <w:tc>
          <w:tcPr>
            <w:tcW w:w="3225" w:type="dxa"/>
            <w:shd w:val="pct10" w:color="auto" w:fill="auto"/>
            <w:noWrap/>
            <w:vAlign w:val="bottom"/>
          </w:tcPr>
          <w:p w:rsidR="006E7A39" w:rsidRPr="00682D92" w:rsidRDefault="006E7A39" w:rsidP="006A5F83">
            <w:pPr>
              <w:pStyle w:val="NoSpacing"/>
              <w:jc w:val="center"/>
              <w:rPr>
                <w:rFonts w:ascii="Arial" w:hAnsi="Arial" w:cs="Arial"/>
                <w:b/>
              </w:rPr>
            </w:pPr>
          </w:p>
        </w:tc>
        <w:tc>
          <w:tcPr>
            <w:tcW w:w="2790" w:type="dxa"/>
            <w:shd w:val="pct10" w:color="auto" w:fill="auto"/>
            <w:vAlign w:val="bottom"/>
          </w:tcPr>
          <w:p w:rsidR="006E7A39" w:rsidRPr="00682D92" w:rsidRDefault="006E7A39" w:rsidP="006A5F83">
            <w:pPr>
              <w:pStyle w:val="NoSpacing"/>
              <w:ind w:firstLine="17"/>
              <w:jc w:val="center"/>
              <w:rPr>
                <w:rFonts w:ascii="Arial" w:hAnsi="Arial" w:cs="Arial"/>
                <w:b/>
              </w:rPr>
            </w:pPr>
            <w:r w:rsidRPr="00682D92">
              <w:rPr>
                <w:rFonts w:ascii="Arial" w:hAnsi="Arial" w:cs="Arial"/>
                <w:b/>
              </w:rPr>
              <w:t>UMass XPol</w:t>
            </w:r>
          </w:p>
        </w:tc>
        <w:tc>
          <w:tcPr>
            <w:tcW w:w="2520" w:type="dxa"/>
            <w:shd w:val="pct10" w:color="auto" w:fill="auto"/>
            <w:vAlign w:val="bottom"/>
          </w:tcPr>
          <w:p w:rsidR="006E7A39" w:rsidRPr="00682D92" w:rsidRDefault="006E7A39" w:rsidP="006A5F83">
            <w:pPr>
              <w:pStyle w:val="NoSpacing"/>
              <w:ind w:firstLine="17"/>
              <w:jc w:val="center"/>
              <w:rPr>
                <w:rFonts w:ascii="Arial" w:hAnsi="Arial" w:cs="Arial"/>
                <w:b/>
              </w:rPr>
            </w:pPr>
            <w:r w:rsidRPr="00682D92">
              <w:rPr>
                <w:rFonts w:ascii="Arial" w:hAnsi="Arial" w:cs="Arial"/>
                <w:b/>
              </w:rPr>
              <w:t>RaXPol</w:t>
            </w:r>
          </w:p>
        </w:tc>
      </w:tr>
      <w:tr w:rsidR="006E7A39" w:rsidRPr="00682D92" w:rsidTr="006A5F83">
        <w:trPr>
          <w:trHeight w:val="300"/>
          <w:jc w:val="center"/>
        </w:trPr>
        <w:tc>
          <w:tcPr>
            <w:tcW w:w="3225" w:type="dxa"/>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Operating Frequency</w:t>
            </w:r>
          </w:p>
        </w:tc>
        <w:tc>
          <w:tcPr>
            <w:tcW w:w="2790" w:type="dxa"/>
            <w:shd w:val="clear" w:color="auto" w:fill="auto"/>
            <w:noWrap/>
            <w:vAlign w:val="bottom"/>
            <w:hideMark/>
          </w:tcPr>
          <w:p w:rsidR="006E7A39" w:rsidRPr="00682D92" w:rsidRDefault="006E7A39" w:rsidP="006A5F83">
            <w:pPr>
              <w:pStyle w:val="NoSpacing"/>
              <w:ind w:firstLine="0"/>
              <w:jc w:val="center"/>
              <w:rPr>
                <w:rFonts w:ascii="Arial" w:hAnsi="Arial" w:cs="Arial"/>
              </w:rPr>
            </w:pPr>
            <w:r w:rsidRPr="00682D92">
              <w:rPr>
                <w:rFonts w:ascii="Arial" w:hAnsi="Arial" w:cs="Arial"/>
              </w:rPr>
              <w:t>9.41 GHz</w:t>
            </w:r>
          </w:p>
        </w:tc>
        <w:tc>
          <w:tcPr>
            <w:tcW w:w="2520" w:type="dxa"/>
          </w:tcPr>
          <w:p w:rsidR="006E7A39" w:rsidRPr="00682D92" w:rsidRDefault="006E7A39" w:rsidP="006A5F83">
            <w:pPr>
              <w:pStyle w:val="NoSpacing"/>
              <w:ind w:firstLine="0"/>
              <w:jc w:val="center"/>
              <w:rPr>
                <w:rFonts w:ascii="Arial" w:hAnsi="Arial" w:cs="Arial"/>
              </w:rPr>
            </w:pPr>
            <w:r w:rsidRPr="00682D92">
              <w:rPr>
                <w:rFonts w:ascii="Arial" w:hAnsi="Arial" w:cs="Arial"/>
              </w:rPr>
              <w:t>9.</w:t>
            </w:r>
            <w:r>
              <w:rPr>
                <w:rFonts w:ascii="Arial" w:hAnsi="Arial" w:cs="Arial"/>
              </w:rPr>
              <w:t>73</w:t>
            </w:r>
            <w:r w:rsidRPr="00682D92">
              <w:rPr>
                <w:rFonts w:ascii="Arial" w:hAnsi="Arial" w:cs="Arial"/>
              </w:rPr>
              <w:t xml:space="preserve"> GHz</w:t>
            </w:r>
            <w:r>
              <w:rPr>
                <w:rFonts w:ascii="Arial" w:hAnsi="Arial" w:cs="Arial"/>
              </w:rPr>
              <w:t xml:space="preserve"> +/- 20 MHz</w:t>
            </w:r>
          </w:p>
        </w:tc>
      </w:tr>
      <w:tr w:rsidR="006E7A39" w:rsidRPr="00682D92" w:rsidTr="006A5F83">
        <w:trPr>
          <w:trHeight w:val="300"/>
          <w:jc w:val="center"/>
        </w:trPr>
        <w:tc>
          <w:tcPr>
            <w:tcW w:w="3225" w:type="dxa"/>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Antenna Diameter</w:t>
            </w:r>
          </w:p>
        </w:tc>
        <w:tc>
          <w:tcPr>
            <w:tcW w:w="2790" w:type="dxa"/>
            <w:shd w:val="clear" w:color="auto" w:fill="auto"/>
            <w:noWrap/>
            <w:vAlign w:val="bottom"/>
            <w:hideMark/>
          </w:tcPr>
          <w:p w:rsidR="006E7A39" w:rsidRPr="00682D92" w:rsidRDefault="006E7A39" w:rsidP="006A5F83">
            <w:pPr>
              <w:pStyle w:val="NoSpacing"/>
              <w:ind w:firstLine="0"/>
              <w:jc w:val="center"/>
              <w:rPr>
                <w:rFonts w:ascii="Arial" w:hAnsi="Arial" w:cs="Arial"/>
              </w:rPr>
            </w:pPr>
            <w:r w:rsidRPr="00682D92">
              <w:rPr>
                <w:rFonts w:ascii="Arial" w:hAnsi="Arial" w:cs="Arial"/>
              </w:rPr>
              <w:t>1.8 m</w:t>
            </w:r>
          </w:p>
        </w:tc>
        <w:tc>
          <w:tcPr>
            <w:tcW w:w="2520" w:type="dxa"/>
          </w:tcPr>
          <w:p w:rsidR="006E7A39" w:rsidRPr="00682D92" w:rsidRDefault="006E7A39" w:rsidP="006A5F83">
            <w:pPr>
              <w:pStyle w:val="NoSpacing"/>
              <w:ind w:firstLine="0"/>
              <w:jc w:val="center"/>
              <w:rPr>
                <w:rFonts w:ascii="Arial" w:hAnsi="Arial" w:cs="Arial"/>
              </w:rPr>
            </w:pPr>
            <w:r w:rsidRPr="00682D92">
              <w:rPr>
                <w:rFonts w:ascii="Arial" w:hAnsi="Arial" w:cs="Arial"/>
              </w:rPr>
              <w:t>2.</w:t>
            </w:r>
            <w:r>
              <w:rPr>
                <w:rFonts w:ascii="Arial" w:hAnsi="Arial" w:cs="Arial"/>
              </w:rPr>
              <w:t>4</w:t>
            </w:r>
            <w:r w:rsidRPr="00682D92">
              <w:rPr>
                <w:rFonts w:ascii="Arial" w:hAnsi="Arial" w:cs="Arial"/>
              </w:rPr>
              <w:t xml:space="preserve"> m</w:t>
            </w:r>
          </w:p>
        </w:tc>
      </w:tr>
      <w:tr w:rsidR="006E7A39" w:rsidRPr="00682D92" w:rsidTr="006A5F83">
        <w:trPr>
          <w:trHeight w:val="300"/>
          <w:jc w:val="center"/>
        </w:trPr>
        <w:tc>
          <w:tcPr>
            <w:tcW w:w="3225" w:type="dxa"/>
            <w:tcBorders>
              <w:bottom w:val="single" w:sz="4" w:space="0" w:color="auto"/>
            </w:tcBorders>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Antenna 3 dB Beamwidth</w:t>
            </w:r>
          </w:p>
        </w:tc>
        <w:tc>
          <w:tcPr>
            <w:tcW w:w="2790" w:type="dxa"/>
            <w:tcBorders>
              <w:bottom w:val="single" w:sz="4" w:space="0" w:color="auto"/>
            </w:tcBorders>
            <w:shd w:val="clear" w:color="auto" w:fill="auto"/>
            <w:noWrap/>
            <w:vAlign w:val="bottom"/>
            <w:hideMark/>
          </w:tcPr>
          <w:p w:rsidR="006E7A39" w:rsidRPr="00682D92" w:rsidRDefault="006E7A39" w:rsidP="006A5F83">
            <w:pPr>
              <w:pStyle w:val="NoSpacing"/>
              <w:ind w:firstLine="0"/>
              <w:jc w:val="center"/>
              <w:rPr>
                <w:rFonts w:ascii="Arial" w:hAnsi="Arial" w:cs="Arial"/>
              </w:rPr>
            </w:pPr>
            <w:r w:rsidRPr="00682D92">
              <w:rPr>
                <w:rFonts w:ascii="Arial" w:hAnsi="Arial" w:cs="Arial"/>
              </w:rPr>
              <w:t>1.25°</w:t>
            </w:r>
          </w:p>
        </w:tc>
        <w:tc>
          <w:tcPr>
            <w:tcW w:w="2520" w:type="dxa"/>
            <w:tcBorders>
              <w:bottom w:val="single" w:sz="4" w:space="0" w:color="auto"/>
            </w:tcBorders>
          </w:tcPr>
          <w:p w:rsidR="006E7A39" w:rsidRPr="00682D92" w:rsidRDefault="006E7A39" w:rsidP="006A5F83">
            <w:pPr>
              <w:pStyle w:val="NoSpacing"/>
              <w:ind w:firstLine="0"/>
              <w:jc w:val="center"/>
              <w:rPr>
                <w:rFonts w:ascii="Arial" w:hAnsi="Arial" w:cs="Arial"/>
              </w:rPr>
            </w:pPr>
            <w:r w:rsidRPr="00682D92">
              <w:rPr>
                <w:rFonts w:ascii="Arial" w:hAnsi="Arial" w:cs="Arial"/>
              </w:rPr>
              <w:t>1.0°</w:t>
            </w:r>
          </w:p>
        </w:tc>
      </w:tr>
      <w:tr w:rsidR="006E7A39" w:rsidRPr="00682D92" w:rsidTr="006A5F83">
        <w:trPr>
          <w:trHeight w:val="300"/>
          <w:jc w:val="center"/>
        </w:trPr>
        <w:tc>
          <w:tcPr>
            <w:tcW w:w="3225" w:type="dxa"/>
            <w:tcBorders>
              <w:bottom w:val="single" w:sz="4" w:space="0" w:color="auto"/>
            </w:tcBorders>
            <w:shd w:val="clear" w:color="auto" w:fill="F2F2F2" w:themeFill="background1" w:themeFillShade="F2"/>
            <w:noWrap/>
            <w:vAlign w:val="bottom"/>
          </w:tcPr>
          <w:p w:rsidR="006E7A39" w:rsidRPr="00682D92" w:rsidRDefault="006E7A39" w:rsidP="006A5F83">
            <w:pPr>
              <w:pStyle w:val="NoSpacing"/>
              <w:ind w:firstLine="0"/>
              <w:rPr>
                <w:rFonts w:ascii="Arial" w:hAnsi="Arial" w:cs="Arial"/>
              </w:rPr>
            </w:pPr>
            <w:r>
              <w:rPr>
                <w:rFonts w:ascii="Arial" w:hAnsi="Arial" w:cs="Arial"/>
              </w:rPr>
              <w:t xml:space="preserve">Azimuthal </w:t>
            </w:r>
            <w:r w:rsidRPr="00682D92">
              <w:rPr>
                <w:rFonts w:ascii="Arial" w:hAnsi="Arial" w:cs="Arial"/>
              </w:rPr>
              <w:t>Rotation Rate</w:t>
            </w:r>
          </w:p>
        </w:tc>
        <w:tc>
          <w:tcPr>
            <w:tcW w:w="2790" w:type="dxa"/>
            <w:tcBorders>
              <w:bottom w:val="single" w:sz="4" w:space="0" w:color="auto"/>
            </w:tcBorders>
            <w:shd w:val="clear" w:color="auto" w:fill="auto"/>
            <w:noWrap/>
            <w:vAlign w:val="bottom"/>
          </w:tcPr>
          <w:p w:rsidR="006E7A39" w:rsidRPr="00682D92" w:rsidRDefault="006E7A39" w:rsidP="006A5F83">
            <w:pPr>
              <w:pStyle w:val="NoSpacing"/>
              <w:ind w:firstLine="0"/>
              <w:jc w:val="center"/>
              <w:rPr>
                <w:rFonts w:ascii="Arial" w:hAnsi="Arial" w:cs="Arial"/>
              </w:rPr>
            </w:pPr>
            <w:r w:rsidRPr="00682D92">
              <w:rPr>
                <w:rFonts w:ascii="Arial" w:hAnsi="Arial" w:cs="Arial"/>
              </w:rPr>
              <w:t>Up to 24° s</w:t>
            </w:r>
            <w:r w:rsidRPr="00682D92">
              <w:rPr>
                <w:rFonts w:ascii="Arial" w:hAnsi="Arial" w:cs="Arial"/>
                <w:vertAlign w:val="superscript"/>
              </w:rPr>
              <w:t>-1</w:t>
            </w:r>
          </w:p>
        </w:tc>
        <w:tc>
          <w:tcPr>
            <w:tcW w:w="2520" w:type="dxa"/>
            <w:tcBorders>
              <w:bottom w:val="single" w:sz="4" w:space="0" w:color="auto"/>
            </w:tcBorders>
          </w:tcPr>
          <w:p w:rsidR="006E7A39" w:rsidRPr="00682D92" w:rsidRDefault="006E7A39" w:rsidP="006A5F83">
            <w:pPr>
              <w:pStyle w:val="NoSpacing"/>
              <w:ind w:firstLine="0"/>
              <w:jc w:val="center"/>
              <w:rPr>
                <w:rFonts w:ascii="Arial" w:hAnsi="Arial" w:cs="Arial"/>
              </w:rPr>
            </w:pPr>
            <w:r w:rsidRPr="00682D92">
              <w:rPr>
                <w:rFonts w:ascii="Arial" w:hAnsi="Arial" w:cs="Arial"/>
              </w:rPr>
              <w:t>Up to 180° s</w:t>
            </w:r>
            <w:r w:rsidRPr="00682D92">
              <w:rPr>
                <w:rFonts w:ascii="Arial" w:hAnsi="Arial" w:cs="Arial"/>
                <w:vertAlign w:val="superscript"/>
              </w:rPr>
              <w:t>-1</w:t>
            </w:r>
          </w:p>
        </w:tc>
      </w:tr>
      <w:tr w:rsidR="006E7A39" w:rsidRPr="00682D92" w:rsidTr="006A5F83">
        <w:trPr>
          <w:trHeight w:val="300"/>
          <w:jc w:val="center"/>
        </w:trPr>
        <w:tc>
          <w:tcPr>
            <w:tcW w:w="3225" w:type="dxa"/>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Peak Power (H+V)</w:t>
            </w:r>
          </w:p>
        </w:tc>
        <w:tc>
          <w:tcPr>
            <w:tcW w:w="2790" w:type="dxa"/>
            <w:shd w:val="clear" w:color="auto" w:fill="auto"/>
            <w:noWrap/>
            <w:vAlign w:val="bottom"/>
            <w:hideMark/>
          </w:tcPr>
          <w:p w:rsidR="006E7A39" w:rsidRPr="00682D92" w:rsidRDefault="006E7A39" w:rsidP="006A5F83">
            <w:pPr>
              <w:pStyle w:val="NoSpacing"/>
              <w:ind w:firstLine="0"/>
              <w:jc w:val="center"/>
              <w:rPr>
                <w:rFonts w:ascii="Arial" w:hAnsi="Arial" w:cs="Arial"/>
              </w:rPr>
            </w:pPr>
            <w:r w:rsidRPr="00682D92">
              <w:rPr>
                <w:rFonts w:ascii="Arial" w:hAnsi="Arial" w:cs="Arial"/>
              </w:rPr>
              <w:t>25 kW</w:t>
            </w:r>
          </w:p>
        </w:tc>
        <w:tc>
          <w:tcPr>
            <w:tcW w:w="2520" w:type="dxa"/>
          </w:tcPr>
          <w:p w:rsidR="006E7A39" w:rsidRPr="00682D92" w:rsidRDefault="006E7A39" w:rsidP="006A5F83">
            <w:pPr>
              <w:pStyle w:val="NoSpacing"/>
              <w:ind w:firstLine="0"/>
              <w:jc w:val="center"/>
              <w:rPr>
                <w:rFonts w:ascii="Arial" w:hAnsi="Arial" w:cs="Arial"/>
              </w:rPr>
            </w:pPr>
            <w:r>
              <w:rPr>
                <w:rFonts w:ascii="Arial" w:hAnsi="Arial" w:cs="Arial"/>
              </w:rPr>
              <w:t>20 kW</w:t>
            </w:r>
          </w:p>
        </w:tc>
      </w:tr>
      <w:tr w:rsidR="006E7A39" w:rsidRPr="00682D92" w:rsidTr="006A5F83">
        <w:trPr>
          <w:trHeight w:val="300"/>
          <w:jc w:val="center"/>
        </w:trPr>
        <w:tc>
          <w:tcPr>
            <w:tcW w:w="3225" w:type="dxa"/>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 xml:space="preserve">Pulse </w:t>
            </w:r>
            <w:r>
              <w:rPr>
                <w:rFonts w:ascii="Arial" w:hAnsi="Arial" w:cs="Arial"/>
              </w:rPr>
              <w:t>Width</w:t>
            </w:r>
          </w:p>
        </w:tc>
        <w:tc>
          <w:tcPr>
            <w:tcW w:w="2790" w:type="dxa"/>
            <w:shd w:val="clear" w:color="auto" w:fill="auto"/>
            <w:noWrap/>
            <w:vAlign w:val="bottom"/>
            <w:hideMark/>
          </w:tcPr>
          <w:p w:rsidR="006E7A39" w:rsidRPr="00682D92" w:rsidRDefault="006E7A39" w:rsidP="006A5F83">
            <w:pPr>
              <w:pStyle w:val="NoSpacing"/>
              <w:ind w:firstLine="0"/>
              <w:jc w:val="center"/>
              <w:rPr>
                <w:rFonts w:ascii="Arial" w:hAnsi="Arial" w:cs="Arial"/>
              </w:rPr>
            </w:pPr>
            <w:r w:rsidRPr="00682D92">
              <w:rPr>
                <w:rFonts w:ascii="Arial" w:hAnsi="Arial" w:cs="Arial"/>
              </w:rPr>
              <w:t>Typically 1 μs</w:t>
            </w:r>
          </w:p>
        </w:tc>
        <w:tc>
          <w:tcPr>
            <w:tcW w:w="2520" w:type="dxa"/>
          </w:tcPr>
          <w:p w:rsidR="006E7A39" w:rsidRPr="00682D92" w:rsidRDefault="006E7A39" w:rsidP="006A5F83">
            <w:pPr>
              <w:pStyle w:val="NoSpacing"/>
              <w:ind w:firstLine="0"/>
              <w:jc w:val="center"/>
              <w:rPr>
                <w:rFonts w:ascii="Arial" w:hAnsi="Arial" w:cs="Arial"/>
              </w:rPr>
            </w:pPr>
            <w:r w:rsidRPr="00682D92">
              <w:rPr>
                <w:rFonts w:ascii="Arial" w:hAnsi="Arial" w:cs="Arial"/>
              </w:rPr>
              <w:t xml:space="preserve">0.5 – </w:t>
            </w:r>
            <w:r>
              <w:rPr>
                <w:rFonts w:ascii="Arial" w:hAnsi="Arial" w:cs="Arial"/>
              </w:rPr>
              <w:t>40</w:t>
            </w:r>
            <w:r w:rsidRPr="00682D92">
              <w:rPr>
                <w:rFonts w:ascii="Arial" w:hAnsi="Arial" w:cs="Arial"/>
              </w:rPr>
              <w:t xml:space="preserve"> μs</w:t>
            </w:r>
          </w:p>
        </w:tc>
      </w:tr>
      <w:tr w:rsidR="006E7A39" w:rsidRPr="00682D92" w:rsidTr="006A5F83">
        <w:trPr>
          <w:trHeight w:val="300"/>
          <w:jc w:val="center"/>
        </w:trPr>
        <w:tc>
          <w:tcPr>
            <w:tcW w:w="3225" w:type="dxa"/>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Range Resolution</w:t>
            </w:r>
          </w:p>
        </w:tc>
        <w:tc>
          <w:tcPr>
            <w:tcW w:w="2790" w:type="dxa"/>
            <w:shd w:val="clear" w:color="auto" w:fill="auto"/>
            <w:noWrap/>
            <w:vAlign w:val="bottom"/>
            <w:hideMark/>
          </w:tcPr>
          <w:p w:rsidR="006E7A39" w:rsidRPr="00682D92" w:rsidRDefault="006E7A39" w:rsidP="006A5F83">
            <w:pPr>
              <w:pStyle w:val="NoSpacing"/>
              <w:ind w:firstLine="0"/>
              <w:jc w:val="center"/>
              <w:rPr>
                <w:rFonts w:ascii="Arial" w:hAnsi="Arial" w:cs="Arial"/>
              </w:rPr>
            </w:pPr>
            <w:r w:rsidRPr="00682D92">
              <w:rPr>
                <w:rFonts w:ascii="Arial" w:hAnsi="Arial" w:cs="Arial"/>
              </w:rPr>
              <w:t>Typically 150 m</w:t>
            </w:r>
          </w:p>
        </w:tc>
        <w:tc>
          <w:tcPr>
            <w:tcW w:w="2520" w:type="dxa"/>
          </w:tcPr>
          <w:p w:rsidR="006E7A39" w:rsidRPr="00682D92" w:rsidRDefault="006E7A39" w:rsidP="006A5F83">
            <w:pPr>
              <w:pStyle w:val="NoSpacing"/>
              <w:ind w:firstLine="0"/>
              <w:jc w:val="center"/>
              <w:rPr>
                <w:rFonts w:ascii="Arial" w:hAnsi="Arial" w:cs="Arial"/>
              </w:rPr>
            </w:pPr>
            <w:r>
              <w:rPr>
                <w:rFonts w:ascii="Arial" w:hAnsi="Arial" w:cs="Arial"/>
              </w:rPr>
              <w:t>15</w:t>
            </w:r>
            <w:r w:rsidRPr="00682D92">
              <w:rPr>
                <w:rFonts w:ascii="Arial" w:hAnsi="Arial" w:cs="Arial"/>
              </w:rPr>
              <w:t xml:space="preserve"> – 150 m</w:t>
            </w:r>
          </w:p>
        </w:tc>
      </w:tr>
      <w:tr w:rsidR="006E7A39" w:rsidRPr="00682D92" w:rsidTr="006A5F83">
        <w:trPr>
          <w:trHeight w:val="300"/>
          <w:jc w:val="center"/>
        </w:trPr>
        <w:tc>
          <w:tcPr>
            <w:tcW w:w="3225" w:type="dxa"/>
            <w:tcBorders>
              <w:bottom w:val="single" w:sz="4" w:space="0" w:color="auto"/>
            </w:tcBorders>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PRF</w:t>
            </w:r>
          </w:p>
        </w:tc>
        <w:tc>
          <w:tcPr>
            <w:tcW w:w="2790" w:type="dxa"/>
            <w:tcBorders>
              <w:bottom w:val="single" w:sz="4" w:space="0" w:color="auto"/>
            </w:tcBorders>
            <w:shd w:val="clear" w:color="auto" w:fill="auto"/>
            <w:noWrap/>
            <w:vAlign w:val="bottom"/>
            <w:hideMark/>
          </w:tcPr>
          <w:p w:rsidR="006E7A39" w:rsidRPr="00682D92" w:rsidRDefault="006E7A39" w:rsidP="006A5F83">
            <w:pPr>
              <w:pStyle w:val="NoSpacing"/>
              <w:ind w:firstLine="0"/>
              <w:jc w:val="center"/>
              <w:rPr>
                <w:rFonts w:ascii="Arial" w:hAnsi="Arial" w:cs="Arial"/>
              </w:rPr>
            </w:pPr>
            <w:r w:rsidRPr="00682D92">
              <w:rPr>
                <w:rFonts w:ascii="Arial" w:hAnsi="Arial" w:cs="Arial"/>
              </w:rPr>
              <w:t>1.6 kHz &amp; 2.0 kHz</w:t>
            </w:r>
          </w:p>
        </w:tc>
        <w:tc>
          <w:tcPr>
            <w:tcW w:w="2520" w:type="dxa"/>
            <w:tcBorders>
              <w:bottom w:val="single" w:sz="4" w:space="0" w:color="auto"/>
            </w:tcBorders>
          </w:tcPr>
          <w:p w:rsidR="006E7A39" w:rsidRPr="00682D92" w:rsidRDefault="006E7A39" w:rsidP="006A5F83">
            <w:pPr>
              <w:pStyle w:val="NoSpacing"/>
              <w:ind w:firstLine="0"/>
              <w:jc w:val="center"/>
              <w:rPr>
                <w:rFonts w:ascii="Arial" w:hAnsi="Arial" w:cs="Arial"/>
              </w:rPr>
            </w:pPr>
            <w:r w:rsidRPr="00682D92">
              <w:rPr>
                <w:rFonts w:ascii="Arial" w:hAnsi="Arial" w:cs="Arial"/>
              </w:rPr>
              <w:t>User-definable</w:t>
            </w:r>
          </w:p>
        </w:tc>
      </w:tr>
      <w:tr w:rsidR="006E7A39" w:rsidRPr="00682D92" w:rsidTr="006A5F83">
        <w:trPr>
          <w:trHeight w:val="300"/>
          <w:jc w:val="center"/>
        </w:trPr>
        <w:tc>
          <w:tcPr>
            <w:tcW w:w="3225" w:type="dxa"/>
            <w:shd w:val="clear" w:color="auto" w:fill="F2F2F2" w:themeFill="background1" w:themeFillShade="F2"/>
            <w:noWrap/>
            <w:vAlign w:val="bottom"/>
            <w:hideMark/>
          </w:tcPr>
          <w:p w:rsidR="006E7A39" w:rsidRPr="00682D92" w:rsidRDefault="006E7A39" w:rsidP="006A5F83">
            <w:pPr>
              <w:pStyle w:val="NoSpacing"/>
              <w:ind w:firstLine="0"/>
              <w:rPr>
                <w:rFonts w:ascii="Arial" w:hAnsi="Arial" w:cs="Arial"/>
              </w:rPr>
            </w:pPr>
            <w:r w:rsidRPr="00682D92">
              <w:rPr>
                <w:rFonts w:ascii="Arial" w:hAnsi="Arial" w:cs="Arial"/>
              </w:rPr>
              <w:t>Sampling Resolution</w:t>
            </w:r>
          </w:p>
        </w:tc>
        <w:tc>
          <w:tcPr>
            <w:tcW w:w="2790" w:type="dxa"/>
            <w:shd w:val="clear" w:color="auto" w:fill="auto"/>
            <w:noWrap/>
            <w:vAlign w:val="bottom"/>
            <w:hideMark/>
          </w:tcPr>
          <w:p w:rsidR="006E7A39" w:rsidRPr="00682D92" w:rsidRDefault="006E7A39" w:rsidP="006A5F83">
            <w:pPr>
              <w:pStyle w:val="NoSpacing"/>
              <w:ind w:firstLine="0"/>
              <w:jc w:val="center"/>
              <w:rPr>
                <w:rFonts w:ascii="Arial" w:hAnsi="Arial" w:cs="Arial"/>
              </w:rPr>
            </w:pPr>
            <w:r>
              <w:rPr>
                <w:rFonts w:ascii="Arial" w:hAnsi="Arial" w:cs="Arial"/>
              </w:rPr>
              <w:t>60 m</w:t>
            </w:r>
          </w:p>
        </w:tc>
        <w:tc>
          <w:tcPr>
            <w:tcW w:w="2520" w:type="dxa"/>
          </w:tcPr>
          <w:p w:rsidR="006E7A39" w:rsidRPr="00682D92" w:rsidRDefault="006E7A39" w:rsidP="006A5F83">
            <w:pPr>
              <w:pStyle w:val="NoSpacing"/>
              <w:ind w:firstLine="0"/>
              <w:jc w:val="center"/>
              <w:rPr>
                <w:rFonts w:ascii="Arial" w:hAnsi="Arial" w:cs="Arial"/>
              </w:rPr>
            </w:pPr>
            <w:r>
              <w:rPr>
                <w:rFonts w:ascii="Arial" w:hAnsi="Arial" w:cs="Arial"/>
              </w:rPr>
              <w:t>7.5</w:t>
            </w:r>
            <w:r w:rsidRPr="00682D92">
              <w:rPr>
                <w:rFonts w:ascii="Arial" w:hAnsi="Arial" w:cs="Arial"/>
              </w:rPr>
              <w:t xml:space="preserve"> – 75 m </w:t>
            </w:r>
          </w:p>
        </w:tc>
      </w:tr>
    </w:tbl>
    <w:p w:rsidR="006E7A39" w:rsidRDefault="006E7A39" w:rsidP="006E7A39">
      <w:pPr>
        <w:pStyle w:val="Caption"/>
        <w:keepNext/>
      </w:pPr>
    </w:p>
    <w:p w:rsidR="006E7A39" w:rsidRDefault="006E7A39" w:rsidP="006E7A39"/>
    <w:p w:rsidR="006E7A39" w:rsidRDefault="006E7A39" w:rsidP="006E7A39"/>
    <w:p w:rsidR="006E7A39" w:rsidRDefault="006E7A39" w:rsidP="006E7A39"/>
    <w:p w:rsidR="006E7A39" w:rsidRPr="00106CDB" w:rsidRDefault="006E7A39" w:rsidP="006E7A39"/>
    <w:p w:rsidR="006E7A39" w:rsidRDefault="006E7A39" w:rsidP="006E7A39">
      <w:pPr>
        <w:pStyle w:val="Caption"/>
        <w:keepNext/>
      </w:pPr>
      <w:bookmarkStart w:id="53" w:name="_Ref368913227"/>
      <w:bookmarkStart w:id="54" w:name="_Toc371029326"/>
      <w:proofErr w:type="gramStart"/>
      <w:r>
        <w:t xml:space="preserve">Table </w:t>
      </w:r>
      <w:r w:rsidR="00ED683B">
        <w:fldChar w:fldCharType="begin"/>
      </w:r>
      <w:r w:rsidR="00ED683B">
        <w:instrText xml:space="preserve"> SEQ Table \* ARABIC </w:instrText>
      </w:r>
      <w:r w:rsidR="00ED683B">
        <w:fldChar w:fldCharType="separate"/>
      </w:r>
      <w:r w:rsidR="00093EC5">
        <w:rPr>
          <w:noProof/>
        </w:rPr>
        <w:t>2</w:t>
      </w:r>
      <w:r w:rsidR="00ED683B">
        <w:rPr>
          <w:noProof/>
        </w:rPr>
        <w:fldChar w:fldCharType="end"/>
      </w:r>
      <w:bookmarkEnd w:id="53"/>
      <w:r>
        <w:t>.</w:t>
      </w:r>
      <w:proofErr w:type="gramEnd"/>
      <w:r>
        <w:t xml:space="preserve"> Parameters used in the numerical simulations</w:t>
      </w:r>
      <w:bookmarkEnd w:id="54"/>
    </w:p>
    <w:p w:rsidR="006E7A39" w:rsidRDefault="006E7A39" w:rsidP="006E7A39">
      <w:pPr>
        <w:spacing w:line="240" w:lineRule="auto"/>
        <w:ind w:firstLine="0"/>
      </w:pPr>
      <w:r w:rsidRPr="00EA6228">
        <w:rPr>
          <w:noProof/>
          <w:lang w:bidi="ar-SA"/>
        </w:rPr>
        <w:drawing>
          <wp:inline distT="0" distB="0" distL="0" distR="0" wp14:anchorId="311BB09A" wp14:editId="0E52BEFE">
            <wp:extent cx="5394960" cy="1931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1931850"/>
                    </a:xfrm>
                    <a:prstGeom prst="rect">
                      <a:avLst/>
                    </a:prstGeom>
                    <a:noFill/>
                    <a:ln>
                      <a:noFill/>
                    </a:ln>
                  </pic:spPr>
                </pic:pic>
              </a:graphicData>
            </a:graphic>
          </wp:inline>
        </w:drawing>
      </w:r>
    </w:p>
    <w:p w:rsidR="002B62A0" w:rsidRDefault="002B62A0" w:rsidP="00123684">
      <w:pPr>
        <w:spacing w:after="240" w:line="240" w:lineRule="auto"/>
        <w:ind w:left="360" w:hanging="360"/>
      </w:pPr>
    </w:p>
    <w:p w:rsidR="006E7A39" w:rsidRDefault="006E7A39">
      <w:pPr>
        <w:spacing w:line="240" w:lineRule="auto"/>
        <w:ind w:firstLine="0"/>
      </w:pPr>
      <w:r>
        <w:br w:type="page"/>
      </w:r>
    </w:p>
    <w:p w:rsidR="006E7A39" w:rsidRDefault="006E7A39" w:rsidP="006E7A39">
      <w:pPr>
        <w:pStyle w:val="Caption"/>
      </w:pPr>
      <w:bookmarkStart w:id="55" w:name="_Ref370083896"/>
      <w:bookmarkStart w:id="56" w:name="_Toc371029327"/>
      <w:proofErr w:type="gramStart"/>
      <w:r>
        <w:lastRenderedPageBreak/>
        <w:t xml:space="preserve">Table </w:t>
      </w:r>
      <w:r w:rsidR="00ED683B">
        <w:fldChar w:fldCharType="begin"/>
      </w:r>
      <w:r w:rsidR="00ED683B">
        <w:instrText xml:space="preserve"> SEQ Table \* ARABIC </w:instrText>
      </w:r>
      <w:r w:rsidR="00ED683B">
        <w:fldChar w:fldCharType="separate"/>
      </w:r>
      <w:r w:rsidR="00093EC5">
        <w:rPr>
          <w:noProof/>
        </w:rPr>
        <w:t>3</w:t>
      </w:r>
      <w:r w:rsidR="00ED683B">
        <w:rPr>
          <w:noProof/>
        </w:rPr>
        <w:fldChar w:fldCharType="end"/>
      </w:r>
      <w:bookmarkEnd w:id="55"/>
      <w:r>
        <w:t>.</w:t>
      </w:r>
      <w:proofErr w:type="gramEnd"/>
      <w:r>
        <w:t xml:space="preserve"> </w:t>
      </w:r>
      <w:proofErr w:type="gramStart"/>
      <w:r>
        <w:t>A non-exhaustive list of the datasets in which LRRs and LoRBs have been identified in UMass XPol (2007</w:t>
      </w:r>
      <w:r w:rsidR="000F11CE">
        <w:rPr>
          <w:rFonts w:cstheme="minorHAnsi"/>
        </w:rPr>
        <w:t>–</w:t>
      </w:r>
      <w:r>
        <w:t>2010) and RaXPol data (2011</w:t>
      </w:r>
      <w:r w:rsidR="000F11CE">
        <w:rPr>
          <w:rFonts w:cstheme="minorHAnsi"/>
        </w:rPr>
        <w:t>–</w:t>
      </w:r>
      <w:r>
        <w:t>2013).</w:t>
      </w:r>
      <w:proofErr w:type="gramEnd"/>
      <w:r>
        <w:t xml:space="preserve"> Discontinuities in data collection or deployments likely resulted in these features being missed in other storms in which data were collected. In addition, on many storms, the scanning strategy used precluded the collection of data to an adequate height to observe the LoRB.</w:t>
      </w:r>
      <w:bookmarkEnd w:id="56"/>
    </w:p>
    <w:tbl>
      <w:tblPr>
        <w:tblW w:w="7700" w:type="dxa"/>
        <w:jc w:val="center"/>
        <w:tblInd w:w="-487" w:type="dxa"/>
        <w:tblLook w:val="04A0" w:firstRow="1" w:lastRow="0" w:firstColumn="1" w:lastColumn="0" w:noHBand="0" w:noVBand="1"/>
      </w:tblPr>
      <w:tblGrid>
        <w:gridCol w:w="2380"/>
        <w:gridCol w:w="1540"/>
        <w:gridCol w:w="3780"/>
      </w:tblGrid>
      <w:tr w:rsidR="006E7A39" w:rsidRPr="00002C60" w:rsidTr="006A5F83">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E7A39" w:rsidRPr="00002C60" w:rsidRDefault="006E7A39" w:rsidP="006A5F83">
            <w:pPr>
              <w:spacing w:line="240" w:lineRule="auto"/>
              <w:ind w:firstLine="0"/>
              <w:jc w:val="center"/>
              <w:rPr>
                <w:b/>
                <w:color w:val="000000"/>
              </w:rPr>
            </w:pPr>
            <w:r w:rsidRPr="00002C60">
              <w:rPr>
                <w:b/>
                <w:color w:val="000000"/>
              </w:rPr>
              <w:t>Feature</w:t>
            </w:r>
          </w:p>
        </w:tc>
        <w:tc>
          <w:tcPr>
            <w:tcW w:w="15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6E7A39" w:rsidRPr="00002C60" w:rsidRDefault="006E7A39" w:rsidP="006A5F83">
            <w:pPr>
              <w:spacing w:line="240" w:lineRule="auto"/>
              <w:ind w:firstLine="0"/>
              <w:jc w:val="center"/>
              <w:rPr>
                <w:b/>
                <w:color w:val="000000"/>
              </w:rPr>
            </w:pPr>
            <w:r w:rsidRPr="00002C60">
              <w:rPr>
                <w:b/>
                <w:color w:val="000000"/>
              </w:rPr>
              <w:t>Date</w:t>
            </w:r>
          </w:p>
        </w:tc>
        <w:tc>
          <w:tcPr>
            <w:tcW w:w="378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6E7A39" w:rsidRPr="00002C60" w:rsidRDefault="006E7A39" w:rsidP="006A5F83">
            <w:pPr>
              <w:spacing w:line="240" w:lineRule="auto"/>
              <w:ind w:firstLine="0"/>
              <w:jc w:val="center"/>
              <w:rPr>
                <w:b/>
                <w:color w:val="000000"/>
              </w:rPr>
            </w:pPr>
            <w:r w:rsidRPr="00002C60">
              <w:rPr>
                <w:b/>
                <w:color w:val="000000"/>
              </w:rPr>
              <w:t>Description</w:t>
            </w:r>
          </w:p>
        </w:tc>
      </w:tr>
      <w:tr w:rsidR="006E7A39" w:rsidRPr="00002C60" w:rsidTr="006A5F83">
        <w:trPr>
          <w:trHeight w:val="300"/>
          <w:jc w:val="center"/>
        </w:trPr>
        <w:tc>
          <w:tcPr>
            <w:tcW w:w="2380"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6E7A39" w:rsidRPr="00537C75" w:rsidRDefault="006E7A39" w:rsidP="006A5F83">
            <w:pPr>
              <w:spacing w:line="240" w:lineRule="auto"/>
              <w:ind w:firstLine="0"/>
              <w:rPr>
                <w:color w:val="000000"/>
              </w:rPr>
            </w:pPr>
            <w:r w:rsidRPr="0094144B">
              <w:t>Low</w:t>
            </w:r>
            <w:r>
              <w:rPr>
                <w:color w:val="000000"/>
              </w:rPr>
              <w:t xml:space="preserve"> </w:t>
            </w:r>
            <w:r w:rsidRPr="00002C60">
              <w:rPr>
                <w:color w:val="000000"/>
              </w:rPr>
              <w:t>Reflectivity Ribbon (LRR)</w:t>
            </w: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5/23/2008</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(NW OK)</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6/5/2009</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(E WY)</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6/7/2009</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(NW MO)</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6/9/2009</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Non-tornadic supercell (SW KS)</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5/18/2010</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(NW TX)</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5/25/2010</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(W KS)</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single" w:sz="4" w:space="0" w:color="808080"/>
              <w:left w:val="nil"/>
              <w:bottom w:val="single" w:sz="4" w:space="0" w:color="auto"/>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6/10/2010</w:t>
            </w:r>
          </w:p>
        </w:tc>
        <w:tc>
          <w:tcPr>
            <w:tcW w:w="3780" w:type="dxa"/>
            <w:tcBorders>
              <w:top w:val="single" w:sz="4" w:space="0" w:color="808080"/>
              <w:left w:val="nil"/>
              <w:bottom w:val="single" w:sz="4" w:space="0" w:color="auto"/>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(E CO)</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6E7A39" w:rsidRPr="00002C60" w:rsidRDefault="006E7A39" w:rsidP="006A5F83">
            <w:pPr>
              <w:spacing w:line="240" w:lineRule="auto"/>
              <w:ind w:firstLine="0"/>
              <w:jc w:val="center"/>
              <w:rPr>
                <w:color w:val="000000"/>
              </w:rPr>
            </w:pPr>
            <w:r>
              <w:rPr>
                <w:color w:val="000000"/>
              </w:rPr>
              <w:t>5/23/2011</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6E7A39" w:rsidRPr="00002C60" w:rsidRDefault="006E7A39" w:rsidP="006A5F83">
            <w:pPr>
              <w:spacing w:line="240" w:lineRule="auto"/>
              <w:ind w:firstLine="0"/>
              <w:rPr>
                <w:color w:val="000000"/>
              </w:rPr>
            </w:pPr>
            <w:r>
              <w:rPr>
                <w:color w:val="000000"/>
              </w:rPr>
              <w:t>Non-tornadic supercell (SW OK)</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jc w:val="center"/>
              <w:rPr>
                <w:color w:val="000000"/>
              </w:rPr>
            </w:pPr>
            <w:r>
              <w:rPr>
                <w:color w:val="000000"/>
              </w:rPr>
              <w:t>5/24/2011</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rPr>
                <w:color w:val="000000"/>
              </w:rPr>
            </w:pPr>
            <w:r>
              <w:rPr>
                <w:color w:val="000000"/>
              </w:rPr>
              <w:t>Tornadic supercell (C OK)</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jc w:val="center"/>
              <w:rPr>
                <w:color w:val="000000"/>
              </w:rPr>
            </w:pPr>
            <w:r>
              <w:rPr>
                <w:color w:val="000000"/>
              </w:rPr>
              <w:t>5/29/2012</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rPr>
                <w:color w:val="000000"/>
              </w:rPr>
            </w:pPr>
            <w:r>
              <w:rPr>
                <w:color w:val="000000"/>
              </w:rPr>
              <w:t>Non-tornadic supercell (C OK)</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jc w:val="center"/>
              <w:rPr>
                <w:color w:val="000000"/>
              </w:rPr>
            </w:pPr>
            <w:r>
              <w:rPr>
                <w:color w:val="000000"/>
              </w:rPr>
              <w:t>5/19/2013</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rPr>
                <w:color w:val="000000"/>
              </w:rPr>
            </w:pPr>
            <w:r>
              <w:rPr>
                <w:color w:val="000000"/>
              </w:rPr>
              <w:t>Tornadic supercell (C OK)</w:t>
            </w:r>
          </w:p>
        </w:tc>
      </w:tr>
      <w:tr w:rsidR="006E7A39" w:rsidRPr="00002C60" w:rsidTr="006A5F83">
        <w:trPr>
          <w:trHeight w:val="300"/>
          <w:jc w:val="center"/>
        </w:trPr>
        <w:tc>
          <w:tcPr>
            <w:tcW w:w="2380" w:type="dxa"/>
            <w:vMerge/>
            <w:tcBorders>
              <w:left w:val="single" w:sz="4" w:space="0" w:color="auto"/>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jc w:val="center"/>
              <w:rPr>
                <w:color w:val="000000"/>
              </w:rPr>
            </w:pPr>
            <w:r>
              <w:rPr>
                <w:color w:val="000000"/>
              </w:rPr>
              <w:t>5/30/2013</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6E7A39" w:rsidRDefault="006E7A39" w:rsidP="006A5F83">
            <w:pPr>
              <w:spacing w:line="240" w:lineRule="auto"/>
              <w:ind w:firstLine="0"/>
              <w:rPr>
                <w:color w:val="000000"/>
              </w:rPr>
            </w:pPr>
            <w:r>
              <w:rPr>
                <w:color w:val="000000"/>
              </w:rPr>
              <w:t>Tornadic supercell (SW OK)</w:t>
            </w:r>
          </w:p>
        </w:tc>
      </w:tr>
      <w:tr w:rsidR="006E7A39" w:rsidRPr="00002C60" w:rsidTr="006A5F83">
        <w:trPr>
          <w:trHeight w:val="300"/>
          <w:jc w:val="center"/>
        </w:trPr>
        <w:tc>
          <w:tcPr>
            <w:tcW w:w="2380" w:type="dxa"/>
            <w:vMerge/>
            <w:tcBorders>
              <w:left w:val="single" w:sz="4" w:space="0" w:color="auto"/>
              <w:bottom w:val="single" w:sz="12" w:space="0" w:color="auto"/>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single" w:sz="4" w:space="0" w:color="auto"/>
              <w:left w:val="nil"/>
              <w:bottom w:val="single" w:sz="12" w:space="0" w:color="auto"/>
              <w:right w:val="single" w:sz="4" w:space="0" w:color="auto"/>
            </w:tcBorders>
            <w:shd w:val="clear" w:color="auto" w:fill="auto"/>
            <w:noWrap/>
            <w:vAlign w:val="bottom"/>
          </w:tcPr>
          <w:p w:rsidR="006E7A39" w:rsidRDefault="006E7A39" w:rsidP="006A5F83">
            <w:pPr>
              <w:spacing w:line="240" w:lineRule="auto"/>
              <w:ind w:firstLine="0"/>
              <w:jc w:val="center"/>
              <w:rPr>
                <w:color w:val="000000"/>
              </w:rPr>
            </w:pPr>
            <w:r>
              <w:rPr>
                <w:color w:val="000000"/>
              </w:rPr>
              <w:t>5/31/2013</w:t>
            </w:r>
          </w:p>
        </w:tc>
        <w:tc>
          <w:tcPr>
            <w:tcW w:w="3780" w:type="dxa"/>
            <w:tcBorders>
              <w:top w:val="single" w:sz="4" w:space="0" w:color="auto"/>
              <w:left w:val="nil"/>
              <w:bottom w:val="single" w:sz="12" w:space="0" w:color="auto"/>
              <w:right w:val="single" w:sz="4" w:space="0" w:color="auto"/>
            </w:tcBorders>
            <w:shd w:val="clear" w:color="auto" w:fill="auto"/>
            <w:noWrap/>
            <w:vAlign w:val="bottom"/>
          </w:tcPr>
          <w:p w:rsidR="006E7A39" w:rsidRDefault="006E7A39" w:rsidP="006A5F83">
            <w:pPr>
              <w:spacing w:line="240" w:lineRule="auto"/>
              <w:ind w:firstLine="0"/>
              <w:rPr>
                <w:color w:val="000000"/>
              </w:rPr>
            </w:pPr>
            <w:r>
              <w:rPr>
                <w:color w:val="000000"/>
              </w:rPr>
              <w:t>Tornadic supercell (C OK)</w:t>
            </w:r>
          </w:p>
        </w:tc>
      </w:tr>
      <w:tr w:rsidR="006E7A39" w:rsidRPr="00002C60" w:rsidTr="006A5F83">
        <w:trPr>
          <w:trHeight w:val="300"/>
          <w:jc w:val="center"/>
        </w:trPr>
        <w:tc>
          <w:tcPr>
            <w:tcW w:w="2380" w:type="dxa"/>
            <w:vMerge w:val="restart"/>
            <w:tcBorders>
              <w:top w:val="single" w:sz="12"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r w:rsidRPr="00002C60">
              <w:rPr>
                <w:color w:val="000000"/>
              </w:rPr>
              <w:t xml:space="preserve">Low </w:t>
            </w:r>
            <w:r w:rsidR="00E64AC6">
              <w:rPr>
                <w:i/>
              </w:rPr>
              <w:t>ρ</w:t>
            </w:r>
            <w:r w:rsidR="00E64AC6">
              <w:rPr>
                <w:i/>
                <w:vertAlign w:val="subscript"/>
              </w:rPr>
              <w:t>hv</w:t>
            </w:r>
            <w:r w:rsidR="00E64AC6">
              <w:t xml:space="preserve"> </w:t>
            </w:r>
            <w:r w:rsidRPr="00002C60">
              <w:rPr>
                <w:color w:val="000000"/>
              </w:rPr>
              <w:t>left of BWER</w:t>
            </w:r>
            <w:r>
              <w:rPr>
                <w:color w:val="000000"/>
              </w:rPr>
              <w:t xml:space="preserve"> (LoRB)</w:t>
            </w:r>
          </w:p>
        </w:tc>
        <w:tc>
          <w:tcPr>
            <w:tcW w:w="1540" w:type="dxa"/>
            <w:tcBorders>
              <w:top w:val="single" w:sz="12" w:space="0" w:color="auto"/>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5/31/2007</w:t>
            </w:r>
          </w:p>
        </w:tc>
        <w:tc>
          <w:tcPr>
            <w:tcW w:w="3780" w:type="dxa"/>
            <w:tcBorders>
              <w:top w:val="single" w:sz="12" w:space="0" w:color="auto"/>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(NW OK)</w:t>
            </w:r>
          </w:p>
        </w:tc>
      </w:tr>
      <w:tr w:rsidR="006E7A39" w:rsidRPr="00002C60" w:rsidTr="006A5F83">
        <w:trPr>
          <w:trHeight w:val="300"/>
          <w:jc w:val="center"/>
        </w:trPr>
        <w:tc>
          <w:tcPr>
            <w:tcW w:w="238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5/24/2008</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(N OK)</w:t>
            </w:r>
          </w:p>
        </w:tc>
      </w:tr>
      <w:tr w:rsidR="006E7A39" w:rsidRPr="00002C60" w:rsidTr="006A5F83">
        <w:trPr>
          <w:trHeight w:val="300"/>
          <w:jc w:val="center"/>
        </w:trPr>
        <w:tc>
          <w:tcPr>
            <w:tcW w:w="238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6/5/2009</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(E WY)</w:t>
            </w:r>
          </w:p>
        </w:tc>
      </w:tr>
      <w:tr w:rsidR="006E7A39" w:rsidRPr="00002C60" w:rsidTr="006A5F83">
        <w:trPr>
          <w:trHeight w:val="300"/>
          <w:jc w:val="center"/>
        </w:trPr>
        <w:tc>
          <w:tcPr>
            <w:tcW w:w="238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6/6/2009</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Non-tornadic supercell (C NE)</w:t>
            </w:r>
          </w:p>
        </w:tc>
      </w:tr>
      <w:tr w:rsidR="006E7A39" w:rsidRPr="00002C60" w:rsidTr="006A5F83">
        <w:trPr>
          <w:trHeight w:val="300"/>
          <w:jc w:val="center"/>
        </w:trPr>
        <w:tc>
          <w:tcPr>
            <w:tcW w:w="238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6/7/2009</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Pr>
                <w:color w:val="000000"/>
              </w:rPr>
              <w:t>T</w:t>
            </w:r>
            <w:r w:rsidRPr="00002C60">
              <w:rPr>
                <w:color w:val="000000"/>
              </w:rPr>
              <w:t>ornadic supercell (NW MO)</w:t>
            </w:r>
          </w:p>
        </w:tc>
      </w:tr>
      <w:tr w:rsidR="006E7A39" w:rsidRPr="00002C60" w:rsidTr="006A5F83">
        <w:trPr>
          <w:trHeight w:val="300"/>
          <w:jc w:val="center"/>
        </w:trPr>
        <w:tc>
          <w:tcPr>
            <w:tcW w:w="238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5/17/2010</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Non-tornadic supercell (E NM)</w:t>
            </w:r>
          </w:p>
        </w:tc>
      </w:tr>
      <w:tr w:rsidR="006E7A39" w:rsidRPr="00002C60" w:rsidTr="006A5F83">
        <w:trPr>
          <w:trHeight w:val="300"/>
          <w:jc w:val="center"/>
        </w:trPr>
        <w:tc>
          <w:tcPr>
            <w:tcW w:w="238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tcPr>
          <w:p w:rsidR="006E7A39" w:rsidRPr="00002C60" w:rsidRDefault="006E7A39" w:rsidP="006A5F83">
            <w:pPr>
              <w:spacing w:line="240" w:lineRule="auto"/>
              <w:ind w:firstLine="0"/>
              <w:jc w:val="center"/>
              <w:rPr>
                <w:color w:val="000000"/>
              </w:rPr>
            </w:pPr>
            <w:r w:rsidRPr="00002C60">
              <w:rPr>
                <w:color w:val="000000"/>
              </w:rPr>
              <w:t>5/26/2010</w:t>
            </w:r>
          </w:p>
        </w:tc>
        <w:tc>
          <w:tcPr>
            <w:tcW w:w="3780" w:type="dxa"/>
            <w:tcBorders>
              <w:top w:val="nil"/>
              <w:left w:val="nil"/>
              <w:bottom w:val="single" w:sz="4" w:space="0" w:color="808080"/>
              <w:right w:val="single" w:sz="4" w:space="0" w:color="auto"/>
            </w:tcBorders>
            <w:shd w:val="clear" w:color="auto" w:fill="auto"/>
            <w:noWrap/>
            <w:vAlign w:val="bottom"/>
          </w:tcPr>
          <w:p w:rsidR="006E7A39" w:rsidRPr="00002C60" w:rsidRDefault="006E7A39" w:rsidP="006A5F83">
            <w:pPr>
              <w:spacing w:line="240" w:lineRule="auto"/>
              <w:ind w:firstLine="0"/>
              <w:rPr>
                <w:color w:val="000000"/>
              </w:rPr>
            </w:pPr>
            <w:r w:rsidRPr="00002C60">
              <w:rPr>
                <w:color w:val="000000"/>
              </w:rPr>
              <w:t>Non-tornadic supercell (NE CO)</w:t>
            </w:r>
          </w:p>
        </w:tc>
      </w:tr>
      <w:tr w:rsidR="006E7A39" w:rsidRPr="00002C60" w:rsidTr="006A5F83">
        <w:trPr>
          <w:trHeight w:val="300"/>
          <w:jc w:val="center"/>
        </w:trPr>
        <w:tc>
          <w:tcPr>
            <w:tcW w:w="238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6/11/2010</w:t>
            </w:r>
          </w:p>
        </w:tc>
        <w:tc>
          <w:tcPr>
            <w:tcW w:w="3780" w:type="dxa"/>
            <w:tcBorders>
              <w:top w:val="nil"/>
              <w:left w:val="nil"/>
              <w:bottom w:val="single" w:sz="4" w:space="0" w:color="808080"/>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Tornadic supercell (E CO)</w:t>
            </w:r>
          </w:p>
        </w:tc>
      </w:tr>
      <w:tr w:rsidR="006E7A39" w:rsidRPr="00002C60" w:rsidTr="006A5F83">
        <w:trPr>
          <w:trHeight w:val="300"/>
          <w:jc w:val="center"/>
        </w:trPr>
        <w:tc>
          <w:tcPr>
            <w:tcW w:w="2380" w:type="dxa"/>
            <w:vMerge/>
            <w:tcBorders>
              <w:top w:val="nil"/>
              <w:left w:val="single" w:sz="4" w:space="0" w:color="auto"/>
              <w:bottom w:val="nil"/>
              <w:right w:val="single" w:sz="4" w:space="0" w:color="auto"/>
            </w:tcBorders>
            <w:shd w:val="clear" w:color="auto" w:fill="F2F2F2" w:themeFill="background1" w:themeFillShade="F2"/>
            <w:vAlign w:val="center"/>
            <w:hideMark/>
          </w:tcPr>
          <w:p w:rsidR="006E7A39" w:rsidRPr="00002C60" w:rsidRDefault="006E7A39" w:rsidP="006A5F83">
            <w:pPr>
              <w:spacing w:line="240" w:lineRule="auto"/>
              <w:ind w:firstLine="0"/>
              <w:rPr>
                <w:color w:val="000000"/>
              </w:rPr>
            </w:pPr>
          </w:p>
        </w:tc>
        <w:tc>
          <w:tcPr>
            <w:tcW w:w="1540" w:type="dxa"/>
            <w:tcBorders>
              <w:top w:val="single" w:sz="4" w:space="0" w:color="808080"/>
              <w:left w:val="nil"/>
              <w:bottom w:val="single" w:sz="4" w:space="0" w:color="auto"/>
              <w:right w:val="single" w:sz="4" w:space="0" w:color="auto"/>
            </w:tcBorders>
            <w:shd w:val="clear" w:color="auto" w:fill="auto"/>
            <w:noWrap/>
            <w:vAlign w:val="bottom"/>
            <w:hideMark/>
          </w:tcPr>
          <w:p w:rsidR="006E7A39" w:rsidRPr="00002C60" w:rsidRDefault="006E7A39" w:rsidP="006A5F83">
            <w:pPr>
              <w:spacing w:line="240" w:lineRule="auto"/>
              <w:ind w:firstLine="0"/>
              <w:jc w:val="center"/>
              <w:rPr>
                <w:color w:val="000000"/>
              </w:rPr>
            </w:pPr>
            <w:r w:rsidRPr="00002C60">
              <w:rPr>
                <w:color w:val="000000"/>
              </w:rPr>
              <w:t>6/13/2010</w:t>
            </w:r>
          </w:p>
        </w:tc>
        <w:tc>
          <w:tcPr>
            <w:tcW w:w="3780" w:type="dxa"/>
            <w:tcBorders>
              <w:top w:val="single" w:sz="4" w:space="0" w:color="808080"/>
              <w:left w:val="nil"/>
              <w:bottom w:val="single" w:sz="4" w:space="0" w:color="auto"/>
              <w:right w:val="single" w:sz="4" w:space="0" w:color="auto"/>
            </w:tcBorders>
            <w:shd w:val="clear" w:color="auto" w:fill="auto"/>
            <w:noWrap/>
            <w:vAlign w:val="bottom"/>
            <w:hideMark/>
          </w:tcPr>
          <w:p w:rsidR="006E7A39" w:rsidRPr="00002C60" w:rsidRDefault="006E7A39" w:rsidP="006A5F83">
            <w:pPr>
              <w:spacing w:line="240" w:lineRule="auto"/>
              <w:ind w:firstLine="0"/>
              <w:rPr>
                <w:color w:val="000000"/>
              </w:rPr>
            </w:pPr>
            <w:r w:rsidRPr="00002C60">
              <w:rPr>
                <w:color w:val="000000"/>
              </w:rPr>
              <w:t>Nontornadic supercell (NW OK)</w:t>
            </w:r>
          </w:p>
        </w:tc>
      </w:tr>
      <w:tr w:rsidR="006E7A39" w:rsidRPr="00002C60" w:rsidTr="006A5F83">
        <w:trPr>
          <w:trHeight w:val="300"/>
          <w:jc w:val="center"/>
        </w:trPr>
        <w:tc>
          <w:tcPr>
            <w:tcW w:w="2380" w:type="dxa"/>
            <w:tcBorders>
              <w:top w:val="nil"/>
              <w:left w:val="single" w:sz="4" w:space="0" w:color="auto"/>
              <w:bottom w:val="single" w:sz="12" w:space="0" w:color="auto"/>
              <w:right w:val="single" w:sz="4" w:space="0" w:color="auto"/>
            </w:tcBorders>
            <w:shd w:val="clear" w:color="auto" w:fill="F2F2F2" w:themeFill="background1" w:themeFillShade="F2"/>
            <w:vAlign w:val="center"/>
          </w:tcPr>
          <w:p w:rsidR="006E7A39" w:rsidRPr="00002C60" w:rsidRDefault="006E7A39" w:rsidP="006A5F83">
            <w:pPr>
              <w:spacing w:line="240" w:lineRule="auto"/>
              <w:ind w:firstLine="0"/>
              <w:rPr>
                <w:color w:val="000000"/>
              </w:rPr>
            </w:pPr>
          </w:p>
        </w:tc>
        <w:tc>
          <w:tcPr>
            <w:tcW w:w="1540" w:type="dxa"/>
            <w:tcBorders>
              <w:top w:val="single" w:sz="4" w:space="0" w:color="auto"/>
              <w:left w:val="nil"/>
              <w:bottom w:val="single" w:sz="12" w:space="0" w:color="auto"/>
              <w:right w:val="single" w:sz="4" w:space="0" w:color="auto"/>
            </w:tcBorders>
            <w:shd w:val="clear" w:color="auto" w:fill="auto"/>
            <w:noWrap/>
            <w:vAlign w:val="bottom"/>
          </w:tcPr>
          <w:p w:rsidR="006E7A39" w:rsidRPr="00002C60" w:rsidRDefault="006E7A39" w:rsidP="006A5F83">
            <w:pPr>
              <w:spacing w:line="240" w:lineRule="auto"/>
              <w:ind w:firstLine="0"/>
              <w:jc w:val="center"/>
              <w:rPr>
                <w:color w:val="000000"/>
              </w:rPr>
            </w:pPr>
            <w:r>
              <w:rPr>
                <w:color w:val="000000"/>
              </w:rPr>
              <w:t>5/19/2013</w:t>
            </w:r>
          </w:p>
        </w:tc>
        <w:tc>
          <w:tcPr>
            <w:tcW w:w="3780" w:type="dxa"/>
            <w:tcBorders>
              <w:top w:val="single" w:sz="4" w:space="0" w:color="auto"/>
              <w:left w:val="nil"/>
              <w:bottom w:val="single" w:sz="12" w:space="0" w:color="auto"/>
              <w:right w:val="single" w:sz="4" w:space="0" w:color="auto"/>
            </w:tcBorders>
            <w:shd w:val="clear" w:color="auto" w:fill="auto"/>
            <w:noWrap/>
            <w:vAlign w:val="bottom"/>
          </w:tcPr>
          <w:p w:rsidR="006E7A39" w:rsidRPr="00002C60" w:rsidRDefault="006E7A39" w:rsidP="006A5F83">
            <w:pPr>
              <w:spacing w:line="240" w:lineRule="auto"/>
              <w:ind w:firstLine="0"/>
              <w:rPr>
                <w:color w:val="000000"/>
              </w:rPr>
            </w:pPr>
            <w:r>
              <w:rPr>
                <w:color w:val="000000"/>
              </w:rPr>
              <w:t>Tornadic supercell (C OK)</w:t>
            </w:r>
          </w:p>
        </w:tc>
      </w:tr>
    </w:tbl>
    <w:p w:rsidR="006E7A39" w:rsidRDefault="006E7A39" w:rsidP="006E7A39">
      <w:pPr>
        <w:spacing w:line="240" w:lineRule="auto"/>
        <w:ind w:firstLine="0"/>
        <w:rPr>
          <w:rFonts w:eastAsiaTheme="minorEastAsia"/>
        </w:rPr>
      </w:pPr>
    </w:p>
    <w:p w:rsidR="006E7A39" w:rsidRDefault="006E7A39" w:rsidP="006E7A39">
      <w:pPr>
        <w:rPr>
          <w:rFonts w:eastAsiaTheme="minorEastAsia"/>
        </w:rPr>
      </w:pPr>
      <w:r>
        <w:rPr>
          <w:rFonts w:eastAsiaTheme="minorEastAsia"/>
        </w:rPr>
        <w:br w:type="page"/>
      </w:r>
    </w:p>
    <w:p w:rsidR="00717C5A" w:rsidRDefault="00717C5A" w:rsidP="00717C5A">
      <w:pPr>
        <w:pStyle w:val="Caption"/>
        <w:keepNext/>
      </w:pPr>
      <w:bookmarkStart w:id="57" w:name="_Ref370244064"/>
      <w:bookmarkStart w:id="58" w:name="_Toc371029328"/>
      <w:bookmarkStart w:id="59" w:name="_Ref369736980"/>
      <w:proofErr w:type="gramStart"/>
      <w:r>
        <w:lastRenderedPageBreak/>
        <w:t xml:space="preserve">Table </w:t>
      </w:r>
      <w:r>
        <w:fldChar w:fldCharType="begin"/>
      </w:r>
      <w:r>
        <w:instrText xml:space="preserve"> SEQ Table \* ARABIC </w:instrText>
      </w:r>
      <w:r>
        <w:fldChar w:fldCharType="separate"/>
      </w:r>
      <w:r w:rsidR="00093EC5">
        <w:rPr>
          <w:noProof/>
        </w:rPr>
        <w:t>4</w:t>
      </w:r>
      <w:r>
        <w:rPr>
          <w:noProof/>
        </w:rPr>
        <w:fldChar w:fldCharType="end"/>
      </w:r>
      <w:bookmarkEnd w:id="57"/>
      <w:r>
        <w:t>.</w:t>
      </w:r>
      <w:proofErr w:type="gramEnd"/>
      <w:r>
        <w:t xml:space="preserve"> Estimated 0</w:t>
      </w:r>
      <w:r>
        <w:rPr>
          <w:rFonts w:cstheme="minorHAnsi"/>
        </w:rPr>
        <w:t>–</w:t>
      </w:r>
      <w:r>
        <w:t>3 km storm-relative helicity (SRH) for each simulation based upon a subjectively-analyzed average motion of the cyclonic supercell in each simulation between 4800s and 9000 s.</w:t>
      </w:r>
      <w:bookmarkEnd w:id="58"/>
    </w:p>
    <w:tbl>
      <w:tblPr>
        <w:tblStyle w:val="LightShading"/>
        <w:tblW w:w="0" w:type="auto"/>
        <w:tblLook w:val="04A0" w:firstRow="1" w:lastRow="0" w:firstColumn="1" w:lastColumn="0" w:noHBand="0" w:noVBand="1"/>
      </w:tblPr>
      <w:tblGrid>
        <w:gridCol w:w="4356"/>
        <w:gridCol w:w="4356"/>
      </w:tblGrid>
      <w:tr w:rsidR="00717C5A" w:rsidTr="008A4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717C5A" w:rsidRDefault="00717C5A" w:rsidP="008A49F1">
            <w:pPr>
              <w:spacing w:line="240" w:lineRule="auto"/>
              <w:ind w:firstLine="0"/>
            </w:pPr>
            <w:r>
              <w:t>Simulation Name</w:t>
            </w:r>
          </w:p>
        </w:tc>
        <w:tc>
          <w:tcPr>
            <w:tcW w:w="4356" w:type="dxa"/>
          </w:tcPr>
          <w:p w:rsidR="00717C5A" w:rsidRDefault="00717C5A" w:rsidP="008A49F1">
            <w:pPr>
              <w:spacing w:line="240" w:lineRule="auto"/>
              <w:ind w:firstLine="0"/>
              <w:cnfStyle w:val="100000000000" w:firstRow="1" w:lastRow="0" w:firstColumn="0" w:lastColumn="0" w:oddVBand="0" w:evenVBand="0" w:oddHBand="0" w:evenHBand="0" w:firstRowFirstColumn="0" w:firstRowLastColumn="0" w:lastRowFirstColumn="0" w:lastRowLastColumn="0"/>
            </w:pPr>
            <w:r>
              <w:t>0-3 km SRH (m</w:t>
            </w:r>
            <w:r w:rsidRPr="00B856A8">
              <w:rPr>
                <w:vertAlign w:val="superscript"/>
              </w:rPr>
              <w:t>2</w:t>
            </w:r>
            <w:r>
              <w:t xml:space="preserve"> s</w:t>
            </w:r>
            <w:r w:rsidRPr="00B856A8">
              <w:rPr>
                <w:vertAlign w:val="superscript"/>
              </w:rPr>
              <w:t>-2</w:t>
            </w:r>
            <w:r>
              <w:t>)</w:t>
            </w:r>
          </w:p>
        </w:tc>
      </w:tr>
      <w:tr w:rsidR="00717C5A" w:rsidTr="008A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sidRPr="00D74E01">
              <w:rPr>
                <w:i/>
              </w:rPr>
              <w:t>15r10</w:t>
            </w:r>
          </w:p>
        </w:tc>
        <w:tc>
          <w:tcPr>
            <w:tcW w:w="4356" w:type="dxa"/>
          </w:tcPr>
          <w:p w:rsidR="00717C5A" w:rsidRDefault="00717C5A" w:rsidP="008A49F1">
            <w:pPr>
              <w:spacing w:line="240" w:lineRule="auto"/>
              <w:ind w:firstLine="0"/>
              <w:cnfStyle w:val="000000100000" w:firstRow="0" w:lastRow="0" w:firstColumn="0" w:lastColumn="0" w:oddVBand="0" w:evenVBand="0" w:oddHBand="1" w:evenHBand="0" w:firstRowFirstColumn="0" w:firstRowLastColumn="0" w:lastRowFirstColumn="0" w:lastRowLastColumn="0"/>
            </w:pPr>
            <w:r>
              <w:t>106</w:t>
            </w:r>
          </w:p>
        </w:tc>
      </w:tr>
      <w:tr w:rsidR="00717C5A" w:rsidTr="008A49F1">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sidRPr="00D74E01">
              <w:rPr>
                <w:i/>
              </w:rPr>
              <w:t>25r10</w:t>
            </w:r>
          </w:p>
        </w:tc>
        <w:tc>
          <w:tcPr>
            <w:tcW w:w="4356" w:type="dxa"/>
          </w:tcPr>
          <w:p w:rsidR="00717C5A" w:rsidRDefault="00717C5A" w:rsidP="008A49F1">
            <w:pPr>
              <w:spacing w:line="240" w:lineRule="auto"/>
              <w:ind w:firstLine="0"/>
              <w:cnfStyle w:val="000000000000" w:firstRow="0" w:lastRow="0" w:firstColumn="0" w:lastColumn="0" w:oddVBand="0" w:evenVBand="0" w:oddHBand="0" w:evenHBand="0" w:firstRowFirstColumn="0" w:firstRowLastColumn="0" w:lastRowFirstColumn="0" w:lastRowLastColumn="0"/>
            </w:pPr>
            <w:r>
              <w:t>362</w:t>
            </w:r>
          </w:p>
        </w:tc>
      </w:tr>
      <w:tr w:rsidR="00717C5A" w:rsidTr="008A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Pr>
                <w:i/>
              </w:rPr>
              <w:t>15r10_057</w:t>
            </w:r>
          </w:p>
        </w:tc>
        <w:tc>
          <w:tcPr>
            <w:tcW w:w="4356" w:type="dxa"/>
          </w:tcPr>
          <w:p w:rsidR="00717C5A" w:rsidRDefault="00717C5A" w:rsidP="008A49F1">
            <w:pPr>
              <w:spacing w:line="240" w:lineRule="auto"/>
              <w:ind w:firstLine="0"/>
              <w:cnfStyle w:val="000000100000" w:firstRow="0" w:lastRow="0" w:firstColumn="0" w:lastColumn="0" w:oddVBand="0" w:evenVBand="0" w:oddHBand="1" w:evenHBand="0" w:firstRowFirstColumn="0" w:firstRowLastColumn="0" w:lastRowFirstColumn="0" w:lastRowLastColumn="0"/>
            </w:pPr>
            <w:r>
              <w:t>261</w:t>
            </w:r>
          </w:p>
        </w:tc>
      </w:tr>
      <w:tr w:rsidR="00717C5A" w:rsidTr="008A49F1">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sidRPr="00D74E01">
              <w:rPr>
                <w:i/>
              </w:rPr>
              <w:t>25r10_057</w:t>
            </w:r>
          </w:p>
        </w:tc>
        <w:tc>
          <w:tcPr>
            <w:tcW w:w="4356" w:type="dxa"/>
          </w:tcPr>
          <w:p w:rsidR="00717C5A" w:rsidRDefault="00717C5A" w:rsidP="008A49F1">
            <w:pPr>
              <w:spacing w:line="240" w:lineRule="auto"/>
              <w:ind w:firstLine="0"/>
              <w:cnfStyle w:val="000000000000" w:firstRow="0" w:lastRow="0" w:firstColumn="0" w:lastColumn="0" w:oddVBand="0" w:evenVBand="0" w:oddHBand="0" w:evenHBand="0" w:firstRowFirstColumn="0" w:firstRowLastColumn="0" w:lastRowFirstColumn="0" w:lastRowLastColumn="0"/>
            </w:pPr>
            <w:r>
              <w:t>808</w:t>
            </w:r>
          </w:p>
        </w:tc>
      </w:tr>
      <w:tr w:rsidR="00717C5A" w:rsidTr="008A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sidRPr="00D74E01">
              <w:rPr>
                <w:i/>
              </w:rPr>
              <w:t>15q10</w:t>
            </w:r>
          </w:p>
        </w:tc>
        <w:tc>
          <w:tcPr>
            <w:tcW w:w="4356" w:type="dxa"/>
          </w:tcPr>
          <w:p w:rsidR="00717C5A" w:rsidRDefault="00717C5A" w:rsidP="008A49F1">
            <w:pPr>
              <w:spacing w:line="240" w:lineRule="auto"/>
              <w:ind w:firstLine="0"/>
              <w:cnfStyle w:val="000000100000" w:firstRow="0" w:lastRow="0" w:firstColumn="0" w:lastColumn="0" w:oddVBand="0" w:evenVBand="0" w:oddHBand="1" w:evenHBand="0" w:firstRowFirstColumn="0" w:firstRowLastColumn="0" w:lastRowFirstColumn="0" w:lastRowLastColumn="0"/>
            </w:pPr>
            <w:r>
              <w:t>336</w:t>
            </w:r>
          </w:p>
        </w:tc>
      </w:tr>
      <w:tr w:rsidR="00717C5A" w:rsidTr="008A49F1">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sidRPr="00D74E01">
              <w:rPr>
                <w:i/>
              </w:rPr>
              <w:t>25q10</w:t>
            </w:r>
          </w:p>
        </w:tc>
        <w:tc>
          <w:tcPr>
            <w:tcW w:w="4356" w:type="dxa"/>
          </w:tcPr>
          <w:p w:rsidR="00717C5A" w:rsidRDefault="00717C5A" w:rsidP="008A49F1">
            <w:pPr>
              <w:spacing w:line="240" w:lineRule="auto"/>
              <w:ind w:firstLine="0"/>
              <w:cnfStyle w:val="000000000000" w:firstRow="0" w:lastRow="0" w:firstColumn="0" w:lastColumn="0" w:oddVBand="0" w:evenVBand="0" w:oddHBand="0" w:evenHBand="0" w:firstRowFirstColumn="0" w:firstRowLastColumn="0" w:lastRowFirstColumn="0" w:lastRowLastColumn="0"/>
            </w:pPr>
            <w:r>
              <w:t>996</w:t>
            </w:r>
          </w:p>
        </w:tc>
      </w:tr>
      <w:tr w:rsidR="00717C5A" w:rsidTr="008A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sidRPr="00D74E01">
              <w:rPr>
                <w:i/>
              </w:rPr>
              <w:t>15str</w:t>
            </w:r>
          </w:p>
        </w:tc>
        <w:tc>
          <w:tcPr>
            <w:tcW w:w="4356" w:type="dxa"/>
          </w:tcPr>
          <w:p w:rsidR="00717C5A" w:rsidRDefault="00717C5A" w:rsidP="008A49F1">
            <w:pPr>
              <w:spacing w:line="240" w:lineRule="auto"/>
              <w:ind w:firstLine="0"/>
              <w:cnfStyle w:val="000000100000" w:firstRow="0" w:lastRow="0" w:firstColumn="0" w:lastColumn="0" w:oddVBand="0" w:evenVBand="0" w:oddHBand="1" w:evenHBand="0" w:firstRowFirstColumn="0" w:firstRowLastColumn="0" w:lastRowFirstColumn="0" w:lastRowLastColumn="0"/>
            </w:pPr>
            <w:r>
              <w:t>91</w:t>
            </w:r>
          </w:p>
        </w:tc>
      </w:tr>
      <w:tr w:rsidR="00717C5A" w:rsidTr="008A49F1">
        <w:tc>
          <w:tcPr>
            <w:cnfStyle w:val="001000000000" w:firstRow="0" w:lastRow="0" w:firstColumn="1" w:lastColumn="0" w:oddVBand="0" w:evenVBand="0" w:oddHBand="0" w:evenHBand="0" w:firstRowFirstColumn="0" w:firstRowLastColumn="0" w:lastRowFirstColumn="0" w:lastRowLastColumn="0"/>
            <w:tcW w:w="4356" w:type="dxa"/>
          </w:tcPr>
          <w:p w:rsidR="00717C5A" w:rsidRPr="00D74E01" w:rsidRDefault="00717C5A" w:rsidP="008A49F1">
            <w:pPr>
              <w:spacing w:line="240" w:lineRule="auto"/>
              <w:ind w:firstLine="0"/>
              <w:rPr>
                <w:i/>
              </w:rPr>
            </w:pPr>
            <w:r w:rsidRPr="00D74E01">
              <w:rPr>
                <w:i/>
              </w:rPr>
              <w:t>25str</w:t>
            </w:r>
          </w:p>
        </w:tc>
        <w:tc>
          <w:tcPr>
            <w:tcW w:w="4356" w:type="dxa"/>
          </w:tcPr>
          <w:p w:rsidR="00717C5A" w:rsidRDefault="00717C5A" w:rsidP="008A49F1">
            <w:pPr>
              <w:spacing w:line="240" w:lineRule="auto"/>
              <w:ind w:firstLine="0"/>
              <w:cnfStyle w:val="000000000000" w:firstRow="0" w:lastRow="0" w:firstColumn="0" w:lastColumn="0" w:oddVBand="0" w:evenVBand="0" w:oddHBand="0" w:evenHBand="0" w:firstRowFirstColumn="0" w:firstRowLastColumn="0" w:lastRowFirstColumn="0" w:lastRowLastColumn="0"/>
            </w:pPr>
            <w:r>
              <w:t>110</w:t>
            </w:r>
          </w:p>
        </w:tc>
      </w:tr>
    </w:tbl>
    <w:p w:rsidR="00717C5A" w:rsidRDefault="00717C5A">
      <w:pPr>
        <w:spacing w:line="240" w:lineRule="auto"/>
        <w:ind w:firstLine="0"/>
        <w:rPr>
          <w:bCs/>
          <w:szCs w:val="18"/>
        </w:rPr>
      </w:pPr>
      <w:r>
        <w:br w:type="page"/>
      </w:r>
    </w:p>
    <w:p w:rsidR="006E7A39" w:rsidRDefault="006E7A39" w:rsidP="006E7A39">
      <w:pPr>
        <w:pStyle w:val="Caption"/>
        <w:keepNext/>
      </w:pPr>
      <w:bookmarkStart w:id="60" w:name="_Ref370296320"/>
      <w:bookmarkStart w:id="61" w:name="_Toc371029329"/>
      <w:proofErr w:type="gramStart"/>
      <w:r>
        <w:lastRenderedPageBreak/>
        <w:t xml:space="preserve">Table </w:t>
      </w:r>
      <w:r w:rsidR="00ED683B">
        <w:fldChar w:fldCharType="begin"/>
      </w:r>
      <w:r w:rsidR="00ED683B">
        <w:instrText xml:space="preserve"> SEQ Table \* ARABIC </w:instrText>
      </w:r>
      <w:r w:rsidR="00ED683B">
        <w:fldChar w:fldCharType="separate"/>
      </w:r>
      <w:r w:rsidR="00093EC5">
        <w:rPr>
          <w:noProof/>
        </w:rPr>
        <w:t>5</w:t>
      </w:r>
      <w:r w:rsidR="00ED683B">
        <w:rPr>
          <w:noProof/>
        </w:rPr>
        <w:fldChar w:fldCharType="end"/>
      </w:r>
      <w:bookmarkEnd w:id="59"/>
      <w:bookmarkEnd w:id="60"/>
      <w:r>
        <w:t>.</w:t>
      </w:r>
      <w:proofErr w:type="gramEnd"/>
      <w:r>
        <w:t xml:space="preserve"> A description of the quantities examined and used for correlation statistics.</w:t>
      </w:r>
      <w:r w:rsidR="00CF137B">
        <w:t xml:space="preserve"> These quantities were calculated for each simulation during the 1800</w:t>
      </w:r>
      <w:r w:rsidR="00CF137B">
        <w:rPr>
          <w:rFonts w:cstheme="minorHAnsi"/>
        </w:rPr>
        <w:t>–</w:t>
      </w:r>
      <w:r w:rsidR="00CF137B">
        <w:t xml:space="preserve">9000 s </w:t>
      </w:r>
      <w:proofErr w:type="gramStart"/>
      <w:r w:rsidR="00CF137B">
        <w:t>period</w:t>
      </w:r>
      <w:proofErr w:type="gramEnd"/>
      <w:r w:rsidR="00CF137B">
        <w:t xml:space="preserve"> within a subjectively-determined subdomain specific to each simulation. The subdomain was chosen such that primary supercell remained within it during the examined time period while not including other convection.</w:t>
      </w:r>
      <w:bookmarkEnd w:id="61"/>
      <w:r w:rsidR="00CF137B">
        <w:t xml:space="preserve"> </w:t>
      </w:r>
    </w:p>
    <w:tbl>
      <w:tblPr>
        <w:tblStyle w:val="LightShading"/>
        <w:tblW w:w="8658" w:type="dxa"/>
        <w:tblLook w:val="04A0" w:firstRow="1" w:lastRow="0" w:firstColumn="1" w:lastColumn="0" w:noHBand="0" w:noVBand="1"/>
      </w:tblPr>
      <w:tblGrid>
        <w:gridCol w:w="3083"/>
        <w:gridCol w:w="5575"/>
      </w:tblGrid>
      <w:tr w:rsidR="006E7A39" w:rsidTr="006A5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t>Shorthand Notation</w:t>
            </w:r>
          </w:p>
        </w:tc>
        <w:tc>
          <w:tcPr>
            <w:tcW w:w="5575" w:type="dxa"/>
          </w:tcPr>
          <w:p w:rsidR="006E7A39" w:rsidRDefault="006E7A39" w:rsidP="006A5F83">
            <w:pPr>
              <w:spacing w:line="240" w:lineRule="auto"/>
              <w:ind w:firstLine="0"/>
              <w:cnfStyle w:val="100000000000" w:firstRow="1" w:lastRow="0" w:firstColumn="0" w:lastColumn="0" w:oddVBand="0" w:evenVBand="0" w:oddHBand="0" w:evenHBand="0" w:firstRowFirstColumn="0" w:firstRowLastColumn="0" w:lastRowFirstColumn="0" w:lastRowLastColumn="0"/>
            </w:pPr>
            <w:r>
              <w:t>Description</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t>dmh33area1inch</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Number of gridpoints with Dmh &gt; 2.54 cm at ~5600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t>dmh33max</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Maximum value of Dmh at ~5600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t>dmh33sum5mm</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Sum of Dmh values greater than 5 mm at ~5600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t>dmh3area1inch</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Number of gridpoints with Dmh &gt; 2.54 cm at ~120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rsidRPr="00F949ED">
              <w:t>dmh3max</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Maximum value of Dmh at ~120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rsidRPr="00F949ED">
              <w:t>dmh3sum1inch</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Sum of Dmh values greater than 2.54 cm at ~120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rsidRPr="00F949ED">
              <w:t>dmh3sum2inch</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Sum of Dmh values greater than 5.08 cm at ~120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Default="006E7A39" w:rsidP="006A5F83">
            <w:pPr>
              <w:spacing w:line="240" w:lineRule="auto"/>
              <w:ind w:firstLine="0"/>
            </w:pPr>
            <w:r w:rsidRPr="00F949ED">
              <w:t>kdparea25</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Number of gridpoints with K</w:t>
            </w:r>
            <w:r w:rsidRPr="00F949ED">
              <w:rPr>
                <w:vertAlign w:val="subscript"/>
              </w:rPr>
              <w:t>DP</w:t>
            </w:r>
            <w:r>
              <w:t xml:space="preserve"> &gt; 2.54 cm at ~5600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kdparea33</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Number of gridpoints with K</w:t>
            </w:r>
            <w:r w:rsidRPr="00F949ED">
              <w:rPr>
                <w:vertAlign w:val="subscript"/>
              </w:rPr>
              <w:t>DP</w:t>
            </w:r>
            <w:r>
              <w:t xml:space="preserve"> &gt; 2.54 cm at ~5600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kdpmaxheight</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Maximum height of K</w:t>
            </w:r>
            <w:r w:rsidRPr="00F949ED">
              <w:rPr>
                <w:rFonts w:cstheme="minorHAnsi"/>
                <w:vertAlign w:val="subscript"/>
              </w:rPr>
              <w:t>DP</w:t>
            </w:r>
            <w:r>
              <w:rPr>
                <w:rFonts w:cstheme="minorHAnsi"/>
              </w:rPr>
              <w:t xml:space="preserve"> &gt; 1° km</w:t>
            </w:r>
            <w:r w:rsidRPr="00F949ED">
              <w:rPr>
                <w:rFonts w:cstheme="minorHAnsi"/>
                <w:vertAlign w:val="superscript"/>
              </w:rPr>
              <w:t>-1</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qhmax3</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Maximum value of q</w:t>
            </w:r>
            <w:r w:rsidRPr="00F949ED">
              <w:rPr>
                <w:vertAlign w:val="subscript"/>
              </w:rPr>
              <w:t>h</w:t>
            </w:r>
            <w:r>
              <w:t xml:space="preserve"> at z ~120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qhsum3</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Sum of q</w:t>
            </w:r>
            <w:r w:rsidRPr="00F949ED">
              <w:rPr>
                <w:vertAlign w:val="subscript"/>
              </w:rPr>
              <w:t>h</w:t>
            </w:r>
            <w:r>
              <w:t xml:space="preserve"> at z ~ 120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qrarea33</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Number of gridpoints with q</w:t>
            </w:r>
            <w:r w:rsidRPr="00F949ED">
              <w:rPr>
                <w:vertAlign w:val="subscript"/>
              </w:rPr>
              <w:t>r</w:t>
            </w:r>
            <w:r>
              <w:t xml:space="preserve"> &gt; 2.54 cm at ~5600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rhvarea33</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 xml:space="preserve">Number of gridpoints with </w:t>
            </w:r>
            <w:r>
              <w:rPr>
                <w:rFonts w:ascii="Calibri" w:hAnsi="Calibri"/>
              </w:rPr>
              <w:t>ρ</w:t>
            </w:r>
            <w:r w:rsidRPr="00F949ED">
              <w:rPr>
                <w:vertAlign w:val="subscript"/>
              </w:rPr>
              <w:t>hv</w:t>
            </w:r>
            <w:r>
              <w:t xml:space="preserve"> &gt; 2.54 cm at ~5600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rhvmin33</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 xml:space="preserve">Minimum value of </w:t>
            </w:r>
            <w:r>
              <w:rPr>
                <w:rFonts w:ascii="Calibri" w:hAnsi="Calibri"/>
              </w:rPr>
              <w:t>ρ</w:t>
            </w:r>
            <w:r w:rsidRPr="00F949ED">
              <w:rPr>
                <w:vertAlign w:val="subscript"/>
              </w:rPr>
              <w:t>hv</w:t>
            </w:r>
            <w:r>
              <w:t xml:space="preserve"> at ~5600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uh16km_area</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Number of gridpoints with 1</w:t>
            </w:r>
            <w:r>
              <w:rPr>
                <w:rFonts w:cstheme="minorHAnsi"/>
              </w:rPr>
              <w:t>–</w:t>
            </w:r>
            <w:r>
              <w:t>6 km updraft helicity &gt; 250 m</w:t>
            </w:r>
            <w:r w:rsidRPr="004B7848">
              <w:rPr>
                <w:vertAlign w:val="superscript"/>
              </w:rPr>
              <w:t>2</w:t>
            </w:r>
            <w:r>
              <w:t xml:space="preserve"> s</w:t>
            </w:r>
            <w:r w:rsidRPr="00A3677D">
              <w:rPr>
                <w:vertAlign w:val="superscript"/>
              </w:rPr>
              <w:t>-2</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uh16km_max</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Maximum value of 1</w:t>
            </w:r>
            <w:r>
              <w:rPr>
                <w:rFonts w:cstheme="minorHAnsi"/>
              </w:rPr>
              <w:t>–</w:t>
            </w:r>
            <w:r>
              <w:t>6 km updraft helicity &gt;250 m</w:t>
            </w:r>
            <w:r w:rsidRPr="004B7848">
              <w:rPr>
                <w:vertAlign w:val="superscript"/>
              </w:rPr>
              <w:t>2</w:t>
            </w:r>
            <w:r>
              <w:t xml:space="preserve"> s</w:t>
            </w:r>
            <w:r w:rsidRPr="00A3677D">
              <w:rPr>
                <w:vertAlign w:val="superscript"/>
              </w:rPr>
              <w:t>-</w:t>
            </w:r>
            <w:r w:rsidRPr="004B7848">
              <w:rPr>
                <w:vertAlign w:val="superscript"/>
              </w:rPr>
              <w:t>2</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uh50_500m_area</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Number of gridpoints with 50</w:t>
            </w:r>
            <w:r>
              <w:rPr>
                <w:rFonts w:cstheme="minorHAnsi"/>
              </w:rPr>
              <w:t>–</w:t>
            </w:r>
            <w:r>
              <w:t>500 m updraft helicity &gt;  500 m</w:t>
            </w:r>
            <w:r w:rsidRPr="00A3677D">
              <w:rPr>
                <w:vertAlign w:val="superscript"/>
              </w:rPr>
              <w:t>2</w:t>
            </w:r>
            <w:r>
              <w:t xml:space="preserve"> s</w:t>
            </w:r>
            <w:r>
              <w:rPr>
                <w:vertAlign w:val="superscript"/>
              </w:rPr>
              <w:t>-2</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uh50_500m_max</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Maximum value of 50</w:t>
            </w:r>
            <w:r>
              <w:rPr>
                <w:rFonts w:cstheme="minorHAnsi"/>
              </w:rPr>
              <w:t>–</w:t>
            </w:r>
            <w:r>
              <w:t>500 m updraft helicity &gt; 500 m</w:t>
            </w:r>
            <w:r w:rsidRPr="00A3677D">
              <w:rPr>
                <w:vertAlign w:val="superscript"/>
              </w:rPr>
              <w:t>2</w:t>
            </w:r>
            <w:r>
              <w:t xml:space="preserve"> s</w:t>
            </w:r>
            <w:r w:rsidRPr="00A3677D">
              <w:rPr>
                <w:vertAlign w:val="superscript"/>
              </w:rPr>
              <w:t>-2</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vvortmax3</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Maximum value of vertical vorticity at ~120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vvortmax33</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 xml:space="preserve">Maximum value of vertical vorticity at ~5600 m </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w25area5</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Number of gridpoints with w &gt; 5 m s</w:t>
            </w:r>
            <w:r w:rsidRPr="00F949ED">
              <w:rPr>
                <w:vertAlign w:val="superscript"/>
              </w:rPr>
              <w:t>-1</w:t>
            </w:r>
            <w:r>
              <w:t xml:space="preserve"> at ~3830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w25max</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Maximum value of w at ~3830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w33area5</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Number of gridpoints with w &gt; 5 m s</w:t>
            </w:r>
            <w:r w:rsidRPr="00F949ED">
              <w:rPr>
                <w:vertAlign w:val="superscript"/>
              </w:rPr>
              <w:t>-1</w:t>
            </w:r>
            <w:r>
              <w:t xml:space="preserve"> at ~5500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wmax33</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Maximum value of w at ~5500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zdrarea25</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Number of gridpoints with Z</w:t>
            </w:r>
            <w:r w:rsidRPr="00F949ED">
              <w:rPr>
                <w:vertAlign w:val="subscript"/>
              </w:rPr>
              <w:t>DR</w:t>
            </w:r>
            <w:r>
              <w:t xml:space="preserve"> &gt; 2.54 cm at ~5600 m</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zdrarea33</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Number of gridpoints with Z</w:t>
            </w:r>
            <w:r w:rsidRPr="00F949ED">
              <w:rPr>
                <w:vertAlign w:val="subscript"/>
              </w:rPr>
              <w:t>DR</w:t>
            </w:r>
            <w:r>
              <w:t xml:space="preserve"> &gt; 2.54 cm at ~5600 m</w:t>
            </w:r>
          </w:p>
        </w:tc>
      </w:tr>
      <w:tr w:rsidR="006E7A39" w:rsidTr="006A5F83">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6A5F83">
            <w:pPr>
              <w:spacing w:line="240" w:lineRule="auto"/>
              <w:ind w:firstLine="0"/>
            </w:pPr>
            <w:r w:rsidRPr="00F949ED">
              <w:t>zdrmaxheight</w:t>
            </w:r>
          </w:p>
        </w:tc>
        <w:tc>
          <w:tcPr>
            <w:tcW w:w="5575" w:type="dxa"/>
          </w:tcPr>
          <w:p w:rsidR="006E7A39" w:rsidRDefault="006E7A39" w:rsidP="006A5F83">
            <w:pPr>
              <w:spacing w:line="240" w:lineRule="auto"/>
              <w:ind w:firstLine="0"/>
              <w:cnfStyle w:val="000000000000" w:firstRow="0" w:lastRow="0" w:firstColumn="0" w:lastColumn="0" w:oddVBand="0" w:evenVBand="0" w:oddHBand="0" w:evenHBand="0" w:firstRowFirstColumn="0" w:firstRowLastColumn="0" w:lastRowFirstColumn="0" w:lastRowLastColumn="0"/>
            </w:pPr>
            <w:r>
              <w:t>Maximum height Z</w:t>
            </w:r>
            <w:r w:rsidRPr="004B7848">
              <w:rPr>
                <w:vertAlign w:val="subscript"/>
              </w:rPr>
              <w:t>DR</w:t>
            </w:r>
            <w:r>
              <w:t xml:space="preserve"> &gt; 1 dB</w:t>
            </w:r>
          </w:p>
        </w:tc>
      </w:tr>
      <w:tr w:rsidR="006E7A39" w:rsidTr="006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3" w:type="dxa"/>
          </w:tcPr>
          <w:p w:rsidR="006E7A39" w:rsidRPr="00F949ED" w:rsidRDefault="006E7A39" w:rsidP="00CF137B">
            <w:pPr>
              <w:spacing w:line="240" w:lineRule="auto"/>
              <w:ind w:firstLine="0"/>
            </w:pPr>
            <w:r w:rsidRPr="00F949ED">
              <w:t>zdrmaxheightqrc</w:t>
            </w:r>
          </w:p>
        </w:tc>
        <w:tc>
          <w:tcPr>
            <w:tcW w:w="5575" w:type="dxa"/>
          </w:tcPr>
          <w:p w:rsidR="006E7A39" w:rsidRDefault="006E7A39" w:rsidP="006A5F83">
            <w:pPr>
              <w:spacing w:line="240" w:lineRule="auto"/>
              <w:ind w:firstLine="0"/>
              <w:cnfStyle w:val="000000100000" w:firstRow="0" w:lastRow="0" w:firstColumn="0" w:lastColumn="0" w:oddVBand="0" w:evenVBand="0" w:oddHBand="1" w:evenHBand="0" w:firstRowFirstColumn="0" w:firstRowLastColumn="0" w:lastRowFirstColumn="0" w:lastRowLastColumn="0"/>
            </w:pPr>
            <w:r>
              <w:t>Maximum height Z</w:t>
            </w:r>
            <w:r w:rsidRPr="004B7848">
              <w:rPr>
                <w:vertAlign w:val="subscript"/>
              </w:rPr>
              <w:t>DR</w:t>
            </w:r>
            <w:r>
              <w:t xml:space="preserve"> &gt; 1 dB where q</w:t>
            </w:r>
            <w:r w:rsidRPr="004B7848">
              <w:rPr>
                <w:vertAlign w:val="subscript"/>
              </w:rPr>
              <w:t>r</w:t>
            </w:r>
            <w:r>
              <w:t xml:space="preserve"> &gt; 0.001</w:t>
            </w:r>
          </w:p>
        </w:tc>
      </w:tr>
    </w:tbl>
    <w:p w:rsidR="006E7A39" w:rsidRDefault="006E7A39" w:rsidP="006E7A39">
      <w:pPr>
        <w:spacing w:line="240" w:lineRule="auto"/>
        <w:ind w:firstLine="0"/>
      </w:pPr>
      <w:r>
        <w:br w:type="page"/>
      </w:r>
    </w:p>
    <w:p w:rsidR="00E47205" w:rsidRDefault="00E47205" w:rsidP="00E47205">
      <w:pPr>
        <w:spacing w:line="240" w:lineRule="auto"/>
        <w:ind w:firstLine="0"/>
        <w:jc w:val="center"/>
        <w:rPr>
          <w:noProof/>
        </w:rPr>
      </w:pPr>
      <w:r w:rsidRPr="009F6E21">
        <w:rPr>
          <w:noProof/>
          <w:lang w:bidi="ar-SA"/>
        </w:rPr>
        <w:lastRenderedPageBreak/>
        <mc:AlternateContent>
          <mc:Choice Requires="wps">
            <w:drawing>
              <wp:anchor distT="0" distB="0" distL="114300" distR="114300" simplePos="0" relativeHeight="252420096" behindDoc="0" locked="0" layoutInCell="1" allowOverlap="1" wp14:anchorId="1775CED9" wp14:editId="1D8D13A1">
                <wp:simplePos x="0" y="0"/>
                <wp:positionH relativeFrom="column">
                  <wp:posOffset>2420356</wp:posOffset>
                </wp:positionH>
                <wp:positionV relativeFrom="paragraph">
                  <wp:posOffset>-107315</wp:posOffset>
                </wp:positionV>
                <wp:extent cx="885825" cy="342900"/>
                <wp:effectExtent l="0" t="0" r="0" b="0"/>
                <wp:wrapNone/>
                <wp:docPr id="1135"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noFill/>
                        <a:ln w="9525">
                          <a:noFill/>
                          <a:miter lim="800000"/>
                          <a:headEnd/>
                          <a:tailEnd/>
                        </a:ln>
                      </wps:spPr>
                      <wps:txbx>
                        <w:txbxContent>
                          <w:p w:rsidR="00093EC5" w:rsidRDefault="00093EC5" w:rsidP="00E47205">
                            <w:pPr>
                              <w:ind w:firstLine="0"/>
                              <w:jc w:val="center"/>
                            </w:pPr>
                            <w:r>
                              <w:t>Dry Hail</w:t>
                            </w:r>
                          </w:p>
                        </w:txbxContent>
                      </wps:txbx>
                      <wps:bodyPr rot="0" vert="horz" wrap="square" lIns="91440" tIns="45720" rIns="91440" bIns="45720" anchor="t" anchorCtr="0">
                        <a:noAutofit/>
                      </wps:bodyPr>
                    </wps:wsp>
                  </a:graphicData>
                </a:graphic>
              </wp:anchor>
            </w:drawing>
          </mc:Choice>
          <mc:Fallback>
            <w:pict>
              <v:shape id="Text Box 1135" o:spid="_x0000_s1034" type="#_x0000_t202" style="position:absolute;left:0;text-align:left;margin-left:190.6pt;margin-top:-8.45pt;width:69.75pt;height:27pt;z-index:25242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" filled="f" stroked="f">
                <v:textbox>
                  <w:txbxContent>
                    <w:p w:rsidR="00093EC5" w:rsidRDefault="00093EC5" w:rsidP="00E47205">
                      <w:pPr>
                        <w:ind w:firstLine="0"/>
                        <w:jc w:val="center"/>
                      </w:pPr>
                      <w:r>
                        <w:t>Dry Hail</w:t>
                      </w:r>
                    </w:p>
                  </w:txbxContent>
                </v:textbox>
              </v:shape>
            </w:pict>
          </mc:Fallback>
        </mc:AlternateContent>
      </w:r>
      <w:r w:rsidRPr="009F6E21">
        <w:rPr>
          <w:noProof/>
          <w:lang w:bidi="ar-SA"/>
        </w:rPr>
        <mc:AlternateContent>
          <mc:Choice Requires="wps">
            <w:drawing>
              <wp:anchor distT="0" distB="0" distL="114300" distR="114300" simplePos="0" relativeHeight="252424192" behindDoc="0" locked="0" layoutInCell="1" allowOverlap="1" wp14:anchorId="4836D530" wp14:editId="7A9D7A23">
                <wp:simplePos x="0" y="0"/>
                <wp:positionH relativeFrom="column">
                  <wp:posOffset>3394446</wp:posOffset>
                </wp:positionH>
                <wp:positionV relativeFrom="paragraph">
                  <wp:posOffset>-103505</wp:posOffset>
                </wp:positionV>
                <wp:extent cx="1819275" cy="342900"/>
                <wp:effectExtent l="0" t="0" r="0" b="0"/>
                <wp:wrapNone/>
                <wp:docPr id="1139" name="Text Box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42900"/>
                        </a:xfrm>
                        <a:prstGeom prst="rect">
                          <a:avLst/>
                        </a:prstGeom>
                        <a:noFill/>
                        <a:ln w="9525">
                          <a:noFill/>
                          <a:miter lim="800000"/>
                          <a:headEnd/>
                          <a:tailEnd/>
                        </a:ln>
                      </wps:spPr>
                      <wps:txbx>
                        <w:txbxContent>
                          <w:p w:rsidR="00093EC5" w:rsidRDefault="00093EC5" w:rsidP="00E47205">
                            <w:pPr>
                              <w:ind w:firstLine="0"/>
                              <w:jc w:val="center"/>
                            </w:pPr>
                            <w:r>
                              <w:t xml:space="preserve">“Wet” Hail (10% </w:t>
                            </w:r>
                            <w:r w:rsidRPr="00123684">
                              <w:rPr>
                                <w:i/>
                              </w:rPr>
                              <w:t>f</w:t>
                            </w:r>
                            <w:r w:rsidRPr="00123684">
                              <w:rPr>
                                <w:i/>
                                <w:vertAlign w:val="subscript"/>
                              </w:rPr>
                              <w:t>w</w:t>
                            </w:r>
                            <w: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Text Box 1139" o:spid="_x0000_s1035" type="#_x0000_t202" style="position:absolute;left:0;text-align:left;margin-left:267.3pt;margin-top:-8.15pt;width:143.25pt;height:27pt;z-index:25242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" filled="f" stroked="f">
                <v:textbox>
                  <w:txbxContent>
                    <w:p w:rsidR="00093EC5" w:rsidRDefault="00093EC5" w:rsidP="00E47205">
                      <w:pPr>
                        <w:ind w:firstLine="0"/>
                        <w:jc w:val="center"/>
                      </w:pPr>
                      <w:r>
                        <w:t xml:space="preserve">“Wet” Hail (10% </w:t>
                      </w:r>
                      <w:r w:rsidRPr="00123684">
                        <w:rPr>
                          <w:i/>
                        </w:rPr>
                        <w:t>f</w:t>
                      </w:r>
                      <w:r w:rsidRPr="00123684">
                        <w:rPr>
                          <w:i/>
                          <w:vertAlign w:val="subscript"/>
                        </w:rPr>
                        <w:t>w</w:t>
                      </w:r>
                      <w:r>
                        <w:t>)</w:t>
                      </w:r>
                    </w:p>
                  </w:txbxContent>
                </v:textbox>
              </v:shape>
            </w:pict>
          </mc:Fallback>
        </mc:AlternateContent>
      </w:r>
      <w:r w:rsidRPr="009F6E21">
        <w:rPr>
          <w:noProof/>
          <w:lang w:bidi="ar-SA"/>
        </w:rPr>
        <mc:AlternateContent>
          <mc:Choice Requires="wps">
            <w:drawing>
              <wp:anchor distT="0" distB="0" distL="114300" distR="114300" simplePos="0" relativeHeight="252427264" behindDoc="0" locked="0" layoutInCell="1" allowOverlap="1" wp14:anchorId="0663798B" wp14:editId="313A8178">
                <wp:simplePos x="0" y="0"/>
                <wp:positionH relativeFrom="column">
                  <wp:posOffset>788670</wp:posOffset>
                </wp:positionH>
                <wp:positionV relativeFrom="paragraph">
                  <wp:posOffset>-103876</wp:posOffset>
                </wp:positionV>
                <wp:extent cx="885825" cy="3429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noFill/>
                        <a:ln w="9525">
                          <a:noFill/>
                          <a:miter lim="800000"/>
                          <a:headEnd/>
                          <a:tailEnd/>
                        </a:ln>
                      </wps:spPr>
                      <wps:txbx>
                        <w:txbxContent>
                          <w:p w:rsidR="00093EC5" w:rsidRDefault="00093EC5" w:rsidP="00E47205">
                            <w:pPr>
                              <w:ind w:firstLine="0"/>
                              <w:jc w:val="center"/>
                            </w:pPr>
                            <w:r>
                              <w:t>Rain</w:t>
                            </w:r>
                          </w:p>
                        </w:txbxContent>
                      </wps:txbx>
                      <wps:bodyPr rot="0" vert="horz" wrap="square" lIns="91440" tIns="45720" rIns="91440" bIns="45720" anchor="t" anchorCtr="0">
                        <a:noAutofit/>
                      </wps:bodyPr>
                    </wps:wsp>
                  </a:graphicData>
                </a:graphic>
              </wp:anchor>
            </w:drawing>
          </mc:Choice>
          <mc:Fallback>
            <w:pict>
              <v:shape id="Text Box 36" o:spid="_x0000_s1036" type="#_x0000_t202" style="position:absolute;left:0;text-align:left;margin-left:62.1pt;margin-top:-8.2pt;width:69.75pt;height:27pt;z-index:25242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" filled="f" stroked="f">
                <v:textbox>
                  <w:txbxContent>
                    <w:p w:rsidR="00093EC5" w:rsidRDefault="00093EC5" w:rsidP="00E47205">
                      <w:pPr>
                        <w:ind w:firstLine="0"/>
                        <w:jc w:val="center"/>
                      </w:pPr>
                      <w:r>
                        <w:t>Rain</w:t>
                      </w:r>
                    </w:p>
                  </w:txbxContent>
                </v:textbox>
              </v:shape>
            </w:pict>
          </mc:Fallback>
        </mc:AlternateContent>
      </w:r>
      <w:r w:rsidRPr="009F6E21">
        <w:rPr>
          <w:noProof/>
          <w:lang w:bidi="ar-SA"/>
        </w:rPr>
        <mc:AlternateContent>
          <mc:Choice Requires="wps">
            <w:drawing>
              <wp:anchor distT="0" distB="0" distL="114300" distR="114300" simplePos="0" relativeHeight="252421120" behindDoc="0" locked="0" layoutInCell="1" allowOverlap="1" wp14:anchorId="2C85A65F" wp14:editId="1E4C52D2">
                <wp:simplePos x="0" y="0"/>
                <wp:positionH relativeFrom="column">
                  <wp:posOffset>-395234</wp:posOffset>
                </wp:positionH>
                <wp:positionV relativeFrom="paragraph">
                  <wp:posOffset>847725</wp:posOffset>
                </wp:positionV>
                <wp:extent cx="1333500" cy="342900"/>
                <wp:effectExtent l="0" t="0" r="0" b="0"/>
                <wp:wrapNone/>
                <wp:docPr id="1136" name="Text 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33500" cy="342900"/>
                        </a:xfrm>
                        <a:prstGeom prst="rect">
                          <a:avLst/>
                        </a:prstGeom>
                        <a:noFill/>
                        <a:ln w="9525">
                          <a:noFill/>
                          <a:miter lim="800000"/>
                          <a:headEnd/>
                          <a:tailEnd/>
                        </a:ln>
                      </wps:spPr>
                      <wps:txbx>
                        <w:txbxContent>
                          <w:p w:rsidR="00093EC5" w:rsidRDefault="00093EC5" w:rsidP="00E47205">
                            <w:pPr>
                              <w:jc w:val="center"/>
                            </w:pPr>
                            <w:r>
                              <w:t>Z</w:t>
                            </w:r>
                            <w:r>
                              <w:rPr>
                                <w:vertAlign w:val="subscript"/>
                              </w:rPr>
                              <w:t>H</w:t>
                            </w:r>
                            <w:r>
                              <w:t xml:space="preserve"> (dBZe)</w:t>
                            </w:r>
                          </w:p>
                        </w:txbxContent>
                      </wps:txbx>
                      <wps:bodyPr rot="0" vert="horz" wrap="square" lIns="91440" tIns="45720" rIns="91440" bIns="45720" anchor="t" anchorCtr="0">
                        <a:noAutofit/>
                      </wps:bodyPr>
                    </wps:wsp>
                  </a:graphicData>
                </a:graphic>
              </wp:anchor>
            </w:drawing>
          </mc:Choice>
          <mc:Fallback>
            <w:pict>
              <v:shape id="Text Box 1136" o:spid="_x0000_s1037" type="#_x0000_t202" style="position:absolute;left:0;text-align:left;margin-left:-31.1pt;margin-top:66.75pt;width:105pt;height:27pt;rotation:-90;z-index:25242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" filled="f" stroked="f">
                <v:textbox>
                  <w:txbxContent>
                    <w:p w:rsidR="00093EC5" w:rsidRDefault="00093EC5" w:rsidP="00E47205">
                      <w:pPr>
                        <w:jc w:val="center"/>
                      </w:pPr>
                      <w:r>
                        <w:t>Z</w:t>
                      </w:r>
                      <w:r>
                        <w:rPr>
                          <w:vertAlign w:val="subscript"/>
                        </w:rPr>
                        <w:t>H</w:t>
                      </w:r>
                      <w:r>
                        <w:t xml:space="preserve"> (dBZe)</w:t>
                      </w:r>
                    </w:p>
                  </w:txbxContent>
                </v:textbox>
              </v:shape>
            </w:pict>
          </mc:Fallback>
        </mc:AlternateContent>
      </w:r>
      <w:r w:rsidRPr="009F6E21">
        <w:rPr>
          <w:noProof/>
          <w:lang w:bidi="ar-SA"/>
        </w:rPr>
        <mc:AlternateContent>
          <mc:Choice Requires="wps">
            <w:drawing>
              <wp:anchor distT="0" distB="0" distL="114300" distR="114300" simplePos="0" relativeHeight="252419072" behindDoc="0" locked="0" layoutInCell="1" allowOverlap="1" wp14:anchorId="711200A0" wp14:editId="5AAEFF1F">
                <wp:simplePos x="0" y="0"/>
                <wp:positionH relativeFrom="column">
                  <wp:posOffset>735965</wp:posOffset>
                </wp:positionH>
                <wp:positionV relativeFrom="paragraph">
                  <wp:posOffset>-116732</wp:posOffset>
                </wp:positionV>
                <wp:extent cx="552450" cy="342900"/>
                <wp:effectExtent l="0" t="0" r="0" b="0"/>
                <wp:wrapNone/>
                <wp:docPr id="1134" name="Text 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w="9525">
                          <a:noFill/>
                          <a:miter lim="800000"/>
                          <a:headEnd/>
                          <a:tailEnd/>
                        </a:ln>
                      </wps:spPr>
                      <wps:txbx>
                        <w:txbxContent>
                          <w:p w:rsidR="00093EC5" w:rsidRDefault="00093EC5" w:rsidP="00E47205">
                            <w:r>
                              <w:t>Rain</w:t>
                            </w:r>
                          </w:p>
                        </w:txbxContent>
                      </wps:txbx>
                      <wps:bodyPr rot="0" vert="horz" wrap="square" lIns="91440" tIns="45720" rIns="91440" bIns="45720" anchor="t" anchorCtr="0">
                        <a:noAutofit/>
                      </wps:bodyPr>
                    </wps:wsp>
                  </a:graphicData>
                </a:graphic>
              </wp:anchor>
            </w:drawing>
          </mc:Choice>
          <mc:Fallback>
            <w:pict>
              <v:shape id="Text Box 1134" o:spid="_x0000_s1038" type="#_x0000_t202" style="position:absolute;left:0;text-align:left;margin-left:57.95pt;margin-top:-9.2pt;width:43.5pt;height:27pt;z-index:25241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" filled="f" stroked="f">
                <v:textbox>
                  <w:txbxContent>
                    <w:p w:rsidR="00093EC5" w:rsidRDefault="00093EC5" w:rsidP="00E47205">
                      <w:r>
                        <w:t>Rain</w:t>
                      </w:r>
                    </w:p>
                  </w:txbxContent>
                </v:textbox>
              </v:shape>
            </w:pict>
          </mc:Fallback>
        </mc:AlternateContent>
      </w:r>
      <w:r>
        <w:rPr>
          <w:noProof/>
          <w:lang w:bidi="ar-SA"/>
        </w:rPr>
        <w:drawing>
          <wp:inline distT="0" distB="0" distL="0" distR="0" wp14:anchorId="067E31FD" wp14:editId="325075B4">
            <wp:extent cx="1693679" cy="1586935"/>
            <wp:effectExtent l="0" t="0" r="1905" b="0"/>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774" r="6397"/>
                    <a:stretch/>
                  </pic:blipFill>
                  <pic:spPr bwMode="auto">
                    <a:xfrm>
                      <a:off x="0" y="0"/>
                      <a:ext cx="1691905" cy="1585273"/>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3C0361C" wp14:editId="0FE8A119">
            <wp:extent cx="1645920" cy="1582069"/>
            <wp:effectExtent l="0" t="0" r="0" b="0"/>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529" r="7907"/>
                    <a:stretch/>
                  </pic:blipFill>
                  <pic:spPr bwMode="auto">
                    <a:xfrm>
                      <a:off x="0" y="0"/>
                      <a:ext cx="1645920" cy="1582069"/>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A78F626" wp14:editId="3D88073E">
            <wp:extent cx="1499616" cy="1577426"/>
            <wp:effectExtent l="0" t="0" r="5715" b="3810"/>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1700" r="8285"/>
                    <a:stretch/>
                  </pic:blipFill>
                  <pic:spPr bwMode="auto">
                    <a:xfrm>
                      <a:off x="0" y="0"/>
                      <a:ext cx="1499616" cy="1577426"/>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E47205" w:rsidP="00E47205">
      <w:pPr>
        <w:spacing w:line="240" w:lineRule="auto"/>
        <w:ind w:firstLine="0"/>
        <w:jc w:val="center"/>
      </w:pPr>
      <w:r w:rsidRPr="009F6E21">
        <w:rPr>
          <w:noProof/>
          <w:lang w:bidi="ar-SA"/>
        </w:rPr>
        <mc:AlternateContent>
          <mc:Choice Requires="wps">
            <w:drawing>
              <wp:anchor distT="0" distB="0" distL="114300" distR="114300" simplePos="0" relativeHeight="252422144" behindDoc="0" locked="0" layoutInCell="1" allowOverlap="1" wp14:anchorId="268A9D88" wp14:editId="2ECA333D">
                <wp:simplePos x="0" y="0"/>
                <wp:positionH relativeFrom="column">
                  <wp:posOffset>-371104</wp:posOffset>
                </wp:positionH>
                <wp:positionV relativeFrom="paragraph">
                  <wp:posOffset>834390</wp:posOffset>
                </wp:positionV>
                <wp:extent cx="1333500" cy="342900"/>
                <wp:effectExtent l="0" t="0" r="0" b="0"/>
                <wp:wrapNone/>
                <wp:docPr id="1137" name="Text 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33500" cy="342900"/>
                        </a:xfrm>
                        <a:prstGeom prst="rect">
                          <a:avLst/>
                        </a:prstGeom>
                        <a:noFill/>
                        <a:ln w="9525">
                          <a:noFill/>
                          <a:miter lim="800000"/>
                          <a:headEnd/>
                          <a:tailEnd/>
                        </a:ln>
                      </wps:spPr>
                      <wps:txbx>
                        <w:txbxContent>
                          <w:p w:rsidR="00093EC5" w:rsidRDefault="00093EC5" w:rsidP="00E47205">
                            <w:pPr>
                              <w:jc w:val="center"/>
                            </w:pPr>
                            <w:r>
                              <w:t>Z</w:t>
                            </w:r>
                            <w:r>
                              <w:rPr>
                                <w:vertAlign w:val="subscript"/>
                              </w:rPr>
                              <w:t>DR</w:t>
                            </w:r>
                            <w:r>
                              <w:t xml:space="preserve"> (dB)</w:t>
                            </w:r>
                          </w:p>
                        </w:txbxContent>
                      </wps:txbx>
                      <wps:bodyPr rot="0" vert="horz" wrap="square" lIns="91440" tIns="45720" rIns="91440" bIns="45720" anchor="t" anchorCtr="0">
                        <a:noAutofit/>
                      </wps:bodyPr>
                    </wps:wsp>
                  </a:graphicData>
                </a:graphic>
              </wp:anchor>
            </w:drawing>
          </mc:Choice>
          <mc:Fallback>
            <w:pict>
              <v:shape id="Text Box 1137" o:spid="_x0000_s1039" type="#_x0000_t202" style="position:absolute;left:0;text-align:left;margin-left:-29.2pt;margin-top:65.7pt;width:105pt;height:27pt;rotation:-90;z-index:25242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" filled="f" stroked="f">
                <v:textbox>
                  <w:txbxContent>
                    <w:p w:rsidR="00093EC5" w:rsidRDefault="00093EC5" w:rsidP="00E47205">
                      <w:pPr>
                        <w:jc w:val="center"/>
                      </w:pPr>
                      <w:r>
                        <w:t>Z</w:t>
                      </w:r>
                      <w:r>
                        <w:rPr>
                          <w:vertAlign w:val="subscript"/>
                        </w:rPr>
                        <w:t>DR</w:t>
                      </w:r>
                      <w:r>
                        <w:t xml:space="preserve"> (dB)</w:t>
                      </w:r>
                    </w:p>
                  </w:txbxContent>
                </v:textbox>
              </v:shape>
            </w:pict>
          </mc:Fallback>
        </mc:AlternateContent>
      </w:r>
      <w:r>
        <w:rPr>
          <w:noProof/>
          <w:lang w:bidi="ar-SA"/>
        </w:rPr>
        <w:drawing>
          <wp:inline distT="0" distB="0" distL="0" distR="0" wp14:anchorId="1E1C73EB" wp14:editId="4497C028">
            <wp:extent cx="1645920" cy="1548692"/>
            <wp:effectExtent l="0" t="0" r="0" b="0"/>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19" r="7530"/>
                    <a:stretch/>
                  </pic:blipFill>
                  <pic:spPr bwMode="auto">
                    <a:xfrm>
                      <a:off x="0" y="0"/>
                      <a:ext cx="1645920" cy="1548692"/>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0CB3AACE" wp14:editId="63AC665E">
            <wp:extent cx="1645920" cy="1548692"/>
            <wp:effectExtent l="0" t="0" r="0" b="0"/>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265" r="8285"/>
                    <a:stretch/>
                  </pic:blipFill>
                  <pic:spPr bwMode="auto">
                    <a:xfrm>
                      <a:off x="0" y="0"/>
                      <a:ext cx="1645920" cy="1548692"/>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7E01391" wp14:editId="1A5B7F57">
            <wp:extent cx="1492370" cy="1562435"/>
            <wp:effectExtent l="0" t="0" r="0" b="0"/>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1700" r="7907"/>
                    <a:stretch/>
                  </pic:blipFill>
                  <pic:spPr bwMode="auto">
                    <a:xfrm>
                      <a:off x="0" y="0"/>
                      <a:ext cx="1490808" cy="1560799"/>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E47205" w:rsidP="00E47205">
      <w:pPr>
        <w:spacing w:line="240" w:lineRule="auto"/>
        <w:ind w:firstLine="0"/>
        <w:jc w:val="center"/>
      </w:pPr>
      <w:r w:rsidRPr="009F6E21">
        <w:rPr>
          <w:noProof/>
          <w:lang w:bidi="ar-SA"/>
        </w:rPr>
        <mc:AlternateContent>
          <mc:Choice Requires="wps">
            <w:drawing>
              <wp:anchor distT="0" distB="0" distL="114300" distR="114300" simplePos="0" relativeHeight="252423168" behindDoc="0" locked="0" layoutInCell="1" allowOverlap="1" wp14:anchorId="4330E208" wp14:editId="455C13F0">
                <wp:simplePos x="0" y="0"/>
                <wp:positionH relativeFrom="column">
                  <wp:posOffset>-393701</wp:posOffset>
                </wp:positionH>
                <wp:positionV relativeFrom="paragraph">
                  <wp:posOffset>528955</wp:posOffset>
                </wp:positionV>
                <wp:extent cx="1333500" cy="342900"/>
                <wp:effectExtent l="0" t="0" r="0" b="0"/>
                <wp:wrapNone/>
                <wp:docPr id="1138" name="Text Box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33500" cy="342900"/>
                        </a:xfrm>
                        <a:prstGeom prst="rect">
                          <a:avLst/>
                        </a:prstGeom>
                        <a:noFill/>
                        <a:ln w="9525">
                          <a:noFill/>
                          <a:miter lim="800000"/>
                          <a:headEnd/>
                          <a:tailEnd/>
                        </a:ln>
                      </wps:spPr>
                      <wps:txbx>
                        <w:txbxContent>
                          <w:p w:rsidR="00093EC5" w:rsidRDefault="00093EC5" w:rsidP="00E47205">
                            <w:pPr>
                              <w:ind w:firstLine="0"/>
                            </w:pPr>
                            <w:r>
                              <w:t>K</w:t>
                            </w:r>
                            <w:r w:rsidRPr="009F6E21">
                              <w:rPr>
                                <w:vertAlign w:val="subscript"/>
                              </w:rPr>
                              <w:t>DP</w:t>
                            </w:r>
                            <w:r>
                              <w:t xml:space="preserve"> (deg. km</w:t>
                            </w:r>
                            <w:r w:rsidRPr="009F6E21">
                              <w:rPr>
                                <w:vertAlign w:val="superscript"/>
                              </w:rPr>
                              <w:t>-1</w:t>
                            </w:r>
                            <w:r>
                              <w:t>)</w:t>
                            </w:r>
                          </w:p>
                        </w:txbxContent>
                      </wps:txbx>
                      <wps:bodyPr rot="0" vert="horz" wrap="square" lIns="91440" tIns="45720" rIns="91440" bIns="45720" anchor="t" anchorCtr="0">
                        <a:noAutofit/>
                      </wps:bodyPr>
                    </wps:wsp>
                  </a:graphicData>
                </a:graphic>
              </wp:anchor>
            </w:drawing>
          </mc:Choice>
          <mc:Fallback>
            <w:pict>
              <v:shape id="Text Box 1138" o:spid="_x0000_s1040" type="#_x0000_t202" style="position:absolute;left:0;text-align:left;margin-left:-31pt;margin-top:41.65pt;width:105pt;height:27pt;rotation:-90;z-index:25242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" filled="f" stroked="f">
                <v:textbox>
                  <w:txbxContent>
                    <w:p w:rsidR="00093EC5" w:rsidRDefault="00093EC5" w:rsidP="00E47205">
                      <w:pPr>
                        <w:ind w:firstLine="0"/>
                      </w:pPr>
                      <w:r>
                        <w:t>K</w:t>
                      </w:r>
                      <w:r w:rsidRPr="009F6E21">
                        <w:rPr>
                          <w:vertAlign w:val="subscript"/>
                        </w:rPr>
                        <w:t>DP</w:t>
                      </w:r>
                      <w:r>
                        <w:t xml:space="preserve"> (deg. km</w:t>
                      </w:r>
                      <w:r w:rsidRPr="009F6E21">
                        <w:rPr>
                          <w:vertAlign w:val="superscript"/>
                        </w:rPr>
                        <w:t>-1</w:t>
                      </w:r>
                      <w:r>
                        <w:t>)</w:t>
                      </w:r>
                    </w:p>
                  </w:txbxContent>
                </v:textbox>
              </v:shape>
            </w:pict>
          </mc:Fallback>
        </mc:AlternateContent>
      </w:r>
      <w:r w:rsidRPr="009F6E21">
        <w:rPr>
          <w:noProof/>
          <w:lang w:bidi="ar-SA"/>
        </w:rPr>
        <mc:AlternateContent>
          <mc:Choice Requires="wps">
            <w:drawing>
              <wp:anchor distT="0" distB="0" distL="114300" distR="114300" simplePos="0" relativeHeight="252425216" behindDoc="0" locked="0" layoutInCell="1" allowOverlap="1" wp14:anchorId="7875BF84" wp14:editId="58412948">
                <wp:simplePos x="0" y="0"/>
                <wp:positionH relativeFrom="column">
                  <wp:posOffset>2121164</wp:posOffset>
                </wp:positionH>
                <wp:positionV relativeFrom="paragraph">
                  <wp:posOffset>1503045</wp:posOffset>
                </wp:positionV>
                <wp:extent cx="1924050" cy="342900"/>
                <wp:effectExtent l="0" t="0" r="0" b="0"/>
                <wp:wrapNone/>
                <wp:docPr id="1141"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42900"/>
                        </a:xfrm>
                        <a:prstGeom prst="rect">
                          <a:avLst/>
                        </a:prstGeom>
                        <a:noFill/>
                        <a:ln w="9525">
                          <a:noFill/>
                          <a:miter lim="800000"/>
                          <a:headEnd/>
                          <a:tailEnd/>
                        </a:ln>
                      </wps:spPr>
                      <wps:txbx>
                        <w:txbxContent>
                          <w:p w:rsidR="00093EC5" w:rsidRPr="0006201C" w:rsidRDefault="00093EC5" w:rsidP="00E47205">
                            <w:pPr>
                              <w:ind w:firstLine="0"/>
                              <w:jc w:val="center"/>
                            </w:pPr>
                            <w:r w:rsidRPr="0006201C">
                              <w:t>Equivolume Diameter (mm)</w:t>
                            </w:r>
                          </w:p>
                        </w:txbxContent>
                      </wps:txbx>
                      <wps:bodyPr rot="0" vert="horz" wrap="square" lIns="91440" tIns="45720" rIns="91440" bIns="45720" anchor="t" anchorCtr="0">
                        <a:noAutofit/>
                      </wps:bodyPr>
                    </wps:wsp>
                  </a:graphicData>
                </a:graphic>
              </wp:anchor>
            </w:drawing>
          </mc:Choice>
          <mc:Fallback>
            <w:pict>
              <v:shape id="Text Box 1141" o:spid="_x0000_s1041" type="#_x0000_t202" style="position:absolute;left:0;text-align:left;margin-left:167pt;margin-top:118.35pt;width:151.5pt;height:27pt;z-index:25242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" filled="f" stroked="f">
                <v:textbox>
                  <w:txbxContent>
                    <w:p w:rsidR="00093EC5" w:rsidRPr="0006201C" w:rsidRDefault="00093EC5" w:rsidP="00E47205">
                      <w:pPr>
                        <w:ind w:firstLine="0"/>
                        <w:jc w:val="center"/>
                      </w:pPr>
                      <w:r w:rsidRPr="0006201C">
                        <w:t>Equivolume Diameter (mm)</w:t>
                      </w:r>
                    </w:p>
                  </w:txbxContent>
                </v:textbox>
              </v:shape>
            </w:pict>
          </mc:Fallback>
        </mc:AlternateContent>
      </w:r>
      <w:r>
        <w:rPr>
          <w:noProof/>
          <w:lang w:bidi="ar-SA"/>
        </w:rPr>
        <w:drawing>
          <wp:inline distT="0" distB="0" distL="0" distR="0" wp14:anchorId="56D99296" wp14:editId="73D95FC1">
            <wp:extent cx="1645920" cy="1575280"/>
            <wp:effectExtent l="0" t="0" r="0" b="635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907" r="7153"/>
                    <a:stretch/>
                  </pic:blipFill>
                  <pic:spPr bwMode="auto">
                    <a:xfrm>
                      <a:off x="0" y="0"/>
                      <a:ext cx="1645920" cy="157528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53B5217" wp14:editId="7FC93A9B">
            <wp:extent cx="1645920" cy="1548693"/>
            <wp:effectExtent l="0" t="0" r="0" b="0"/>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642" r="7907"/>
                    <a:stretch/>
                  </pic:blipFill>
                  <pic:spPr bwMode="auto">
                    <a:xfrm>
                      <a:off x="0" y="0"/>
                      <a:ext cx="1645920" cy="1548693"/>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5DA4F0E" wp14:editId="0317CAF2">
            <wp:extent cx="1492370" cy="1562434"/>
            <wp:effectExtent l="0" t="0" r="0" b="0"/>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1700" r="7907"/>
                    <a:stretch/>
                  </pic:blipFill>
                  <pic:spPr bwMode="auto">
                    <a:xfrm>
                      <a:off x="0" y="0"/>
                      <a:ext cx="1490808" cy="1560798"/>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E47205" w:rsidP="00E47205">
      <w:pPr>
        <w:spacing w:line="240" w:lineRule="auto"/>
        <w:ind w:firstLine="0"/>
      </w:pPr>
      <w:r w:rsidRPr="009F6E21">
        <w:rPr>
          <w:noProof/>
          <w:lang w:bidi="ar-SA"/>
        </w:rPr>
        <mc:AlternateContent>
          <mc:Choice Requires="wps">
            <w:drawing>
              <wp:anchor distT="0" distB="0" distL="114300" distR="114300" simplePos="0" relativeHeight="252426240" behindDoc="0" locked="0" layoutInCell="1" allowOverlap="1" wp14:anchorId="42D146E2" wp14:editId="719922F1">
                <wp:simplePos x="0" y="0"/>
                <wp:positionH relativeFrom="column">
                  <wp:posOffset>2796205</wp:posOffset>
                </wp:positionH>
                <wp:positionV relativeFrom="paragraph">
                  <wp:posOffset>161290</wp:posOffset>
                </wp:positionV>
                <wp:extent cx="595223" cy="232410"/>
                <wp:effectExtent l="0" t="0" r="0" b="0"/>
                <wp:wrapNone/>
                <wp:docPr id="1236" name="Text 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23" cy="232410"/>
                        </a:xfrm>
                        <a:prstGeom prst="rect">
                          <a:avLst/>
                        </a:prstGeom>
                        <a:solidFill>
                          <a:schemeClr val="bg1"/>
                        </a:solidFill>
                        <a:ln w="9525">
                          <a:noFill/>
                          <a:miter lim="800000"/>
                          <a:headEnd/>
                          <a:tailEnd/>
                        </a:ln>
                      </wps:spPr>
                      <wps:txbx>
                        <w:txbxContent>
                          <w:p w:rsidR="00093EC5" w:rsidRPr="0006201C" w:rsidRDefault="00093EC5" w:rsidP="00E47205">
                            <w:pPr>
                              <w:ind w:firstLine="0"/>
                              <w:rPr>
                                <w:rFonts w:ascii="Helvetica" w:hAnsi="Helvetica"/>
                                <w:sz w:val="18"/>
                              </w:rPr>
                            </w:pPr>
                            <w:r w:rsidRPr="0006201C">
                              <w:rPr>
                                <w:rFonts w:ascii="Helvetica" w:hAnsi="Helvetica"/>
                                <w:sz w:val="18"/>
                              </w:rPr>
                              <w:t>5.5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36" o:spid="_x0000_s1042" type="#_x0000_t202" style="position:absolute;margin-left:220.15pt;margin-top:12.7pt;width:46.85pt;height:18.3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" fillcolor="white [3212]" stroked="f">
                <v:textbox>
                  <w:txbxContent>
                    <w:p w:rsidR="00093EC5" w:rsidRPr="0006201C" w:rsidRDefault="00093EC5" w:rsidP="00E47205">
                      <w:pPr>
                        <w:ind w:firstLine="0"/>
                        <w:rPr>
                          <w:rFonts w:ascii="Helvetica" w:hAnsi="Helvetica"/>
                          <w:sz w:val="18"/>
                        </w:rPr>
                      </w:pPr>
                      <w:r w:rsidRPr="0006201C">
                        <w:rPr>
                          <w:rFonts w:ascii="Helvetica" w:hAnsi="Helvetica"/>
                          <w:sz w:val="18"/>
                        </w:rPr>
                        <w:t>5.5 cm</w:t>
                      </w:r>
                    </w:p>
                  </w:txbxContent>
                </v:textbox>
              </v:shape>
            </w:pict>
          </mc:Fallback>
        </mc:AlternateContent>
      </w:r>
    </w:p>
    <w:p w:rsidR="00E47205" w:rsidRDefault="00E47205" w:rsidP="00E47205">
      <w:pPr>
        <w:keepNext/>
        <w:spacing w:line="240" w:lineRule="auto"/>
        <w:ind w:firstLine="0"/>
        <w:jc w:val="center"/>
      </w:pPr>
      <w:r>
        <w:rPr>
          <w:noProof/>
          <w:lang w:bidi="ar-SA"/>
        </w:rPr>
        <w:drawing>
          <wp:inline distT="0" distB="0" distL="0" distR="0" wp14:anchorId="1ADE7C67" wp14:editId="645730D7">
            <wp:extent cx="3691890" cy="180975"/>
            <wp:effectExtent l="0" t="0" r="3810" b="9525"/>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l="52640" t="9224" r="10390" b="87711"/>
                    <a:stretch>
                      <a:fillRect/>
                    </a:stretch>
                  </pic:blipFill>
                  <pic:spPr bwMode="auto">
                    <a:xfrm>
                      <a:off x="0" y="0"/>
                      <a:ext cx="3691890" cy="180975"/>
                    </a:xfrm>
                    <a:prstGeom prst="rect">
                      <a:avLst/>
                    </a:prstGeom>
                    <a:noFill/>
                    <a:ln>
                      <a:noFill/>
                    </a:ln>
                  </pic:spPr>
                </pic:pic>
              </a:graphicData>
            </a:graphic>
          </wp:inline>
        </w:drawing>
      </w:r>
    </w:p>
    <w:p w:rsidR="00E47205" w:rsidRDefault="003D3034" w:rsidP="003D3034">
      <w:pPr>
        <w:pStyle w:val="Caption"/>
      </w:pPr>
      <w:bookmarkStart w:id="62" w:name="_Ref370081630"/>
      <w:bookmarkStart w:id="63" w:name="_Toc371028878"/>
      <w:proofErr w:type="gramStart"/>
      <w:r>
        <w:t xml:space="preserve">Figure </w:t>
      </w:r>
      <w:r w:rsidR="00ED683B">
        <w:fldChar w:fldCharType="begin"/>
      </w:r>
      <w:r w:rsidR="00ED683B">
        <w:instrText xml:space="preserve"> SEQ Figure \* ARABIC </w:instrText>
      </w:r>
      <w:r w:rsidR="00ED683B">
        <w:fldChar w:fldCharType="separate"/>
      </w:r>
      <w:r w:rsidR="00093EC5">
        <w:rPr>
          <w:noProof/>
        </w:rPr>
        <w:t>1</w:t>
      </w:r>
      <w:r w:rsidR="00ED683B">
        <w:rPr>
          <w:noProof/>
        </w:rPr>
        <w:fldChar w:fldCharType="end"/>
      </w:r>
      <w:bookmarkEnd w:id="62"/>
      <w:r w:rsidR="00E47205">
        <w:t>.</w:t>
      </w:r>
      <w:proofErr w:type="gramEnd"/>
      <w:r w:rsidR="00E47205">
        <w:t xml:space="preserve"> </w:t>
      </w:r>
      <w:r w:rsidR="00E47205" w:rsidRPr="004E5967">
        <w:rPr>
          <w:i/>
        </w:rPr>
        <w:t>Z</w:t>
      </w:r>
      <w:r w:rsidR="00E47205" w:rsidRPr="004E5967">
        <w:rPr>
          <w:i/>
          <w:vertAlign w:val="subscript"/>
        </w:rPr>
        <w:t>H</w:t>
      </w:r>
      <w:r w:rsidR="00E47205">
        <w:t xml:space="preserve">, </w:t>
      </w:r>
      <w:r w:rsidR="00E47205" w:rsidRPr="004E5967">
        <w:rPr>
          <w:i/>
        </w:rPr>
        <w:t>Z</w:t>
      </w:r>
      <w:r w:rsidR="00E47205" w:rsidRPr="004E5967">
        <w:rPr>
          <w:i/>
          <w:vertAlign w:val="subscript"/>
        </w:rPr>
        <w:t>DR</w:t>
      </w:r>
      <w:r w:rsidR="00E47205">
        <w:t xml:space="preserve">, and </w:t>
      </w:r>
      <w:r w:rsidR="00E47205" w:rsidRPr="004E5967">
        <w:rPr>
          <w:i/>
        </w:rPr>
        <w:t>K</w:t>
      </w:r>
      <w:r w:rsidR="00E47205" w:rsidRPr="004E5967">
        <w:rPr>
          <w:i/>
          <w:vertAlign w:val="subscript"/>
        </w:rPr>
        <w:t>DP</w:t>
      </w:r>
      <w:r w:rsidR="00E47205">
        <w:t xml:space="preserve"> (from top to bottom) of monodispersed distributions of rain (left column), dry hail (i.e., </w:t>
      </w:r>
      <w:r w:rsidR="00E47205" w:rsidRPr="00E639A7">
        <w:rPr>
          <w:i/>
        </w:rPr>
        <w:t>f</w:t>
      </w:r>
      <w:r w:rsidR="00E47205" w:rsidRPr="00E639A7">
        <w:rPr>
          <w:i/>
          <w:vertAlign w:val="subscript"/>
        </w:rPr>
        <w:t>w</w:t>
      </w:r>
      <w:r w:rsidR="000B5DC9">
        <w:rPr>
          <w:i/>
          <w:vertAlign w:val="subscript"/>
        </w:rPr>
        <w:t>h</w:t>
      </w:r>
      <w:r w:rsidR="00E47205">
        <w:t xml:space="preserve"> = 0%; center column) and hail with</w:t>
      </w:r>
      <w:r w:rsidR="00BC46CD">
        <w:t xml:space="preserve"> fixed</w:t>
      </w:r>
      <w:r w:rsidR="00E47205">
        <w:t xml:space="preserve"> </w:t>
      </w:r>
      <w:r w:rsidR="00E47205" w:rsidRPr="00E639A7">
        <w:rPr>
          <w:i/>
        </w:rPr>
        <w:t>f</w:t>
      </w:r>
      <w:r w:rsidR="00E47205" w:rsidRPr="00E639A7">
        <w:rPr>
          <w:i/>
          <w:vertAlign w:val="subscript"/>
        </w:rPr>
        <w:t>w</w:t>
      </w:r>
      <w:r w:rsidR="00BC46CD">
        <w:rPr>
          <w:i/>
          <w:vertAlign w:val="subscript"/>
        </w:rPr>
        <w:t>h</w:t>
      </w:r>
      <w:r w:rsidR="00E47205">
        <w:t xml:space="preserve"> = 10% (right column) as a function of equivolume diameter. The solid, dashed, and dotted curves are calculations at S, C, and X bands, respectively. Although similar to the results presented in Snyder et al. (2010), the above quantities have been recalculated consistent with the latest version of the radar emulator (details of which are provided in Chapter 3).</w:t>
      </w:r>
      <w:bookmarkEnd w:id="63"/>
      <w:r w:rsidR="00E47205">
        <w:t xml:space="preserve"> </w:t>
      </w:r>
    </w:p>
    <w:p w:rsidR="00E47205" w:rsidRDefault="00E47205" w:rsidP="00E47205">
      <w:pPr>
        <w:spacing w:line="240" w:lineRule="auto"/>
        <w:ind w:firstLine="0"/>
        <w:jc w:val="center"/>
      </w:pPr>
      <w:r>
        <w:br w:type="page"/>
      </w:r>
    </w:p>
    <w:p w:rsidR="00E47205" w:rsidRDefault="00E47205" w:rsidP="00E47205">
      <w:pPr>
        <w:keepNext/>
        <w:ind w:firstLine="0"/>
        <w:jc w:val="center"/>
      </w:pPr>
      <w:r>
        <w:rPr>
          <w:rFonts w:ascii="Arial" w:hAnsi="Arial" w:cs="Arial"/>
          <w:noProof/>
          <w:lang w:bidi="ar-SA"/>
        </w:rPr>
        <w:lastRenderedPageBreak/>
        <mc:AlternateContent>
          <mc:Choice Requires="wps">
            <w:drawing>
              <wp:anchor distT="0" distB="0" distL="114300" distR="114300" simplePos="0" relativeHeight="252408832" behindDoc="0" locked="0" layoutInCell="1" allowOverlap="1" wp14:anchorId="7FF9957F" wp14:editId="24E930D5">
                <wp:simplePos x="0" y="0"/>
                <wp:positionH relativeFrom="column">
                  <wp:posOffset>3422279</wp:posOffset>
                </wp:positionH>
                <wp:positionV relativeFrom="paragraph">
                  <wp:posOffset>-94615</wp:posOffset>
                </wp:positionV>
                <wp:extent cx="885825" cy="3429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noFill/>
                        <a:ln w="9525">
                          <a:noFill/>
                          <a:miter lim="800000"/>
                          <a:headEnd/>
                          <a:tailEnd/>
                        </a:ln>
                      </wps:spPr>
                      <wps:txbx>
                        <w:txbxContent>
                          <w:p w:rsidR="00093EC5" w:rsidRDefault="00093EC5" w:rsidP="00E47205">
                            <w:pPr>
                              <w:ind w:firstLine="0"/>
                              <w:jc w:val="center"/>
                            </w:pPr>
                            <w:r>
                              <w:t>Dry Hail</w:t>
                            </w:r>
                          </w:p>
                        </w:txbxContent>
                      </wps:txbx>
                      <wps:bodyPr rot="0" vert="horz" wrap="square" lIns="91440" tIns="45720" rIns="91440" bIns="45720" anchor="t" anchorCtr="0">
                        <a:noAutofit/>
                      </wps:bodyPr>
                    </wps:wsp>
                  </a:graphicData>
                </a:graphic>
              </wp:anchor>
            </w:drawing>
          </mc:Choice>
          <mc:Fallback>
            <w:pict>
              <v:shape id="_x0000_s1043" type="#_x0000_t202" style="position:absolute;left:0;text-align:left;margin-left:269.45pt;margin-top:-7.45pt;width:69.75pt;height:27pt;z-index:25240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" filled="f" stroked="f">
                <v:textbox>
                  <w:txbxContent>
                    <w:p w:rsidR="00093EC5" w:rsidRDefault="00093EC5" w:rsidP="00E47205">
                      <w:pPr>
                        <w:ind w:firstLine="0"/>
                        <w:jc w:val="center"/>
                      </w:pPr>
                      <w:r>
                        <w:t>Dry Hail</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28288" behindDoc="0" locked="0" layoutInCell="1" allowOverlap="1" wp14:anchorId="2103336C" wp14:editId="12D87A1F">
                <wp:simplePos x="0" y="0"/>
                <wp:positionH relativeFrom="column">
                  <wp:posOffset>1129401</wp:posOffset>
                </wp:positionH>
                <wp:positionV relativeFrom="paragraph">
                  <wp:posOffset>-97155</wp:posOffset>
                </wp:positionV>
                <wp:extent cx="885825" cy="3429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noFill/>
                        <a:ln w="9525">
                          <a:noFill/>
                          <a:miter lim="800000"/>
                          <a:headEnd/>
                          <a:tailEnd/>
                        </a:ln>
                      </wps:spPr>
                      <wps:txbx>
                        <w:txbxContent>
                          <w:p w:rsidR="00093EC5" w:rsidRDefault="00093EC5" w:rsidP="00E47205">
                            <w:pPr>
                              <w:ind w:firstLine="0"/>
                              <w:jc w:val="center"/>
                            </w:pPr>
                            <w:r>
                              <w:t>Rain</w:t>
                            </w:r>
                          </w:p>
                        </w:txbxContent>
                      </wps:txbx>
                      <wps:bodyPr rot="0" vert="horz" wrap="square" lIns="91440" tIns="45720" rIns="91440" bIns="45720" anchor="t" anchorCtr="0">
                        <a:noAutofit/>
                      </wps:bodyPr>
                    </wps:wsp>
                  </a:graphicData>
                </a:graphic>
              </wp:anchor>
            </w:drawing>
          </mc:Choice>
          <mc:Fallback>
            <w:pict>
              <v:shape id="Text Box 37" o:spid="_x0000_s1044" type="#_x0000_t202" style="position:absolute;left:0;text-align:left;margin-left:88.95pt;margin-top:-7.65pt;width:69.75pt;height:27pt;z-index:25242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" filled="f" stroked="f">
                <v:textbox>
                  <w:txbxContent>
                    <w:p w:rsidR="00093EC5" w:rsidRDefault="00093EC5" w:rsidP="00E47205">
                      <w:pPr>
                        <w:ind w:firstLine="0"/>
                        <w:jc w:val="center"/>
                      </w:pPr>
                      <w:r>
                        <w:t>Rain</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2928" behindDoc="0" locked="0" layoutInCell="1" allowOverlap="1" wp14:anchorId="15D1C078" wp14:editId="2AD180D4">
                <wp:simplePos x="0" y="0"/>
                <wp:positionH relativeFrom="column">
                  <wp:posOffset>2886710</wp:posOffset>
                </wp:positionH>
                <wp:positionV relativeFrom="paragraph">
                  <wp:posOffset>5722620</wp:posOffset>
                </wp:positionV>
                <wp:extent cx="1924050" cy="34290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42900"/>
                        </a:xfrm>
                        <a:prstGeom prst="rect">
                          <a:avLst/>
                        </a:prstGeom>
                        <a:noFill/>
                        <a:ln w="9525">
                          <a:noFill/>
                          <a:miter lim="800000"/>
                          <a:headEnd/>
                          <a:tailEnd/>
                        </a:ln>
                      </wps:spPr>
                      <wps:txbx>
                        <w:txbxContent>
                          <w:p w:rsidR="00093EC5" w:rsidRDefault="00093EC5" w:rsidP="00E47205">
                            <w:pPr>
                              <w:ind w:firstLine="0"/>
                            </w:pPr>
                            <w:r>
                              <w:t>Equivolume Diameter (mm)</w:t>
                            </w:r>
                          </w:p>
                        </w:txbxContent>
                      </wps:txbx>
                      <wps:bodyPr rot="0" vert="horz" wrap="square" lIns="91440" tIns="45720" rIns="91440" bIns="45720" anchor="t" anchorCtr="0">
                        <a:noAutofit/>
                      </wps:bodyPr>
                    </wps:wsp>
                  </a:graphicData>
                </a:graphic>
              </wp:anchor>
            </w:drawing>
          </mc:Choice>
          <mc:Fallback>
            <w:pict>
              <v:shape id="Text Box 59" o:spid="_x0000_s1045" type="#_x0000_t202" style="position:absolute;left:0;text-align:left;margin-left:227.3pt;margin-top:450.6pt;width:151.5pt;height:27pt;z-index:25241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" filled="f" stroked="f">
                <v:textbox>
                  <w:txbxContent>
                    <w:p w:rsidR="00093EC5" w:rsidRDefault="00093EC5" w:rsidP="00E47205">
                      <w:pPr>
                        <w:ind w:firstLine="0"/>
                      </w:pPr>
                      <w:r>
                        <w:t>Equivolume Diameter (mm)</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1904" behindDoc="0" locked="0" layoutInCell="1" allowOverlap="1" wp14:anchorId="42481890" wp14:editId="62E31418">
                <wp:simplePos x="0" y="0"/>
                <wp:positionH relativeFrom="column">
                  <wp:posOffset>613410</wp:posOffset>
                </wp:positionH>
                <wp:positionV relativeFrom="paragraph">
                  <wp:posOffset>5715635</wp:posOffset>
                </wp:positionV>
                <wp:extent cx="1924050" cy="34290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42900"/>
                        </a:xfrm>
                        <a:prstGeom prst="rect">
                          <a:avLst/>
                        </a:prstGeom>
                        <a:noFill/>
                        <a:ln w="9525">
                          <a:noFill/>
                          <a:miter lim="800000"/>
                          <a:headEnd/>
                          <a:tailEnd/>
                        </a:ln>
                      </wps:spPr>
                      <wps:txbx>
                        <w:txbxContent>
                          <w:p w:rsidR="00093EC5" w:rsidRDefault="00093EC5" w:rsidP="00E47205">
                            <w:pPr>
                              <w:ind w:firstLine="0"/>
                            </w:pPr>
                            <w:r>
                              <w:t>Equivolume Diameter (mm)</w:t>
                            </w:r>
                          </w:p>
                        </w:txbxContent>
                      </wps:txbx>
                      <wps:bodyPr rot="0" vert="horz" wrap="square" lIns="91440" tIns="45720" rIns="91440" bIns="45720" anchor="t" anchorCtr="0">
                        <a:noAutofit/>
                      </wps:bodyPr>
                    </wps:wsp>
                  </a:graphicData>
                </a:graphic>
              </wp:anchor>
            </w:drawing>
          </mc:Choice>
          <mc:Fallback>
            <w:pict>
              <v:shape id="Text Box 53" o:spid="_x0000_s1046" type="#_x0000_t202" style="position:absolute;left:0;text-align:left;margin-left:48.3pt;margin-top:450.05pt;width:151.5pt;height:27pt;z-index:25241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" filled="f" stroked="f">
                <v:textbox>
                  <w:txbxContent>
                    <w:p w:rsidR="00093EC5" w:rsidRDefault="00093EC5" w:rsidP="00E47205">
                      <w:pPr>
                        <w:ind w:firstLine="0"/>
                      </w:pPr>
                      <w:r>
                        <w:t>Equivolume Diameter (mm)</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0880" behindDoc="0" locked="0" layoutInCell="1" allowOverlap="1" wp14:anchorId="3C86B702" wp14:editId="17279CD9">
                <wp:simplePos x="0" y="0"/>
                <wp:positionH relativeFrom="column">
                  <wp:posOffset>-185420</wp:posOffset>
                </wp:positionH>
                <wp:positionV relativeFrom="paragraph">
                  <wp:posOffset>2797175</wp:posOffset>
                </wp:positionV>
                <wp:extent cx="1333500" cy="3429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33500" cy="342900"/>
                        </a:xfrm>
                        <a:prstGeom prst="rect">
                          <a:avLst/>
                        </a:prstGeom>
                        <a:noFill/>
                        <a:ln w="9525">
                          <a:noFill/>
                          <a:miter lim="800000"/>
                          <a:headEnd/>
                          <a:tailEnd/>
                        </a:ln>
                      </wps:spPr>
                      <wps:txbx>
                        <w:txbxContent>
                          <w:p w:rsidR="00093EC5" w:rsidRDefault="00093EC5" w:rsidP="00E47205">
                            <w:pPr>
                              <w:ind w:firstLine="0"/>
                              <w:jc w:val="center"/>
                            </w:pPr>
                            <w:r>
                              <w:t>A</w:t>
                            </w:r>
                            <w:r>
                              <w:rPr>
                                <w:vertAlign w:val="subscript"/>
                              </w:rPr>
                              <w:t>DP</w:t>
                            </w:r>
                            <w:r>
                              <w:t xml:space="preserve"> (dB km</w:t>
                            </w:r>
                            <w:r w:rsidRPr="00656ABD">
                              <w:rPr>
                                <w:vertAlign w:val="superscript"/>
                              </w:rPr>
                              <w:t>-1</w:t>
                            </w:r>
                            <w:r>
                              <w:t>)</w:t>
                            </w:r>
                          </w:p>
                        </w:txbxContent>
                      </wps:txbx>
                      <wps:bodyPr rot="0" vert="horz" wrap="square" lIns="91440" tIns="45720" rIns="91440" bIns="45720" anchor="t" anchorCtr="0">
                        <a:noAutofit/>
                      </wps:bodyPr>
                    </wps:wsp>
                  </a:graphicData>
                </a:graphic>
              </wp:anchor>
            </w:drawing>
          </mc:Choice>
          <mc:Fallback>
            <w:pict>
              <v:shape id="Text Box 52" o:spid="_x0000_s1047" type="#_x0000_t202" style="position:absolute;left:0;text-align:left;margin-left:-14.6pt;margin-top:220.25pt;width:105pt;height:27pt;rotation:-90;z-index:25241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" filled="f" stroked="f">
                <v:textbox>
                  <w:txbxContent>
                    <w:p w:rsidR="00093EC5" w:rsidRDefault="00093EC5" w:rsidP="00E47205">
                      <w:pPr>
                        <w:ind w:firstLine="0"/>
                        <w:jc w:val="center"/>
                      </w:pPr>
                      <w:r>
                        <w:t>A</w:t>
                      </w:r>
                      <w:r>
                        <w:rPr>
                          <w:vertAlign w:val="subscript"/>
                        </w:rPr>
                        <w:t>DP</w:t>
                      </w:r>
                      <w:r>
                        <w:t xml:space="preserve"> (dB km</w:t>
                      </w:r>
                      <w:r w:rsidRPr="00656ABD">
                        <w:rPr>
                          <w:vertAlign w:val="superscript"/>
                        </w:rPr>
                        <w:t>-1</w:t>
                      </w:r>
                      <w:r>
                        <w:t>)</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09856" behindDoc="0" locked="0" layoutInCell="1" allowOverlap="1" wp14:anchorId="65B8F17E" wp14:editId="0315659D">
                <wp:simplePos x="0" y="0"/>
                <wp:positionH relativeFrom="column">
                  <wp:posOffset>-185420</wp:posOffset>
                </wp:positionH>
                <wp:positionV relativeFrom="paragraph">
                  <wp:posOffset>880745</wp:posOffset>
                </wp:positionV>
                <wp:extent cx="1333500" cy="3429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33500" cy="342900"/>
                        </a:xfrm>
                        <a:prstGeom prst="rect">
                          <a:avLst/>
                        </a:prstGeom>
                        <a:noFill/>
                        <a:ln w="9525">
                          <a:noFill/>
                          <a:miter lim="800000"/>
                          <a:headEnd/>
                          <a:tailEnd/>
                        </a:ln>
                      </wps:spPr>
                      <wps:txbx>
                        <w:txbxContent>
                          <w:p w:rsidR="00093EC5" w:rsidRDefault="00093EC5" w:rsidP="00E47205">
                            <w:pPr>
                              <w:ind w:firstLine="0"/>
                              <w:jc w:val="center"/>
                            </w:pPr>
                            <w:r>
                              <w:t>A</w:t>
                            </w:r>
                            <w:r w:rsidRPr="00656ABD">
                              <w:rPr>
                                <w:vertAlign w:val="subscript"/>
                              </w:rPr>
                              <w:t>H</w:t>
                            </w:r>
                            <w:r>
                              <w:t xml:space="preserve"> (dB km</w:t>
                            </w:r>
                            <w:r w:rsidRPr="00656ABD">
                              <w:rPr>
                                <w:vertAlign w:val="superscript"/>
                              </w:rPr>
                              <w:t>-1</w:t>
                            </w:r>
                            <w:r>
                              <w:t>)</w:t>
                            </w:r>
                          </w:p>
                        </w:txbxContent>
                      </wps:txbx>
                      <wps:bodyPr rot="0" vert="horz" wrap="square" lIns="91440" tIns="45720" rIns="91440" bIns="45720" anchor="t" anchorCtr="0">
                        <a:noAutofit/>
                      </wps:bodyPr>
                    </wps:wsp>
                  </a:graphicData>
                </a:graphic>
              </wp:anchor>
            </w:drawing>
          </mc:Choice>
          <mc:Fallback>
            <w:pict>
              <v:shape id="Text Box 19" o:spid="_x0000_s1048" type="#_x0000_t202" style="position:absolute;left:0;text-align:left;margin-left:-14.6pt;margin-top:69.35pt;width:105pt;height:27pt;rotation:-90;z-index:25240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" filled="f" stroked="f">
                <v:textbox>
                  <w:txbxContent>
                    <w:p w:rsidR="00093EC5" w:rsidRDefault="00093EC5" w:rsidP="00E47205">
                      <w:pPr>
                        <w:ind w:firstLine="0"/>
                        <w:jc w:val="center"/>
                      </w:pPr>
                      <w:r>
                        <w:t>A</w:t>
                      </w:r>
                      <w:r w:rsidRPr="00656ABD">
                        <w:rPr>
                          <w:vertAlign w:val="subscript"/>
                        </w:rPr>
                        <w:t>H</w:t>
                      </w:r>
                      <w:r>
                        <w:t xml:space="preserve"> (dB km</w:t>
                      </w:r>
                      <w:r w:rsidRPr="00656ABD">
                        <w:rPr>
                          <w:vertAlign w:val="superscript"/>
                        </w:rPr>
                        <w:t>-1</w:t>
                      </w:r>
                      <w:r>
                        <w:t>)</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8048" behindDoc="0" locked="0" layoutInCell="1" allowOverlap="1" wp14:anchorId="66E7EEA8" wp14:editId="6ABB8CD4">
                <wp:simplePos x="0" y="0"/>
                <wp:positionH relativeFrom="column">
                  <wp:posOffset>-199654</wp:posOffset>
                </wp:positionH>
                <wp:positionV relativeFrom="paragraph">
                  <wp:posOffset>4605655</wp:posOffset>
                </wp:positionV>
                <wp:extent cx="1333500" cy="342900"/>
                <wp:effectExtent l="0" t="0" r="0" b="0"/>
                <wp:wrapNone/>
                <wp:docPr id="1121"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33500" cy="342900"/>
                        </a:xfrm>
                        <a:prstGeom prst="rect">
                          <a:avLst/>
                        </a:prstGeom>
                        <a:noFill/>
                        <a:ln w="9525">
                          <a:noFill/>
                          <a:miter lim="800000"/>
                          <a:headEnd/>
                          <a:tailEnd/>
                        </a:ln>
                      </wps:spPr>
                      <wps:txbx>
                        <w:txbxContent>
                          <w:p w:rsidR="00093EC5" w:rsidRDefault="00093EC5" w:rsidP="00E47205">
                            <w:pPr>
                              <w:ind w:firstLine="0"/>
                              <w:jc w:val="center"/>
                            </w:pPr>
                            <w:proofErr w:type="gramStart"/>
                            <w:r>
                              <w:t>δ (deg.)</w:t>
                            </w:r>
                            <w:proofErr w:type="gramEnd"/>
                          </w:p>
                        </w:txbxContent>
                      </wps:txbx>
                      <wps:bodyPr rot="0" vert="horz" wrap="square" lIns="91440" tIns="45720" rIns="91440" bIns="45720" anchor="t" anchorCtr="0">
                        <a:noAutofit/>
                      </wps:bodyPr>
                    </wps:wsp>
                  </a:graphicData>
                </a:graphic>
              </wp:anchor>
            </w:drawing>
          </mc:Choice>
          <mc:Fallback>
            <w:pict>
              <v:shape id="Text Box 1121" o:spid="_x0000_s1049" type="#_x0000_t202" style="position:absolute;left:0;text-align:left;margin-left:-15.7pt;margin-top:362.65pt;width:105pt;height:27pt;rotation:-90;z-index:25241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" filled="f" stroked="f">
                <v:textbox>
                  <w:txbxContent>
                    <w:p w:rsidR="00093EC5" w:rsidRDefault="00093EC5" w:rsidP="00E47205">
                      <w:pPr>
                        <w:ind w:firstLine="0"/>
                        <w:jc w:val="center"/>
                      </w:pPr>
                      <w:proofErr w:type="gramStart"/>
                      <w:r>
                        <w:t>δ (deg.)</w:t>
                      </w:r>
                      <w:proofErr w:type="gramEnd"/>
                    </w:p>
                  </w:txbxContent>
                </v:textbox>
              </v:shape>
            </w:pict>
          </mc:Fallback>
        </mc:AlternateContent>
      </w:r>
      <w:r>
        <w:rPr>
          <w:rFonts w:ascii="Arial" w:hAnsi="Arial" w:cs="Arial"/>
          <w:noProof/>
          <w:lang w:bidi="ar-SA"/>
        </w:rPr>
        <mc:AlternateContent>
          <mc:Choice Requires="wps">
            <w:drawing>
              <wp:anchor distT="0" distB="0" distL="114300" distR="114300" simplePos="0" relativeHeight="252407808" behindDoc="0" locked="0" layoutInCell="1" allowOverlap="1" wp14:anchorId="3816A424" wp14:editId="57A3CDF9">
                <wp:simplePos x="0" y="0"/>
                <wp:positionH relativeFrom="column">
                  <wp:posOffset>1654403</wp:posOffset>
                </wp:positionH>
                <wp:positionV relativeFrom="paragraph">
                  <wp:posOffset>-78989</wp:posOffset>
                </wp:positionV>
                <wp:extent cx="552450" cy="3429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w="9525">
                          <a:noFill/>
                          <a:miter lim="800000"/>
                          <a:headEnd/>
                          <a:tailEnd/>
                        </a:ln>
                      </wps:spPr>
                      <wps:txbx>
                        <w:txbxContent>
                          <w:p w:rsidR="00093EC5" w:rsidRDefault="00093EC5" w:rsidP="00E47205">
                            <w:r>
                              <w:t>Rain</w:t>
                            </w:r>
                          </w:p>
                        </w:txbxContent>
                      </wps:txbx>
                      <wps:bodyPr rot="0" vert="horz" wrap="square" lIns="91440" tIns="45720" rIns="91440" bIns="45720" anchor="t" anchorCtr="0">
                        <a:noAutofit/>
                      </wps:bodyPr>
                    </wps:wsp>
                  </a:graphicData>
                </a:graphic>
              </wp:anchor>
            </w:drawing>
          </mc:Choice>
          <mc:Fallback>
            <w:pict>
              <v:shape id="_x0000_s1050" type="#_x0000_t202" style="position:absolute;left:0;text-align:left;margin-left:130.25pt;margin-top:-6.2pt;width:43.5pt;height:27pt;z-index:25240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" filled="f" stroked="f">
                <v:textbox>
                  <w:txbxContent>
                    <w:p w:rsidR="00093EC5" w:rsidRDefault="00093EC5" w:rsidP="00E47205">
                      <w:r>
                        <w:t>Rain</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3952" behindDoc="0" locked="0" layoutInCell="1" allowOverlap="1" wp14:anchorId="42219B94" wp14:editId="1E5A599B">
                <wp:simplePos x="0" y="0"/>
                <wp:positionH relativeFrom="column">
                  <wp:posOffset>978542</wp:posOffset>
                </wp:positionH>
                <wp:positionV relativeFrom="paragraph">
                  <wp:posOffset>151599</wp:posOffset>
                </wp:positionV>
                <wp:extent cx="552450" cy="34290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w="9525">
                          <a:noFill/>
                          <a:miter lim="800000"/>
                          <a:headEnd/>
                          <a:tailEnd/>
                        </a:ln>
                      </wps:spPr>
                      <wps:txbx>
                        <w:txbxContent>
                          <w:p w:rsidR="00093EC5" w:rsidRDefault="00093EC5" w:rsidP="00E47205">
                            <w:r>
                              <w:t>(a)</w:t>
                            </w:r>
                          </w:p>
                        </w:txbxContent>
                      </wps:txbx>
                      <wps:bodyPr rot="0" vert="horz" wrap="square" lIns="91440" tIns="45720" rIns="91440" bIns="45720" anchor="t" anchorCtr="0">
                        <a:noAutofit/>
                      </wps:bodyPr>
                    </wps:wsp>
                  </a:graphicData>
                </a:graphic>
              </wp:anchor>
            </w:drawing>
          </mc:Choice>
          <mc:Fallback>
            <w:pict>
              <v:shape id="Text Box 60" o:spid="_x0000_s1051" type="#_x0000_t202" style="position:absolute;left:0;text-align:left;margin-left:77.05pt;margin-top:11.95pt;width:43.5pt;height:27pt;z-index:25241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" filled="f" stroked="f">
                <v:textbox>
                  <w:txbxContent>
                    <w:p w:rsidR="00093EC5" w:rsidRDefault="00093EC5" w:rsidP="00E47205">
                      <w:r>
                        <w:t>(a)</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4976" behindDoc="0" locked="0" layoutInCell="1" allowOverlap="1" wp14:anchorId="0B2C44D0" wp14:editId="3C588733">
                <wp:simplePos x="0" y="0"/>
                <wp:positionH relativeFrom="column">
                  <wp:posOffset>3236713</wp:posOffset>
                </wp:positionH>
                <wp:positionV relativeFrom="paragraph">
                  <wp:posOffset>151599</wp:posOffset>
                </wp:positionV>
                <wp:extent cx="552450" cy="34290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w="9525">
                          <a:noFill/>
                          <a:miter lim="800000"/>
                          <a:headEnd/>
                          <a:tailEnd/>
                        </a:ln>
                      </wps:spPr>
                      <wps:txbx>
                        <w:txbxContent>
                          <w:p w:rsidR="00093EC5" w:rsidRDefault="00093EC5" w:rsidP="00E47205">
                            <w:r>
                              <w:t>(b)</w:t>
                            </w:r>
                          </w:p>
                        </w:txbxContent>
                      </wps:txbx>
                      <wps:bodyPr rot="0" vert="horz" wrap="square" lIns="91440" tIns="45720" rIns="91440" bIns="45720" anchor="t" anchorCtr="0">
                        <a:noAutofit/>
                      </wps:bodyPr>
                    </wps:wsp>
                  </a:graphicData>
                </a:graphic>
              </wp:anchor>
            </w:drawing>
          </mc:Choice>
          <mc:Fallback>
            <w:pict>
              <v:shape id="Text Box 61" o:spid="_x0000_s1052" type="#_x0000_t202" style="position:absolute;left:0;text-align:left;margin-left:254.85pt;margin-top:11.95pt;width:43.5pt;height:27pt;z-index:25241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" filled="f" stroked="f">
                <v:textbox>
                  <w:txbxContent>
                    <w:p w:rsidR="00093EC5" w:rsidRDefault="00093EC5" w:rsidP="00E47205">
                      <w:r>
                        <w:t>(b)</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6000" behindDoc="0" locked="0" layoutInCell="1" allowOverlap="1" wp14:anchorId="2B478CBD" wp14:editId="72EF06FF">
                <wp:simplePos x="0" y="0"/>
                <wp:positionH relativeFrom="column">
                  <wp:posOffset>970591</wp:posOffset>
                </wp:positionH>
                <wp:positionV relativeFrom="paragraph">
                  <wp:posOffset>2091717</wp:posOffset>
                </wp:positionV>
                <wp:extent cx="552450" cy="34290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w="9525">
                          <a:noFill/>
                          <a:miter lim="800000"/>
                          <a:headEnd/>
                          <a:tailEnd/>
                        </a:ln>
                      </wps:spPr>
                      <wps:txbx>
                        <w:txbxContent>
                          <w:p w:rsidR="00093EC5" w:rsidRDefault="00093EC5" w:rsidP="00E47205">
                            <w:r>
                              <w:t>(c)</w:t>
                            </w:r>
                          </w:p>
                        </w:txbxContent>
                      </wps:txbx>
                      <wps:bodyPr rot="0" vert="horz" wrap="square" lIns="91440" tIns="45720" rIns="91440" bIns="45720" anchor="t" anchorCtr="0">
                        <a:noAutofit/>
                      </wps:bodyPr>
                    </wps:wsp>
                  </a:graphicData>
                </a:graphic>
              </wp:anchor>
            </w:drawing>
          </mc:Choice>
          <mc:Fallback>
            <w:pict>
              <v:shape id="Text Box 62" o:spid="_x0000_s1053" type="#_x0000_t202" style="position:absolute;left:0;text-align:left;margin-left:76.4pt;margin-top:164.7pt;width:43.5pt;height:27pt;z-index:25241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" filled="f" stroked="f">
                <v:textbox>
                  <w:txbxContent>
                    <w:p w:rsidR="00093EC5" w:rsidRDefault="00093EC5" w:rsidP="00E47205">
                      <w:r>
                        <w:t>(c)</w:t>
                      </w:r>
                    </w:p>
                  </w:txbxContent>
                </v:textbox>
              </v:shape>
            </w:pict>
          </mc:Fallback>
        </mc:AlternateContent>
      </w:r>
      <w:r>
        <w:rPr>
          <w:rFonts w:ascii="Arial" w:hAnsi="Arial" w:cs="Arial"/>
          <w:noProof/>
          <w:lang w:bidi="ar-SA"/>
        </w:rPr>
        <mc:AlternateContent>
          <mc:Choice Requires="wps">
            <w:drawing>
              <wp:anchor distT="0" distB="0" distL="114300" distR="114300" simplePos="0" relativeHeight="252417024" behindDoc="0" locked="0" layoutInCell="1" allowOverlap="1" wp14:anchorId="56EC6AC2" wp14:editId="46C873B6">
                <wp:simplePos x="0" y="0"/>
                <wp:positionH relativeFrom="column">
                  <wp:posOffset>3236713</wp:posOffset>
                </wp:positionH>
                <wp:positionV relativeFrom="paragraph">
                  <wp:posOffset>2091717</wp:posOffset>
                </wp:positionV>
                <wp:extent cx="552450" cy="34290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w="9525">
                          <a:noFill/>
                          <a:miter lim="800000"/>
                          <a:headEnd/>
                          <a:tailEnd/>
                        </a:ln>
                      </wps:spPr>
                      <wps:txbx>
                        <w:txbxContent>
                          <w:p w:rsidR="00093EC5" w:rsidRDefault="00093EC5" w:rsidP="00E47205">
                            <w:r>
                              <w:t>(d)</w:t>
                            </w:r>
                          </w:p>
                        </w:txbxContent>
                      </wps:txbx>
                      <wps:bodyPr rot="0" vert="horz" wrap="square" lIns="91440" tIns="45720" rIns="91440" bIns="45720" anchor="t" anchorCtr="0">
                        <a:noAutofit/>
                      </wps:bodyPr>
                    </wps:wsp>
                  </a:graphicData>
                </a:graphic>
              </wp:anchor>
            </w:drawing>
          </mc:Choice>
          <mc:Fallback>
            <w:pict>
              <v:shape id="Text Box 63" o:spid="_x0000_s1054" type="#_x0000_t202" style="position:absolute;left:0;text-align:left;margin-left:254.85pt;margin-top:164.7pt;width:43.5pt;height:27pt;z-index:25241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" filled="f" stroked="f">
                <v:textbox>
                  <w:txbxContent>
                    <w:p w:rsidR="00093EC5" w:rsidRDefault="00093EC5" w:rsidP="00E47205">
                      <w:r>
                        <w:t>(d)</w:t>
                      </w:r>
                    </w:p>
                  </w:txbxContent>
                </v:textbox>
              </v:shape>
            </w:pict>
          </mc:Fallback>
        </mc:AlternateContent>
      </w:r>
      <w:r w:rsidRPr="00F549AC">
        <w:rPr>
          <w:rFonts w:ascii="Arial" w:hAnsi="Arial" w:cs="Arial"/>
          <w:noProof/>
          <w:lang w:bidi="ar-SA"/>
        </w:rPr>
        <w:drawing>
          <wp:inline distT="0" distB="0" distL="0" distR="0" wp14:anchorId="130BE1CA" wp14:editId="49E1BF99">
            <wp:extent cx="2286000" cy="19240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286000" cy="1924050"/>
                    </a:xfrm>
                    <a:prstGeom prst="rect">
                      <a:avLst/>
                    </a:prstGeom>
                  </pic:spPr>
                </pic:pic>
              </a:graphicData>
            </a:graphic>
          </wp:inline>
        </w:drawing>
      </w:r>
      <w:r w:rsidRPr="00F549AC">
        <w:rPr>
          <w:rFonts w:ascii="Arial" w:hAnsi="Arial" w:cs="Arial"/>
          <w:noProof/>
          <w:lang w:bidi="ar-SA"/>
        </w:rPr>
        <w:drawing>
          <wp:inline distT="0" distB="0" distL="0" distR="0" wp14:anchorId="748039C7" wp14:editId="76358864">
            <wp:extent cx="2286000" cy="19240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286000" cy="1924050"/>
                    </a:xfrm>
                    <a:prstGeom prst="rect">
                      <a:avLst/>
                    </a:prstGeom>
                  </pic:spPr>
                </pic:pic>
              </a:graphicData>
            </a:graphic>
          </wp:inline>
        </w:drawing>
      </w:r>
      <w:r w:rsidRPr="00F549AC">
        <w:rPr>
          <w:rFonts w:ascii="Arial" w:hAnsi="Arial" w:cs="Arial"/>
          <w:noProof/>
          <w:lang w:bidi="ar-SA"/>
        </w:rPr>
        <w:drawing>
          <wp:inline distT="0" distB="0" distL="0" distR="0" wp14:anchorId="7EBE6354" wp14:editId="68F58938">
            <wp:extent cx="2286000" cy="19240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286000" cy="1924050"/>
                    </a:xfrm>
                    <a:prstGeom prst="rect">
                      <a:avLst/>
                    </a:prstGeom>
                  </pic:spPr>
                </pic:pic>
              </a:graphicData>
            </a:graphic>
          </wp:inline>
        </w:drawing>
      </w:r>
      <w:r w:rsidRPr="00F549AC">
        <w:rPr>
          <w:rFonts w:ascii="Arial" w:hAnsi="Arial" w:cs="Arial"/>
          <w:noProof/>
          <w:lang w:bidi="ar-SA"/>
        </w:rPr>
        <w:drawing>
          <wp:inline distT="0" distB="0" distL="0" distR="0" wp14:anchorId="2E9E255A" wp14:editId="040BB8C7">
            <wp:extent cx="2286000" cy="19240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2286000" cy="1924050"/>
                    </a:xfrm>
                    <a:prstGeom prst="rect">
                      <a:avLst/>
                    </a:prstGeom>
                  </pic:spPr>
                </pic:pic>
              </a:graphicData>
            </a:graphic>
          </wp:inline>
        </w:drawing>
      </w:r>
      <w:r>
        <w:rPr>
          <w:noProof/>
          <w:lang w:bidi="ar-SA"/>
        </w:rPr>
        <w:drawing>
          <wp:inline distT="0" distB="0" distL="0" distR="0" wp14:anchorId="50BC5DEB" wp14:editId="656BDFFA">
            <wp:extent cx="2286000" cy="1924050"/>
            <wp:effectExtent l="0" t="0" r="0" b="0"/>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286000" cy="1924050"/>
                    </a:xfrm>
                    <a:prstGeom prst="rect">
                      <a:avLst/>
                    </a:prstGeom>
                  </pic:spPr>
                </pic:pic>
              </a:graphicData>
            </a:graphic>
          </wp:inline>
        </w:drawing>
      </w:r>
      <w:r>
        <w:rPr>
          <w:noProof/>
          <w:lang w:bidi="ar-SA"/>
        </w:rPr>
        <w:drawing>
          <wp:inline distT="0" distB="0" distL="0" distR="0" wp14:anchorId="767C7154" wp14:editId="1F1498DB">
            <wp:extent cx="2286000" cy="1924050"/>
            <wp:effectExtent l="0" t="0" r="0"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286000" cy="1924050"/>
                    </a:xfrm>
                    <a:prstGeom prst="rect">
                      <a:avLst/>
                    </a:prstGeom>
                  </pic:spPr>
                </pic:pic>
              </a:graphicData>
            </a:graphic>
          </wp:inline>
        </w:drawing>
      </w:r>
    </w:p>
    <w:p w:rsidR="00E47205" w:rsidRDefault="00E47205" w:rsidP="00E47205">
      <w:pPr>
        <w:pStyle w:val="Caption"/>
        <w:keepNext/>
        <w:jc w:val="center"/>
      </w:pPr>
      <w:r w:rsidRPr="009F6E21">
        <w:rPr>
          <w:noProof/>
          <w:lang w:bidi="ar-SA"/>
        </w:rPr>
        <mc:AlternateContent>
          <mc:Choice Requires="wps">
            <w:drawing>
              <wp:anchor distT="0" distB="0" distL="114300" distR="114300" simplePos="0" relativeHeight="252429312" behindDoc="0" locked="0" layoutInCell="1" allowOverlap="1" wp14:anchorId="7438CE6A" wp14:editId="4253B5F0">
                <wp:simplePos x="0" y="0"/>
                <wp:positionH relativeFrom="column">
                  <wp:posOffset>2829560</wp:posOffset>
                </wp:positionH>
                <wp:positionV relativeFrom="paragraph">
                  <wp:posOffset>-8255</wp:posOffset>
                </wp:positionV>
                <wp:extent cx="594995" cy="232410"/>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32410"/>
                        </a:xfrm>
                        <a:prstGeom prst="rect">
                          <a:avLst/>
                        </a:prstGeom>
                        <a:solidFill>
                          <a:schemeClr val="bg1"/>
                        </a:solidFill>
                        <a:ln w="9525">
                          <a:noFill/>
                          <a:miter lim="800000"/>
                          <a:headEnd/>
                          <a:tailEnd/>
                        </a:ln>
                      </wps:spPr>
                      <wps:txbx>
                        <w:txbxContent>
                          <w:p w:rsidR="00093EC5" w:rsidRPr="0006201C" w:rsidRDefault="00093EC5" w:rsidP="00E47205">
                            <w:pPr>
                              <w:ind w:firstLine="0"/>
                              <w:rPr>
                                <w:rFonts w:ascii="Helvetica" w:hAnsi="Helvetica"/>
                                <w:sz w:val="18"/>
                              </w:rPr>
                            </w:pPr>
                            <w:r w:rsidRPr="0006201C">
                              <w:rPr>
                                <w:rFonts w:ascii="Helvetica" w:hAnsi="Helvetica"/>
                                <w:sz w:val="18"/>
                              </w:rPr>
                              <w:t>5.5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2" o:spid="_x0000_s1055" type="#_x0000_t202" style="position:absolute;left:0;text-align:left;margin-left:222.8pt;margin-top:-.65pt;width:46.85pt;height:18.3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" fillcolor="white [3212]" stroked="f">
                <v:textbox>
                  <w:txbxContent>
                    <w:p w:rsidR="00093EC5" w:rsidRPr="0006201C" w:rsidRDefault="00093EC5" w:rsidP="00E47205">
                      <w:pPr>
                        <w:ind w:firstLine="0"/>
                        <w:rPr>
                          <w:rFonts w:ascii="Helvetica" w:hAnsi="Helvetica"/>
                          <w:sz w:val="18"/>
                        </w:rPr>
                      </w:pPr>
                      <w:r w:rsidRPr="0006201C">
                        <w:rPr>
                          <w:rFonts w:ascii="Helvetica" w:hAnsi="Helvetica"/>
                          <w:sz w:val="18"/>
                        </w:rPr>
                        <w:t>5.5 cm</w:t>
                      </w:r>
                    </w:p>
                  </w:txbxContent>
                </v:textbox>
              </v:shape>
            </w:pict>
          </mc:Fallback>
        </mc:AlternateContent>
      </w:r>
      <w:r>
        <w:rPr>
          <w:noProof/>
          <w:lang w:bidi="ar-SA"/>
        </w:rPr>
        <w:drawing>
          <wp:inline distT="0" distB="0" distL="0" distR="0" wp14:anchorId="207794BA" wp14:editId="26916390">
            <wp:extent cx="3691890" cy="180975"/>
            <wp:effectExtent l="0" t="0" r="3810" b="952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l="52640" t="9224" r="10390" b="87711"/>
                    <a:stretch>
                      <a:fillRect/>
                    </a:stretch>
                  </pic:blipFill>
                  <pic:spPr bwMode="auto">
                    <a:xfrm>
                      <a:off x="0" y="0"/>
                      <a:ext cx="3691890" cy="180975"/>
                    </a:xfrm>
                    <a:prstGeom prst="rect">
                      <a:avLst/>
                    </a:prstGeom>
                    <a:noFill/>
                    <a:ln>
                      <a:noFill/>
                    </a:ln>
                  </pic:spPr>
                </pic:pic>
              </a:graphicData>
            </a:graphic>
          </wp:inline>
        </w:drawing>
      </w:r>
    </w:p>
    <w:p w:rsidR="00E47205" w:rsidRDefault="003D3034" w:rsidP="003D3034">
      <w:pPr>
        <w:pStyle w:val="Caption"/>
      </w:pPr>
      <w:bookmarkStart w:id="64" w:name="_Ref370081564"/>
      <w:bookmarkStart w:id="65" w:name="_Toc371028879"/>
      <w:proofErr w:type="gramStart"/>
      <w:r>
        <w:t xml:space="preserve">Figure </w:t>
      </w:r>
      <w:r w:rsidR="00ED683B">
        <w:fldChar w:fldCharType="begin"/>
      </w:r>
      <w:r w:rsidR="00ED683B">
        <w:instrText xml:space="preserve"> SEQ Figure \* ARABIC </w:instrText>
      </w:r>
      <w:r w:rsidR="00ED683B">
        <w:fldChar w:fldCharType="separate"/>
      </w:r>
      <w:r w:rsidR="00093EC5">
        <w:rPr>
          <w:noProof/>
        </w:rPr>
        <w:t>2</w:t>
      </w:r>
      <w:r w:rsidR="00ED683B">
        <w:rPr>
          <w:noProof/>
        </w:rPr>
        <w:fldChar w:fldCharType="end"/>
      </w:r>
      <w:bookmarkEnd w:id="64"/>
      <w:r w:rsidR="00E47205">
        <w:t>.</w:t>
      </w:r>
      <w:proofErr w:type="gramEnd"/>
      <w:r w:rsidR="00E47205">
        <w:t xml:space="preserve">  Similar to </w:t>
      </w:r>
      <w:r w:rsidR="00466398">
        <w:fldChar w:fldCharType="begin"/>
      </w:r>
      <w:r w:rsidR="00466398">
        <w:instrText xml:space="preserve"> REF _Ref370081630 \h </w:instrText>
      </w:r>
      <w:r w:rsidR="00466398">
        <w:fldChar w:fldCharType="separate"/>
      </w:r>
      <w:r w:rsidR="00093EC5">
        <w:t xml:space="preserve">Figure </w:t>
      </w:r>
      <w:r w:rsidR="00093EC5">
        <w:rPr>
          <w:noProof/>
        </w:rPr>
        <w:t>1</w:t>
      </w:r>
      <w:r w:rsidR="00466398">
        <w:fldChar w:fldCharType="end"/>
      </w:r>
      <w:r w:rsidR="00466398">
        <w:t xml:space="preserve"> </w:t>
      </w:r>
      <w:r w:rsidR="00E47205">
        <w:t xml:space="preserve">except for </w:t>
      </w:r>
      <w:r w:rsidR="00E47205" w:rsidRPr="004E5967">
        <w:rPr>
          <w:i/>
        </w:rPr>
        <w:t>A</w:t>
      </w:r>
      <w:r w:rsidR="00E47205" w:rsidRPr="004E5967">
        <w:rPr>
          <w:i/>
          <w:vertAlign w:val="subscript"/>
        </w:rPr>
        <w:t>H</w:t>
      </w:r>
      <w:r w:rsidR="00E47205">
        <w:t xml:space="preserve">, </w:t>
      </w:r>
      <w:r w:rsidR="00E47205" w:rsidRPr="004E5967">
        <w:rPr>
          <w:i/>
        </w:rPr>
        <w:t>A</w:t>
      </w:r>
      <w:r w:rsidR="00E47205" w:rsidRPr="004E5967">
        <w:rPr>
          <w:i/>
          <w:vertAlign w:val="subscript"/>
        </w:rPr>
        <w:t>DP</w:t>
      </w:r>
      <w:r w:rsidR="00E47205">
        <w:t xml:space="preserve">, and </w:t>
      </w:r>
      <w:r w:rsidR="00E47205">
        <w:rPr>
          <w:rFonts w:cstheme="minorHAnsi"/>
        </w:rPr>
        <w:t>δ</w:t>
      </w:r>
      <w:r w:rsidR="00E47205">
        <w:t xml:space="preserve"> (from top to bottom) for </w:t>
      </w:r>
      <w:r w:rsidR="00E47205">
        <w:rPr>
          <w:noProof/>
        </w:rPr>
        <w:t>rain (left) and dry hail (right) at S, C, and X bands.</w:t>
      </w:r>
      <w:bookmarkEnd w:id="65"/>
      <w:r w:rsidR="00E47205">
        <w:rPr>
          <w:noProof/>
        </w:rPr>
        <w:t xml:space="preserve"> </w:t>
      </w:r>
    </w:p>
    <w:p w:rsidR="00E47205" w:rsidRPr="0006201C" w:rsidRDefault="00E47205" w:rsidP="00E47205">
      <w:pPr>
        <w:spacing w:line="240" w:lineRule="auto"/>
        <w:ind w:firstLine="0"/>
      </w:pPr>
    </w:p>
    <w:p w:rsidR="00E47205" w:rsidRDefault="00E47205" w:rsidP="00E47205">
      <w:pPr>
        <w:spacing w:line="240" w:lineRule="auto"/>
      </w:pPr>
      <w:r>
        <w:br w:type="page"/>
      </w:r>
    </w:p>
    <w:p w:rsidR="00E47205" w:rsidRPr="00F16243" w:rsidRDefault="00E47205" w:rsidP="00E47205">
      <w:pPr>
        <w:keepNext/>
        <w:suppressLineNumbers/>
        <w:ind w:firstLine="0"/>
        <w:contextualSpacing/>
        <w:jc w:val="center"/>
        <w:rPr>
          <w:rFonts w:ascii="Times New Roman" w:eastAsia="Calibri" w:hAnsi="Times New Roman"/>
          <w:szCs w:val="22"/>
          <w:lang w:bidi="ar-SA"/>
        </w:rPr>
      </w:pPr>
      <w:r w:rsidRPr="00F16243">
        <w:rPr>
          <w:rFonts w:ascii="Times New Roman" w:eastAsia="Calibri" w:hAnsi="Times New Roman"/>
          <w:noProof/>
          <w:szCs w:val="22"/>
          <w:lang w:bidi="ar-SA"/>
        </w:rPr>
        <w:lastRenderedPageBreak/>
        <mc:AlternateContent>
          <mc:Choice Requires="wps">
            <w:drawing>
              <wp:anchor distT="0" distB="0" distL="114300" distR="114300" simplePos="0" relativeHeight="252440576" behindDoc="0" locked="0" layoutInCell="1" allowOverlap="1" wp14:anchorId="32A5436F" wp14:editId="0918D50A">
                <wp:simplePos x="0" y="0"/>
                <wp:positionH relativeFrom="column">
                  <wp:posOffset>3347085</wp:posOffset>
                </wp:positionH>
                <wp:positionV relativeFrom="paragraph">
                  <wp:posOffset>3823335</wp:posOffset>
                </wp:positionV>
                <wp:extent cx="1073150" cy="312420"/>
                <wp:effectExtent l="0" t="0" r="0" b="0"/>
                <wp:wrapNone/>
                <wp:docPr id="1089" name="Text Box 1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12420"/>
                        </a:xfrm>
                        <a:prstGeom prst="rect">
                          <a:avLst/>
                        </a:prstGeom>
                        <a:noFill/>
                        <a:ln>
                          <a:noFill/>
                        </a:ln>
                      </wps:spPr>
                      <wps:txbx>
                        <w:txbxContent>
                          <w:p w:rsidR="00093EC5" w:rsidRPr="00E9528B" w:rsidRDefault="00093EC5" w:rsidP="00E47205">
                            <w:pPr>
                              <w:pStyle w:val="NoSpacing"/>
                              <w:ind w:firstLine="0"/>
                              <w:rPr>
                                <w:b/>
                                <w:color w:val="FFFFFF" w:themeColor="background1"/>
                              </w:rPr>
                            </w:pPr>
                            <w:r>
                              <w:rPr>
                                <w:b/>
                                <w:color w:val="FFFFFF" w:themeColor="background1"/>
                              </w:rPr>
                              <w:t>UMass XPol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089" o:spid="_x0000_s1056" type="#_x0000_t202" style="position:absolute;left:0;text-align:left;margin-left:263.55pt;margin-top:301.05pt;width:84.5pt;height:24.6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" filled="f" stroked="f">
                <v:textbox>
                  <w:txbxContent>
                    <w:p w:rsidR="00093EC5" w:rsidRPr="00E9528B" w:rsidRDefault="00093EC5" w:rsidP="00E47205">
                      <w:pPr>
                        <w:pStyle w:val="NoSpacing"/>
                        <w:ind w:firstLine="0"/>
                        <w:rPr>
                          <w:b/>
                          <w:color w:val="FFFFFF" w:themeColor="background1"/>
                        </w:rPr>
                      </w:pPr>
                      <w:r>
                        <w:rPr>
                          <w:b/>
                          <w:color w:val="FFFFFF" w:themeColor="background1"/>
                        </w:rPr>
                        <w:t>UMass XPol</w:t>
                      </w:r>
                    </w:p>
                  </w:txbxContent>
                </v:textbox>
              </v:shape>
            </w:pict>
          </mc:Fallback>
        </mc:AlternateContent>
      </w:r>
      <w:r w:rsidRPr="00F16243">
        <w:rPr>
          <w:rFonts w:ascii="Times New Roman" w:eastAsia="Calibri" w:hAnsi="Times New Roman"/>
          <w:noProof/>
          <w:szCs w:val="22"/>
          <w:lang w:bidi="ar-SA"/>
        </w:rPr>
        <mc:AlternateContent>
          <mc:Choice Requires="wps">
            <w:drawing>
              <wp:anchor distT="0" distB="0" distL="114300" distR="114300" simplePos="0" relativeHeight="252438528" behindDoc="0" locked="0" layoutInCell="1" allowOverlap="1" wp14:anchorId="18B1A0B3" wp14:editId="716EB21D">
                <wp:simplePos x="0" y="0"/>
                <wp:positionH relativeFrom="column">
                  <wp:posOffset>1315085</wp:posOffset>
                </wp:positionH>
                <wp:positionV relativeFrom="paragraph">
                  <wp:posOffset>3819789</wp:posOffset>
                </wp:positionV>
                <wp:extent cx="715010" cy="312420"/>
                <wp:effectExtent l="0" t="0" r="0" b="0"/>
                <wp:wrapNone/>
                <wp:docPr id="1087" name="Text 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312420"/>
                        </a:xfrm>
                        <a:prstGeom prst="rect">
                          <a:avLst/>
                        </a:prstGeom>
                        <a:noFill/>
                        <a:ln>
                          <a:noFill/>
                        </a:ln>
                      </wps:spPr>
                      <wps:txbx>
                        <w:txbxContent>
                          <w:p w:rsidR="00093EC5" w:rsidRPr="00E9528B" w:rsidRDefault="00093EC5" w:rsidP="00E47205">
                            <w:pPr>
                              <w:pStyle w:val="NoSpacing"/>
                              <w:ind w:firstLine="0"/>
                              <w:rPr>
                                <w:b/>
                                <w:color w:val="FFFFFF" w:themeColor="background1"/>
                              </w:rPr>
                            </w:pPr>
                            <w:r>
                              <w:rPr>
                                <w:b/>
                                <w:color w:val="FFFFFF" w:themeColor="background1"/>
                              </w:rPr>
                              <w:t>KAMA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087" o:spid="_x0000_s1057" type="#_x0000_t202" style="position:absolute;left:0;text-align:left;margin-left:103.55pt;margin-top:300.75pt;width:56.3pt;height:24.6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" filled="f" stroked="f">
                <v:textbox>
                  <w:txbxContent>
                    <w:p w:rsidR="00093EC5" w:rsidRPr="00E9528B" w:rsidRDefault="00093EC5" w:rsidP="00E47205">
                      <w:pPr>
                        <w:pStyle w:val="NoSpacing"/>
                        <w:ind w:firstLine="0"/>
                        <w:rPr>
                          <w:b/>
                          <w:color w:val="FFFFFF" w:themeColor="background1"/>
                        </w:rPr>
                      </w:pPr>
                      <w:r>
                        <w:rPr>
                          <w:b/>
                          <w:color w:val="FFFFFF" w:themeColor="background1"/>
                        </w:rPr>
                        <w:t>KAMA</w:t>
                      </w:r>
                    </w:p>
                  </w:txbxContent>
                </v:textbox>
              </v:shape>
            </w:pict>
          </mc:Fallback>
        </mc:AlternateContent>
      </w:r>
      <w:r w:rsidRPr="00F16243">
        <w:rPr>
          <w:rFonts w:ascii="Times New Roman" w:eastAsia="Calibri" w:hAnsi="Times New Roman"/>
          <w:noProof/>
          <w:szCs w:val="22"/>
          <w:lang w:bidi="ar-SA"/>
        </w:rPr>
        <mc:AlternateContent>
          <mc:Choice Requires="wps">
            <w:drawing>
              <wp:anchor distT="0" distB="0" distL="114300" distR="114300" simplePos="0" relativeHeight="252439552" behindDoc="0" locked="0" layoutInCell="1" allowOverlap="1" wp14:anchorId="3EB4007D" wp14:editId="1A83A24A">
                <wp:simplePos x="0" y="0"/>
                <wp:positionH relativeFrom="column">
                  <wp:posOffset>3266440</wp:posOffset>
                </wp:positionH>
                <wp:positionV relativeFrom="paragraph">
                  <wp:posOffset>1687566</wp:posOffset>
                </wp:positionV>
                <wp:extent cx="1073150" cy="312420"/>
                <wp:effectExtent l="0" t="0" r="0" b="0"/>
                <wp:wrapNone/>
                <wp:docPr id="1088" name="Text Box 1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12420"/>
                        </a:xfrm>
                        <a:prstGeom prst="rect">
                          <a:avLst/>
                        </a:prstGeom>
                        <a:noFill/>
                        <a:ln>
                          <a:noFill/>
                        </a:ln>
                      </wps:spPr>
                      <wps:txbx>
                        <w:txbxContent>
                          <w:p w:rsidR="00093EC5" w:rsidRPr="00E9528B" w:rsidRDefault="00093EC5" w:rsidP="00E47205">
                            <w:pPr>
                              <w:pStyle w:val="NoSpacing"/>
                              <w:ind w:firstLine="0"/>
                              <w:rPr>
                                <w:b/>
                                <w:color w:val="FFFFFF" w:themeColor="background1"/>
                              </w:rPr>
                            </w:pPr>
                            <w:r>
                              <w:rPr>
                                <w:b/>
                                <w:color w:val="FFFFFF" w:themeColor="background1"/>
                              </w:rPr>
                              <w:t>UMass XPol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088" o:spid="_x0000_s1058" type="#_x0000_t202" style="position:absolute;left:0;text-align:left;margin-left:257.2pt;margin-top:132.9pt;width:84.5pt;height:24.6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" filled="f" stroked="f">
                <v:textbox>
                  <w:txbxContent>
                    <w:p w:rsidR="00093EC5" w:rsidRPr="00E9528B" w:rsidRDefault="00093EC5" w:rsidP="00E47205">
                      <w:pPr>
                        <w:pStyle w:val="NoSpacing"/>
                        <w:ind w:firstLine="0"/>
                        <w:rPr>
                          <w:b/>
                          <w:color w:val="FFFFFF" w:themeColor="background1"/>
                        </w:rPr>
                      </w:pPr>
                      <w:r>
                        <w:rPr>
                          <w:b/>
                          <w:color w:val="FFFFFF" w:themeColor="background1"/>
                        </w:rPr>
                        <w:t>UMass XPol</w:t>
                      </w:r>
                    </w:p>
                  </w:txbxContent>
                </v:textbox>
              </v:shape>
            </w:pict>
          </mc:Fallback>
        </mc:AlternateContent>
      </w:r>
      <w:r w:rsidRPr="00F16243">
        <w:rPr>
          <w:rFonts w:ascii="Times New Roman" w:eastAsia="Calibri" w:hAnsi="Times New Roman"/>
          <w:noProof/>
          <w:szCs w:val="22"/>
          <w:lang w:bidi="ar-SA"/>
        </w:rPr>
        <mc:AlternateContent>
          <mc:Choice Requires="wps">
            <w:drawing>
              <wp:anchor distT="0" distB="0" distL="114300" distR="114300" simplePos="0" relativeHeight="252437504" behindDoc="0" locked="0" layoutInCell="1" allowOverlap="1" wp14:anchorId="46F5B36B" wp14:editId="5AF0F519">
                <wp:simplePos x="0" y="0"/>
                <wp:positionH relativeFrom="column">
                  <wp:posOffset>1314079</wp:posOffset>
                </wp:positionH>
                <wp:positionV relativeFrom="paragraph">
                  <wp:posOffset>1693545</wp:posOffset>
                </wp:positionV>
                <wp:extent cx="715010" cy="312420"/>
                <wp:effectExtent l="0" t="0" r="0" b="0"/>
                <wp:wrapNone/>
                <wp:docPr id="1086" name="Text Box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312420"/>
                        </a:xfrm>
                        <a:prstGeom prst="rect">
                          <a:avLst/>
                        </a:prstGeom>
                        <a:noFill/>
                        <a:ln>
                          <a:noFill/>
                        </a:ln>
                      </wps:spPr>
                      <wps:txbx>
                        <w:txbxContent>
                          <w:p w:rsidR="00093EC5" w:rsidRPr="00E9528B" w:rsidRDefault="00093EC5" w:rsidP="00E47205">
                            <w:pPr>
                              <w:pStyle w:val="NoSpacing"/>
                              <w:ind w:firstLine="0"/>
                              <w:rPr>
                                <w:b/>
                                <w:color w:val="FFFFFF" w:themeColor="background1"/>
                              </w:rPr>
                            </w:pPr>
                            <w:r>
                              <w:rPr>
                                <w:b/>
                                <w:color w:val="FFFFFF" w:themeColor="background1"/>
                              </w:rPr>
                              <w:t>KCYS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086" o:spid="_x0000_s1059" type="#_x0000_t202" style="position:absolute;left:0;text-align:left;margin-left:103.45pt;margin-top:133.35pt;width:56.3pt;height:24.6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" filled="f" stroked="f">
                <v:textbox>
                  <w:txbxContent>
                    <w:p w:rsidR="00093EC5" w:rsidRPr="00E9528B" w:rsidRDefault="00093EC5" w:rsidP="00E47205">
                      <w:pPr>
                        <w:pStyle w:val="NoSpacing"/>
                        <w:ind w:firstLine="0"/>
                        <w:rPr>
                          <w:b/>
                          <w:color w:val="FFFFFF" w:themeColor="background1"/>
                        </w:rPr>
                      </w:pPr>
                      <w:r>
                        <w:rPr>
                          <w:b/>
                          <w:color w:val="FFFFFF" w:themeColor="background1"/>
                        </w:rPr>
                        <w:t>KCYS</w:t>
                      </w:r>
                    </w:p>
                  </w:txbxContent>
                </v:textbox>
              </v:shape>
            </w:pict>
          </mc:Fallback>
        </mc:AlternateContent>
      </w:r>
      <w:r w:rsidRPr="00F16243">
        <w:rPr>
          <w:rFonts w:ascii="Times New Roman" w:eastAsia="Calibri" w:hAnsi="Times New Roman"/>
          <w:noProof/>
          <w:szCs w:val="22"/>
          <w:lang w:bidi="ar-SA"/>
        </w:rPr>
        <mc:AlternateContent>
          <mc:Choice Requires="wps">
            <w:drawing>
              <wp:anchor distT="0" distB="0" distL="114300" distR="114300" simplePos="0" relativeHeight="252436480" behindDoc="0" locked="0" layoutInCell="1" allowOverlap="1" wp14:anchorId="68F7A921" wp14:editId="00204A28">
                <wp:simplePos x="0" y="0"/>
                <wp:positionH relativeFrom="column">
                  <wp:posOffset>2964815</wp:posOffset>
                </wp:positionH>
                <wp:positionV relativeFrom="paragraph">
                  <wp:posOffset>2133600</wp:posOffset>
                </wp:positionV>
                <wp:extent cx="387350" cy="312420"/>
                <wp:effectExtent l="0" t="0" r="0" b="0"/>
                <wp:wrapNone/>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12420"/>
                        </a:xfrm>
                        <a:prstGeom prst="rect">
                          <a:avLst/>
                        </a:prstGeom>
                        <a:noFill/>
                        <a:ln>
                          <a:noFill/>
                        </a:ln>
                      </wps:spPr>
                      <wps:txbx>
                        <w:txbxContent>
                          <w:p w:rsidR="00093EC5" w:rsidRPr="00E9528B" w:rsidRDefault="00093EC5" w:rsidP="00E47205">
                            <w:pPr>
                              <w:pStyle w:val="NoSpacing"/>
                              <w:jc w:val="center"/>
                              <w:rPr>
                                <w:b/>
                                <w:color w:val="FFFFFF" w:themeColor="background1"/>
                              </w:rPr>
                            </w:pPr>
                            <w:r w:rsidRPr="00E9528B">
                              <w:rPr>
                                <w:b/>
                                <w:color w:val="FFFFFF" w:themeColor="background1"/>
                              </w:rPr>
                              <w:t>(d)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371" o:spid="_x0000_s1060" type="#_x0000_t202" style="position:absolute;left:0;text-align:left;margin-left:233.45pt;margin-top:168pt;width:30.5pt;height:24.6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" filled="f" stroked="f">
                <v:textbox>
                  <w:txbxContent>
                    <w:p w:rsidR="00093EC5" w:rsidRPr="00E9528B" w:rsidRDefault="00093EC5" w:rsidP="00E47205">
                      <w:pPr>
                        <w:pStyle w:val="NoSpacing"/>
                        <w:jc w:val="center"/>
                        <w:rPr>
                          <w:b/>
                          <w:color w:val="FFFFFF" w:themeColor="background1"/>
                        </w:rPr>
                      </w:pPr>
                      <w:r w:rsidRPr="00E9528B">
                        <w:rPr>
                          <w:b/>
                          <w:color w:val="FFFFFF" w:themeColor="background1"/>
                        </w:rPr>
                        <w:t>(d)</w:t>
                      </w:r>
                    </w:p>
                  </w:txbxContent>
                </v:textbox>
              </v:shape>
            </w:pict>
          </mc:Fallback>
        </mc:AlternateContent>
      </w:r>
      <w:r w:rsidRPr="00F16243">
        <w:rPr>
          <w:rFonts w:ascii="Times New Roman" w:eastAsia="Calibri" w:hAnsi="Times New Roman"/>
          <w:noProof/>
          <w:szCs w:val="22"/>
          <w:lang w:bidi="ar-SA"/>
        </w:rPr>
        <mc:AlternateContent>
          <mc:Choice Requires="wps">
            <w:drawing>
              <wp:anchor distT="0" distB="0" distL="114300" distR="114300" simplePos="0" relativeHeight="252434432" behindDoc="0" locked="0" layoutInCell="1" allowOverlap="1" wp14:anchorId="71C99AF9" wp14:editId="5E4B365F">
                <wp:simplePos x="0" y="0"/>
                <wp:positionH relativeFrom="column">
                  <wp:posOffset>2956560</wp:posOffset>
                </wp:positionH>
                <wp:positionV relativeFrom="paragraph">
                  <wp:posOffset>1905</wp:posOffset>
                </wp:positionV>
                <wp:extent cx="395605" cy="288290"/>
                <wp:effectExtent l="0" t="0" r="0" b="0"/>
                <wp:wrapNone/>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88290"/>
                        </a:xfrm>
                        <a:prstGeom prst="rect">
                          <a:avLst/>
                        </a:prstGeom>
                        <a:noFill/>
                        <a:ln>
                          <a:noFill/>
                        </a:ln>
                      </wps:spPr>
                      <wps:txbx>
                        <w:txbxContent>
                          <w:p w:rsidR="00093EC5" w:rsidRPr="00E9528B" w:rsidRDefault="00093EC5" w:rsidP="00E47205">
                            <w:pPr>
                              <w:pStyle w:val="NoSpacing"/>
                              <w:jc w:val="center"/>
                              <w:rPr>
                                <w:b/>
                                <w:color w:val="FFFFFF" w:themeColor="background1"/>
                              </w:rPr>
                            </w:pPr>
                            <w:r w:rsidRPr="00E9528B">
                              <w:rPr>
                                <w:b/>
                                <w:color w:val="FFFFFF" w:themeColor="background1"/>
                              </w:rPr>
                              <w:t>(b)</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369" o:spid="_x0000_s1061" type="#_x0000_t202" style="position:absolute;left:0;text-align:left;margin-left:232.8pt;margin-top:.15pt;width:31.15pt;height:22.7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" filled="f" stroked="f">
                <v:textbox>
                  <w:txbxContent>
                    <w:p w:rsidR="00093EC5" w:rsidRPr="00E9528B" w:rsidRDefault="00093EC5" w:rsidP="00E47205">
                      <w:pPr>
                        <w:pStyle w:val="NoSpacing"/>
                        <w:jc w:val="center"/>
                        <w:rPr>
                          <w:b/>
                          <w:color w:val="FFFFFF" w:themeColor="background1"/>
                        </w:rPr>
                      </w:pPr>
                      <w:r w:rsidRPr="00E9528B">
                        <w:rPr>
                          <w:b/>
                          <w:color w:val="FFFFFF" w:themeColor="background1"/>
                        </w:rPr>
                        <w:t>(b)</w:t>
                      </w:r>
                    </w:p>
                  </w:txbxContent>
                </v:textbox>
              </v:shape>
            </w:pict>
          </mc:Fallback>
        </mc:AlternateContent>
      </w:r>
      <w:r w:rsidRPr="00F16243">
        <w:rPr>
          <w:rFonts w:ascii="Times New Roman" w:eastAsia="Calibri" w:hAnsi="Times New Roman"/>
          <w:noProof/>
          <w:szCs w:val="22"/>
          <w:lang w:bidi="ar-SA"/>
        </w:rPr>
        <mc:AlternateContent>
          <mc:Choice Requires="wps">
            <w:drawing>
              <wp:anchor distT="0" distB="0" distL="114300" distR="114300" simplePos="0" relativeHeight="252435456" behindDoc="0" locked="0" layoutInCell="1" allowOverlap="1" wp14:anchorId="0671C2BE" wp14:editId="55489989">
                <wp:simplePos x="0" y="0"/>
                <wp:positionH relativeFrom="column">
                  <wp:posOffset>810895</wp:posOffset>
                </wp:positionH>
                <wp:positionV relativeFrom="paragraph">
                  <wp:posOffset>2132330</wp:posOffset>
                </wp:positionV>
                <wp:extent cx="379730" cy="312420"/>
                <wp:effectExtent l="0" t="0" r="0" b="0"/>
                <wp:wrapNone/>
                <wp:docPr id="37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312420"/>
                        </a:xfrm>
                        <a:prstGeom prst="rect">
                          <a:avLst/>
                        </a:prstGeom>
                        <a:noFill/>
                        <a:ln>
                          <a:noFill/>
                        </a:ln>
                      </wps:spPr>
                      <wps:txbx>
                        <w:txbxContent>
                          <w:p w:rsidR="00093EC5" w:rsidRPr="00E9528B" w:rsidRDefault="00093EC5" w:rsidP="00E47205">
                            <w:pPr>
                              <w:pStyle w:val="NoSpacing"/>
                              <w:jc w:val="center"/>
                              <w:rPr>
                                <w:b/>
                                <w:color w:val="FFFFFF" w:themeColor="background1"/>
                              </w:rPr>
                            </w:pPr>
                            <w:r w:rsidRPr="00E9528B">
                              <w:rPr>
                                <w:b/>
                                <w:color w:val="FFFFFF" w:themeColor="background1"/>
                              </w:rP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370" o:spid="_x0000_s1062" type="#_x0000_t202" style="position:absolute;left:0;text-align:left;margin-left:63.85pt;margin-top:167.9pt;width:29.9pt;height:24.6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" filled="f" stroked="f">
                <v:textbox>
                  <w:txbxContent>
                    <w:p w:rsidR="00093EC5" w:rsidRPr="00E9528B" w:rsidRDefault="00093EC5" w:rsidP="00E47205">
                      <w:pPr>
                        <w:pStyle w:val="NoSpacing"/>
                        <w:jc w:val="center"/>
                        <w:rPr>
                          <w:b/>
                          <w:color w:val="FFFFFF" w:themeColor="background1"/>
                        </w:rPr>
                      </w:pPr>
                      <w:r w:rsidRPr="00E9528B">
                        <w:rPr>
                          <w:b/>
                          <w:color w:val="FFFFFF" w:themeColor="background1"/>
                        </w:rPr>
                        <w:t>(c)</w:t>
                      </w:r>
                    </w:p>
                  </w:txbxContent>
                </v:textbox>
              </v:shape>
            </w:pict>
          </mc:Fallback>
        </mc:AlternateContent>
      </w:r>
      <w:r w:rsidRPr="00F16243">
        <w:rPr>
          <w:rFonts w:ascii="Times New Roman" w:eastAsia="Calibri" w:hAnsi="Times New Roman"/>
          <w:noProof/>
          <w:szCs w:val="22"/>
          <w:lang w:bidi="ar-SA"/>
        </w:rPr>
        <mc:AlternateContent>
          <mc:Choice Requires="wps">
            <w:drawing>
              <wp:anchor distT="0" distB="0" distL="114300" distR="114300" simplePos="0" relativeHeight="252433408" behindDoc="0" locked="0" layoutInCell="1" allowOverlap="1" wp14:anchorId="5D37048B" wp14:editId="22B6384B">
                <wp:simplePos x="0" y="0"/>
                <wp:positionH relativeFrom="column">
                  <wp:posOffset>803275</wp:posOffset>
                </wp:positionH>
                <wp:positionV relativeFrom="paragraph">
                  <wp:posOffset>-3175</wp:posOffset>
                </wp:positionV>
                <wp:extent cx="387985" cy="312420"/>
                <wp:effectExtent l="0" t="0" r="0" b="0"/>
                <wp:wrapNone/>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wps:spPr>
                      <wps:txbx>
                        <w:txbxContent>
                          <w:p w:rsidR="00093EC5" w:rsidRPr="00E9528B" w:rsidRDefault="00093EC5" w:rsidP="00E47205">
                            <w:pPr>
                              <w:pStyle w:val="NoSpacing"/>
                              <w:jc w:val="center"/>
                              <w:rPr>
                                <w:b/>
                                <w:color w:val="FFFFFF" w:themeColor="background1"/>
                              </w:rPr>
                            </w:pPr>
                            <w:r w:rsidRPr="00E9528B">
                              <w:rPr>
                                <w:b/>
                                <w:color w:val="FFFFFF" w:themeColor="background1"/>
                              </w:rPr>
                              <w:t>(a)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368" o:spid="_x0000_s1063" type="#_x0000_t202" style="position:absolute;left:0;text-align:left;margin-left:63.25pt;margin-top:-.25pt;width:30.55pt;height:24.6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" filled="f" stroked="f">
                <v:textbox>
                  <w:txbxContent>
                    <w:p w:rsidR="00093EC5" w:rsidRPr="00E9528B" w:rsidRDefault="00093EC5" w:rsidP="00E47205">
                      <w:pPr>
                        <w:pStyle w:val="NoSpacing"/>
                        <w:jc w:val="center"/>
                        <w:rPr>
                          <w:b/>
                          <w:color w:val="FFFFFF" w:themeColor="background1"/>
                        </w:rPr>
                      </w:pPr>
                      <w:r w:rsidRPr="00E9528B">
                        <w:rPr>
                          <w:b/>
                          <w:color w:val="FFFFFF" w:themeColor="background1"/>
                        </w:rPr>
                        <w:t>(a)</w:t>
                      </w:r>
                    </w:p>
                  </w:txbxContent>
                </v:textbox>
              </v:shape>
            </w:pict>
          </mc:Fallback>
        </mc:AlternateContent>
      </w:r>
      <w:r w:rsidRPr="00F16243">
        <w:rPr>
          <w:rFonts w:ascii="Arial" w:eastAsia="Calibri" w:hAnsi="Arial" w:cs="Arial"/>
          <w:noProof/>
          <w:szCs w:val="22"/>
          <w:lang w:bidi="ar-SA"/>
        </w:rPr>
        <w:drawing>
          <wp:inline distT="0" distB="0" distL="0" distR="0" wp14:anchorId="439A4906" wp14:editId="10F0325D">
            <wp:extent cx="2130552" cy="2130552"/>
            <wp:effectExtent l="0" t="0" r="3175" b="3175"/>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1100610045755.KCYS.0_0.5_SUR_REF.png"/>
                    <pic:cNvPicPr/>
                  </pic:nvPicPr>
                  <pic:blipFill>
                    <a:blip r:embed="rId28">
                      <a:extLst>
                        <a:ext uri="{28A0092B-C50C-407E-A947-70E740481C1C}">
                          <a14:useLocalDpi xmlns:a14="http://schemas.microsoft.com/office/drawing/2010/main"/>
                        </a:ext>
                      </a:extLst>
                    </a:blip>
                    <a:stretch>
                      <a:fillRect/>
                    </a:stretch>
                  </pic:blipFill>
                  <pic:spPr>
                    <a:xfrm>
                      <a:off x="0" y="0"/>
                      <a:ext cx="2130552" cy="2130552"/>
                    </a:xfrm>
                    <a:prstGeom prst="rect">
                      <a:avLst/>
                    </a:prstGeom>
                  </pic:spPr>
                </pic:pic>
              </a:graphicData>
            </a:graphic>
          </wp:inline>
        </w:drawing>
      </w:r>
      <w:r w:rsidRPr="00F16243">
        <w:rPr>
          <w:rFonts w:ascii="Arial" w:eastAsia="Calibri" w:hAnsi="Arial" w:cs="Arial"/>
          <w:noProof/>
          <w:szCs w:val="22"/>
          <w:lang w:bidi="ar-SA"/>
        </w:rPr>
        <w:drawing>
          <wp:inline distT="0" distB="0" distL="0" distR="0" wp14:anchorId="69C8E2B0" wp14:editId="5AAD7006">
            <wp:extent cx="2130552" cy="2130552"/>
            <wp:effectExtent l="0" t="0" r="3175" b="3175"/>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1100610045909.UMass-XP.0_4.6_PPI_ZH.png"/>
                    <pic:cNvPicPr/>
                  </pic:nvPicPr>
                  <pic:blipFill>
                    <a:blip r:embed="rId29">
                      <a:extLst>
                        <a:ext uri="{28A0092B-C50C-407E-A947-70E740481C1C}">
                          <a14:useLocalDpi xmlns:a14="http://schemas.microsoft.com/office/drawing/2010/main"/>
                        </a:ext>
                      </a:extLst>
                    </a:blip>
                    <a:stretch>
                      <a:fillRect/>
                    </a:stretch>
                  </pic:blipFill>
                  <pic:spPr>
                    <a:xfrm>
                      <a:off x="0" y="0"/>
                      <a:ext cx="2130552" cy="2130552"/>
                    </a:xfrm>
                    <a:prstGeom prst="rect">
                      <a:avLst/>
                    </a:prstGeom>
                  </pic:spPr>
                </pic:pic>
              </a:graphicData>
            </a:graphic>
          </wp:inline>
        </w:drawing>
      </w:r>
      <w:r w:rsidRPr="00F16243">
        <w:rPr>
          <w:rFonts w:ascii="Arial" w:eastAsia="Calibri" w:hAnsi="Arial" w:cs="Arial"/>
          <w:noProof/>
          <w:szCs w:val="22"/>
          <w:lang w:bidi="ar-SA"/>
        </w:rPr>
        <w:drawing>
          <wp:inline distT="0" distB="0" distL="0" distR="0" wp14:anchorId="4AAF7A35" wp14:editId="48F02FE6">
            <wp:extent cx="2130552" cy="2130552"/>
            <wp:effectExtent l="0" t="0" r="3175" b="3175"/>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1100518235925.KAMA.0_0.5_SUR_REF.png"/>
                    <pic:cNvPicPr/>
                  </pic:nvPicPr>
                  <pic:blipFill>
                    <a:blip r:embed="rId30">
                      <a:extLst>
                        <a:ext uri="{28A0092B-C50C-407E-A947-70E740481C1C}">
                          <a14:useLocalDpi xmlns:a14="http://schemas.microsoft.com/office/drawing/2010/main"/>
                        </a:ext>
                      </a:extLst>
                    </a:blip>
                    <a:stretch>
                      <a:fillRect/>
                    </a:stretch>
                  </pic:blipFill>
                  <pic:spPr>
                    <a:xfrm>
                      <a:off x="0" y="0"/>
                      <a:ext cx="2130552" cy="2130552"/>
                    </a:xfrm>
                    <a:prstGeom prst="rect">
                      <a:avLst/>
                    </a:prstGeom>
                  </pic:spPr>
                </pic:pic>
              </a:graphicData>
            </a:graphic>
          </wp:inline>
        </w:drawing>
      </w:r>
      <w:r w:rsidRPr="00F16243">
        <w:rPr>
          <w:rFonts w:ascii="Arial" w:eastAsia="Calibri" w:hAnsi="Arial" w:cs="Arial"/>
          <w:noProof/>
          <w:szCs w:val="22"/>
          <w:lang w:bidi="ar-SA"/>
        </w:rPr>
        <w:drawing>
          <wp:inline distT="0" distB="0" distL="0" distR="0" wp14:anchorId="416A72EE" wp14:editId="2BC7EF47">
            <wp:extent cx="2130552" cy="2130552"/>
            <wp:effectExtent l="0" t="0" r="3175" b="3175"/>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1100518235900.UMass-XP.0_2.1_PPI_ZH.png"/>
                    <pic:cNvPicPr/>
                  </pic:nvPicPr>
                  <pic:blipFill>
                    <a:blip r:embed="rId31">
                      <a:extLst>
                        <a:ext uri="{28A0092B-C50C-407E-A947-70E740481C1C}">
                          <a14:useLocalDpi xmlns:a14="http://schemas.microsoft.com/office/drawing/2010/main"/>
                        </a:ext>
                      </a:extLst>
                    </a:blip>
                    <a:stretch>
                      <a:fillRect/>
                    </a:stretch>
                  </pic:blipFill>
                  <pic:spPr>
                    <a:xfrm>
                      <a:off x="0" y="0"/>
                      <a:ext cx="2130552" cy="2130552"/>
                    </a:xfrm>
                    <a:prstGeom prst="rect">
                      <a:avLst/>
                    </a:prstGeom>
                  </pic:spPr>
                </pic:pic>
              </a:graphicData>
            </a:graphic>
          </wp:inline>
        </w:drawing>
      </w:r>
    </w:p>
    <w:p w:rsidR="00E47205" w:rsidRDefault="003D3034" w:rsidP="003D3034">
      <w:pPr>
        <w:pStyle w:val="Caption"/>
        <w:rPr>
          <w:rFonts w:eastAsia="Calibri"/>
          <w:lang w:bidi="ar-SA"/>
        </w:rPr>
      </w:pPr>
      <w:bookmarkStart w:id="66" w:name="_Ref370083603"/>
      <w:bookmarkStart w:id="67" w:name="_Toc329884681"/>
      <w:bookmarkStart w:id="68" w:name="_Toc371028880"/>
      <w:proofErr w:type="gramStart"/>
      <w:r>
        <w:t xml:space="preserve">Figure </w:t>
      </w:r>
      <w:r w:rsidR="00ED683B">
        <w:fldChar w:fldCharType="begin"/>
      </w:r>
      <w:r w:rsidR="00ED683B">
        <w:instrText xml:space="preserve"> SEQ Figure \* ARABIC </w:instrText>
      </w:r>
      <w:r w:rsidR="00ED683B">
        <w:fldChar w:fldCharType="separate"/>
      </w:r>
      <w:r w:rsidR="00093EC5">
        <w:rPr>
          <w:noProof/>
        </w:rPr>
        <w:t>3</w:t>
      </w:r>
      <w:r w:rsidR="00ED683B">
        <w:rPr>
          <w:noProof/>
        </w:rPr>
        <w:fldChar w:fldCharType="end"/>
      </w:r>
      <w:bookmarkEnd w:id="66"/>
      <w:r w:rsidR="00E47205" w:rsidRPr="00F16243">
        <w:rPr>
          <w:rFonts w:eastAsia="Calibri"/>
          <w:lang w:bidi="ar-SA"/>
        </w:rPr>
        <w:t>.</w:t>
      </w:r>
      <w:proofErr w:type="gramEnd"/>
      <w:r w:rsidR="00E47205" w:rsidRPr="00F16243">
        <w:rPr>
          <w:rFonts w:eastAsia="Calibri"/>
          <w:lang w:bidi="ar-SA"/>
        </w:rPr>
        <w:t xml:space="preserve"> </w:t>
      </w:r>
      <w:proofErr w:type="gramStart"/>
      <w:r w:rsidR="00E47205" w:rsidRPr="00F16243">
        <w:rPr>
          <w:rFonts w:eastAsia="Calibri"/>
          <w:lang w:bidi="ar-SA"/>
        </w:rPr>
        <w:t>A</w:t>
      </w:r>
      <w:bookmarkStart w:id="69" w:name="_Toc310901405"/>
      <w:bookmarkStart w:id="70" w:name="_Toc310901642"/>
      <w:bookmarkStart w:id="71" w:name="_Toc310928707"/>
      <w:r w:rsidR="00E47205" w:rsidRPr="00F16243">
        <w:rPr>
          <w:rFonts w:eastAsia="Calibri"/>
          <w:lang w:bidi="ar-SA"/>
        </w:rPr>
        <w:t xml:space="preserve"> comparison of </w:t>
      </w:r>
      <w:r w:rsidR="00E47205" w:rsidRPr="00F16243">
        <w:rPr>
          <w:rFonts w:eastAsia="Calibri"/>
          <w:i/>
          <w:lang w:bidi="ar-SA"/>
        </w:rPr>
        <w:t>Z</w:t>
      </w:r>
      <w:r w:rsidR="00E47205" w:rsidRPr="00F16243">
        <w:rPr>
          <w:rFonts w:eastAsia="Calibri"/>
          <w:i/>
          <w:vertAlign w:val="subscript"/>
          <w:lang w:bidi="ar-SA"/>
        </w:rPr>
        <w:t>H</w:t>
      </w:r>
      <w:r w:rsidR="00E47205" w:rsidRPr="00F16243">
        <w:rPr>
          <w:rFonts w:eastAsia="Calibri"/>
          <w:i/>
          <w:lang w:bidi="ar-SA"/>
        </w:rPr>
        <w:t xml:space="preserve">' </w:t>
      </w:r>
      <w:r w:rsidR="00E47205" w:rsidRPr="00F16243">
        <w:rPr>
          <w:rFonts w:eastAsia="Calibri"/>
          <w:lang w:bidi="ar-SA"/>
        </w:rPr>
        <w:t>from S-band WSR88D radars and the X-band UMass XPol.</w:t>
      </w:r>
      <w:proofErr w:type="gramEnd"/>
      <w:r w:rsidR="00E47205" w:rsidRPr="00F16243">
        <w:rPr>
          <w:rFonts w:eastAsia="Calibri"/>
          <w:lang w:bidi="ar-SA"/>
        </w:rPr>
        <w:t xml:space="preserve"> (a) KCYS on the 0.5° elevation angle scan and (b) UMass XPol on the 4.6° elevation angle scan valid around the same time on the evening of 9 June 2010.  (c) KAMA at an elevation angle of 0.5° and (d) UMass XPol at an elevation angle of 2.1°.  The elevation angles were chosen so that the beam heights from the respective radars were similar. Range ring labels are relative to the respective radars.</w:t>
      </w:r>
      <w:bookmarkEnd w:id="67"/>
      <w:bookmarkEnd w:id="69"/>
      <w:bookmarkEnd w:id="70"/>
      <w:bookmarkEnd w:id="71"/>
      <w:r w:rsidR="00E47205">
        <w:rPr>
          <w:rFonts w:eastAsia="Calibri"/>
          <w:lang w:bidi="ar-SA"/>
        </w:rPr>
        <w:t xml:space="preserve"> [From Snyder et al. (2013)]</w:t>
      </w:r>
      <w:bookmarkEnd w:id="68"/>
    </w:p>
    <w:p w:rsidR="00E47205" w:rsidRDefault="00E47205" w:rsidP="00E47205">
      <w:pPr>
        <w:spacing w:line="240" w:lineRule="auto"/>
        <w:ind w:firstLine="0"/>
        <w:rPr>
          <w:rFonts w:eastAsia="Calibri"/>
          <w:lang w:bidi="ar-SA"/>
        </w:rPr>
      </w:pPr>
      <w:r>
        <w:rPr>
          <w:rFonts w:eastAsia="Calibri"/>
          <w:lang w:bidi="ar-SA"/>
        </w:rPr>
        <w:br w:type="page"/>
      </w:r>
    </w:p>
    <w:p w:rsidR="00E47205" w:rsidRDefault="00E47205" w:rsidP="00E47205">
      <w:pPr>
        <w:keepNext/>
        <w:spacing w:line="240" w:lineRule="auto"/>
        <w:ind w:firstLine="0"/>
      </w:pPr>
      <w:r w:rsidRPr="00F549AC">
        <w:rPr>
          <w:rFonts w:ascii="Arial" w:hAnsi="Arial" w:cs="Arial"/>
          <w:noProof/>
          <w:lang w:bidi="ar-SA"/>
        </w:rPr>
        <w:lastRenderedPageBreak/>
        <w:drawing>
          <wp:inline distT="0" distB="0" distL="0" distR="0" wp14:anchorId="30332FF7" wp14:editId="36C3E0E9">
            <wp:extent cx="5259139" cy="4399472"/>
            <wp:effectExtent l="0" t="0" r="0" b="127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62563" cy="4402336"/>
                    </a:xfrm>
                    <a:prstGeom prst="rect">
                      <a:avLst/>
                    </a:prstGeom>
                  </pic:spPr>
                </pic:pic>
              </a:graphicData>
            </a:graphic>
          </wp:inline>
        </w:drawing>
      </w:r>
    </w:p>
    <w:p w:rsidR="00E47205" w:rsidRPr="00682D92" w:rsidRDefault="003D3034" w:rsidP="003D3034">
      <w:pPr>
        <w:pStyle w:val="Caption"/>
        <w:rPr>
          <w:rFonts w:ascii="Arial" w:hAnsi="Arial" w:cs="Arial"/>
        </w:rPr>
      </w:pPr>
      <w:bookmarkStart w:id="72" w:name="_Ref370081852"/>
      <w:bookmarkStart w:id="73" w:name="_Toc371028881"/>
      <w:proofErr w:type="gramStart"/>
      <w:r>
        <w:t xml:space="preserve">Figure </w:t>
      </w:r>
      <w:r w:rsidR="00ED683B">
        <w:fldChar w:fldCharType="begin"/>
      </w:r>
      <w:r w:rsidR="00ED683B">
        <w:instrText xml:space="preserve"> SEQ Figure \* ARABIC </w:instrText>
      </w:r>
      <w:r w:rsidR="00ED683B">
        <w:fldChar w:fldCharType="separate"/>
      </w:r>
      <w:r w:rsidR="00093EC5">
        <w:rPr>
          <w:noProof/>
        </w:rPr>
        <w:t>4</w:t>
      </w:r>
      <w:r w:rsidR="00ED683B">
        <w:rPr>
          <w:noProof/>
        </w:rPr>
        <w:fldChar w:fldCharType="end"/>
      </w:r>
      <w:bookmarkEnd w:id="72"/>
      <w:r w:rsidR="00E47205">
        <w:t>.</w:t>
      </w:r>
      <w:proofErr w:type="gramEnd"/>
      <w:r w:rsidR="00E47205">
        <w:t xml:space="preserve"> </w:t>
      </w:r>
      <w:bookmarkStart w:id="74" w:name="_Toc310901406"/>
      <w:bookmarkStart w:id="75" w:name="_Toc310901643"/>
      <w:bookmarkStart w:id="76" w:name="_Toc310928709"/>
      <w:r w:rsidR="00E47205">
        <w:t>C</w:t>
      </w:r>
      <w:r w:rsidR="00E47205" w:rsidRPr="001F2C52">
        <w:t xml:space="preserve">onceptual models of (a) Low-level polarimetric signatures, (b) mid-level vertical velocity extrema, and (c) mid-level polarimetric signatures.  </w:t>
      </w:r>
      <w:r w:rsidR="00BC46CD">
        <w:t>[</w:t>
      </w:r>
      <w:r w:rsidR="00E47205" w:rsidRPr="001F2C52">
        <w:t>From Kumjian and Ryzhkov (2008)</w:t>
      </w:r>
      <w:r w:rsidR="00BC46CD">
        <w:t>]</w:t>
      </w:r>
      <w:bookmarkEnd w:id="73"/>
      <w:bookmarkEnd w:id="74"/>
      <w:bookmarkEnd w:id="75"/>
      <w:bookmarkEnd w:id="76"/>
    </w:p>
    <w:p w:rsidR="00E47205" w:rsidRPr="00682D92" w:rsidRDefault="00E47205" w:rsidP="00E47205">
      <w:pPr>
        <w:spacing w:line="240" w:lineRule="auto"/>
        <w:rPr>
          <w:rFonts w:ascii="Arial" w:hAnsi="Arial" w:cs="Arial"/>
        </w:rPr>
      </w:pPr>
    </w:p>
    <w:p w:rsidR="00E47205" w:rsidRDefault="00E47205" w:rsidP="00E47205">
      <w:pPr>
        <w:spacing w:after="200" w:line="276" w:lineRule="auto"/>
      </w:pPr>
      <w:r>
        <w:br w:type="page"/>
      </w:r>
    </w:p>
    <w:p w:rsidR="00E47205" w:rsidRDefault="00E47205" w:rsidP="00E47205">
      <w:pPr>
        <w:keepNext/>
        <w:spacing w:line="240" w:lineRule="auto"/>
        <w:jc w:val="center"/>
      </w:pPr>
      <w:r>
        <w:rPr>
          <w:noProof/>
          <w:lang w:bidi="ar-SA"/>
        </w:rPr>
        <w:lastRenderedPageBreak/>
        <mc:AlternateContent>
          <mc:Choice Requires="wps">
            <w:drawing>
              <wp:anchor distT="0" distB="0" distL="114300" distR="114300" simplePos="0" relativeHeight="252432384" behindDoc="0" locked="0" layoutInCell="1" allowOverlap="1" wp14:anchorId="13981DBE" wp14:editId="4DB9C65C">
                <wp:simplePos x="0" y="0"/>
                <wp:positionH relativeFrom="column">
                  <wp:posOffset>891402</wp:posOffset>
                </wp:positionH>
                <wp:positionV relativeFrom="paragraph">
                  <wp:posOffset>2829560</wp:posOffset>
                </wp:positionV>
                <wp:extent cx="387985" cy="312420"/>
                <wp:effectExtent l="0" t="0" r="0" b="0"/>
                <wp:wrapNone/>
                <wp:docPr id="102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E47205">
                            <w: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6" o:spid="_x0000_s1064" type="#_x0000_t202" style="position:absolute;left:0;text-align:left;margin-left:70.2pt;margin-top:222.8pt;width:30.55pt;height:24.6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" filled="f" stroked="f" strokecolor="white">
                <v:textbox>
                  <w:txbxContent>
                    <w:p w:rsidR="00093EC5" w:rsidRDefault="00093EC5" w:rsidP="00E47205">
                      <w:r>
                        <w:t>(b)</w:t>
                      </w:r>
                    </w:p>
                  </w:txbxContent>
                </v:textbox>
              </v:shape>
            </w:pict>
          </mc:Fallback>
        </mc:AlternateContent>
      </w:r>
      <w:r>
        <w:rPr>
          <w:noProof/>
          <w:lang w:bidi="ar-SA"/>
        </w:rPr>
        <mc:AlternateContent>
          <mc:Choice Requires="wps">
            <w:drawing>
              <wp:anchor distT="0" distB="0" distL="114300" distR="114300" simplePos="0" relativeHeight="252431360" behindDoc="0" locked="0" layoutInCell="1" allowOverlap="1" wp14:anchorId="6AFB8412" wp14:editId="4E069FC6">
                <wp:simplePos x="0" y="0"/>
                <wp:positionH relativeFrom="column">
                  <wp:posOffset>818515</wp:posOffset>
                </wp:positionH>
                <wp:positionV relativeFrom="paragraph">
                  <wp:posOffset>-66040</wp:posOffset>
                </wp:positionV>
                <wp:extent cx="387985" cy="312420"/>
                <wp:effectExtent l="0" t="0" r="0" b="0"/>
                <wp:wrapNone/>
                <wp:docPr id="102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E47205">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7" o:spid="_x0000_s1065" type="#_x0000_t202" style="position:absolute;left:0;text-align:left;margin-left:64.45pt;margin-top:-5.2pt;width:30.55pt;height:24.6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" filled="f" stroked="f" strokecolor="white">
                <v:textbox>
                  <w:txbxContent>
                    <w:p w:rsidR="00093EC5" w:rsidRDefault="00093EC5" w:rsidP="00E47205">
                      <w:r>
                        <w:t>(a)</w:t>
                      </w:r>
                    </w:p>
                  </w:txbxContent>
                </v:textbox>
              </v:shape>
            </w:pict>
          </mc:Fallback>
        </mc:AlternateContent>
      </w:r>
      <w:r w:rsidRPr="00F549AC">
        <w:rPr>
          <w:rFonts w:ascii="Arial" w:hAnsi="Arial" w:cs="Arial"/>
          <w:noProof/>
          <w:lang w:bidi="ar-SA"/>
        </w:rPr>
        <w:drawing>
          <wp:inline distT="0" distB="0" distL="0" distR="0" wp14:anchorId="6F2C44DF" wp14:editId="105B05F7">
            <wp:extent cx="4292814" cy="2949934"/>
            <wp:effectExtent l="0" t="0" r="0" b="3175"/>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290031" cy="2948021"/>
                    </a:xfrm>
                    <a:prstGeom prst="rect">
                      <a:avLst/>
                    </a:prstGeom>
                  </pic:spPr>
                </pic:pic>
              </a:graphicData>
            </a:graphic>
          </wp:inline>
        </w:drawing>
      </w:r>
      <w:r w:rsidRPr="00F549AC">
        <w:rPr>
          <w:rFonts w:ascii="Arial" w:hAnsi="Arial" w:cs="Arial"/>
          <w:noProof/>
          <w:lang w:bidi="ar-SA"/>
        </w:rPr>
        <w:drawing>
          <wp:inline distT="0" distB="0" distL="0" distR="0" wp14:anchorId="0F009E63" wp14:editId="25C904A6">
            <wp:extent cx="4158532" cy="2788349"/>
            <wp:effectExtent l="0" t="0" r="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161018" cy="2790016"/>
                    </a:xfrm>
                    <a:prstGeom prst="rect">
                      <a:avLst/>
                    </a:prstGeom>
                  </pic:spPr>
                </pic:pic>
              </a:graphicData>
            </a:graphic>
          </wp:inline>
        </w:drawing>
      </w:r>
    </w:p>
    <w:p w:rsidR="00E47205" w:rsidRDefault="003D3034" w:rsidP="003D3034">
      <w:pPr>
        <w:pStyle w:val="Caption"/>
      </w:pPr>
      <w:bookmarkStart w:id="77" w:name="_Ref370081862"/>
      <w:bookmarkStart w:id="78" w:name="_Toc371028882"/>
      <w:proofErr w:type="gramStart"/>
      <w:r>
        <w:t xml:space="preserve">Figure </w:t>
      </w:r>
      <w:r w:rsidR="00ED683B">
        <w:fldChar w:fldCharType="begin"/>
      </w:r>
      <w:r w:rsidR="00ED683B">
        <w:instrText xml:space="preserve"> SEQ Figure \* ARABIC </w:instrText>
      </w:r>
      <w:r w:rsidR="00ED683B">
        <w:fldChar w:fldCharType="separate"/>
      </w:r>
      <w:r w:rsidR="00093EC5">
        <w:rPr>
          <w:noProof/>
        </w:rPr>
        <w:t>5</w:t>
      </w:r>
      <w:r w:rsidR="00ED683B">
        <w:rPr>
          <w:noProof/>
        </w:rPr>
        <w:fldChar w:fldCharType="end"/>
      </w:r>
      <w:bookmarkEnd w:id="77"/>
      <w:r w:rsidR="00E47205">
        <w:t>.</w:t>
      </w:r>
      <w:proofErr w:type="gramEnd"/>
      <w:r w:rsidR="00E47205">
        <w:t xml:space="preserve"> </w:t>
      </w:r>
      <w:proofErr w:type="gramStart"/>
      <w:r w:rsidR="00E47205">
        <w:t>Conceptual</w:t>
      </w:r>
      <w:bookmarkStart w:id="79" w:name="_Toc310901407"/>
      <w:bookmarkStart w:id="80" w:name="_Toc310901644"/>
      <w:bookmarkStart w:id="81" w:name="_Toc310928710"/>
      <w:r w:rsidR="00E47205">
        <w:t xml:space="preserve"> model</w:t>
      </w:r>
      <w:r w:rsidR="00E47205" w:rsidRPr="006F6EC3">
        <w:t xml:space="preserve"> of polarimetric supercell structure at (a) 1 km above ground level and (b) “mid-level”.</w:t>
      </w:r>
      <w:proofErr w:type="gramEnd"/>
      <w:r w:rsidR="00E47205" w:rsidRPr="006F6EC3">
        <w:t xml:space="preserve">  </w:t>
      </w:r>
      <w:r w:rsidR="00BC46CD">
        <w:t>[</w:t>
      </w:r>
      <w:r w:rsidR="00E47205" w:rsidRPr="006F6EC3">
        <w:t>From Romine et al. (2008), adapted from Lemon and Doswell (1979) and Burgess (1993)</w:t>
      </w:r>
      <w:bookmarkEnd w:id="79"/>
      <w:bookmarkEnd w:id="80"/>
      <w:bookmarkEnd w:id="81"/>
      <w:r w:rsidR="00BC46CD">
        <w:t>]</w:t>
      </w:r>
      <w:bookmarkEnd w:id="78"/>
    </w:p>
    <w:p w:rsidR="00E47205" w:rsidRDefault="00E47205" w:rsidP="00E47205">
      <w:pPr>
        <w:spacing w:line="240" w:lineRule="auto"/>
        <w:ind w:firstLine="0"/>
        <w:rPr>
          <w:bCs/>
          <w:szCs w:val="18"/>
        </w:rPr>
      </w:pPr>
      <w:r>
        <w:br w:type="page"/>
      </w:r>
    </w:p>
    <w:p w:rsidR="00E47205" w:rsidRDefault="00E47205" w:rsidP="00E47205">
      <w:pPr>
        <w:keepNext/>
        <w:spacing w:line="240" w:lineRule="auto"/>
        <w:ind w:firstLine="0"/>
        <w:jc w:val="center"/>
      </w:pPr>
      <w:r>
        <w:rPr>
          <w:noProof/>
          <w:lang w:bidi="ar-SA"/>
        </w:rPr>
        <w:lastRenderedPageBreak/>
        <w:drawing>
          <wp:inline distT="0" distB="0" distL="0" distR="0" wp14:anchorId="2BC40F20" wp14:editId="1B8508A8">
            <wp:extent cx="3873298" cy="2717321"/>
            <wp:effectExtent l="0" t="0" r="0" b="6985"/>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79938" cy="2721979"/>
                    </a:xfrm>
                    <a:prstGeom prst="rect">
                      <a:avLst/>
                    </a:prstGeom>
                    <a:noFill/>
                    <a:ln>
                      <a:noFill/>
                    </a:ln>
                  </pic:spPr>
                </pic:pic>
              </a:graphicData>
            </a:graphic>
          </wp:inline>
        </w:drawing>
      </w:r>
    </w:p>
    <w:p w:rsidR="00BC46CD" w:rsidRDefault="003D3034" w:rsidP="003D3034">
      <w:pPr>
        <w:pStyle w:val="Caption"/>
      </w:pPr>
      <w:bookmarkStart w:id="82" w:name="_Ref370082060"/>
      <w:bookmarkStart w:id="83" w:name="_Toc371028883"/>
      <w:proofErr w:type="gramStart"/>
      <w:r>
        <w:t xml:space="preserve">Figure </w:t>
      </w:r>
      <w:r w:rsidR="00ED683B">
        <w:fldChar w:fldCharType="begin"/>
      </w:r>
      <w:r w:rsidR="00ED683B">
        <w:instrText xml:space="preserve"> SEQ Figure \* ARABIC </w:instrText>
      </w:r>
      <w:r w:rsidR="00ED683B">
        <w:fldChar w:fldCharType="separate"/>
      </w:r>
      <w:r w:rsidR="00093EC5">
        <w:rPr>
          <w:noProof/>
        </w:rPr>
        <w:t>6</w:t>
      </w:r>
      <w:r w:rsidR="00ED683B">
        <w:rPr>
          <w:noProof/>
        </w:rPr>
        <w:fldChar w:fldCharType="end"/>
      </w:r>
      <w:bookmarkEnd w:id="82"/>
      <w:r w:rsidR="00E47205">
        <w:t>.</w:t>
      </w:r>
      <w:proofErr w:type="gramEnd"/>
      <w:r w:rsidR="00E47205">
        <w:t xml:space="preserve"> </w:t>
      </w:r>
      <w:proofErr w:type="gramStart"/>
      <w:r w:rsidR="00E47205">
        <w:t xml:space="preserve">Calculated </w:t>
      </w:r>
      <w:r w:rsidR="00E47205" w:rsidRPr="004905F6">
        <w:rPr>
          <w:i/>
        </w:rPr>
        <w:t>Z</w:t>
      </w:r>
      <w:r w:rsidR="00E47205" w:rsidRPr="004905F6">
        <w:rPr>
          <w:i/>
          <w:vertAlign w:val="subscript"/>
        </w:rPr>
        <w:t>DR</w:t>
      </w:r>
      <w:r w:rsidR="00E47205">
        <w:t xml:space="preserve"> of a spheroidal hailstone as a function of mass water fraction.</w:t>
      </w:r>
      <w:proofErr w:type="gramEnd"/>
      <w:r w:rsidR="00E47205">
        <w:t xml:space="preserve"> The thin solid line represents a soaked hailstone calculated assuming a water matrix and ice inclusion (i.e.</w:t>
      </w:r>
      <w:proofErr w:type="gramStart"/>
      <w:r w:rsidR="00E47205">
        <w:t xml:space="preserve">, </w:t>
      </w:r>
      <w:proofErr w:type="gramEnd"/>
      <m:oMath>
        <m:sSup>
          <m:sSupPr>
            <m:ctrlPr>
              <w:rPr>
                <w:rFonts w:ascii="Cambria Math" w:hAnsi="Cambria Math"/>
                <w:i/>
              </w:rPr>
            </m:ctrlPr>
          </m:sSupPr>
          <m:e>
            <m:r>
              <w:rPr>
                <w:rFonts w:ascii="Cambria Math" w:hAnsi="Cambria Math"/>
              </w:rPr>
              <m:t>ε</m:t>
            </m:r>
          </m:e>
          <m:sup>
            <m:r>
              <w:rPr>
                <w:rFonts w:ascii="Cambria Math" w:hAnsi="Cambria Math"/>
              </w:rPr>
              <m:t>(ws)</m:t>
            </m:r>
          </m:sup>
        </m:sSup>
      </m:oMath>
      <w:r w:rsidR="00E47205">
        <w:t xml:space="preserve">), and the dashed line represents a soaked hailstone calculated as a snow matrix with water inclusion (i.e., </w:t>
      </w:r>
      <m:oMath>
        <m:sSup>
          <m:sSupPr>
            <m:ctrlPr>
              <w:rPr>
                <w:rFonts w:ascii="Cambria Math" w:hAnsi="Cambria Math"/>
                <w:i/>
              </w:rPr>
            </m:ctrlPr>
          </m:sSupPr>
          <m:e>
            <m:r>
              <w:rPr>
                <w:rFonts w:ascii="Cambria Math" w:hAnsi="Cambria Math"/>
              </w:rPr>
              <m:t>ε</m:t>
            </m:r>
          </m:e>
          <m:sup>
            <m:r>
              <w:rPr>
                <w:rFonts w:ascii="Cambria Math" w:hAnsi="Cambria Math"/>
              </w:rPr>
              <m:t>(sw)</m:t>
            </m:r>
          </m:sup>
        </m:sSup>
      </m:oMath>
      <w:r w:rsidR="00E47205">
        <w:t>).  The thick solid line is calculated according to the two-layer method (water outer shell with mixed soaked interior). The modeled hailstone has an aspect ratio of 0.8, an ice density of 0.92 g cm</w:t>
      </w:r>
      <w:r w:rsidR="00E47205" w:rsidRPr="007D25D9">
        <w:rPr>
          <w:vertAlign w:val="superscript"/>
        </w:rPr>
        <w:t>-3</w:t>
      </w:r>
      <w:r w:rsidR="00E47205">
        <w:t>, and a temperature of 0</w:t>
      </w:r>
      <w:r w:rsidR="00E47205">
        <w:rPr>
          <w:rFonts w:cstheme="minorHAnsi"/>
        </w:rPr>
        <w:t>°</w:t>
      </w:r>
      <w:r w:rsidR="00E47205">
        <w:t xml:space="preserve"> C. The calculations were performed at </w:t>
      </w:r>
      <w:r w:rsidR="00E47205">
        <w:rPr>
          <w:rFonts w:cstheme="minorHAnsi"/>
        </w:rPr>
        <w:t>λ</w:t>
      </w:r>
      <w:r w:rsidR="00E47205">
        <w:t xml:space="preserve"> = 5.4 cm and use the Rayleigh approximation. (From Ryzhkov et al. 2011)</w:t>
      </w:r>
      <w:bookmarkEnd w:id="83"/>
    </w:p>
    <w:p w:rsidR="00BC46CD" w:rsidRDefault="00BC46CD" w:rsidP="00BC46CD">
      <w:pPr>
        <w:rPr>
          <w:szCs w:val="18"/>
        </w:rPr>
      </w:pPr>
      <w:r>
        <w:br w:type="page"/>
      </w:r>
    </w:p>
    <w:p w:rsidR="00E47205" w:rsidRDefault="00E47205" w:rsidP="00E47205">
      <w:pPr>
        <w:keepNext/>
        <w:spacing w:line="240" w:lineRule="auto"/>
        <w:ind w:firstLine="0"/>
        <w:jc w:val="center"/>
      </w:pPr>
      <w:r>
        <w:rPr>
          <w:noProof/>
          <w:lang w:bidi="ar-SA"/>
        </w:rPr>
        <w:lastRenderedPageBreak/>
        <w:drawing>
          <wp:inline distT="0" distB="0" distL="0" distR="0" wp14:anchorId="59A9DA30" wp14:editId="64245660">
            <wp:extent cx="2476743" cy="178117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6">
                      <a:extLst>
                        <a:ext uri="{28A0092B-C50C-407E-A947-70E740481C1C}">
                          <a14:useLocalDpi xmlns:a14="http://schemas.microsoft.com/office/drawing/2010/main" val="0"/>
                        </a:ext>
                      </a:extLst>
                    </a:blip>
                    <a:srcRect b="50514"/>
                    <a:stretch/>
                  </pic:blipFill>
                  <pic:spPr bwMode="auto">
                    <a:xfrm>
                      <a:off x="0" y="0"/>
                      <a:ext cx="2480581" cy="178393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1129324" wp14:editId="20A3A5FF">
            <wp:extent cx="2488664" cy="1781175"/>
            <wp:effectExtent l="0" t="0" r="6985" b="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6">
                      <a:extLst>
                        <a:ext uri="{28A0092B-C50C-407E-A947-70E740481C1C}">
                          <a14:useLocalDpi xmlns:a14="http://schemas.microsoft.com/office/drawing/2010/main" val="0"/>
                        </a:ext>
                      </a:extLst>
                    </a:blip>
                    <a:srcRect t="50751"/>
                    <a:stretch/>
                  </pic:blipFill>
                  <pic:spPr bwMode="auto">
                    <a:xfrm>
                      <a:off x="0" y="0"/>
                      <a:ext cx="2500403" cy="1789577"/>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3D3034" w:rsidP="003D3034">
      <w:pPr>
        <w:pStyle w:val="Caption"/>
      </w:pPr>
      <w:bookmarkStart w:id="84" w:name="_Ref370082079"/>
      <w:bookmarkStart w:id="85" w:name="_Toc371028884"/>
      <w:proofErr w:type="gramStart"/>
      <w:r>
        <w:t xml:space="preserve">Figure </w:t>
      </w:r>
      <w:r w:rsidR="00ED683B">
        <w:fldChar w:fldCharType="begin"/>
      </w:r>
      <w:r w:rsidR="00ED683B">
        <w:instrText xml:space="preserve"> SEQ Figure \* ARABIC </w:instrText>
      </w:r>
      <w:r w:rsidR="00ED683B">
        <w:fldChar w:fldCharType="separate"/>
      </w:r>
      <w:r w:rsidR="00093EC5">
        <w:rPr>
          <w:noProof/>
        </w:rPr>
        <w:t>7</w:t>
      </w:r>
      <w:r w:rsidR="00ED683B">
        <w:rPr>
          <w:noProof/>
        </w:rPr>
        <w:fldChar w:fldCharType="end"/>
      </w:r>
      <w:bookmarkEnd w:id="84"/>
      <w:r w:rsidR="00E47205">
        <w:t>.</w:t>
      </w:r>
      <w:proofErr w:type="gramEnd"/>
      <w:r w:rsidR="00E47205">
        <w:t xml:space="preserve"> Calculated </w:t>
      </w:r>
      <w:r w:rsidR="00E47205" w:rsidRPr="00A764F1">
        <w:rPr>
          <w:i/>
        </w:rPr>
        <w:t>Z</w:t>
      </w:r>
      <w:r w:rsidR="00E47205" w:rsidRPr="00A764F1">
        <w:rPr>
          <w:i/>
          <w:vertAlign w:val="subscript"/>
        </w:rPr>
        <w:t>DR</w:t>
      </w:r>
      <w:r w:rsidR="00E47205">
        <w:t xml:space="preserve"> at C (</w:t>
      </w:r>
      <w:r w:rsidR="00E47205">
        <w:rPr>
          <w:rFonts w:cstheme="minorHAnsi"/>
        </w:rPr>
        <w:t>λ</w:t>
      </w:r>
      <w:r w:rsidR="00E47205">
        <w:t xml:space="preserve"> = 5.4 cm) and S (</w:t>
      </w:r>
      <w:r w:rsidR="00E47205">
        <w:rPr>
          <w:rFonts w:cstheme="minorHAnsi"/>
        </w:rPr>
        <w:t>λ</w:t>
      </w:r>
      <w:r w:rsidR="00E47205">
        <w:t xml:space="preserve"> = 11 cm) bands for melting hail. </w:t>
      </w:r>
      <w:r w:rsidR="00E47205" w:rsidRPr="00A764F1">
        <w:rPr>
          <w:i/>
        </w:rPr>
        <w:t>f</w:t>
      </w:r>
      <w:r w:rsidR="00E47205" w:rsidRPr="00A764F1">
        <w:rPr>
          <w:i/>
          <w:vertAlign w:val="subscript"/>
        </w:rPr>
        <w:t>w</w:t>
      </w:r>
      <w:r w:rsidR="00BC46CD">
        <w:rPr>
          <w:i/>
          <w:vertAlign w:val="subscript"/>
        </w:rPr>
        <w:t>h</w:t>
      </w:r>
      <w:r w:rsidR="00E47205">
        <w:t xml:space="preserve"> is determined from the critical water fraction described in Rasmussen and Heymsfield (1987) and varies as a function of diameter. Solid lines represent hailstones with </w:t>
      </w:r>
      <m:oMath>
        <m:acc>
          <m:accPr>
            <m:chr m:val="̅"/>
            <m:ctrlPr>
              <w:rPr>
                <w:rFonts w:ascii="Cambria Math" w:hAnsi="Cambria Math"/>
                <w:i/>
              </w:rPr>
            </m:ctrlPr>
          </m:accPr>
          <m:e>
            <m:r>
              <w:rPr>
                <w:rFonts w:ascii="Cambria Math" w:hAnsi="Cambria Math"/>
              </w:rPr>
              <m:t>ϕ</m:t>
            </m:r>
          </m:e>
        </m:acc>
      </m:oMath>
      <w:r w:rsidR="00E47205">
        <w:rPr>
          <w:rFonts w:cstheme="minorHAnsi"/>
        </w:rPr>
        <w:t xml:space="preserve"> </w:t>
      </w:r>
      <w:r w:rsidR="00E47205">
        <w:t>= 0</w:t>
      </w:r>
      <w:r w:rsidR="00E47205">
        <w:rPr>
          <w:rFonts w:cstheme="minorHAnsi"/>
        </w:rPr>
        <w:t>°</w:t>
      </w:r>
      <w:r w:rsidR="00D81251">
        <w:rPr>
          <w:rFonts w:cstheme="minorHAnsi"/>
        </w:rPr>
        <w:t xml:space="preserve"> and </w:t>
      </w:r>
      <w:r w:rsidR="00D81251" w:rsidRPr="00BC46CD">
        <w:rPr>
          <w:rFonts w:cstheme="minorHAnsi"/>
          <w:i/>
        </w:rPr>
        <w:t>σ</w:t>
      </w:r>
      <w:r w:rsidR="00D81251" w:rsidRPr="00BC46CD">
        <w:rPr>
          <w:i/>
          <w:vertAlign w:val="subscript"/>
        </w:rPr>
        <w:t>h</w:t>
      </w:r>
      <w:r w:rsidR="00D81251">
        <w:t xml:space="preserve"> </w:t>
      </w:r>
      <w:r w:rsidR="00D81251">
        <w:rPr>
          <w:rFonts w:cstheme="minorHAnsi"/>
        </w:rPr>
        <w:t>=</w:t>
      </w:r>
      <w:r w:rsidR="00D81251">
        <w:t xml:space="preserve"> 0</w:t>
      </w:r>
      <w:r w:rsidR="00D81251">
        <w:rPr>
          <w:rFonts w:cstheme="minorHAnsi"/>
        </w:rPr>
        <w:t>°</w:t>
      </w:r>
      <w:r w:rsidR="00E47205">
        <w:t xml:space="preserve">; dashed lines represent hailstones </w:t>
      </w:r>
      <w:r w:rsidR="00D81251">
        <w:t>with a distribution of canting angles (i.e.,</w:t>
      </w:r>
      <w:r w:rsidR="00E47205">
        <w:t xml:space="preserve"> </w:t>
      </w:r>
      <w:r w:rsidR="00E47205" w:rsidRPr="00BC46CD">
        <w:rPr>
          <w:rFonts w:cstheme="minorHAnsi"/>
          <w:i/>
        </w:rPr>
        <w:t>σ</w:t>
      </w:r>
      <w:r w:rsidR="00E47205" w:rsidRPr="00BC46CD">
        <w:rPr>
          <w:i/>
          <w:vertAlign w:val="subscript"/>
        </w:rPr>
        <w:t>h</w:t>
      </w:r>
      <w:r w:rsidR="00E47205">
        <w:t xml:space="preserve"> </w:t>
      </w:r>
      <w:r w:rsidR="00E47205">
        <w:rPr>
          <w:rFonts w:cstheme="minorHAnsi"/>
        </w:rPr>
        <w:t>≠</w:t>
      </w:r>
      <w:r w:rsidR="00E47205">
        <w:t xml:space="preserve"> 0</w:t>
      </w:r>
      <w:r w:rsidR="00D81251">
        <w:rPr>
          <w:rFonts w:cstheme="minorHAnsi"/>
        </w:rPr>
        <w:t>°</w:t>
      </w:r>
      <w:r w:rsidR="00D81251">
        <w:t xml:space="preserve">) that depends upon </w:t>
      </w:r>
      <w:r w:rsidR="00D81251" w:rsidRPr="00D81251">
        <w:rPr>
          <w:i/>
        </w:rPr>
        <w:t>f</w:t>
      </w:r>
      <w:r w:rsidR="00D81251" w:rsidRPr="00D81251">
        <w:rPr>
          <w:i/>
          <w:vertAlign w:val="subscript"/>
        </w:rPr>
        <w:t>wh</w:t>
      </w:r>
      <w:r w:rsidR="00E47205">
        <w:t>. (From Ryzhkov et al. 2011)</w:t>
      </w:r>
      <w:bookmarkEnd w:id="85"/>
    </w:p>
    <w:p w:rsidR="00E47205" w:rsidRDefault="00E47205" w:rsidP="00E47205">
      <w:pPr>
        <w:spacing w:line="240" w:lineRule="auto"/>
        <w:ind w:firstLine="0"/>
        <w:jc w:val="center"/>
      </w:pPr>
      <w:r>
        <w:br w:type="page"/>
      </w:r>
    </w:p>
    <w:p w:rsidR="00E47205" w:rsidRDefault="00E47205" w:rsidP="00E47205">
      <w:pPr>
        <w:keepNext/>
        <w:spacing w:line="240" w:lineRule="auto"/>
        <w:ind w:firstLine="0"/>
      </w:pPr>
      <w:r w:rsidRPr="009F6E21">
        <w:rPr>
          <w:noProof/>
          <w:lang w:bidi="ar-SA"/>
        </w:rPr>
        <w:lastRenderedPageBreak/>
        <mc:AlternateContent>
          <mc:Choice Requires="wps">
            <w:drawing>
              <wp:anchor distT="0" distB="0" distL="114300" distR="114300" simplePos="0" relativeHeight="252454912" behindDoc="0" locked="0" layoutInCell="1" allowOverlap="1" wp14:anchorId="4123D9EA" wp14:editId="176BBB47">
                <wp:simplePos x="0" y="0"/>
                <wp:positionH relativeFrom="column">
                  <wp:posOffset>3079750</wp:posOffset>
                </wp:positionH>
                <wp:positionV relativeFrom="paragraph">
                  <wp:posOffset>2867025</wp:posOffset>
                </wp:positionV>
                <wp:extent cx="923925" cy="523875"/>
                <wp:effectExtent l="0" t="0" r="0" b="0"/>
                <wp:wrapNone/>
                <wp:docPr id="1608" name="Text Box 1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23875"/>
                        </a:xfrm>
                        <a:prstGeom prst="rect">
                          <a:avLst/>
                        </a:prstGeom>
                        <a:noFill/>
                        <a:ln w="9525">
                          <a:noFill/>
                          <a:miter lim="800000"/>
                          <a:headEnd/>
                          <a:tailEnd/>
                        </a:ln>
                      </wps:spPr>
                      <wps:txbx>
                        <w:txbxContent>
                          <w:p w:rsidR="00093EC5" w:rsidRPr="00896698" w:rsidRDefault="00093EC5" w:rsidP="00E47205">
                            <w:pPr>
                              <w:spacing w:line="240" w:lineRule="auto"/>
                              <w:ind w:firstLine="0"/>
                              <w:jc w:val="center"/>
                              <w:rPr>
                                <w:rFonts w:ascii="Helvetica" w:hAnsi="Helvetica"/>
                                <w:sz w:val="20"/>
                              </w:rPr>
                            </w:pPr>
                            <w:r>
                              <w:rPr>
                                <w:rFonts w:ascii="Helvetica" w:hAnsi="Helvetica"/>
                                <w:sz w:val="20"/>
                              </w:rPr>
                              <w:t>Jung</w:t>
                            </w:r>
                            <w:r w:rsidRPr="00896698">
                              <w:rPr>
                                <w:rFonts w:ascii="Helvetica" w:hAnsi="Helvetica"/>
                                <w:sz w:val="20"/>
                              </w:rPr>
                              <w:t xml:space="preserve"> et al. (201</w:t>
                            </w:r>
                            <w:r>
                              <w:rPr>
                                <w:rFonts w:ascii="Helvetica" w:hAnsi="Helvetica"/>
                                <w:sz w:val="20"/>
                              </w:rPr>
                              <w:t>0</w:t>
                            </w:r>
                            <w:r w:rsidRPr="00896698">
                              <w:rPr>
                                <w:rFonts w:ascii="Helvetica" w:hAnsi="Helvetica"/>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08" o:spid="_x0000_s1066" type="#_x0000_t202" style="position:absolute;margin-left:242.5pt;margin-top:225.75pt;width:72.75pt;height:41.2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" filled="f" stroked="f">
                <v:textbox>
                  <w:txbxContent>
                    <w:p w:rsidR="00093EC5" w:rsidRPr="00896698" w:rsidRDefault="00093EC5" w:rsidP="00E47205">
                      <w:pPr>
                        <w:spacing w:line="240" w:lineRule="auto"/>
                        <w:ind w:firstLine="0"/>
                        <w:jc w:val="center"/>
                        <w:rPr>
                          <w:rFonts w:ascii="Helvetica" w:hAnsi="Helvetica"/>
                          <w:sz w:val="20"/>
                        </w:rPr>
                      </w:pPr>
                      <w:r>
                        <w:rPr>
                          <w:rFonts w:ascii="Helvetica" w:hAnsi="Helvetica"/>
                          <w:sz w:val="20"/>
                        </w:rPr>
                        <w:t>Jung</w:t>
                      </w:r>
                      <w:r w:rsidRPr="00896698">
                        <w:rPr>
                          <w:rFonts w:ascii="Helvetica" w:hAnsi="Helvetica"/>
                          <w:sz w:val="20"/>
                        </w:rPr>
                        <w:t xml:space="preserve"> et al. (201</w:t>
                      </w:r>
                      <w:r>
                        <w:rPr>
                          <w:rFonts w:ascii="Helvetica" w:hAnsi="Helvetica"/>
                          <w:sz w:val="20"/>
                        </w:rPr>
                        <w:t>0</w:t>
                      </w:r>
                      <w:r w:rsidRPr="00896698">
                        <w:rPr>
                          <w:rFonts w:ascii="Helvetica" w:hAnsi="Helvetica"/>
                          <w:sz w:val="20"/>
                        </w:rPr>
                        <w:t>)</w:t>
                      </w:r>
                    </w:p>
                  </w:txbxContent>
                </v:textbox>
              </v:shape>
            </w:pict>
          </mc:Fallback>
        </mc:AlternateContent>
      </w:r>
      <w:r w:rsidRPr="009F6E21">
        <w:rPr>
          <w:noProof/>
          <w:lang w:bidi="ar-SA"/>
        </w:rPr>
        <mc:AlternateContent>
          <mc:Choice Requires="wps">
            <w:drawing>
              <wp:anchor distT="0" distB="0" distL="114300" distR="114300" simplePos="0" relativeHeight="252453888" behindDoc="0" locked="0" layoutInCell="1" allowOverlap="1" wp14:anchorId="1AFC6165" wp14:editId="5F3127EC">
                <wp:simplePos x="0" y="0"/>
                <wp:positionH relativeFrom="column">
                  <wp:posOffset>4175125</wp:posOffset>
                </wp:positionH>
                <wp:positionV relativeFrom="paragraph">
                  <wp:posOffset>2867025</wp:posOffset>
                </wp:positionV>
                <wp:extent cx="923925" cy="523875"/>
                <wp:effectExtent l="0" t="0" r="0" b="0"/>
                <wp:wrapNone/>
                <wp:docPr id="1607" name="Text 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23875"/>
                        </a:xfrm>
                        <a:prstGeom prst="rect">
                          <a:avLst/>
                        </a:prstGeom>
                        <a:noFill/>
                        <a:ln w="9525">
                          <a:noFill/>
                          <a:miter lim="800000"/>
                          <a:headEnd/>
                          <a:tailEnd/>
                        </a:ln>
                      </wps:spPr>
                      <wps:txbx>
                        <w:txbxContent>
                          <w:p w:rsidR="00093EC5" w:rsidRPr="00896698" w:rsidRDefault="00093EC5" w:rsidP="00E47205">
                            <w:pPr>
                              <w:spacing w:line="240" w:lineRule="auto"/>
                              <w:ind w:firstLine="0"/>
                              <w:jc w:val="center"/>
                              <w:rPr>
                                <w:rFonts w:ascii="Helvetica" w:hAnsi="Helvetica"/>
                                <w:color w:val="C00000"/>
                                <w:sz w:val="20"/>
                              </w:rPr>
                            </w:pPr>
                            <w:r>
                              <w:rPr>
                                <w:rFonts w:ascii="Helvetica" w:hAnsi="Helvetica"/>
                                <w:color w:val="C00000"/>
                                <w:sz w:val="20"/>
                              </w:rPr>
                              <w:t>Ryzhkov et al. (2011)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07" o:spid="_x0000_s1067" type="#_x0000_t202" style="position:absolute;margin-left:328.75pt;margin-top:225.75pt;width:72.75pt;height:41.2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" filled="f" stroked="f">
                <v:textbox>
                  <w:txbxContent>
                    <w:p w:rsidR="00093EC5" w:rsidRPr="00896698" w:rsidRDefault="00093EC5" w:rsidP="00E47205">
                      <w:pPr>
                        <w:spacing w:line="240" w:lineRule="auto"/>
                        <w:ind w:firstLine="0"/>
                        <w:jc w:val="center"/>
                        <w:rPr>
                          <w:rFonts w:ascii="Helvetica" w:hAnsi="Helvetica"/>
                          <w:color w:val="C00000"/>
                          <w:sz w:val="20"/>
                        </w:rPr>
                      </w:pPr>
                      <w:r>
                        <w:rPr>
                          <w:rFonts w:ascii="Helvetica" w:hAnsi="Helvetica"/>
                          <w:color w:val="C00000"/>
                          <w:sz w:val="20"/>
                        </w:rPr>
                        <w:t>Ryzhkov et al. (2011)</w:t>
                      </w:r>
                    </w:p>
                  </w:txbxContent>
                </v:textbox>
              </v:shape>
            </w:pict>
          </mc:Fallback>
        </mc:AlternateContent>
      </w:r>
      <w:r w:rsidRPr="009F6E21">
        <w:rPr>
          <w:noProof/>
          <w:lang w:bidi="ar-SA"/>
        </w:rPr>
        <mc:AlternateContent>
          <mc:Choice Requires="wps">
            <w:drawing>
              <wp:anchor distT="0" distB="0" distL="114300" distR="114300" simplePos="0" relativeHeight="252452864" behindDoc="0" locked="0" layoutInCell="1" allowOverlap="1" wp14:anchorId="7BD56677" wp14:editId="44C8EC59">
                <wp:simplePos x="0" y="0"/>
                <wp:positionH relativeFrom="column">
                  <wp:posOffset>4747260</wp:posOffset>
                </wp:positionH>
                <wp:positionV relativeFrom="paragraph">
                  <wp:posOffset>3742690</wp:posOffset>
                </wp:positionV>
                <wp:extent cx="590550" cy="238125"/>
                <wp:effectExtent l="0" t="0" r="0" b="0"/>
                <wp:wrapNone/>
                <wp:docPr id="1606"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38125"/>
                        </a:xfrm>
                        <a:prstGeom prst="rect">
                          <a:avLst/>
                        </a:prstGeom>
                        <a:noFill/>
                        <a:ln w="9525">
                          <a:noFill/>
                          <a:miter lim="800000"/>
                          <a:headEnd/>
                          <a:tailEnd/>
                        </a:ln>
                      </wps:spPr>
                      <wps:txbx>
                        <w:txbxContent>
                          <w:p w:rsidR="00093EC5" w:rsidRPr="00896698" w:rsidRDefault="00093EC5" w:rsidP="00E47205">
                            <w:pPr>
                              <w:ind w:firstLine="0"/>
                              <w:rPr>
                                <w:rFonts w:ascii="Helvetica" w:hAnsi="Helvetica"/>
                                <w:color w:val="C00000"/>
                                <w:sz w:val="20"/>
                              </w:rPr>
                            </w:pPr>
                            <w:r w:rsidRPr="00896698">
                              <w:rPr>
                                <w:rFonts w:ascii="Helvetica" w:hAnsi="Helvetica"/>
                                <w:color w:val="C00000"/>
                                <w:sz w:val="20"/>
                              </w:rPr>
                              <w:t>5.5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06" o:spid="_x0000_s1068" type="#_x0000_t202" style="position:absolute;margin-left:373.8pt;margin-top:294.7pt;width:46.5pt;height:18.7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" filled="f" stroked="f">
                <v:textbox>
                  <w:txbxContent>
                    <w:p w:rsidR="00093EC5" w:rsidRPr="00896698" w:rsidRDefault="00093EC5" w:rsidP="00E47205">
                      <w:pPr>
                        <w:ind w:firstLine="0"/>
                        <w:rPr>
                          <w:rFonts w:ascii="Helvetica" w:hAnsi="Helvetica"/>
                          <w:color w:val="C00000"/>
                          <w:sz w:val="20"/>
                        </w:rPr>
                      </w:pPr>
                      <w:r w:rsidRPr="00896698">
                        <w:rPr>
                          <w:rFonts w:ascii="Helvetica" w:hAnsi="Helvetica"/>
                          <w:color w:val="C00000"/>
                          <w:sz w:val="20"/>
                        </w:rPr>
                        <w:t>5.5 cm</w:t>
                      </w:r>
                    </w:p>
                  </w:txbxContent>
                </v:textbox>
              </v:shape>
            </w:pict>
          </mc:Fallback>
        </mc:AlternateContent>
      </w:r>
      <w:r w:rsidRPr="00896698">
        <w:rPr>
          <w:b/>
          <w:bCs/>
          <w:noProof/>
          <w:szCs w:val="18"/>
          <w:lang w:bidi="ar-SA"/>
        </w:rPr>
        <w:drawing>
          <wp:anchor distT="0" distB="0" distL="114300" distR="114300" simplePos="0" relativeHeight="252449792" behindDoc="0" locked="0" layoutInCell="1" allowOverlap="1" wp14:anchorId="6B1FFBC1" wp14:editId="450A0AC2">
            <wp:simplePos x="0" y="0"/>
            <wp:positionH relativeFrom="column">
              <wp:posOffset>4118610</wp:posOffset>
            </wp:positionH>
            <wp:positionV relativeFrom="paragraph">
              <wp:posOffset>3752850</wp:posOffset>
            </wp:positionV>
            <wp:extent cx="714375" cy="180975"/>
            <wp:effectExtent l="0" t="0" r="9525" b="9525"/>
            <wp:wrapNone/>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duotone>
                        <a:schemeClr val="accent2">
                          <a:shade val="45000"/>
                          <a:satMod val="135000"/>
                        </a:schemeClr>
                        <a:prstClr val="white"/>
                      </a:duotone>
                      <a:extLst>
                        <a:ext uri="{28A0092B-C50C-407E-A947-70E740481C1C}">
                          <a14:useLocalDpi xmlns:a14="http://schemas.microsoft.com/office/drawing/2010/main" val="0"/>
                        </a:ext>
                      </a:extLst>
                    </a:blip>
                    <a:srcRect l="65516" t="9224" r="27330" b="87711"/>
                    <a:stretch/>
                  </pic:blipFill>
                  <pic:spPr bwMode="auto">
                    <a:xfrm>
                      <a:off x="0" y="0"/>
                      <a:ext cx="714375" cy="18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6E21">
        <w:rPr>
          <w:noProof/>
          <w:lang w:bidi="ar-SA"/>
        </w:rPr>
        <mc:AlternateContent>
          <mc:Choice Requires="wps">
            <w:drawing>
              <wp:anchor distT="0" distB="0" distL="114300" distR="114300" simplePos="0" relativeHeight="252451840" behindDoc="0" locked="0" layoutInCell="1" allowOverlap="1" wp14:anchorId="2D4B80D4" wp14:editId="449A2260">
                <wp:simplePos x="0" y="0"/>
                <wp:positionH relativeFrom="column">
                  <wp:posOffset>3594735</wp:posOffset>
                </wp:positionH>
                <wp:positionV relativeFrom="paragraph">
                  <wp:posOffset>3714115</wp:posOffset>
                </wp:positionV>
                <wp:extent cx="590550" cy="238125"/>
                <wp:effectExtent l="0" t="0" r="0" b="9525"/>
                <wp:wrapNone/>
                <wp:docPr id="1598" name="Text Box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38125"/>
                        </a:xfrm>
                        <a:prstGeom prst="rect">
                          <a:avLst/>
                        </a:prstGeom>
                        <a:solidFill>
                          <a:schemeClr val="bg1"/>
                        </a:solidFill>
                        <a:ln w="9525">
                          <a:noFill/>
                          <a:miter lim="800000"/>
                          <a:headEnd/>
                          <a:tailEnd/>
                        </a:ln>
                      </wps:spPr>
                      <wps:txbx>
                        <w:txbxContent>
                          <w:p w:rsidR="00093EC5" w:rsidRPr="006B646D" w:rsidRDefault="00093EC5" w:rsidP="00E47205">
                            <w:pPr>
                              <w:ind w:firstLine="0"/>
                              <w:rPr>
                                <w:rFonts w:ascii="Helvetica" w:hAnsi="Helvetica"/>
                                <w:sz w:val="20"/>
                              </w:rPr>
                            </w:pPr>
                            <w:r w:rsidRPr="006B646D">
                              <w:rPr>
                                <w:rFonts w:ascii="Helvetica" w:hAnsi="Helvetica"/>
                                <w:sz w:val="20"/>
                              </w:rPr>
                              <w:t>5.5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98" o:spid="_x0000_s1069" type="#_x0000_t202" style="position:absolute;margin-left:283.05pt;margin-top:292.45pt;width:46.5pt;height:18.7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" fillcolor="white [3212]" stroked="f">
                <v:textbox>
                  <w:txbxContent>
                    <w:p w:rsidR="00093EC5" w:rsidRPr="006B646D" w:rsidRDefault="00093EC5" w:rsidP="00E47205">
                      <w:pPr>
                        <w:ind w:firstLine="0"/>
                        <w:rPr>
                          <w:rFonts w:ascii="Helvetica" w:hAnsi="Helvetica"/>
                          <w:sz w:val="20"/>
                        </w:rPr>
                      </w:pPr>
                      <w:r w:rsidRPr="006B646D">
                        <w:rPr>
                          <w:rFonts w:ascii="Helvetica" w:hAnsi="Helvetica"/>
                          <w:sz w:val="20"/>
                        </w:rPr>
                        <w:t>5.5 cm</w:t>
                      </w:r>
                    </w:p>
                  </w:txbxContent>
                </v:textbox>
              </v:shape>
            </w:pict>
          </mc:Fallback>
        </mc:AlternateContent>
      </w:r>
      <w:r w:rsidRPr="00896698">
        <w:rPr>
          <w:b/>
          <w:bCs/>
          <w:noProof/>
          <w:color w:val="FF0000"/>
          <w:szCs w:val="18"/>
          <w:lang w:bidi="ar-SA"/>
        </w:rPr>
        <w:drawing>
          <wp:anchor distT="0" distB="0" distL="114300" distR="114300" simplePos="0" relativeHeight="252448768" behindDoc="0" locked="0" layoutInCell="1" allowOverlap="1" wp14:anchorId="6825A326" wp14:editId="06F0E6B0">
            <wp:simplePos x="0" y="0"/>
            <wp:positionH relativeFrom="column">
              <wp:posOffset>4090035</wp:posOffset>
            </wp:positionH>
            <wp:positionV relativeFrom="paragraph">
              <wp:posOffset>3314700</wp:posOffset>
            </wp:positionV>
            <wp:extent cx="1200150" cy="180975"/>
            <wp:effectExtent l="0" t="0" r="0" b="9525"/>
            <wp:wrapNone/>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duotone>
                        <a:schemeClr val="accent2">
                          <a:shade val="45000"/>
                          <a:satMod val="135000"/>
                        </a:schemeClr>
                        <a:prstClr val="white"/>
                      </a:duotone>
                      <a:extLst>
                        <a:ext uri="{28A0092B-C50C-407E-A947-70E740481C1C}">
                          <a14:useLocalDpi xmlns:a14="http://schemas.microsoft.com/office/drawing/2010/main" val="0"/>
                        </a:ext>
                      </a:extLst>
                    </a:blip>
                    <a:srcRect l="52640" t="9224" r="35342" b="87711"/>
                    <a:stretch/>
                  </pic:blipFill>
                  <pic:spPr bwMode="auto">
                    <a:xfrm>
                      <a:off x="0" y="0"/>
                      <a:ext cx="1200150" cy="18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6698">
        <w:rPr>
          <w:b/>
          <w:bCs/>
          <w:noProof/>
          <w:szCs w:val="18"/>
          <w:lang w:bidi="ar-SA"/>
        </w:rPr>
        <w:drawing>
          <wp:anchor distT="0" distB="0" distL="114300" distR="114300" simplePos="0" relativeHeight="252450816" behindDoc="0" locked="0" layoutInCell="1" allowOverlap="1" wp14:anchorId="62CEA768" wp14:editId="2CF926D6">
            <wp:simplePos x="0" y="0"/>
            <wp:positionH relativeFrom="column">
              <wp:posOffset>4117975</wp:posOffset>
            </wp:positionH>
            <wp:positionV relativeFrom="paragraph">
              <wp:posOffset>4210050</wp:posOffset>
            </wp:positionV>
            <wp:extent cx="1110615" cy="180975"/>
            <wp:effectExtent l="0" t="0" r="0" b="9525"/>
            <wp:wrapNone/>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duotone>
                        <a:schemeClr val="accent2">
                          <a:shade val="45000"/>
                          <a:satMod val="135000"/>
                        </a:schemeClr>
                        <a:prstClr val="white"/>
                      </a:duotone>
                      <a:extLst>
                        <a:ext uri="{28A0092B-C50C-407E-A947-70E740481C1C}">
                          <a14:useLocalDpi xmlns:a14="http://schemas.microsoft.com/office/drawing/2010/main" val="0"/>
                        </a:ext>
                      </a:extLst>
                    </a:blip>
                    <a:srcRect l="78488" t="9224" r="10390" b="87711"/>
                    <a:stretch/>
                  </pic:blipFill>
                  <pic:spPr bwMode="auto">
                    <a:xfrm>
                      <a:off x="0" y="0"/>
                      <a:ext cx="1110615" cy="18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2445696" behindDoc="0" locked="0" layoutInCell="1" allowOverlap="1" wp14:anchorId="6D53A25A" wp14:editId="3C8842E4">
            <wp:simplePos x="0" y="0"/>
            <wp:positionH relativeFrom="column">
              <wp:posOffset>2861310</wp:posOffset>
            </wp:positionH>
            <wp:positionV relativeFrom="paragraph">
              <wp:posOffset>3286125</wp:posOffset>
            </wp:positionV>
            <wp:extent cx="1200150" cy="180975"/>
            <wp:effectExtent l="0" t="0" r="0" b="9525"/>
            <wp:wrapNone/>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extLst>
                        <a:ext uri="{28A0092B-C50C-407E-A947-70E740481C1C}">
                          <a14:useLocalDpi xmlns:a14="http://schemas.microsoft.com/office/drawing/2010/main" val="0"/>
                        </a:ext>
                      </a:extLst>
                    </a:blip>
                    <a:srcRect l="52640" t="9224" r="35342" b="87711"/>
                    <a:stretch/>
                  </pic:blipFill>
                  <pic:spPr bwMode="auto">
                    <a:xfrm>
                      <a:off x="0" y="0"/>
                      <a:ext cx="1200150" cy="18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2446720" behindDoc="0" locked="0" layoutInCell="1" allowOverlap="1" wp14:anchorId="527B09C1" wp14:editId="553224A7">
            <wp:simplePos x="0" y="0"/>
            <wp:positionH relativeFrom="column">
              <wp:posOffset>2889885</wp:posOffset>
            </wp:positionH>
            <wp:positionV relativeFrom="paragraph">
              <wp:posOffset>3724275</wp:posOffset>
            </wp:positionV>
            <wp:extent cx="1162050" cy="180975"/>
            <wp:effectExtent l="0" t="0" r="0" b="9525"/>
            <wp:wrapNone/>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extLst>
                        <a:ext uri="{28A0092B-C50C-407E-A947-70E740481C1C}">
                          <a14:useLocalDpi xmlns:a14="http://schemas.microsoft.com/office/drawing/2010/main" val="0"/>
                        </a:ext>
                      </a:extLst>
                    </a:blip>
                    <a:srcRect l="65516" t="9224" r="22847" b="87711"/>
                    <a:stretch/>
                  </pic:blipFill>
                  <pic:spPr bwMode="auto">
                    <a:xfrm>
                      <a:off x="0" y="0"/>
                      <a:ext cx="1162050" cy="18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2447744" behindDoc="0" locked="0" layoutInCell="1" allowOverlap="1" wp14:anchorId="7FB4F7F3" wp14:editId="5C992AF3">
            <wp:simplePos x="0" y="0"/>
            <wp:positionH relativeFrom="column">
              <wp:posOffset>2889250</wp:posOffset>
            </wp:positionH>
            <wp:positionV relativeFrom="paragraph">
              <wp:posOffset>4181475</wp:posOffset>
            </wp:positionV>
            <wp:extent cx="1110615" cy="180975"/>
            <wp:effectExtent l="0" t="0" r="0" b="9525"/>
            <wp:wrapNone/>
            <wp:docPr id="1602" name="Pictur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extLst>
                        <a:ext uri="{28A0092B-C50C-407E-A947-70E740481C1C}">
                          <a14:useLocalDpi xmlns:a14="http://schemas.microsoft.com/office/drawing/2010/main" val="0"/>
                        </a:ext>
                      </a:extLst>
                    </a:blip>
                    <a:srcRect l="78488" t="9224" r="10390" b="87711"/>
                    <a:stretch/>
                  </pic:blipFill>
                  <pic:spPr bwMode="auto">
                    <a:xfrm>
                      <a:off x="0" y="0"/>
                      <a:ext cx="1110615" cy="18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646D">
        <w:rPr>
          <w:b/>
          <w:bCs/>
          <w:noProof/>
          <w:szCs w:val="18"/>
          <w:lang w:bidi="ar-SA"/>
        </w:rPr>
        <mc:AlternateContent>
          <mc:Choice Requires="wps">
            <w:drawing>
              <wp:anchor distT="0" distB="0" distL="114300" distR="114300" simplePos="0" relativeHeight="252444672" behindDoc="0" locked="0" layoutInCell="1" allowOverlap="1" wp14:anchorId="7B1187E9" wp14:editId="6A97FB77">
                <wp:simplePos x="0" y="0"/>
                <wp:positionH relativeFrom="column">
                  <wp:posOffset>845820</wp:posOffset>
                </wp:positionH>
                <wp:positionV relativeFrom="paragraph">
                  <wp:posOffset>2759710</wp:posOffset>
                </wp:positionV>
                <wp:extent cx="474345" cy="370840"/>
                <wp:effectExtent l="0" t="0" r="0" b="0"/>
                <wp:wrapNone/>
                <wp:docPr id="1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370840"/>
                        </a:xfrm>
                        <a:prstGeom prst="rect">
                          <a:avLst/>
                        </a:prstGeom>
                        <a:noFill/>
                        <a:ln w="9525">
                          <a:noFill/>
                          <a:miter lim="800000"/>
                          <a:headEnd/>
                          <a:tailEnd/>
                        </a:ln>
                      </wps:spPr>
                      <wps:txbx>
                        <w:txbxContent>
                          <w:p w:rsidR="00093EC5" w:rsidRPr="006B646D" w:rsidRDefault="00093EC5" w:rsidP="00E47205">
                            <w:pPr>
                              <w:spacing w:line="276" w:lineRule="auto"/>
                              <w:ind w:firstLine="0"/>
                              <w:rPr>
                                <w:i/>
                              </w:rPr>
                            </w:pPr>
                            <w:r>
                              <w:rPr>
                                <w:i/>
                              </w:rPr>
                              <w:t>K</w:t>
                            </w:r>
                            <w:r>
                              <w:rPr>
                                <w:i/>
                                <w:vertAlign w:val="subscript"/>
                              </w:rPr>
                              <w:t>DP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70" type="#_x0000_t202" style="position:absolute;margin-left:66.6pt;margin-top:217.3pt;width:37.35pt;height:29.2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" filled="f" stroked="f">
                <v:textbox>
                  <w:txbxContent>
                    <w:p w:rsidR="00093EC5" w:rsidRPr="006B646D" w:rsidRDefault="00093EC5" w:rsidP="00E47205">
                      <w:pPr>
                        <w:spacing w:line="276" w:lineRule="auto"/>
                        <w:ind w:firstLine="0"/>
                        <w:rPr>
                          <w:i/>
                        </w:rPr>
                      </w:pPr>
                      <w:r>
                        <w:rPr>
                          <w:i/>
                        </w:rPr>
                        <w:t>K</w:t>
                      </w:r>
                      <w:r>
                        <w:rPr>
                          <w:i/>
                          <w:vertAlign w:val="subscript"/>
                        </w:rPr>
                        <w:t>DP</w:t>
                      </w:r>
                    </w:p>
                  </w:txbxContent>
                </v:textbox>
              </v:shape>
            </w:pict>
          </mc:Fallback>
        </mc:AlternateContent>
      </w:r>
      <w:r w:rsidRPr="006B646D">
        <w:rPr>
          <w:b/>
          <w:bCs/>
          <w:noProof/>
          <w:szCs w:val="18"/>
          <w:lang w:bidi="ar-SA"/>
        </w:rPr>
        <mc:AlternateContent>
          <mc:Choice Requires="wps">
            <w:drawing>
              <wp:anchor distT="0" distB="0" distL="114300" distR="114300" simplePos="0" relativeHeight="252443648" behindDoc="0" locked="0" layoutInCell="1" allowOverlap="1" wp14:anchorId="6396EDF4" wp14:editId="30338ECC">
                <wp:simplePos x="0" y="0"/>
                <wp:positionH relativeFrom="column">
                  <wp:posOffset>2931184</wp:posOffset>
                </wp:positionH>
                <wp:positionV relativeFrom="paragraph">
                  <wp:posOffset>237861</wp:posOffset>
                </wp:positionV>
                <wp:extent cx="422695" cy="1403985"/>
                <wp:effectExtent l="0" t="0" r="0" b="3175"/>
                <wp:wrapNone/>
                <wp:docPr id="1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1403985"/>
                        </a:xfrm>
                        <a:prstGeom prst="rect">
                          <a:avLst/>
                        </a:prstGeom>
                        <a:noFill/>
                        <a:ln w="9525">
                          <a:noFill/>
                          <a:miter lim="800000"/>
                          <a:headEnd/>
                          <a:tailEnd/>
                        </a:ln>
                      </wps:spPr>
                      <wps:txbx>
                        <w:txbxContent>
                          <w:p w:rsidR="00093EC5" w:rsidRPr="006B646D" w:rsidRDefault="00093EC5" w:rsidP="00E47205">
                            <w:pPr>
                              <w:spacing w:line="276" w:lineRule="auto"/>
                              <w:ind w:firstLine="0"/>
                              <w:rPr>
                                <w:i/>
                              </w:rPr>
                            </w:pPr>
                            <w:r w:rsidRPr="006B646D">
                              <w:rPr>
                                <w:i/>
                              </w:rPr>
                              <w:t>Z</w:t>
                            </w:r>
                            <w:r>
                              <w:rPr>
                                <w:i/>
                                <w:vertAlign w:val="subscript"/>
                              </w:rPr>
                              <w:t>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1" type="#_x0000_t202" style="position:absolute;margin-left:230.8pt;margin-top:18.75pt;width:33.3pt;height:110.55pt;z-index:252443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" filled="f" stroked="f">
                <v:textbox style="mso-fit-shape-to-text:t">
                  <w:txbxContent>
                    <w:p w:rsidR="00093EC5" w:rsidRPr="006B646D" w:rsidRDefault="00093EC5" w:rsidP="00E47205">
                      <w:pPr>
                        <w:spacing w:line="276" w:lineRule="auto"/>
                        <w:ind w:firstLine="0"/>
                        <w:rPr>
                          <w:i/>
                        </w:rPr>
                      </w:pPr>
                      <w:r w:rsidRPr="006B646D">
                        <w:rPr>
                          <w:i/>
                        </w:rPr>
                        <w:t>Z</w:t>
                      </w:r>
                      <w:r>
                        <w:rPr>
                          <w:i/>
                          <w:vertAlign w:val="subscript"/>
                        </w:rPr>
                        <w:t>DR</w:t>
                      </w:r>
                    </w:p>
                  </w:txbxContent>
                </v:textbox>
              </v:shape>
            </w:pict>
          </mc:Fallback>
        </mc:AlternateContent>
      </w:r>
      <w:r w:rsidRPr="006B646D">
        <w:rPr>
          <w:b/>
          <w:bCs/>
          <w:noProof/>
          <w:szCs w:val="18"/>
          <w:lang w:bidi="ar-SA"/>
        </w:rPr>
        <mc:AlternateContent>
          <mc:Choice Requires="wps">
            <w:drawing>
              <wp:anchor distT="0" distB="0" distL="114300" distR="114300" simplePos="0" relativeHeight="252442624" behindDoc="0" locked="0" layoutInCell="1" allowOverlap="1" wp14:anchorId="44F9E3D4" wp14:editId="41A60CF0">
                <wp:simplePos x="0" y="0"/>
                <wp:positionH relativeFrom="column">
                  <wp:posOffset>286289</wp:posOffset>
                </wp:positionH>
                <wp:positionV relativeFrom="paragraph">
                  <wp:posOffset>232913</wp:posOffset>
                </wp:positionV>
                <wp:extent cx="422695" cy="1403985"/>
                <wp:effectExtent l="0" t="0" r="0" b="3175"/>
                <wp:wrapNone/>
                <wp:docPr id="1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1403985"/>
                        </a:xfrm>
                        <a:prstGeom prst="rect">
                          <a:avLst/>
                        </a:prstGeom>
                        <a:noFill/>
                        <a:ln w="9525">
                          <a:noFill/>
                          <a:miter lim="800000"/>
                          <a:headEnd/>
                          <a:tailEnd/>
                        </a:ln>
                      </wps:spPr>
                      <wps:txbx>
                        <w:txbxContent>
                          <w:p w:rsidR="00093EC5" w:rsidRPr="006B646D" w:rsidRDefault="00093EC5" w:rsidP="00E47205">
                            <w:pPr>
                              <w:spacing w:line="276" w:lineRule="auto"/>
                              <w:ind w:firstLine="0"/>
                              <w:rPr>
                                <w:i/>
                              </w:rPr>
                            </w:pPr>
                            <w:r w:rsidRPr="006B646D">
                              <w:rPr>
                                <w:i/>
                              </w:rPr>
                              <w:t>Z</w:t>
                            </w:r>
                            <w:r w:rsidRPr="006B646D">
                              <w:rPr>
                                <w:i/>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2" type="#_x0000_t202" style="position:absolute;margin-left:22.55pt;margin-top:18.35pt;width:33.3pt;height:110.55pt;z-index:252442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" filled="f" stroked="f">
                <v:textbox style="mso-fit-shape-to-text:t">
                  <w:txbxContent>
                    <w:p w:rsidR="00093EC5" w:rsidRPr="006B646D" w:rsidRDefault="00093EC5" w:rsidP="00E47205">
                      <w:pPr>
                        <w:spacing w:line="276" w:lineRule="auto"/>
                        <w:ind w:firstLine="0"/>
                        <w:rPr>
                          <w:i/>
                        </w:rPr>
                      </w:pPr>
                      <w:r w:rsidRPr="006B646D">
                        <w:rPr>
                          <w:i/>
                        </w:rPr>
                        <w:t>Z</w:t>
                      </w:r>
                      <w:r w:rsidRPr="006B646D">
                        <w:rPr>
                          <w:i/>
                          <w:vertAlign w:val="subscript"/>
                        </w:rPr>
                        <w:t>H</w:t>
                      </w:r>
                    </w:p>
                  </w:txbxContent>
                </v:textbox>
              </v:shape>
            </w:pict>
          </mc:Fallback>
        </mc:AlternateContent>
      </w:r>
      <w:r>
        <w:rPr>
          <w:b/>
          <w:bCs/>
          <w:noProof/>
          <w:szCs w:val="18"/>
          <w:lang w:bidi="ar-SA"/>
        </w:rPr>
        <w:drawing>
          <wp:inline distT="0" distB="0" distL="0" distR="0" wp14:anchorId="1A4B339F" wp14:editId="52082BD5">
            <wp:extent cx="2682815" cy="2511809"/>
            <wp:effectExtent l="0" t="0" r="3810" b="3175"/>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7">
                      <a:extLst>
                        <a:ext uri="{28A0092B-C50C-407E-A947-70E740481C1C}">
                          <a14:useLocalDpi xmlns:a14="http://schemas.microsoft.com/office/drawing/2010/main" val="0"/>
                        </a:ext>
                      </a:extLst>
                    </a:blip>
                    <a:srcRect l="6389" r="7222"/>
                    <a:stretch/>
                  </pic:blipFill>
                  <pic:spPr bwMode="auto">
                    <a:xfrm>
                      <a:off x="0" y="0"/>
                      <a:ext cx="2685797" cy="251460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szCs w:val="18"/>
          <w:lang w:bidi="ar-SA"/>
        </w:rPr>
        <w:drawing>
          <wp:inline distT="0" distB="0" distL="0" distR="0" wp14:anchorId="1E8678C0" wp14:editId="27D32695">
            <wp:extent cx="2655769" cy="2501661"/>
            <wp:effectExtent l="0" t="0" r="0" b="0"/>
            <wp:docPr id="1592" name="Pictur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8">
                      <a:extLst>
                        <a:ext uri="{28A0092B-C50C-407E-A947-70E740481C1C}">
                          <a14:useLocalDpi xmlns:a14="http://schemas.microsoft.com/office/drawing/2010/main" val="0"/>
                        </a:ext>
                      </a:extLst>
                    </a:blip>
                    <a:srcRect l="7225" r="7222"/>
                    <a:stretch/>
                  </pic:blipFill>
                  <pic:spPr bwMode="auto">
                    <a:xfrm>
                      <a:off x="0" y="0"/>
                      <a:ext cx="2659798" cy="2505456"/>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szCs w:val="18"/>
          <w:lang w:bidi="ar-SA"/>
        </w:rPr>
        <w:drawing>
          <wp:inline distT="0" distB="0" distL="0" distR="0" wp14:anchorId="6A7BEAE2" wp14:editId="2EEEC841">
            <wp:extent cx="3108960" cy="2496312"/>
            <wp:effectExtent l="0" t="0" r="0" b="0"/>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08960" cy="2496312"/>
                    </a:xfrm>
                    <a:prstGeom prst="rect">
                      <a:avLst/>
                    </a:prstGeom>
                    <a:noFill/>
                    <a:ln>
                      <a:noFill/>
                    </a:ln>
                  </pic:spPr>
                </pic:pic>
              </a:graphicData>
            </a:graphic>
          </wp:inline>
        </w:drawing>
      </w:r>
    </w:p>
    <w:p w:rsidR="00E47205" w:rsidRDefault="003D3034" w:rsidP="003D3034">
      <w:pPr>
        <w:pStyle w:val="Caption"/>
        <w:rPr>
          <w:b/>
          <w:bCs w:val="0"/>
        </w:rPr>
      </w:pPr>
      <w:bookmarkStart w:id="86" w:name="_Ref370082101"/>
      <w:bookmarkStart w:id="87" w:name="_Toc371028885"/>
      <w:proofErr w:type="gramStart"/>
      <w:r>
        <w:t xml:space="preserve">Figure </w:t>
      </w:r>
      <w:r w:rsidR="00ED683B">
        <w:fldChar w:fldCharType="begin"/>
      </w:r>
      <w:r w:rsidR="00ED683B">
        <w:instrText xml:space="preserve"> SEQ Figure \* ARABIC </w:instrText>
      </w:r>
      <w:r w:rsidR="00ED683B">
        <w:fldChar w:fldCharType="separate"/>
      </w:r>
      <w:r w:rsidR="00093EC5">
        <w:rPr>
          <w:noProof/>
        </w:rPr>
        <w:t>8</w:t>
      </w:r>
      <w:r w:rsidR="00ED683B">
        <w:rPr>
          <w:noProof/>
        </w:rPr>
        <w:fldChar w:fldCharType="end"/>
      </w:r>
      <w:bookmarkEnd w:id="86"/>
      <w:r w:rsidR="00E47205">
        <w:t>.</w:t>
      </w:r>
      <w:proofErr w:type="gramEnd"/>
      <w:r w:rsidR="00E47205">
        <w:t xml:space="preserve"> </w:t>
      </w:r>
      <w:r w:rsidR="00E47205" w:rsidRPr="00896698">
        <w:rPr>
          <w:i/>
        </w:rPr>
        <w:t>Z</w:t>
      </w:r>
      <w:r w:rsidR="00E47205" w:rsidRPr="00896698">
        <w:rPr>
          <w:i/>
          <w:vertAlign w:val="subscript"/>
        </w:rPr>
        <w:t>H</w:t>
      </w:r>
      <w:r w:rsidR="00E47205">
        <w:t xml:space="preserve">, </w:t>
      </w:r>
      <w:r w:rsidR="00E47205" w:rsidRPr="00896698">
        <w:rPr>
          <w:i/>
        </w:rPr>
        <w:t>Z</w:t>
      </w:r>
      <w:r w:rsidR="00E47205" w:rsidRPr="00896698">
        <w:rPr>
          <w:i/>
          <w:vertAlign w:val="subscript"/>
        </w:rPr>
        <w:t>DR</w:t>
      </w:r>
      <w:r w:rsidR="00E47205">
        <w:t xml:space="preserve">, and </w:t>
      </w:r>
      <w:r w:rsidR="00E47205" w:rsidRPr="00896698">
        <w:rPr>
          <w:i/>
        </w:rPr>
        <w:t>K</w:t>
      </w:r>
      <w:r w:rsidR="00E47205" w:rsidRPr="00896698">
        <w:rPr>
          <w:i/>
          <w:vertAlign w:val="subscript"/>
        </w:rPr>
        <w:t>DP</w:t>
      </w:r>
      <w:r w:rsidR="00E47205">
        <w:t xml:space="preserve"> as a function of equivolume diameter for wet hail (</w:t>
      </w:r>
      <w:r w:rsidR="00E47205" w:rsidRPr="00896698">
        <w:rPr>
          <w:i/>
        </w:rPr>
        <w:t>f</w:t>
      </w:r>
      <w:r w:rsidR="00E47205" w:rsidRPr="00896698">
        <w:rPr>
          <w:i/>
          <w:vertAlign w:val="subscript"/>
        </w:rPr>
        <w:t>w</w:t>
      </w:r>
      <w:r w:rsidR="001A56A0">
        <w:rPr>
          <w:i/>
          <w:vertAlign w:val="subscript"/>
        </w:rPr>
        <w:t>h</w:t>
      </w:r>
      <w:r w:rsidR="00E47205">
        <w:t xml:space="preserve"> = 10%) at S (solid line), C (long dashed line), and X (short dashed line) bands. Calculations based upon the variable and angular moment equations provided in Jung et al. (2010) and used in this project are marked in black, whereas calculations using the variable and angular moment equations in Ryzhkov et al. (2011) are marked in red.</w:t>
      </w:r>
      <w:bookmarkEnd w:id="87"/>
      <w:r w:rsidR="00E47205">
        <w:t xml:space="preserve">  </w:t>
      </w:r>
    </w:p>
    <w:p w:rsidR="00E47205" w:rsidRDefault="00E47205" w:rsidP="00E47205">
      <w:pPr>
        <w:spacing w:line="240" w:lineRule="auto"/>
        <w:ind w:firstLine="0"/>
        <w:jc w:val="center"/>
        <w:rPr>
          <w:b/>
          <w:bCs/>
          <w:szCs w:val="18"/>
        </w:rPr>
      </w:pPr>
    </w:p>
    <w:p w:rsidR="00E47205" w:rsidRDefault="00E47205" w:rsidP="00E47205">
      <w:pPr>
        <w:pStyle w:val="Caption"/>
        <w:jc w:val="center"/>
      </w:pPr>
    </w:p>
    <w:p w:rsidR="003D3034" w:rsidRDefault="003D3034">
      <w:pPr>
        <w:spacing w:line="240" w:lineRule="auto"/>
        <w:ind w:firstLine="0"/>
      </w:pPr>
      <w:r>
        <w:br w:type="page"/>
      </w:r>
    </w:p>
    <w:p w:rsidR="003D3034" w:rsidRPr="00682D92" w:rsidRDefault="003D3034" w:rsidP="003D3034">
      <w:pPr>
        <w:spacing w:line="240" w:lineRule="auto"/>
        <w:ind w:firstLine="0"/>
        <w:jc w:val="center"/>
        <w:rPr>
          <w:rFonts w:ascii="Arial" w:hAnsi="Arial" w:cs="Arial"/>
        </w:rPr>
      </w:pPr>
      <w:r w:rsidRPr="00A74395">
        <w:rPr>
          <w:rFonts w:ascii="Arial" w:hAnsi="Arial" w:cs="Arial"/>
          <w:noProof/>
          <w:lang w:bidi="ar-SA"/>
        </w:rPr>
        <w:lastRenderedPageBreak/>
        <mc:AlternateContent>
          <mc:Choice Requires="wps">
            <w:drawing>
              <wp:anchor distT="0" distB="0" distL="114300" distR="114300" simplePos="0" relativeHeight="252806144" behindDoc="0" locked="0" layoutInCell="1" allowOverlap="1" wp14:anchorId="19852B86" wp14:editId="24E37937">
                <wp:simplePos x="0" y="0"/>
                <wp:positionH relativeFrom="column">
                  <wp:posOffset>166945</wp:posOffset>
                </wp:positionH>
                <wp:positionV relativeFrom="paragraph">
                  <wp:posOffset>390057</wp:posOffset>
                </wp:positionV>
                <wp:extent cx="431321" cy="293298"/>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321" cy="293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3D3034">
                            <w:pPr>
                              <w:ind w:firstLine="0"/>
                            </w:pPr>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73" type="#_x0000_t202" style="position:absolute;left:0;text-align:left;margin-left:13.15pt;margin-top:30.7pt;width:33.95pt;height:23.1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" filled="f" stroked="f" strokecolor="white">
                <v:textbox>
                  <w:txbxContent>
                    <w:p w:rsidR="00093EC5" w:rsidRDefault="00093EC5" w:rsidP="003D3034">
                      <w:pPr>
                        <w:ind w:firstLine="0"/>
                      </w:pPr>
                      <w:r>
                        <w:t>(a)</w:t>
                      </w:r>
                    </w:p>
                  </w:txbxContent>
                </v:textbox>
              </v:shape>
            </w:pict>
          </mc:Fallback>
        </mc:AlternateContent>
      </w:r>
      <w:r>
        <w:rPr>
          <w:noProof/>
          <w:lang w:bidi="ar-SA"/>
        </w:rPr>
        <mc:AlternateContent>
          <mc:Choice Requires="wps">
            <w:drawing>
              <wp:anchor distT="0" distB="0" distL="114300" distR="114300" simplePos="0" relativeHeight="252804096" behindDoc="0" locked="0" layoutInCell="1" allowOverlap="1" wp14:anchorId="45ADFC09" wp14:editId="3EAAC2EE">
                <wp:simplePos x="0" y="0"/>
                <wp:positionH relativeFrom="column">
                  <wp:posOffset>477520</wp:posOffset>
                </wp:positionH>
                <wp:positionV relativeFrom="paragraph">
                  <wp:posOffset>380393</wp:posOffset>
                </wp:positionV>
                <wp:extent cx="387985" cy="312420"/>
                <wp:effectExtent l="0" t="0" r="0" b="0"/>
                <wp:wrapNone/>
                <wp:docPr id="10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3D3034">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8" o:spid="_x0000_s1074" type="#_x0000_t202" style="position:absolute;left:0;text-align:left;margin-left:37.6pt;margin-top:29.95pt;width:30.55pt;height:24.6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" filled="f" stroked="f" strokecolor="white">
                <v:textbox>
                  <w:txbxContent>
                    <w:p w:rsidR="00093EC5" w:rsidRDefault="00093EC5" w:rsidP="003D3034">
                      <w:r>
                        <w:t>(a)</w:t>
                      </w:r>
                    </w:p>
                  </w:txbxContent>
                </v:textbox>
              </v:shape>
            </w:pict>
          </mc:Fallback>
        </mc:AlternateContent>
      </w:r>
      <w:r w:rsidRPr="00F549AC">
        <w:rPr>
          <w:rFonts w:ascii="Arial" w:hAnsi="Arial" w:cs="Arial"/>
          <w:noProof/>
          <w:lang w:bidi="ar-SA"/>
        </w:rPr>
        <w:drawing>
          <wp:inline distT="0" distB="0" distL="0" distR="0" wp14:anchorId="38050040" wp14:editId="32E75E48">
            <wp:extent cx="4983931" cy="3315694"/>
            <wp:effectExtent l="0" t="0" r="7620" b="0"/>
            <wp:docPr id="1094" name="Picture 1094" descr="D:\Dropbox\SBVF11\UMassXPolGoshenCounty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BVF11\UMassXPolGoshenCounty1_small.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83688" cy="3315532"/>
                    </a:xfrm>
                    <a:prstGeom prst="rect">
                      <a:avLst/>
                    </a:prstGeom>
                    <a:noFill/>
                    <a:ln>
                      <a:noFill/>
                    </a:ln>
                  </pic:spPr>
                </pic:pic>
              </a:graphicData>
            </a:graphic>
          </wp:inline>
        </w:drawing>
      </w:r>
    </w:p>
    <w:p w:rsidR="003D3034" w:rsidRDefault="003D3034" w:rsidP="003D3034">
      <w:pPr>
        <w:keepNext/>
        <w:spacing w:line="240" w:lineRule="auto"/>
        <w:ind w:firstLine="0"/>
        <w:jc w:val="center"/>
      </w:pPr>
      <w:r w:rsidRPr="00A74395">
        <w:rPr>
          <w:rFonts w:ascii="Arial" w:hAnsi="Arial" w:cs="Arial"/>
          <w:noProof/>
          <w:lang w:bidi="ar-SA"/>
        </w:rPr>
        <mc:AlternateContent>
          <mc:Choice Requires="wps">
            <w:drawing>
              <wp:anchor distT="0" distB="0" distL="114300" distR="114300" simplePos="0" relativeHeight="252807168" behindDoc="0" locked="0" layoutInCell="1" allowOverlap="1" wp14:anchorId="7118D17C" wp14:editId="60298060">
                <wp:simplePos x="0" y="0"/>
                <wp:positionH relativeFrom="column">
                  <wp:posOffset>154676</wp:posOffset>
                </wp:positionH>
                <wp:positionV relativeFrom="paragraph">
                  <wp:posOffset>88265</wp:posOffset>
                </wp:positionV>
                <wp:extent cx="387985" cy="31242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3D3034">
                            <w:pPr>
                              <w:ind w:firstLine="0"/>
                            </w:pPr>
                            <w: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75" type="#_x0000_t202" style="position:absolute;left:0;text-align:left;margin-left:12.2pt;margin-top:6.95pt;width:30.55pt;height:24.6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" filled="f" stroked="f" strokecolor="white">
                <v:textbox>
                  <w:txbxContent>
                    <w:p w:rsidR="00093EC5" w:rsidRDefault="00093EC5" w:rsidP="003D3034">
                      <w:pPr>
                        <w:ind w:firstLine="0"/>
                      </w:pPr>
                      <w:r>
                        <w:t>(b)</w:t>
                      </w:r>
                    </w:p>
                  </w:txbxContent>
                </v:textbox>
              </v:shape>
            </w:pict>
          </mc:Fallback>
        </mc:AlternateContent>
      </w:r>
      <w:r>
        <w:rPr>
          <w:noProof/>
          <w:lang w:bidi="ar-SA"/>
        </w:rPr>
        <mc:AlternateContent>
          <mc:Choice Requires="wps">
            <w:drawing>
              <wp:anchor distT="0" distB="0" distL="114300" distR="114300" simplePos="0" relativeHeight="252805120" behindDoc="0" locked="0" layoutInCell="1" allowOverlap="1" wp14:anchorId="332EC64E" wp14:editId="247A799A">
                <wp:simplePos x="0" y="0"/>
                <wp:positionH relativeFrom="column">
                  <wp:posOffset>629920</wp:posOffset>
                </wp:positionH>
                <wp:positionV relativeFrom="paragraph">
                  <wp:posOffset>119380</wp:posOffset>
                </wp:positionV>
                <wp:extent cx="387985" cy="312420"/>
                <wp:effectExtent l="0" t="0" r="0" b="0"/>
                <wp:wrapNone/>
                <wp:docPr id="102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Default="00093EC5" w:rsidP="003D3034">
                            <w: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9" o:spid="_x0000_s1076" type="#_x0000_t202" style="position:absolute;left:0;text-align:left;margin-left:49.6pt;margin-top:9.4pt;width:30.55pt;height:24.6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" filled="f" stroked="f" strokecolor="white">
                <v:textbox>
                  <w:txbxContent>
                    <w:p w:rsidR="00093EC5" w:rsidRDefault="00093EC5" w:rsidP="003D3034">
                      <w:r>
                        <w:t>(b)</w:t>
                      </w:r>
                    </w:p>
                  </w:txbxContent>
                </v:textbox>
              </v:shape>
            </w:pict>
          </mc:Fallback>
        </mc:AlternateContent>
      </w:r>
      <w:r w:rsidRPr="00F549AC">
        <w:rPr>
          <w:rFonts w:ascii="Arial" w:hAnsi="Arial" w:cs="Arial"/>
          <w:noProof/>
          <w:lang w:bidi="ar-SA"/>
        </w:rPr>
        <w:drawing>
          <wp:inline distT="0" distB="0" distL="0" distR="0" wp14:anchorId="0997C591" wp14:editId="1E82FD21">
            <wp:extent cx="4985468" cy="3321430"/>
            <wp:effectExtent l="0" t="0" r="5715" b="0"/>
            <wp:docPr id="1095" name="Picture 1095" descr="D:\Chasing\2011\061111\IMG_2205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hasing\2011\061111\IMG_2205_edit.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85481" cy="3321438"/>
                    </a:xfrm>
                    <a:prstGeom prst="rect">
                      <a:avLst/>
                    </a:prstGeom>
                    <a:noFill/>
                    <a:ln>
                      <a:noFill/>
                    </a:ln>
                  </pic:spPr>
                </pic:pic>
              </a:graphicData>
            </a:graphic>
          </wp:inline>
        </w:drawing>
      </w:r>
    </w:p>
    <w:p w:rsidR="003D3034" w:rsidRPr="00682D92" w:rsidRDefault="003D3034" w:rsidP="003D3034">
      <w:pPr>
        <w:pStyle w:val="Caption"/>
        <w:rPr>
          <w:rFonts w:ascii="Arial" w:hAnsi="Arial" w:cs="Arial"/>
          <w:szCs w:val="24"/>
        </w:rPr>
      </w:pPr>
      <w:bookmarkStart w:id="88" w:name="_Ref370082115"/>
      <w:bookmarkStart w:id="89" w:name="_Toc310901408"/>
      <w:bookmarkStart w:id="90" w:name="_Toc310901645"/>
      <w:bookmarkStart w:id="91" w:name="_Toc310928711"/>
      <w:bookmarkStart w:id="92" w:name="_Toc371028886"/>
      <w:proofErr w:type="gramStart"/>
      <w:r>
        <w:t xml:space="preserve">Figure </w:t>
      </w:r>
      <w:r w:rsidR="00ED683B">
        <w:fldChar w:fldCharType="begin"/>
      </w:r>
      <w:r w:rsidR="00ED683B">
        <w:instrText xml:space="preserve"> SEQ Figure \* ARABIC </w:instrText>
      </w:r>
      <w:r w:rsidR="00ED683B">
        <w:fldChar w:fldCharType="separate"/>
      </w:r>
      <w:r w:rsidR="00093EC5">
        <w:rPr>
          <w:noProof/>
        </w:rPr>
        <w:t>9</w:t>
      </w:r>
      <w:r w:rsidR="00ED683B">
        <w:rPr>
          <w:noProof/>
        </w:rPr>
        <w:fldChar w:fldCharType="end"/>
      </w:r>
      <w:bookmarkEnd w:id="88"/>
      <w:r>
        <w:t>.</w:t>
      </w:r>
      <w:proofErr w:type="gramEnd"/>
      <w:r>
        <w:t xml:space="preserve"> </w:t>
      </w:r>
      <w:r w:rsidRPr="005B248E">
        <w:t xml:space="preserve">Photographs of the (a) UMass XPol radar collecting data </w:t>
      </w:r>
      <w:r>
        <w:t>in</w:t>
      </w:r>
      <w:r w:rsidRPr="005B248E">
        <w:t xml:space="preserve"> a tornado in southeastern Wyoming on the afternoon of 5 June 2009 and (b) RaXPol radar collected data </w:t>
      </w:r>
      <w:r>
        <w:t>in</w:t>
      </w:r>
      <w:r w:rsidRPr="005B248E">
        <w:t xml:space="preserve"> a supercell on 11 June 2011.</w:t>
      </w:r>
      <w:bookmarkEnd w:id="89"/>
      <w:bookmarkEnd w:id="90"/>
      <w:bookmarkEnd w:id="91"/>
      <w:r w:rsidR="00C64D09">
        <w:t xml:space="preserve"> (Photos courtesy of Jeff Snyder)</w:t>
      </w:r>
      <w:bookmarkEnd w:id="92"/>
    </w:p>
    <w:p w:rsidR="003D3034" w:rsidRPr="001F74BC" w:rsidRDefault="003D3034" w:rsidP="003D3034">
      <w:pPr>
        <w:spacing w:after="200" w:line="276" w:lineRule="auto"/>
        <w:ind w:firstLine="0"/>
        <w:rPr>
          <w:rFonts w:ascii="Arial" w:hAnsi="Arial" w:cs="Arial"/>
        </w:rPr>
      </w:pPr>
      <w:r>
        <w:br w:type="page"/>
      </w:r>
    </w:p>
    <w:p w:rsidR="003D3034" w:rsidRDefault="003D3034" w:rsidP="003D3034">
      <w:pPr>
        <w:keepNext/>
        <w:ind w:firstLine="0"/>
        <w:jc w:val="center"/>
      </w:pPr>
      <w:r>
        <w:rPr>
          <w:noProof/>
          <w:lang w:bidi="ar-SA"/>
        </w:rPr>
        <w:lastRenderedPageBreak/>
        <w:drawing>
          <wp:inline distT="0" distB="0" distL="0" distR="0" wp14:anchorId="2235B055" wp14:editId="00BA8274">
            <wp:extent cx="5394960" cy="5680075"/>
            <wp:effectExtent l="0" t="0" r="0" b="0"/>
            <wp:docPr id="1454" name="Pictur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2013_sounding_fixed_office.png"/>
                    <pic:cNvPicPr/>
                  </pic:nvPicPr>
                  <pic:blipFill>
                    <a:blip r:embed="rId42">
                      <a:extLst>
                        <a:ext uri="{28A0092B-C50C-407E-A947-70E740481C1C}">
                          <a14:useLocalDpi xmlns:a14="http://schemas.microsoft.com/office/drawing/2010/main" val="0"/>
                        </a:ext>
                      </a:extLst>
                    </a:blip>
                    <a:stretch>
                      <a:fillRect/>
                    </a:stretch>
                  </pic:blipFill>
                  <pic:spPr>
                    <a:xfrm>
                      <a:off x="0" y="0"/>
                      <a:ext cx="5394960" cy="5680075"/>
                    </a:xfrm>
                    <a:prstGeom prst="rect">
                      <a:avLst/>
                    </a:prstGeom>
                  </pic:spPr>
                </pic:pic>
              </a:graphicData>
            </a:graphic>
          </wp:inline>
        </w:drawing>
      </w:r>
    </w:p>
    <w:p w:rsidR="003D3034" w:rsidRDefault="006E7A39" w:rsidP="006E7A39">
      <w:pPr>
        <w:pStyle w:val="Caption"/>
      </w:pPr>
      <w:bookmarkStart w:id="93" w:name="_Ref370083816"/>
      <w:bookmarkStart w:id="94" w:name="_Toc371028887"/>
      <w:proofErr w:type="gramStart"/>
      <w:r>
        <w:t xml:space="preserve">Figure </w:t>
      </w:r>
      <w:r w:rsidR="00ED683B">
        <w:fldChar w:fldCharType="begin"/>
      </w:r>
      <w:r w:rsidR="00ED683B">
        <w:instrText xml:space="preserve"> SEQ Figure \* ARABIC </w:instrText>
      </w:r>
      <w:r w:rsidR="00ED683B">
        <w:fldChar w:fldCharType="separate"/>
      </w:r>
      <w:r w:rsidR="00093EC5">
        <w:rPr>
          <w:noProof/>
        </w:rPr>
        <w:t>10</w:t>
      </w:r>
      <w:r w:rsidR="00ED683B">
        <w:rPr>
          <w:noProof/>
        </w:rPr>
        <w:fldChar w:fldCharType="end"/>
      </w:r>
      <w:bookmarkEnd w:id="93"/>
      <w:r w:rsidR="003D3034">
        <w:t>.</w:t>
      </w:r>
      <w:proofErr w:type="gramEnd"/>
      <w:r w:rsidR="003D3034">
        <w:t xml:space="preserve"> A skew-T, log-P plot of the idealized sounding used for the eight primary simulations examined in this study. The sounding is based on the analytical sounding presented in Weisman and Klemp (1983).</w:t>
      </w:r>
      <w:bookmarkEnd w:id="94"/>
    </w:p>
    <w:p w:rsidR="003D3034" w:rsidRDefault="003D3034" w:rsidP="003D3034">
      <w:pPr>
        <w:spacing w:line="240" w:lineRule="auto"/>
      </w:pPr>
      <w:r>
        <w:br w:type="page"/>
      </w:r>
    </w:p>
    <w:p w:rsidR="003D3034" w:rsidRDefault="003D3034" w:rsidP="003D3034">
      <w:pPr>
        <w:keepNext/>
        <w:ind w:firstLine="0"/>
        <w:jc w:val="center"/>
      </w:pPr>
      <w:r w:rsidRPr="009C24C2">
        <w:rPr>
          <w:noProof/>
          <w:lang w:bidi="ar-SA"/>
        </w:rPr>
        <w:lastRenderedPageBreak/>
        <mc:AlternateContent>
          <mc:Choice Requires="wps">
            <w:drawing>
              <wp:anchor distT="0" distB="0" distL="114300" distR="114300" simplePos="0" relativeHeight="252818432" behindDoc="0" locked="0" layoutInCell="1" allowOverlap="1" wp14:anchorId="0E2B39E4" wp14:editId="2B589794">
                <wp:simplePos x="0" y="0"/>
                <wp:positionH relativeFrom="column">
                  <wp:posOffset>3890909</wp:posOffset>
                </wp:positionH>
                <wp:positionV relativeFrom="paragraph">
                  <wp:posOffset>3920490</wp:posOffset>
                </wp:positionV>
                <wp:extent cx="45085" cy="51435"/>
                <wp:effectExtent l="19050" t="38100" r="31115" b="62865"/>
                <wp:wrapNone/>
                <wp:docPr id="365" name="5-Point Star 365"/>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0033C2"/>
                        </a:solidFill>
                        <a:ln>
                          <a:solidFill>
                            <a:srgbClr val="0033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365" o:spid="_x0000_s1026" style="position:absolute;margin-left:306.35pt;margin-top:308.7pt;width:3.55pt;height:4.05pt;z-index:252818432;visibility:visible;mso-wrap-style:square;mso-wrap-distance-left:9pt;mso-wrap-distance-top:0;mso-wrap-distance-right:9pt;mso-wrap-distance-bottom:0;mso-position-horizontal:absolute;mso-position-horizontal-relative:text;mso-position-vertical:absolute;mso-position-vertical-relative:text;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" path="m,19646r17221,1l22543,r5321,19647l45085,19646,31153,31788r5322,19647l22543,39293,8610,51435,13932,31788,,19646xe" fillcolor="#0033c2" strokecolor="#0033c2" strokeweight="2pt">
                <v:path arrowok="t" o:connecttype="custom" o:connectlocs="0,19646;17221,19647;22543,0;27864,19647;45085,19646;31153,31788;36475,51435;22543,39293;8610,51435;13932,31788;0,19646" o:connectangles="0,0,0,0,0,0,0,0,0,0,0"/>
              </v:shape>
            </w:pict>
          </mc:Fallback>
        </mc:AlternateContent>
      </w:r>
      <w:r w:rsidRPr="009C24C2">
        <w:rPr>
          <w:noProof/>
          <w:lang w:bidi="ar-SA"/>
        </w:rPr>
        <mc:AlternateContent>
          <mc:Choice Requires="wps">
            <w:drawing>
              <wp:anchor distT="0" distB="0" distL="114300" distR="114300" simplePos="0" relativeHeight="252819456" behindDoc="0" locked="0" layoutInCell="1" allowOverlap="1" wp14:anchorId="00BBCD24" wp14:editId="3FB99B08">
                <wp:simplePos x="0" y="0"/>
                <wp:positionH relativeFrom="column">
                  <wp:posOffset>3867785</wp:posOffset>
                </wp:positionH>
                <wp:positionV relativeFrom="paragraph">
                  <wp:posOffset>3970020</wp:posOffset>
                </wp:positionV>
                <wp:extent cx="45085" cy="51435"/>
                <wp:effectExtent l="19050" t="38100" r="31115" b="62865"/>
                <wp:wrapNone/>
                <wp:docPr id="376" name="5-Point Star 376"/>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5-Point Star 376" o:spid="_x0000_s1026" style="position:absolute;margin-left:304.55pt;margin-top:312.6pt;width:3.55pt;height:4.05pt;z-index:25281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" path="m,19646r17221,1l22543,r5321,19647l45085,19646,31153,31788r5322,19647l22543,39293,8610,51435,13932,31788,,19646xe" fillcolor="red" strokecolor="red" strokeweight="2pt">
                <v:path arrowok="t" o:connecttype="custom" o:connectlocs="0,19646;17221,19647;22543,0;27864,19647;45085,19646;31153,31788;36475,51435;22543,39293;8610,51435;13932,31788;0,19646" o:connectangles="0,0,0,0,0,0,0,0,0,0,0"/>
              </v:shape>
            </w:pict>
          </mc:Fallback>
        </mc:AlternateContent>
      </w:r>
      <w:r w:rsidRPr="009C24C2">
        <w:rPr>
          <w:noProof/>
          <w:lang w:bidi="ar-SA"/>
        </w:rPr>
        <mc:AlternateContent>
          <mc:Choice Requires="wps">
            <w:drawing>
              <wp:anchor distT="0" distB="0" distL="114300" distR="114300" simplePos="0" relativeHeight="252816384" behindDoc="0" locked="0" layoutInCell="1" allowOverlap="1" wp14:anchorId="4E7D65E6" wp14:editId="3BBB0A09">
                <wp:simplePos x="0" y="0"/>
                <wp:positionH relativeFrom="column">
                  <wp:posOffset>1365250</wp:posOffset>
                </wp:positionH>
                <wp:positionV relativeFrom="paragraph">
                  <wp:posOffset>3756396</wp:posOffset>
                </wp:positionV>
                <wp:extent cx="45085" cy="51435"/>
                <wp:effectExtent l="19050" t="38100" r="31115" b="62865"/>
                <wp:wrapNone/>
                <wp:docPr id="363" name="5-Point Star 363"/>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0033C2"/>
                        </a:solidFill>
                        <a:ln>
                          <a:solidFill>
                            <a:srgbClr val="0033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363" o:spid="_x0000_s1026" style="position:absolute;margin-left:107.5pt;margin-top:295.8pt;width:3.55pt;height:4.05pt;z-index:252816384;visibility:visible;mso-wrap-style:square;mso-wrap-distance-left:9pt;mso-wrap-distance-top:0;mso-wrap-distance-right:9pt;mso-wrap-distance-bottom:0;mso-position-horizontal:absolute;mso-position-horizontal-relative:text;mso-position-vertical:absolute;mso-position-vertical-relative:text;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" path="m,19646r17221,1l22543,r5321,19647l45085,19646,31153,31788r5322,19647l22543,39293,8610,51435,13932,31788,,19646xe" fillcolor="#0033c2" strokecolor="#0033c2" strokeweight="2pt">
                <v:path arrowok="t" o:connecttype="custom" o:connectlocs="0,19646;17221,19647;22543,0;27864,19647;45085,19646;31153,31788;36475,51435;22543,39293;8610,51435;13932,31788;0,19646" o:connectangles="0,0,0,0,0,0,0,0,0,0,0"/>
              </v:shape>
            </w:pict>
          </mc:Fallback>
        </mc:AlternateContent>
      </w:r>
      <w:r w:rsidRPr="009C24C2">
        <w:rPr>
          <w:noProof/>
          <w:lang w:bidi="ar-SA"/>
        </w:rPr>
        <mc:AlternateContent>
          <mc:Choice Requires="wps">
            <w:drawing>
              <wp:anchor distT="0" distB="0" distL="114300" distR="114300" simplePos="0" relativeHeight="252817408" behindDoc="0" locked="0" layoutInCell="1" allowOverlap="1" wp14:anchorId="117CE12D" wp14:editId="7ED73005">
                <wp:simplePos x="0" y="0"/>
                <wp:positionH relativeFrom="column">
                  <wp:posOffset>1428750</wp:posOffset>
                </wp:positionH>
                <wp:positionV relativeFrom="paragraph">
                  <wp:posOffset>3745865</wp:posOffset>
                </wp:positionV>
                <wp:extent cx="45085" cy="51435"/>
                <wp:effectExtent l="19050" t="38100" r="31115" b="62865"/>
                <wp:wrapNone/>
                <wp:docPr id="364" name="5-Point Star 364"/>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5-Point Star 364" o:spid="_x0000_s1026" style="position:absolute;margin-left:112.5pt;margin-top:294.95pt;width:3.55pt;height:4.05pt;z-index:25281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" path="m,19646r17221,1l22543,r5321,19647l45085,19646,31153,31788r5322,19647l22543,39293,8610,51435,13932,31788,,19646xe" fillcolor="red" strokecolor="red" strokeweight="2pt">
                <v:path arrowok="t" o:connecttype="custom" o:connectlocs="0,19646;17221,19647;22543,0;27864,19647;45085,19646;31153,31788;36475,51435;22543,39293;8610,51435;13932,31788;0,19646" o:connectangles="0,0,0,0,0,0,0,0,0,0,0"/>
              </v:shape>
            </w:pict>
          </mc:Fallback>
        </mc:AlternateContent>
      </w:r>
      <w:r w:rsidRPr="009C24C2">
        <w:rPr>
          <w:noProof/>
          <w:lang w:bidi="ar-SA"/>
        </w:rPr>
        <mc:AlternateContent>
          <mc:Choice Requires="wps">
            <w:drawing>
              <wp:anchor distT="0" distB="0" distL="114300" distR="114300" simplePos="0" relativeHeight="252814336" behindDoc="0" locked="0" layoutInCell="1" allowOverlap="1" wp14:anchorId="205A2442" wp14:editId="3D2DB5F1">
                <wp:simplePos x="0" y="0"/>
                <wp:positionH relativeFrom="column">
                  <wp:posOffset>3935730</wp:posOffset>
                </wp:positionH>
                <wp:positionV relativeFrom="paragraph">
                  <wp:posOffset>1116330</wp:posOffset>
                </wp:positionV>
                <wp:extent cx="45085" cy="51435"/>
                <wp:effectExtent l="19050" t="38100" r="31115" b="62865"/>
                <wp:wrapNone/>
                <wp:docPr id="361" name="5-Point Star 361"/>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0033C2"/>
                        </a:solidFill>
                        <a:ln>
                          <a:solidFill>
                            <a:srgbClr val="0033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361" o:spid="_x0000_s1026" style="position:absolute;margin-left:309.9pt;margin-top:87.9pt;width:3.55pt;height:4.05pt;z-index:252814336;visibility:visible;mso-wrap-style:square;mso-wrap-distance-left:9pt;mso-wrap-distance-top:0;mso-wrap-distance-right:9pt;mso-wrap-distance-bottom:0;mso-position-horizontal:absolute;mso-position-horizontal-relative:text;mso-position-vertical:absolute;mso-position-vertical-relative:text;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" path="m,19646r17221,1l22543,r5321,19647l45085,19646,31153,31788r5322,19647l22543,39293,8610,51435,13932,31788,,19646xe" fillcolor="#0033c2" strokecolor="#0033c2" strokeweight="2pt">
                <v:path arrowok="t" o:connecttype="custom" o:connectlocs="0,19646;17221,19647;22543,0;27864,19647;45085,19646;31153,31788;36475,51435;22543,39293;8610,51435;13932,31788;0,19646" o:connectangles="0,0,0,0,0,0,0,0,0,0,0"/>
              </v:shape>
            </w:pict>
          </mc:Fallback>
        </mc:AlternateContent>
      </w:r>
      <w:r w:rsidRPr="009C24C2">
        <w:rPr>
          <w:noProof/>
          <w:lang w:bidi="ar-SA"/>
        </w:rPr>
        <mc:AlternateContent>
          <mc:Choice Requires="wps">
            <w:drawing>
              <wp:anchor distT="0" distB="0" distL="114300" distR="114300" simplePos="0" relativeHeight="252815360" behindDoc="0" locked="0" layoutInCell="1" allowOverlap="1" wp14:anchorId="1DA9C0B6" wp14:editId="1452B7A6">
                <wp:simplePos x="0" y="0"/>
                <wp:positionH relativeFrom="column">
                  <wp:posOffset>3912870</wp:posOffset>
                </wp:positionH>
                <wp:positionV relativeFrom="paragraph">
                  <wp:posOffset>1080770</wp:posOffset>
                </wp:positionV>
                <wp:extent cx="45085" cy="51435"/>
                <wp:effectExtent l="19050" t="38100" r="31115" b="62865"/>
                <wp:wrapNone/>
                <wp:docPr id="362" name="5-Point Star 362"/>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5-Point Star 362" o:spid="_x0000_s1026" style="position:absolute;margin-left:308.1pt;margin-top:85.1pt;width:3.55pt;height:4.05pt;z-index:25281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" path="m,19646r17221,1l22543,r5321,19647l45085,19646,31153,31788r5322,19647l22543,39293,8610,51435,13932,31788,,19646xe" fillcolor="red" strokecolor="red" strokeweight="2pt">
                <v:path arrowok="t" o:connecttype="custom" o:connectlocs="0,19646;17221,19647;22543,0;27864,19647;45085,19646;31153,31788;36475,51435;22543,39293;8610,51435;13932,31788;0,19646" o:connectangles="0,0,0,0,0,0,0,0,0,0,0"/>
              </v:shape>
            </w:pict>
          </mc:Fallback>
        </mc:AlternateContent>
      </w:r>
      <w:r>
        <w:rPr>
          <w:noProof/>
          <w:lang w:bidi="ar-SA"/>
        </w:rPr>
        <mc:AlternateContent>
          <mc:Choice Requires="wps">
            <w:drawing>
              <wp:anchor distT="0" distB="0" distL="114300" distR="114300" simplePos="0" relativeHeight="252812288" behindDoc="0" locked="0" layoutInCell="1" allowOverlap="1" wp14:anchorId="445C1141" wp14:editId="1B0EBC10">
                <wp:simplePos x="0" y="0"/>
                <wp:positionH relativeFrom="column">
                  <wp:posOffset>1306195</wp:posOffset>
                </wp:positionH>
                <wp:positionV relativeFrom="paragraph">
                  <wp:posOffset>1068441</wp:posOffset>
                </wp:positionV>
                <wp:extent cx="45085" cy="51435"/>
                <wp:effectExtent l="19050" t="38100" r="31115" b="62865"/>
                <wp:wrapNone/>
                <wp:docPr id="359" name="5-Point Star 359"/>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0033C2"/>
                        </a:solidFill>
                        <a:ln>
                          <a:solidFill>
                            <a:srgbClr val="0033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359" o:spid="_x0000_s1026" style="position:absolute;margin-left:102.85pt;margin-top:84.15pt;width:3.55pt;height:4.05pt;z-index:252812288;visibility:visible;mso-wrap-style:square;mso-wrap-distance-left:9pt;mso-wrap-distance-top:0;mso-wrap-distance-right:9pt;mso-wrap-distance-bottom:0;mso-position-horizontal:absolute;mso-position-horizontal-relative:text;mso-position-vertical:absolute;mso-position-vertical-relative:text;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" path="m,19646r17221,1l22543,r5321,19647l45085,19646,31153,31788r5322,19647l22543,39293,8610,51435,13932,31788,,19646xe" fillcolor="#0033c2" strokecolor="#0033c2" strokeweight="2pt">
                <v:path arrowok="t" o:connecttype="custom" o:connectlocs="0,19646;17221,19647;22543,0;27864,19647;45085,19646;31153,31788;36475,51435;22543,39293;8610,51435;13932,31788;0,19646" o:connectangles="0,0,0,0,0,0,0,0,0,0,0"/>
              </v:shape>
            </w:pict>
          </mc:Fallback>
        </mc:AlternateContent>
      </w:r>
      <w:r>
        <w:rPr>
          <w:noProof/>
          <w:lang w:bidi="ar-SA"/>
        </w:rPr>
        <mc:AlternateContent>
          <mc:Choice Requires="wps">
            <w:drawing>
              <wp:anchor distT="0" distB="0" distL="114300" distR="114300" simplePos="0" relativeHeight="252813312" behindDoc="0" locked="0" layoutInCell="1" allowOverlap="1" wp14:anchorId="1F51764D" wp14:editId="13341C33">
                <wp:simplePos x="0" y="0"/>
                <wp:positionH relativeFrom="column">
                  <wp:posOffset>1276350</wp:posOffset>
                </wp:positionH>
                <wp:positionV relativeFrom="paragraph">
                  <wp:posOffset>979805</wp:posOffset>
                </wp:positionV>
                <wp:extent cx="45085" cy="51435"/>
                <wp:effectExtent l="19050" t="38100" r="31115" b="62865"/>
                <wp:wrapNone/>
                <wp:docPr id="360" name="5-Point Star 360"/>
                <wp:cNvGraphicFramePr/>
                <a:graphic xmlns:a="http://schemas.openxmlformats.org/drawingml/2006/main">
                  <a:graphicData uri="http://schemas.microsoft.com/office/word/2010/wordprocessingShape">
                    <wps:wsp>
                      <wps:cNvSpPr/>
                      <wps:spPr>
                        <a:xfrm>
                          <a:off x="0" y="0"/>
                          <a:ext cx="45085" cy="51435"/>
                        </a:xfrm>
                        <a:prstGeom prst="star5">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5-Point Star 360" o:spid="_x0000_s1026" style="position:absolute;margin-left:100.5pt;margin-top:77.15pt;width:3.55pt;height:4.05pt;z-index:252813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508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" path="m,19646r17221,1l22543,r5321,19647l45085,19646,31153,31788r5322,19647l22543,39293,8610,51435,13932,31788,,19646xe" fillcolor="red" strokecolor="red" strokeweight="2pt">
                <v:path arrowok="t" o:connecttype="custom" o:connectlocs="0,19646;17221,19647;22543,0;27864,19647;45085,19646;31153,31788;36475,51435;22543,39293;8610,51435;13932,31788;0,19646" o:connectangles="0,0,0,0,0,0,0,0,0,0,0"/>
              </v:shape>
            </w:pict>
          </mc:Fallback>
        </mc:AlternateContent>
      </w:r>
      <w:r>
        <w:rPr>
          <w:noProof/>
          <w:lang w:bidi="ar-SA"/>
        </w:rPr>
        <mc:AlternateContent>
          <mc:Choice Requires="wps">
            <w:drawing>
              <wp:anchor distT="0" distB="0" distL="114300" distR="114300" simplePos="0" relativeHeight="252809216" behindDoc="0" locked="0" layoutInCell="1" allowOverlap="1" wp14:anchorId="512A9B28" wp14:editId="6A8F2412">
                <wp:simplePos x="0" y="0"/>
                <wp:positionH relativeFrom="column">
                  <wp:posOffset>2908935</wp:posOffset>
                </wp:positionH>
                <wp:positionV relativeFrom="paragraph">
                  <wp:posOffset>74295</wp:posOffset>
                </wp:positionV>
                <wp:extent cx="387985" cy="312420"/>
                <wp:effectExtent l="0" t="0" r="0" b="0"/>
                <wp:wrapNone/>
                <wp:docPr id="25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3D3034">
                            <w:pPr>
                              <w:pStyle w:val="NoSpacing"/>
                              <w:ind w:firstLine="0"/>
                            </w:pPr>
                            <w:r>
                              <w:t>(b</w:t>
                            </w:r>
                            <w:r w:rsidRPr="00C1499C">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Text Box 93" o:spid="_x0000_s1077" type="#_x0000_t202" style="position:absolute;left:0;text-align:left;margin-left:229.05pt;margin-top:5.85pt;width:30.55pt;height:24.6pt;z-index:25280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" stroked="f" strokecolor="white">
                <v:textbox>
                  <w:txbxContent>
                    <w:p w:rsidR="00093EC5" w:rsidRPr="00C1499C" w:rsidRDefault="00093EC5" w:rsidP="003D3034">
                      <w:pPr>
                        <w:pStyle w:val="NoSpacing"/>
                        <w:ind w:firstLine="0"/>
                      </w:pPr>
                      <w:r>
                        <w:t>(b</w:t>
                      </w:r>
                      <w:r w:rsidRPr="00C1499C">
                        <w:t>)</w:t>
                      </w:r>
                    </w:p>
                  </w:txbxContent>
                </v:textbox>
              </v:shape>
            </w:pict>
          </mc:Fallback>
        </mc:AlternateContent>
      </w:r>
      <w:r>
        <w:rPr>
          <w:noProof/>
          <w:lang w:bidi="ar-SA"/>
        </w:rPr>
        <mc:AlternateContent>
          <mc:Choice Requires="wps">
            <w:drawing>
              <wp:anchor distT="0" distB="0" distL="114300" distR="114300" simplePos="0" relativeHeight="252811264" behindDoc="0" locked="0" layoutInCell="1" allowOverlap="1" wp14:anchorId="1067BEE1" wp14:editId="77126645">
                <wp:simplePos x="0" y="0"/>
                <wp:positionH relativeFrom="column">
                  <wp:posOffset>2849245</wp:posOffset>
                </wp:positionH>
                <wp:positionV relativeFrom="paragraph">
                  <wp:posOffset>2573655</wp:posOffset>
                </wp:positionV>
                <wp:extent cx="387985" cy="312420"/>
                <wp:effectExtent l="0" t="0" r="0" b="0"/>
                <wp:wrapNone/>
                <wp:docPr id="26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3D3034">
                            <w:pPr>
                              <w:pStyle w:val="NoSpacing"/>
                              <w:ind w:firstLine="0"/>
                            </w:pPr>
                            <w:r>
                              <w:t>(d)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078" type="#_x0000_t202" style="position:absolute;left:0;text-align:left;margin-left:224.35pt;margin-top:202.65pt;width:30.55pt;height:24.6pt;z-index:252811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" stroked="f" strokecolor="white">
                <v:textbox>
                  <w:txbxContent>
                    <w:p w:rsidR="00093EC5" w:rsidRPr="00C1499C" w:rsidRDefault="00093EC5" w:rsidP="003D3034">
                      <w:pPr>
                        <w:pStyle w:val="NoSpacing"/>
                        <w:ind w:firstLine="0"/>
                      </w:pPr>
                      <w:r>
                        <w:t>(d)</w:t>
                      </w:r>
                    </w:p>
                  </w:txbxContent>
                </v:textbox>
              </v:shape>
            </w:pict>
          </mc:Fallback>
        </mc:AlternateContent>
      </w:r>
      <w:r>
        <w:rPr>
          <w:noProof/>
          <w:lang w:bidi="ar-SA"/>
        </w:rPr>
        <mc:AlternateContent>
          <mc:Choice Requires="wps">
            <w:drawing>
              <wp:anchor distT="0" distB="0" distL="114300" distR="114300" simplePos="0" relativeHeight="252808192" behindDoc="0" locked="0" layoutInCell="1" allowOverlap="1" wp14:anchorId="17EA6F89" wp14:editId="17C5A806">
                <wp:simplePos x="0" y="0"/>
                <wp:positionH relativeFrom="column">
                  <wp:posOffset>394335</wp:posOffset>
                </wp:positionH>
                <wp:positionV relativeFrom="paragraph">
                  <wp:posOffset>-1270</wp:posOffset>
                </wp:positionV>
                <wp:extent cx="387985" cy="312420"/>
                <wp:effectExtent l="0" t="0" r="0" b="0"/>
                <wp:wrapNone/>
                <wp:docPr id="25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3D3034">
                            <w:pPr>
                              <w:pStyle w:val="NoSpacing"/>
                              <w:ind w:firstLine="0"/>
                            </w:pPr>
                            <w:r w:rsidRPr="00C1499C">
                              <w:t>(</w:t>
                            </w:r>
                            <w:r>
                              <w:t>a</w:t>
                            </w:r>
                            <w:r w:rsidRPr="00C1499C">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079" type="#_x0000_t202" style="position:absolute;left:0;text-align:left;margin-left:31.05pt;margin-top:-.1pt;width:30.55pt;height:24.6pt;z-index:252808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" stroked="f" strokecolor="white">
                <v:textbox>
                  <w:txbxContent>
                    <w:p w:rsidR="00093EC5" w:rsidRPr="00C1499C" w:rsidRDefault="00093EC5" w:rsidP="003D3034">
                      <w:pPr>
                        <w:pStyle w:val="NoSpacing"/>
                        <w:ind w:firstLine="0"/>
                      </w:pPr>
                      <w:r w:rsidRPr="00C1499C">
                        <w:t>(</w:t>
                      </w:r>
                      <w:r>
                        <w:t>a</w:t>
                      </w:r>
                      <w:r w:rsidRPr="00C1499C">
                        <w:t>)</w:t>
                      </w:r>
                    </w:p>
                  </w:txbxContent>
                </v:textbox>
              </v:shape>
            </w:pict>
          </mc:Fallback>
        </mc:AlternateContent>
      </w:r>
      <w:r>
        <w:rPr>
          <w:noProof/>
          <w:lang w:bidi="ar-SA"/>
        </w:rPr>
        <mc:AlternateContent>
          <mc:Choice Requires="wps">
            <w:drawing>
              <wp:anchor distT="0" distB="0" distL="114300" distR="114300" simplePos="0" relativeHeight="252810240" behindDoc="0" locked="0" layoutInCell="1" allowOverlap="1" wp14:anchorId="14CBAC13" wp14:editId="649509BA">
                <wp:simplePos x="0" y="0"/>
                <wp:positionH relativeFrom="column">
                  <wp:posOffset>339090</wp:posOffset>
                </wp:positionH>
                <wp:positionV relativeFrom="paragraph">
                  <wp:posOffset>2661285</wp:posOffset>
                </wp:positionV>
                <wp:extent cx="387985" cy="312420"/>
                <wp:effectExtent l="0" t="0" r="0" b="0"/>
                <wp:wrapNone/>
                <wp:docPr id="26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3D3034">
                            <w:pPr>
                              <w:pStyle w:val="NoSpacing"/>
                              <w:ind w:firstLine="0"/>
                            </w:pPr>
                            <w:r w:rsidRPr="00C1499C">
                              <w:t>(</w:t>
                            </w:r>
                            <w:r>
                              <w:t>c</w:t>
                            </w:r>
                            <w:r w:rsidRPr="00C1499C">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080" type="#_x0000_t202" style="position:absolute;left:0;text-align:left;margin-left:26.7pt;margin-top:209.55pt;width:30.55pt;height:24.6pt;z-index:252810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" stroked="f" strokecolor="white">
                <v:textbox>
                  <w:txbxContent>
                    <w:p w:rsidR="00093EC5" w:rsidRPr="00C1499C" w:rsidRDefault="00093EC5" w:rsidP="003D3034">
                      <w:pPr>
                        <w:pStyle w:val="NoSpacing"/>
                        <w:ind w:firstLine="0"/>
                      </w:pPr>
                      <w:r w:rsidRPr="00C1499C">
                        <w:t>(</w:t>
                      </w:r>
                      <w:r>
                        <w:t>c</w:t>
                      </w:r>
                      <w:r w:rsidRPr="00C1499C">
                        <w:t>)</w:t>
                      </w:r>
                    </w:p>
                  </w:txbxContent>
                </v:textbox>
              </v:shape>
            </w:pict>
          </mc:Fallback>
        </mc:AlternateContent>
      </w:r>
      <w:r>
        <w:rPr>
          <w:noProof/>
          <w:lang w:bidi="ar-SA"/>
        </w:rPr>
        <w:drawing>
          <wp:inline distT="0" distB="0" distL="0" distR="0" wp14:anchorId="44A30095" wp14:editId="3C5A3011">
            <wp:extent cx="2553419" cy="2462551"/>
            <wp:effectExtent l="0" t="0" r="0" b="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3">
                      <a:extLst>
                        <a:ext uri="{28A0092B-C50C-407E-A947-70E740481C1C}">
                          <a14:useLocalDpi xmlns:a14="http://schemas.microsoft.com/office/drawing/2010/main" val="0"/>
                        </a:ext>
                      </a:extLst>
                    </a:blip>
                    <a:srcRect l="15323" t="2722" r="12916" b="5102"/>
                    <a:stretch/>
                  </pic:blipFill>
                  <pic:spPr bwMode="auto">
                    <a:xfrm>
                      <a:off x="0" y="0"/>
                      <a:ext cx="2555205" cy="246427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AF2D124" wp14:editId="004E5189">
            <wp:extent cx="2468880" cy="2384905"/>
            <wp:effectExtent l="0" t="0" r="762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l="15984" t="2581" r="12803" b="5796"/>
                    <a:stretch/>
                  </pic:blipFill>
                  <pic:spPr bwMode="auto">
                    <a:xfrm>
                      <a:off x="0" y="0"/>
                      <a:ext cx="2468880" cy="238490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79AA732" wp14:editId="630D0C5E">
            <wp:extent cx="2504759" cy="2536166"/>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a:extLst>
                        <a:ext uri="{28A0092B-C50C-407E-A947-70E740481C1C}">
                          <a14:useLocalDpi xmlns:a14="http://schemas.microsoft.com/office/drawing/2010/main" val="0"/>
                        </a:ext>
                      </a:extLst>
                    </a:blip>
                    <a:srcRect l="16299" r="13436" b="5241"/>
                    <a:stretch/>
                  </pic:blipFill>
                  <pic:spPr bwMode="auto">
                    <a:xfrm>
                      <a:off x="0" y="0"/>
                      <a:ext cx="2505610" cy="253702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06A06D42" wp14:editId="538C4129">
            <wp:extent cx="2689687" cy="2644859"/>
            <wp:effectExtent l="0" t="0" r="0" b="317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l="15254" r="13241" b="6349"/>
                    <a:stretch/>
                  </pic:blipFill>
                  <pic:spPr bwMode="auto">
                    <a:xfrm>
                      <a:off x="0" y="0"/>
                      <a:ext cx="2690435" cy="2645594"/>
                    </a:xfrm>
                    <a:prstGeom prst="rect">
                      <a:avLst/>
                    </a:prstGeom>
                    <a:noFill/>
                    <a:ln>
                      <a:noFill/>
                    </a:ln>
                    <a:extLst>
                      <a:ext uri="{53640926-AAD7-44D8-BBD7-CCE9431645EC}">
                        <a14:shadowObscured xmlns:a14="http://schemas.microsoft.com/office/drawing/2010/main"/>
                      </a:ext>
                    </a:extLst>
                  </pic:spPr>
                </pic:pic>
              </a:graphicData>
            </a:graphic>
          </wp:inline>
        </w:drawing>
      </w:r>
    </w:p>
    <w:p w:rsidR="003D3034" w:rsidRDefault="006E7A39" w:rsidP="006E7A39">
      <w:pPr>
        <w:pStyle w:val="Caption"/>
      </w:pPr>
      <w:bookmarkStart w:id="95" w:name="_Ref370083834"/>
      <w:bookmarkStart w:id="96" w:name="_Toc371028888"/>
      <w:proofErr w:type="gramStart"/>
      <w:r>
        <w:t xml:space="preserve">Figure </w:t>
      </w:r>
      <w:r w:rsidR="00ED683B">
        <w:fldChar w:fldCharType="begin"/>
      </w:r>
      <w:r w:rsidR="00ED683B">
        <w:instrText xml:space="preserve"> SEQ Figure \* ARABIC </w:instrText>
      </w:r>
      <w:r w:rsidR="00ED683B">
        <w:fldChar w:fldCharType="separate"/>
      </w:r>
      <w:r w:rsidR="00093EC5">
        <w:rPr>
          <w:noProof/>
        </w:rPr>
        <w:t>11</w:t>
      </w:r>
      <w:r w:rsidR="00ED683B">
        <w:rPr>
          <w:noProof/>
        </w:rPr>
        <w:fldChar w:fldCharType="end"/>
      </w:r>
      <w:bookmarkEnd w:id="95"/>
      <w:r w:rsidR="003D3034">
        <w:t>.</w:t>
      </w:r>
      <w:proofErr w:type="gramEnd"/>
      <w:r w:rsidR="003D3034">
        <w:t xml:space="preserve"> The four hodograph shapes examined in this study: (a) half-circle with constant veering between the surface and 10 km AGL (</w:t>
      </w:r>
      <w:r w:rsidR="003D3034" w:rsidRPr="008459BD">
        <w:rPr>
          <w:i/>
        </w:rPr>
        <w:t>15r10</w:t>
      </w:r>
      <w:r w:rsidR="003D3034">
        <w:t xml:space="preserve"> and </w:t>
      </w:r>
      <w:r w:rsidR="003D3034" w:rsidRPr="008459BD">
        <w:rPr>
          <w:i/>
        </w:rPr>
        <w:t>25r10</w:t>
      </w:r>
      <w:r w:rsidR="003D3034">
        <w:t>), (b) half-circle with decreasing shear and veering between the surface and 10 km AGL (</w:t>
      </w:r>
      <w:r w:rsidR="00C64D09">
        <w:rPr>
          <w:i/>
        </w:rPr>
        <w:t xml:space="preserve">15r10_057 </w:t>
      </w:r>
      <w:r w:rsidR="003D3034">
        <w:t xml:space="preserve">and </w:t>
      </w:r>
      <w:r w:rsidR="00C64D09">
        <w:rPr>
          <w:i/>
        </w:rPr>
        <w:t>25r10_05</w:t>
      </w:r>
      <w:r w:rsidR="003D3034" w:rsidRPr="008459BD">
        <w:rPr>
          <w:i/>
        </w:rPr>
        <w:t>7</w:t>
      </w:r>
      <w:r w:rsidR="003D3034">
        <w:t>), (c) quarter-circle with 90 degrees of turning from the surface to 3 km AGL with constant, “straight” shear from 3 km to 10 km AGL (</w:t>
      </w:r>
      <w:r w:rsidR="003D3034" w:rsidRPr="008459BD">
        <w:rPr>
          <w:i/>
        </w:rPr>
        <w:t>15q10</w:t>
      </w:r>
      <w:r w:rsidR="003D3034">
        <w:t xml:space="preserve"> and </w:t>
      </w:r>
      <w:r w:rsidR="003D3034" w:rsidRPr="008459BD">
        <w:rPr>
          <w:i/>
        </w:rPr>
        <w:t>25q10</w:t>
      </w:r>
      <w:r w:rsidR="003D3034">
        <w:t>), and (d) straight-line hodograph with constant shear between the surface and 10 km AGL (</w:t>
      </w:r>
      <w:r w:rsidR="003D3034" w:rsidRPr="008459BD">
        <w:rPr>
          <w:i/>
        </w:rPr>
        <w:t>15str</w:t>
      </w:r>
      <w:r w:rsidR="003D3034">
        <w:t xml:space="preserve"> and </w:t>
      </w:r>
      <w:r w:rsidR="003D3034" w:rsidRPr="008459BD">
        <w:rPr>
          <w:i/>
        </w:rPr>
        <w:t>25str</w:t>
      </w:r>
      <w:r w:rsidR="003D3034">
        <w:t>). The blue curves represent the “weak” shear cases (mean 0</w:t>
      </w:r>
      <w:r w:rsidR="003D3034">
        <w:rPr>
          <w:rFonts w:cstheme="minorHAnsi"/>
        </w:rPr>
        <w:t>–</w:t>
      </w:r>
      <w:r w:rsidR="003D3034">
        <w:t xml:space="preserve">10 km </w:t>
      </w:r>
      <w:proofErr w:type="gramStart"/>
      <w:r w:rsidR="003D3034">
        <w:t xml:space="preserve">shear </w:t>
      </w:r>
      <w:proofErr w:type="gramEnd"/>
      <m:oMath>
        <m:r>
          <w:rPr>
            <w:rFonts w:ascii="Cambria Math" w:hAnsi="Cambria Math"/>
            <w:sz w:val="22"/>
          </w:rPr>
          <m:t>≈4.7×</m:t>
        </m:r>
        <m:sSup>
          <m:sSupPr>
            <m:ctrlPr>
              <w:rPr>
                <w:rFonts w:ascii="Cambria Math" w:hAnsi="Cambria Math"/>
                <w:i/>
                <w:sz w:val="22"/>
              </w:rPr>
            </m:ctrlPr>
          </m:sSupPr>
          <m:e>
            <m:r>
              <w:rPr>
                <w:rFonts w:ascii="Cambria Math" w:hAnsi="Cambria Math"/>
                <w:sz w:val="22"/>
              </w:rPr>
              <m:t>10</m:t>
            </m:r>
          </m:e>
          <m:sup>
            <m:r>
              <w:rPr>
                <w:rFonts w:ascii="Cambria Math" w:hAnsi="Cambria Math"/>
                <w:sz w:val="22"/>
              </w:rPr>
              <m:t>-3</m:t>
            </m:r>
          </m:sup>
        </m:sSup>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s</m:t>
            </m:r>
          </m:e>
          <m:sup>
            <m:r>
              <w:rPr>
                <w:rFonts w:ascii="Cambria Math" w:hAnsi="Cambria Math"/>
                <w:sz w:val="22"/>
              </w:rPr>
              <m:t>-1</m:t>
            </m:r>
          </m:sup>
        </m:sSup>
      </m:oMath>
      <w:r w:rsidR="003D3034">
        <w:t>); the red curves represent the “strong” shear cases (mean 0</w:t>
      </w:r>
      <w:r w:rsidR="003D3034">
        <w:rPr>
          <w:rFonts w:cstheme="minorHAnsi"/>
        </w:rPr>
        <w:t>–</w:t>
      </w:r>
      <w:r w:rsidR="003D3034">
        <w:t xml:space="preserve">10 km shear </w:t>
      </w:r>
      <m:oMath>
        <m:r>
          <w:rPr>
            <w:rFonts w:ascii="Cambria Math" w:hAnsi="Cambria Math"/>
            <w:sz w:val="22"/>
          </w:rPr>
          <m:t>≈7.8×</m:t>
        </m:r>
        <m:sSup>
          <m:sSupPr>
            <m:ctrlPr>
              <w:rPr>
                <w:rFonts w:ascii="Cambria Math" w:hAnsi="Cambria Math"/>
                <w:i/>
                <w:sz w:val="22"/>
              </w:rPr>
            </m:ctrlPr>
          </m:sSupPr>
          <m:e>
            <m:r>
              <w:rPr>
                <w:rFonts w:ascii="Cambria Math" w:hAnsi="Cambria Math"/>
                <w:sz w:val="22"/>
              </w:rPr>
              <m:t>10</m:t>
            </m:r>
          </m:e>
          <m:sup>
            <m:r>
              <w:rPr>
                <w:rFonts w:ascii="Cambria Math" w:hAnsi="Cambria Math"/>
                <w:sz w:val="22"/>
              </w:rPr>
              <m:t>-3</m:t>
            </m:r>
          </m:sup>
        </m:sSup>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s</m:t>
            </m:r>
          </m:e>
          <m:sup>
            <m:r>
              <w:rPr>
                <w:rFonts w:ascii="Cambria Math" w:hAnsi="Cambria Math"/>
                <w:sz w:val="22"/>
              </w:rPr>
              <m:t>-1</m:t>
            </m:r>
          </m:sup>
        </m:sSup>
      </m:oMath>
      <w:r w:rsidR="003D3034">
        <w:t>). All blue hodographs of the same color are the same length. Sounding heights are marked every 1 km by circles along each hodograph. Units are in m s</w:t>
      </w:r>
      <w:r w:rsidR="003D3034" w:rsidRPr="002566F4">
        <w:rPr>
          <w:vertAlign w:val="superscript"/>
        </w:rPr>
        <w:t>-1</w:t>
      </w:r>
      <w:r w:rsidR="003D3034">
        <w:t>. Red and blue stars in each panel represent an estimated storm motion based on peak updraft motion between 4800 s and 8400 s.</w:t>
      </w:r>
      <w:r w:rsidR="00C64D09">
        <w:t xml:space="preserve"> Winds above 10 km are constant.</w:t>
      </w:r>
      <w:bookmarkEnd w:id="96"/>
    </w:p>
    <w:p w:rsidR="00E47205" w:rsidRPr="003B485F" w:rsidRDefault="00E47205" w:rsidP="00E47205">
      <w:pPr>
        <w:ind w:firstLine="0"/>
        <w:rPr>
          <w:i/>
        </w:rPr>
      </w:pPr>
      <w:r>
        <w:br w:type="page"/>
      </w:r>
    </w:p>
    <w:p w:rsidR="00E47205" w:rsidRDefault="00E47205" w:rsidP="00E47205">
      <w:pPr>
        <w:keepNext/>
        <w:spacing w:line="240" w:lineRule="auto"/>
        <w:ind w:firstLine="0"/>
      </w:pPr>
      <w:r>
        <w:rPr>
          <w:noProof/>
          <w:lang w:bidi="ar-SA"/>
        </w:rPr>
        <w:lastRenderedPageBreak/>
        <w:drawing>
          <wp:inline distT="0" distB="0" distL="0" distR="0" wp14:anchorId="46ACA6F9" wp14:editId="688E7991">
            <wp:extent cx="5391785" cy="5693410"/>
            <wp:effectExtent l="0" t="0" r="0" b="2540"/>
            <wp:docPr id="1316" name="Picture 1316" descr="D:\Research\2013_Snyder_Bluestein_Venkatesh_Frasier\final figures\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2013_Snyder_Bluestein_Venkatesh_Frasier\final figures\Figure4.t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1785" cy="5693410"/>
                    </a:xfrm>
                    <a:prstGeom prst="rect">
                      <a:avLst/>
                    </a:prstGeom>
                    <a:noFill/>
                    <a:ln>
                      <a:noFill/>
                    </a:ln>
                  </pic:spPr>
                </pic:pic>
              </a:graphicData>
            </a:graphic>
          </wp:inline>
        </w:drawing>
      </w:r>
    </w:p>
    <w:p w:rsidR="00E47205" w:rsidRDefault="006E7A39" w:rsidP="006E7A39">
      <w:pPr>
        <w:pStyle w:val="Caption"/>
      </w:pPr>
      <w:bookmarkStart w:id="97" w:name="_Ref370083916"/>
      <w:bookmarkStart w:id="98" w:name="_Toc371028889"/>
      <w:proofErr w:type="gramStart"/>
      <w:r>
        <w:t xml:space="preserve">Figure </w:t>
      </w:r>
      <w:r w:rsidR="00ED683B">
        <w:fldChar w:fldCharType="begin"/>
      </w:r>
      <w:r w:rsidR="00ED683B">
        <w:instrText xml:space="preserve"> SEQ Figure \* ARABIC </w:instrText>
      </w:r>
      <w:r w:rsidR="00ED683B">
        <w:fldChar w:fldCharType="separate"/>
      </w:r>
      <w:r w:rsidR="00093EC5">
        <w:rPr>
          <w:noProof/>
        </w:rPr>
        <w:t>12</w:t>
      </w:r>
      <w:r w:rsidR="00ED683B">
        <w:rPr>
          <w:noProof/>
        </w:rPr>
        <w:fldChar w:fldCharType="end"/>
      </w:r>
      <w:bookmarkEnd w:id="97"/>
      <w:r w:rsidR="00E47205">
        <w:t>.</w:t>
      </w:r>
      <w:proofErr w:type="gramEnd"/>
      <w:r w:rsidR="00E47205">
        <w:t xml:space="preserve">  </w:t>
      </w:r>
      <w:proofErr w:type="gramStart"/>
      <w:r w:rsidR="00E47205">
        <w:t xml:space="preserve">(a) </w:t>
      </w:r>
      <w:r w:rsidR="00E47205" w:rsidRPr="00A126AF">
        <w:rPr>
          <w:i/>
        </w:rPr>
        <w:t>Z</w:t>
      </w:r>
      <w:r w:rsidR="00E47205" w:rsidRPr="00A126AF">
        <w:rPr>
          <w:i/>
          <w:vertAlign w:val="subscript"/>
        </w:rPr>
        <w:t>H</w:t>
      </w:r>
      <w:r w:rsidR="00E47205" w:rsidRPr="00AB1805">
        <w:rPr>
          <w:i/>
        </w:rPr>
        <w:t>'</w:t>
      </w:r>
      <w:r w:rsidR="00E47205" w:rsidRPr="00A126AF">
        <w:t xml:space="preserve">, (b) </w:t>
      </w:r>
      <w:r w:rsidR="00E47205" w:rsidRPr="00A126AF">
        <w:rPr>
          <w:i/>
        </w:rPr>
        <w:t>Z</w:t>
      </w:r>
      <w:r w:rsidR="00E47205" w:rsidRPr="00A126AF">
        <w:rPr>
          <w:i/>
          <w:vertAlign w:val="subscript"/>
        </w:rPr>
        <w:t>DR</w:t>
      </w:r>
      <w:r w:rsidR="00E47205" w:rsidRPr="00AB1805">
        <w:rPr>
          <w:i/>
        </w:rPr>
        <w:t>'</w:t>
      </w:r>
      <w:r w:rsidR="00E47205" w:rsidRPr="00A126AF">
        <w:t xml:space="preserve">, (c) </w:t>
      </w:r>
      <w:r w:rsidR="00E47205" w:rsidRPr="00A126AF">
        <w:rPr>
          <w:i/>
        </w:rPr>
        <w:t>V</w:t>
      </w:r>
      <w:r w:rsidR="00E47205" w:rsidRPr="00A126AF">
        <w:rPr>
          <w:i/>
          <w:vertAlign w:val="subscript"/>
        </w:rPr>
        <w:t>R</w:t>
      </w:r>
      <w:r w:rsidR="00E47205">
        <w:t xml:space="preserve">, and </w:t>
      </w:r>
      <w:r w:rsidR="00E47205" w:rsidRPr="00A126AF">
        <w:t xml:space="preserve">(d) </w:t>
      </w:r>
      <w:r w:rsidR="00E64AC6">
        <w:rPr>
          <w:i/>
        </w:rPr>
        <w:t>ρ</w:t>
      </w:r>
      <w:r w:rsidR="00E64AC6">
        <w:rPr>
          <w:i/>
          <w:vertAlign w:val="subscript"/>
        </w:rPr>
        <w:t>hv</w:t>
      </w:r>
      <w:r w:rsidR="00E64AC6">
        <w:t xml:space="preserve"> </w:t>
      </w:r>
      <w:r w:rsidR="00E47205" w:rsidRPr="00A126AF">
        <w:t>from 2209 UTC on 5 June 2009.</w:t>
      </w:r>
      <w:proofErr w:type="gramEnd"/>
      <w:r w:rsidR="00E47205" w:rsidRPr="00A126AF">
        <w:t xml:space="preserve">  The local reduction in </w:t>
      </w:r>
      <w:r w:rsidR="00E47205" w:rsidRPr="00A126AF">
        <w:rPr>
          <w:i/>
        </w:rPr>
        <w:t>Z</w:t>
      </w:r>
      <w:r w:rsidR="00E47205" w:rsidRPr="00A126AF">
        <w:rPr>
          <w:i/>
          <w:vertAlign w:val="subscript"/>
        </w:rPr>
        <w:t>H</w:t>
      </w:r>
      <w:r w:rsidR="00E47205" w:rsidRPr="00AB1805">
        <w:rPr>
          <w:i/>
        </w:rPr>
        <w:t>'</w:t>
      </w:r>
      <w:r w:rsidR="00E47205">
        <w:rPr>
          <w:i/>
        </w:rPr>
        <w:t xml:space="preserve"> </w:t>
      </w:r>
      <w:r w:rsidR="00E47205" w:rsidRPr="00A126AF">
        <w:t xml:space="preserve">and </w:t>
      </w:r>
      <w:r w:rsidR="00E47205" w:rsidRPr="00A126AF">
        <w:rPr>
          <w:i/>
        </w:rPr>
        <w:t>Z</w:t>
      </w:r>
      <w:r w:rsidR="00E47205" w:rsidRPr="00A126AF">
        <w:rPr>
          <w:i/>
          <w:vertAlign w:val="subscript"/>
        </w:rPr>
        <w:t>DR</w:t>
      </w:r>
      <w:r w:rsidR="00E47205" w:rsidRPr="00AB1805">
        <w:rPr>
          <w:i/>
        </w:rPr>
        <w:t>'</w:t>
      </w:r>
      <w:r w:rsidR="00E47205" w:rsidRPr="00A126AF">
        <w:t xml:space="preserve"> is denoted by the arrows</w:t>
      </w:r>
      <w:r w:rsidR="00E47205">
        <w:t>, and the black outline in (b)–(d) mark the approximate periphery of 30 dBZ echo</w:t>
      </w:r>
      <w:r w:rsidR="00E47205" w:rsidRPr="00A126AF">
        <w:t>.</w:t>
      </w:r>
      <w:r w:rsidR="00E47205">
        <w:t xml:space="preserve">  Here and in all subsequent figures, </w:t>
      </w:r>
      <w:r w:rsidR="00E47205" w:rsidRPr="00A126AF">
        <w:rPr>
          <w:i/>
        </w:rPr>
        <w:t>Z</w:t>
      </w:r>
      <w:r w:rsidR="00E47205" w:rsidRPr="00A126AF">
        <w:rPr>
          <w:i/>
          <w:vertAlign w:val="subscript"/>
        </w:rPr>
        <w:t>H</w:t>
      </w:r>
      <w:r w:rsidR="00E47205">
        <w:t xml:space="preserve"> and </w:t>
      </w:r>
      <w:r w:rsidR="00E47205" w:rsidRPr="00A126AF">
        <w:rPr>
          <w:i/>
        </w:rPr>
        <w:t>Z</w:t>
      </w:r>
      <w:r w:rsidR="00E47205" w:rsidRPr="00A126AF">
        <w:rPr>
          <w:i/>
          <w:vertAlign w:val="subscript"/>
        </w:rPr>
        <w:t>H</w:t>
      </w:r>
      <w:r w:rsidR="00E47205" w:rsidRPr="00AB1805">
        <w:rPr>
          <w:i/>
        </w:rPr>
        <w:t>'</w:t>
      </w:r>
      <w:r w:rsidR="00E47205" w:rsidRPr="008A6E76">
        <w:t xml:space="preserve"> </w:t>
      </w:r>
      <w:r w:rsidR="00E47205">
        <w:t>are in dBZ</w:t>
      </w:r>
      <w:r w:rsidR="00E47205" w:rsidRPr="008A6E76">
        <w:rPr>
          <w:vertAlign w:val="subscript"/>
        </w:rPr>
        <w:t>e</w:t>
      </w:r>
      <w:r w:rsidR="00E47205">
        <w:t xml:space="preserve">, </w:t>
      </w:r>
      <w:r w:rsidR="00E47205" w:rsidRPr="00A126AF">
        <w:rPr>
          <w:i/>
        </w:rPr>
        <w:t>Z</w:t>
      </w:r>
      <w:r w:rsidR="00E47205">
        <w:rPr>
          <w:i/>
          <w:vertAlign w:val="subscript"/>
        </w:rPr>
        <w:t>DR</w:t>
      </w:r>
      <w:r w:rsidR="00E47205">
        <w:t xml:space="preserve"> and </w:t>
      </w:r>
      <w:r w:rsidR="00E47205" w:rsidRPr="00A126AF">
        <w:rPr>
          <w:i/>
        </w:rPr>
        <w:t>Z</w:t>
      </w:r>
      <w:r w:rsidR="00E47205">
        <w:rPr>
          <w:i/>
          <w:vertAlign w:val="subscript"/>
        </w:rPr>
        <w:t>DR</w:t>
      </w:r>
      <w:r w:rsidR="00E47205" w:rsidRPr="00AB1805">
        <w:rPr>
          <w:i/>
        </w:rPr>
        <w:t>'</w:t>
      </w:r>
      <w:r w:rsidR="00E47205">
        <w:t xml:space="preserve"> are in dB, and </w:t>
      </w:r>
      <w:r w:rsidR="00E47205" w:rsidRPr="008A6E76">
        <w:rPr>
          <w:i/>
        </w:rPr>
        <w:t>V</w:t>
      </w:r>
      <w:r w:rsidR="00E47205" w:rsidRPr="008A6E76">
        <w:rPr>
          <w:i/>
          <w:vertAlign w:val="subscript"/>
        </w:rPr>
        <w:t>R</w:t>
      </w:r>
      <w:r w:rsidR="00E47205">
        <w:t xml:space="preserve"> is in m s</w:t>
      </w:r>
      <w:r w:rsidR="00E47205" w:rsidRPr="008A6E76">
        <w:rPr>
          <w:vertAlign w:val="superscript"/>
        </w:rPr>
        <w:t>-1</w:t>
      </w:r>
      <w:r w:rsidR="00E47205">
        <w:t>. (e) A photograph of the supercell and tornado taken near 2210 UTC has a very similar field of view as the data shown in (a)–(d). (Photo courtesy J. Snyder)</w:t>
      </w:r>
      <w:r w:rsidR="00E47205" w:rsidRPr="00512D9B">
        <w:t xml:space="preserve"> [From Snyder et al. (2013)]</w:t>
      </w:r>
      <w:bookmarkEnd w:id="98"/>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inline distT="0" distB="0" distL="0" distR="0" wp14:anchorId="3CDAAB15" wp14:editId="2BE224B0">
            <wp:extent cx="5391785" cy="5969635"/>
            <wp:effectExtent l="0" t="0" r="0" b="0"/>
            <wp:docPr id="1324" name="Picture 1324" descr="D:\Research\2013_Snyder_Bluestein_Venkatesh_Frasier\final figures\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esearch\2013_Snyder_Bluestein_Venkatesh_Frasier\final figures\Figure5.t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1785" cy="5969635"/>
                    </a:xfrm>
                    <a:prstGeom prst="rect">
                      <a:avLst/>
                    </a:prstGeom>
                    <a:noFill/>
                    <a:ln>
                      <a:noFill/>
                    </a:ln>
                  </pic:spPr>
                </pic:pic>
              </a:graphicData>
            </a:graphic>
          </wp:inline>
        </w:drawing>
      </w:r>
    </w:p>
    <w:p w:rsidR="00E47205" w:rsidRDefault="006E7A39" w:rsidP="006E7A39">
      <w:pPr>
        <w:pStyle w:val="Caption"/>
      </w:pPr>
      <w:bookmarkStart w:id="99" w:name="_Ref370082455"/>
      <w:bookmarkStart w:id="100" w:name="_Toc371028890"/>
      <w:proofErr w:type="gramStart"/>
      <w:r>
        <w:t xml:space="preserve">Figure </w:t>
      </w:r>
      <w:r w:rsidR="00ED683B">
        <w:fldChar w:fldCharType="begin"/>
      </w:r>
      <w:r w:rsidR="00ED683B">
        <w:instrText xml:space="preserve"> SEQ Figure \* ARABIC </w:instrText>
      </w:r>
      <w:r w:rsidR="00ED683B">
        <w:fldChar w:fldCharType="separate"/>
      </w:r>
      <w:r w:rsidR="00093EC5">
        <w:rPr>
          <w:noProof/>
        </w:rPr>
        <w:t>13</w:t>
      </w:r>
      <w:r w:rsidR="00ED683B">
        <w:rPr>
          <w:noProof/>
        </w:rPr>
        <w:fldChar w:fldCharType="end"/>
      </w:r>
      <w:bookmarkEnd w:id="99"/>
      <w:r w:rsidR="00E47205">
        <w:t>.</w:t>
      </w:r>
      <w:proofErr w:type="gramEnd"/>
      <w:r w:rsidR="00E47205">
        <w:t xml:space="preserve">  (a) </w:t>
      </w:r>
      <w:r w:rsidR="00E47205" w:rsidRPr="00A126AF">
        <w:rPr>
          <w:i/>
        </w:rPr>
        <w:t>Z</w:t>
      </w:r>
      <w:r w:rsidR="00E47205" w:rsidRPr="00A126AF">
        <w:rPr>
          <w:i/>
          <w:vertAlign w:val="subscript"/>
        </w:rPr>
        <w:t>H</w:t>
      </w:r>
      <w:r w:rsidR="00E47205" w:rsidRPr="00AB1805">
        <w:rPr>
          <w:i/>
        </w:rPr>
        <w:t>'</w:t>
      </w:r>
      <w:r w:rsidR="00E47205" w:rsidRPr="00A126AF">
        <w:t xml:space="preserve">, (b) </w:t>
      </w:r>
      <w:r w:rsidR="00E47205" w:rsidRPr="00A126AF">
        <w:rPr>
          <w:i/>
        </w:rPr>
        <w:t>Z</w:t>
      </w:r>
      <w:r w:rsidR="00E47205" w:rsidRPr="00A126AF">
        <w:rPr>
          <w:i/>
          <w:vertAlign w:val="subscript"/>
        </w:rPr>
        <w:t>DR</w:t>
      </w:r>
      <w:r w:rsidR="00E47205" w:rsidRPr="00AB1805">
        <w:rPr>
          <w:i/>
        </w:rPr>
        <w:t>'</w:t>
      </w:r>
      <w:r w:rsidR="00E47205" w:rsidRPr="00A126AF">
        <w:t xml:space="preserve">, (c) </w:t>
      </w:r>
      <w:r w:rsidR="00E47205" w:rsidRPr="00A126AF">
        <w:rPr>
          <w:i/>
        </w:rPr>
        <w:t>V</w:t>
      </w:r>
      <w:r w:rsidR="00E47205" w:rsidRPr="00A126AF">
        <w:rPr>
          <w:i/>
          <w:vertAlign w:val="subscript"/>
        </w:rPr>
        <w:t>R</w:t>
      </w:r>
      <w:r w:rsidR="00E47205">
        <w:t xml:space="preserve">, </w:t>
      </w:r>
      <w:r w:rsidR="00E47205" w:rsidRPr="00A126AF">
        <w:t xml:space="preserve">(d) </w:t>
      </w:r>
      <w:r w:rsidR="00E64AC6">
        <w:rPr>
          <w:i/>
        </w:rPr>
        <w:t>ρ</w:t>
      </w:r>
      <w:r w:rsidR="00E64AC6">
        <w:rPr>
          <w:i/>
          <w:vertAlign w:val="subscript"/>
        </w:rPr>
        <w:t>hv</w:t>
      </w:r>
      <w:r w:rsidR="00E47205">
        <w:t>, and (e)</w:t>
      </w:r>
      <w:r w:rsidR="00E47205" w:rsidRPr="00435D99">
        <w:rPr>
          <w:i/>
        </w:rPr>
        <w:t xml:space="preserve"> </w:t>
      </w:r>
      <w:r w:rsidR="00E47205">
        <w:rPr>
          <w:i/>
        </w:rPr>
        <w:t>Φ</w:t>
      </w:r>
      <w:r w:rsidR="00E47205">
        <w:rPr>
          <w:i/>
          <w:vertAlign w:val="subscript"/>
        </w:rPr>
        <w:t>DP</w:t>
      </w:r>
      <w:r w:rsidR="00E47205">
        <w:t xml:space="preserve"> </w:t>
      </w:r>
      <w:r w:rsidR="00E47205" w:rsidRPr="00A126AF">
        <w:t xml:space="preserve">from </w:t>
      </w:r>
      <w:r w:rsidR="00E47205">
        <w:t>0150</w:t>
      </w:r>
      <w:r w:rsidR="00E47205" w:rsidRPr="00A126AF">
        <w:t xml:space="preserve"> UTC on </w:t>
      </w:r>
      <w:r w:rsidR="00E47205">
        <w:t>the evening of 10 June 2010 collected at an elevation angle of 4.7°</w:t>
      </w:r>
      <w:r w:rsidR="00E47205" w:rsidRPr="00A126AF">
        <w:t xml:space="preserve">. </w:t>
      </w:r>
      <w:r w:rsidR="00E47205">
        <w:t xml:space="preserve"> The black line in (a) marks the radial along which t</w:t>
      </w:r>
      <w:r>
        <w:t xml:space="preserve">he profile is extracted in </w:t>
      </w:r>
      <w:r>
        <w:fldChar w:fldCharType="begin"/>
      </w:r>
      <w:r>
        <w:instrText xml:space="preserve"> REF _Ref370082419 \h </w:instrText>
      </w:r>
      <w:r>
        <w:fldChar w:fldCharType="separate"/>
      </w:r>
      <w:r w:rsidR="00093EC5">
        <w:t xml:space="preserve">Figure </w:t>
      </w:r>
      <w:r w:rsidR="00093EC5">
        <w:rPr>
          <w:noProof/>
        </w:rPr>
        <w:t>15</w:t>
      </w:r>
      <w:r>
        <w:fldChar w:fldCharType="end"/>
      </w:r>
      <w:r w:rsidR="00E47205">
        <w:t>a.</w:t>
      </w:r>
      <w:r w:rsidR="00E47205" w:rsidRPr="00A126AF">
        <w:t xml:space="preserve"> The local reduction</w:t>
      </w:r>
      <w:r w:rsidR="00E47205">
        <w:t>s</w:t>
      </w:r>
      <w:r w:rsidR="00E47205" w:rsidRPr="00A126AF">
        <w:t xml:space="preserve"> in </w:t>
      </w:r>
      <w:r w:rsidR="00E47205" w:rsidRPr="00A126AF">
        <w:rPr>
          <w:i/>
        </w:rPr>
        <w:t>Z</w:t>
      </w:r>
      <w:r w:rsidR="00E47205" w:rsidRPr="00A126AF">
        <w:rPr>
          <w:i/>
          <w:vertAlign w:val="subscript"/>
        </w:rPr>
        <w:t>H</w:t>
      </w:r>
      <w:r w:rsidR="00E47205" w:rsidRPr="00AB1805">
        <w:rPr>
          <w:i/>
        </w:rPr>
        <w:t>'</w:t>
      </w:r>
      <w:r w:rsidR="00E47205">
        <w:rPr>
          <w:i/>
        </w:rPr>
        <w:t xml:space="preserve"> </w:t>
      </w:r>
      <w:r w:rsidR="00E47205" w:rsidRPr="00A126AF">
        <w:t xml:space="preserve">and </w:t>
      </w:r>
      <w:r w:rsidR="00E47205" w:rsidRPr="00A126AF">
        <w:rPr>
          <w:i/>
        </w:rPr>
        <w:t>Z</w:t>
      </w:r>
      <w:r w:rsidR="00E47205" w:rsidRPr="00A126AF">
        <w:rPr>
          <w:i/>
          <w:vertAlign w:val="subscript"/>
        </w:rPr>
        <w:t>DR</w:t>
      </w:r>
      <w:r w:rsidR="00E47205" w:rsidRPr="00AB1805">
        <w:rPr>
          <w:i/>
        </w:rPr>
        <w:t>'</w:t>
      </w:r>
      <w:r w:rsidR="00E47205" w:rsidRPr="00A126AF">
        <w:t xml:space="preserve"> </w:t>
      </w:r>
      <w:r w:rsidR="00E47205">
        <w:t>are essentially collocated.  The approximate location of the 30 dBZ isoecho is shown in black in (b)–(e). (f) A photograph of the supercell as seen to the northwest of the radar deployment location (courtesy J. Snyder).</w:t>
      </w:r>
      <w:r w:rsidR="00E47205" w:rsidRPr="00AE25EA">
        <w:t xml:space="preserve"> [From Snyder et al. (2013)]</w:t>
      </w:r>
      <w:bookmarkEnd w:id="100"/>
    </w:p>
    <w:p w:rsidR="00E47205" w:rsidRDefault="00E47205" w:rsidP="00E47205">
      <w:pPr>
        <w:spacing w:line="240" w:lineRule="auto"/>
        <w:ind w:firstLine="0"/>
      </w:pPr>
      <w:r>
        <w:br w:type="page"/>
      </w:r>
    </w:p>
    <w:p w:rsidR="00E47205" w:rsidRDefault="00E47205" w:rsidP="00E47205">
      <w:pPr>
        <w:keepNext/>
        <w:spacing w:line="240" w:lineRule="auto"/>
        <w:ind w:firstLine="0"/>
        <w:jc w:val="center"/>
      </w:pPr>
      <w:r>
        <w:rPr>
          <w:noProof/>
          <w:lang w:bidi="ar-SA"/>
        </w:rPr>
        <w:lastRenderedPageBreak/>
        <w:drawing>
          <wp:inline distT="0" distB="0" distL="0" distR="0" wp14:anchorId="1DA64889" wp14:editId="0F396605">
            <wp:extent cx="5391785" cy="5391785"/>
            <wp:effectExtent l="0" t="0" r="0" b="0"/>
            <wp:docPr id="1325" name="Picture 1325" descr="D:\Research\2013_Snyder_Bluestein_Venkatesh_Frasier\final figures\Fig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esearch\2013_Snyder_Bluestein_Venkatesh_Frasier\final figures\Figure6.tif"/>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5391785" cy="5391785"/>
                    </a:xfrm>
                    <a:prstGeom prst="rect">
                      <a:avLst/>
                    </a:prstGeom>
                    <a:noFill/>
                    <a:ln>
                      <a:noFill/>
                    </a:ln>
                  </pic:spPr>
                </pic:pic>
              </a:graphicData>
            </a:graphic>
          </wp:inline>
        </w:drawing>
      </w:r>
    </w:p>
    <w:p w:rsidR="00E47205" w:rsidRDefault="006E7A39" w:rsidP="006E7A39">
      <w:pPr>
        <w:pStyle w:val="Caption"/>
      </w:pPr>
      <w:bookmarkStart w:id="101" w:name="_Ref370082465"/>
      <w:bookmarkStart w:id="102" w:name="_Toc371028891"/>
      <w:proofErr w:type="gramStart"/>
      <w:r>
        <w:t xml:space="preserve">Figure </w:t>
      </w:r>
      <w:r w:rsidR="00ED683B">
        <w:fldChar w:fldCharType="begin"/>
      </w:r>
      <w:r w:rsidR="00ED683B">
        <w:instrText xml:space="preserve"> SEQ Figure \* ARABIC </w:instrText>
      </w:r>
      <w:r w:rsidR="00ED683B">
        <w:fldChar w:fldCharType="separate"/>
      </w:r>
      <w:r w:rsidR="00093EC5">
        <w:rPr>
          <w:noProof/>
        </w:rPr>
        <w:t>14</w:t>
      </w:r>
      <w:r w:rsidR="00ED683B">
        <w:rPr>
          <w:noProof/>
        </w:rPr>
        <w:fldChar w:fldCharType="end"/>
      </w:r>
      <w:bookmarkEnd w:id="101"/>
      <w:r w:rsidR="00E47205">
        <w:t>.</w:t>
      </w:r>
      <w:proofErr w:type="gramEnd"/>
      <w:r w:rsidR="00E47205">
        <w:t xml:space="preserve">  (a)</w:t>
      </w:r>
      <w:r w:rsidR="00E47205" w:rsidRPr="00A126AF">
        <w:t xml:space="preserve"> </w:t>
      </w:r>
      <w:r w:rsidR="00E47205" w:rsidRPr="00A126AF">
        <w:rPr>
          <w:i/>
        </w:rPr>
        <w:t>Z</w:t>
      </w:r>
      <w:r w:rsidR="00E47205" w:rsidRPr="00A126AF">
        <w:rPr>
          <w:i/>
          <w:vertAlign w:val="subscript"/>
        </w:rPr>
        <w:t>H</w:t>
      </w:r>
      <w:r w:rsidR="00E47205" w:rsidRPr="00AB1805">
        <w:rPr>
          <w:i/>
        </w:rPr>
        <w:t>'</w:t>
      </w:r>
      <w:r w:rsidR="00E47205" w:rsidRPr="00A126AF">
        <w:t xml:space="preserve">, (b) </w:t>
      </w:r>
      <w:r w:rsidR="00E47205" w:rsidRPr="00A126AF">
        <w:rPr>
          <w:i/>
        </w:rPr>
        <w:t>Z</w:t>
      </w:r>
      <w:r w:rsidR="00E47205" w:rsidRPr="00A126AF">
        <w:rPr>
          <w:i/>
          <w:vertAlign w:val="subscript"/>
        </w:rPr>
        <w:t>DR</w:t>
      </w:r>
      <w:r w:rsidR="00E47205" w:rsidRPr="00AB1805">
        <w:rPr>
          <w:i/>
        </w:rPr>
        <w:t>'</w:t>
      </w:r>
      <w:r w:rsidR="00E47205" w:rsidRPr="00A126AF">
        <w:t xml:space="preserve">, </w:t>
      </w:r>
      <w:r w:rsidR="00E47205">
        <w:t xml:space="preserve">and </w:t>
      </w:r>
      <w:r w:rsidR="00E47205" w:rsidRPr="00A126AF">
        <w:t xml:space="preserve">(c) </w:t>
      </w:r>
      <w:r w:rsidR="00E47205" w:rsidRPr="00A126AF">
        <w:rPr>
          <w:i/>
        </w:rPr>
        <w:t>V</w:t>
      </w:r>
      <w:r w:rsidR="00E47205" w:rsidRPr="00A126AF">
        <w:rPr>
          <w:i/>
          <w:vertAlign w:val="subscript"/>
        </w:rPr>
        <w:t>R</w:t>
      </w:r>
      <w:r w:rsidR="00E47205">
        <w:t xml:space="preserve"> from 0016:07 UTC on the evening of 18 May 2010. Black arrows in (a) and (b) mark the location of the LRR, and the solid black line in (a) marks the radial from w</w:t>
      </w:r>
      <w:r>
        <w:t xml:space="preserve">hich the data in </w:t>
      </w:r>
      <w:r>
        <w:fldChar w:fldCharType="begin"/>
      </w:r>
      <w:r>
        <w:instrText xml:space="preserve"> REF _Ref370082419 \h </w:instrText>
      </w:r>
      <w:r>
        <w:fldChar w:fldCharType="separate"/>
      </w:r>
      <w:r w:rsidR="00093EC5">
        <w:t xml:space="preserve">Figure </w:t>
      </w:r>
      <w:r w:rsidR="00093EC5">
        <w:rPr>
          <w:noProof/>
        </w:rPr>
        <w:t>15</w:t>
      </w:r>
      <w:r>
        <w:fldChar w:fldCharType="end"/>
      </w:r>
      <w:r w:rsidR="00E47205">
        <w:t>b are shown. A wide-angle photograph of the supercell (d) as it appeared from the deployment location at approximately 0009 UTC looking to the west-northwest (courtesy J. Snyder).</w:t>
      </w:r>
      <w:r w:rsidR="00E47205" w:rsidRPr="00E45859">
        <w:t xml:space="preserve"> [From Snyder et al. (2013)]</w:t>
      </w:r>
      <w:bookmarkEnd w:id="102"/>
    </w:p>
    <w:p w:rsidR="00E47205" w:rsidRDefault="00E47205" w:rsidP="00E47205">
      <w:pPr>
        <w:keepNext/>
        <w:spacing w:line="240" w:lineRule="auto"/>
        <w:ind w:firstLine="0"/>
        <w:jc w:val="center"/>
      </w:pPr>
      <w:r>
        <w:br w:type="page"/>
      </w:r>
      <w:r>
        <w:rPr>
          <w:noProof/>
          <w:lang w:bidi="ar-SA"/>
        </w:rPr>
        <w:lastRenderedPageBreak/>
        <w:drawing>
          <wp:inline distT="0" distB="0" distL="0" distR="0" wp14:anchorId="280B94C6" wp14:editId="5F574A4B">
            <wp:extent cx="4487269" cy="3168650"/>
            <wp:effectExtent l="0" t="0" r="8890" b="0"/>
            <wp:docPr id="1326" name="Picture 1326" descr="D:\Research\2013_Snyder_Bluestein_Venkatesh_Frasier\final figures\Figur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esearch\2013_Snyder_Bluestein_Venkatesh_Frasier\final figures\Figure7.tif"/>
                    <pic:cNvPicPr>
                      <a:picLocks noChangeAspect="1" noChangeArrowheads="1"/>
                    </pic:cNvPicPr>
                  </pic:nvPicPr>
                  <pic:blipFill rotWithShape="1">
                    <a:blip r:embed="rId50">
                      <a:extLst>
                        <a:ext uri="{28A0092B-C50C-407E-A947-70E740481C1C}">
                          <a14:useLocalDpi xmlns:a14="http://schemas.microsoft.com/office/drawing/2010/main" val="0"/>
                        </a:ext>
                      </a:extLst>
                    </a:blip>
                    <a:srcRect b="6631"/>
                    <a:stretch/>
                  </pic:blipFill>
                  <pic:spPr bwMode="auto">
                    <a:xfrm>
                      <a:off x="0" y="0"/>
                      <a:ext cx="4503843" cy="318035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32C9FB56" wp14:editId="09BBCECA">
            <wp:extent cx="4502150" cy="3155950"/>
            <wp:effectExtent l="0" t="0" r="0" b="6350"/>
            <wp:docPr id="1327" name="Picture 1327" descr="D:\Research\2013_Snyder_Bluestein_Venkatesh_Frasier\final figures\Figur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esearch\2013_Snyder_Bluestein_Venkatesh_Frasier\final figures\Figure7.tif"/>
                    <pic:cNvPicPr>
                      <a:picLocks noChangeAspect="1" noChangeArrowheads="1"/>
                    </pic:cNvPicPr>
                  </pic:nvPicPr>
                  <pic:blipFill rotWithShape="1">
                    <a:blip r:embed="rId51">
                      <a:extLst>
                        <a:ext uri="{28A0092B-C50C-407E-A947-70E740481C1C}">
                          <a14:useLocalDpi xmlns:a14="http://schemas.microsoft.com/office/drawing/2010/main" val="0"/>
                        </a:ext>
                      </a:extLst>
                    </a:blip>
                    <a:srcRect/>
                    <a:stretch/>
                  </pic:blipFill>
                  <pic:spPr bwMode="auto">
                    <a:xfrm>
                      <a:off x="0" y="0"/>
                      <a:ext cx="4503781" cy="3157093"/>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03" w:name="_Ref370082419"/>
      <w:bookmarkStart w:id="104" w:name="_Toc371028892"/>
      <w:proofErr w:type="gramStart"/>
      <w:r>
        <w:t xml:space="preserve">Figure </w:t>
      </w:r>
      <w:r w:rsidR="00ED683B">
        <w:fldChar w:fldCharType="begin"/>
      </w:r>
      <w:r w:rsidR="00ED683B">
        <w:instrText xml:space="preserve"> SEQ Figure \* ARABIC </w:instrText>
      </w:r>
      <w:r w:rsidR="00ED683B">
        <w:fldChar w:fldCharType="separate"/>
      </w:r>
      <w:r w:rsidR="00093EC5">
        <w:rPr>
          <w:noProof/>
        </w:rPr>
        <w:t>15</w:t>
      </w:r>
      <w:r w:rsidR="00ED683B">
        <w:rPr>
          <w:noProof/>
        </w:rPr>
        <w:fldChar w:fldCharType="end"/>
      </w:r>
      <w:bookmarkEnd w:id="103"/>
      <w:r w:rsidR="00E47205">
        <w:t>.</w:t>
      </w:r>
      <w:proofErr w:type="gramEnd"/>
      <w:r w:rsidR="00E47205">
        <w:t xml:space="preserve">  Radial profiles of (a) </w:t>
      </w:r>
      <w:r w:rsidR="00E47205" w:rsidRPr="00A126AF">
        <w:rPr>
          <w:i/>
        </w:rPr>
        <w:t>Z</w:t>
      </w:r>
      <w:r w:rsidR="00E47205" w:rsidRPr="00A126AF">
        <w:rPr>
          <w:i/>
          <w:vertAlign w:val="subscript"/>
        </w:rPr>
        <w:t>H</w:t>
      </w:r>
      <w:r w:rsidR="00E47205" w:rsidRPr="00AB1805">
        <w:rPr>
          <w:i/>
        </w:rPr>
        <w:t>'</w:t>
      </w:r>
      <w:r w:rsidR="00E47205">
        <w:rPr>
          <w:i/>
        </w:rPr>
        <w:t xml:space="preserve"> </w:t>
      </w:r>
      <w:r w:rsidR="00E47205">
        <w:t xml:space="preserve">(solid line), </w:t>
      </w:r>
      <w:r w:rsidR="00E47205" w:rsidRPr="00A126AF">
        <w:rPr>
          <w:i/>
        </w:rPr>
        <w:t>Z</w:t>
      </w:r>
      <w:r w:rsidR="00E47205">
        <w:rPr>
          <w:i/>
          <w:vertAlign w:val="subscript"/>
        </w:rPr>
        <w:t>DR</w:t>
      </w:r>
      <w:r w:rsidR="00E47205" w:rsidRPr="00AB1805">
        <w:rPr>
          <w:i/>
        </w:rPr>
        <w:t>'</w:t>
      </w:r>
      <w:r w:rsidR="00E47205">
        <w:t xml:space="preserve"> </w:t>
      </w:r>
      <m:oMath>
        <m:r>
          <w:rPr>
            <w:rFonts w:ascii="Cambria Math" w:hAnsi="Cambria Math"/>
          </w:rPr>
          <m:t>×10</m:t>
        </m:r>
      </m:oMath>
      <w:r w:rsidR="00E47205">
        <w:t xml:space="preserve"> (long dashed line), and </w:t>
      </w:r>
      <w:r w:rsidR="00E64AC6">
        <w:rPr>
          <w:i/>
        </w:rPr>
        <w:t>ρ</w:t>
      </w:r>
      <w:r w:rsidR="00E64AC6">
        <w:rPr>
          <w:i/>
          <w:vertAlign w:val="subscript"/>
        </w:rPr>
        <w:t>hv</w:t>
      </w:r>
      <w:r w:rsidR="00E64AC6">
        <w:t xml:space="preserve"> </w:t>
      </w:r>
      <w:r w:rsidR="00E47205">
        <w:t xml:space="preserve">(short dashed line) from 0150:12 UTC on 11 June 2010 (along black line in </w:t>
      </w:r>
      <w:r>
        <w:fldChar w:fldCharType="begin"/>
      </w:r>
      <w:r>
        <w:instrText xml:space="preserve"> REF _Ref370082455 \h </w:instrText>
      </w:r>
      <w:r>
        <w:fldChar w:fldCharType="separate"/>
      </w:r>
      <w:r w:rsidR="00093EC5">
        <w:t xml:space="preserve">Figure </w:t>
      </w:r>
      <w:r w:rsidR="00093EC5">
        <w:rPr>
          <w:noProof/>
        </w:rPr>
        <w:t>13</w:t>
      </w:r>
      <w:r>
        <w:fldChar w:fldCharType="end"/>
      </w:r>
      <w:r w:rsidR="00E47205">
        <w:t xml:space="preserve">a) and (b) </w:t>
      </w:r>
      <w:r w:rsidR="00E47205" w:rsidRPr="00A126AF">
        <w:rPr>
          <w:i/>
        </w:rPr>
        <w:t>Z</w:t>
      </w:r>
      <w:r w:rsidR="00E47205" w:rsidRPr="00A126AF">
        <w:rPr>
          <w:i/>
          <w:vertAlign w:val="subscript"/>
        </w:rPr>
        <w:t>H</w:t>
      </w:r>
      <w:r w:rsidR="00E47205" w:rsidRPr="00AB1805">
        <w:rPr>
          <w:i/>
        </w:rPr>
        <w:t>'</w:t>
      </w:r>
      <w:r w:rsidR="00E47205">
        <w:rPr>
          <w:i/>
        </w:rPr>
        <w:t xml:space="preserve"> </w:t>
      </w:r>
      <w:r w:rsidR="00E47205">
        <w:t xml:space="preserve">(solid line), </w:t>
      </w:r>
      <w:r w:rsidR="00E47205" w:rsidRPr="00A126AF">
        <w:rPr>
          <w:i/>
        </w:rPr>
        <w:t>Z</w:t>
      </w:r>
      <w:r w:rsidR="00E47205">
        <w:rPr>
          <w:i/>
          <w:vertAlign w:val="subscript"/>
        </w:rPr>
        <w:t>DR</w:t>
      </w:r>
      <w:r w:rsidR="00E47205" w:rsidRPr="00AB1805">
        <w:rPr>
          <w:i/>
        </w:rPr>
        <w:t>'</w:t>
      </w:r>
      <w:r w:rsidR="00E47205">
        <w:t xml:space="preserve"> </w:t>
      </w:r>
      <m:oMath>
        <m:r>
          <w:rPr>
            <w:rFonts w:ascii="Cambria Math" w:hAnsi="Cambria Math"/>
          </w:rPr>
          <m:t>×10</m:t>
        </m:r>
      </m:oMath>
      <w:r w:rsidR="00E47205">
        <w:t xml:space="preserve"> (long dashed line), and </w:t>
      </w:r>
      <w:r w:rsidR="00E47205">
        <w:rPr>
          <w:i/>
        </w:rPr>
        <w:t>Φ</w:t>
      </w:r>
      <w:r w:rsidR="00E47205">
        <w:rPr>
          <w:i/>
          <w:vertAlign w:val="subscript"/>
        </w:rPr>
        <w:t>DP</w:t>
      </w:r>
      <w:r w:rsidR="00E47205">
        <w:t xml:space="preserve"> (short dashed line) from 0016:07 UTC on 19 May 2010 (along black line in </w:t>
      </w:r>
      <w:r>
        <w:fldChar w:fldCharType="begin"/>
      </w:r>
      <w:r>
        <w:instrText xml:space="preserve"> REF _Ref370082465 \h </w:instrText>
      </w:r>
      <w:r>
        <w:fldChar w:fldCharType="separate"/>
      </w:r>
      <w:r w:rsidR="00093EC5">
        <w:t xml:space="preserve">Figure </w:t>
      </w:r>
      <w:r w:rsidR="00093EC5">
        <w:rPr>
          <w:noProof/>
        </w:rPr>
        <w:t>14</w:t>
      </w:r>
      <w:r>
        <w:fldChar w:fldCharType="end"/>
      </w:r>
      <w:r w:rsidR="00E47205">
        <w:t>a).  To enhance clarity and reduce high-frequency variability, the plotted variables are filtered by centered averaging through either a 500 m (</w:t>
      </w:r>
      <w:r w:rsidR="00E47205" w:rsidRPr="00A126AF">
        <w:rPr>
          <w:i/>
        </w:rPr>
        <w:t>Z</w:t>
      </w:r>
      <w:r w:rsidR="00E47205" w:rsidRPr="00A126AF">
        <w:rPr>
          <w:i/>
          <w:vertAlign w:val="subscript"/>
        </w:rPr>
        <w:t>H</w:t>
      </w:r>
      <w:r w:rsidR="00E47205" w:rsidRPr="00AB1805">
        <w:rPr>
          <w:i/>
        </w:rPr>
        <w:t>'</w:t>
      </w:r>
      <w:r w:rsidR="00E47205">
        <w:rPr>
          <w:i/>
        </w:rPr>
        <w:t xml:space="preserve">, </w:t>
      </w:r>
      <w:r w:rsidR="00E47205" w:rsidRPr="00A126AF">
        <w:rPr>
          <w:i/>
        </w:rPr>
        <w:t>Z</w:t>
      </w:r>
      <w:r w:rsidR="00E47205">
        <w:rPr>
          <w:i/>
          <w:vertAlign w:val="subscript"/>
        </w:rPr>
        <w:t>DR</w:t>
      </w:r>
      <w:r w:rsidR="00E47205" w:rsidRPr="00AB1805">
        <w:rPr>
          <w:i/>
        </w:rPr>
        <w:t>'</w:t>
      </w:r>
      <w:r w:rsidR="00E47205">
        <w:rPr>
          <w:i/>
        </w:rPr>
        <w:t xml:space="preserve">, </w:t>
      </w:r>
      <w:r w:rsidR="00E64AC6">
        <w:rPr>
          <w:i/>
        </w:rPr>
        <w:t>ρ</w:t>
      </w:r>
      <w:r w:rsidR="00E64AC6">
        <w:rPr>
          <w:i/>
          <w:vertAlign w:val="subscript"/>
        </w:rPr>
        <w:t>hv</w:t>
      </w:r>
      <w:r w:rsidR="00E47205">
        <w:rPr>
          <w:i/>
        </w:rPr>
        <w:t>)</w:t>
      </w:r>
      <w:r w:rsidR="00E47205">
        <w:t xml:space="preserve"> or 1 km (</w:t>
      </w:r>
      <w:r w:rsidR="00E47205">
        <w:rPr>
          <w:i/>
        </w:rPr>
        <w:t>Φ</w:t>
      </w:r>
      <w:r w:rsidR="00E47205">
        <w:rPr>
          <w:i/>
          <w:vertAlign w:val="subscript"/>
        </w:rPr>
        <w:t>DP</w:t>
      </w:r>
      <w:r w:rsidR="00E47205">
        <w:t>) range. The LRR is centered at ranges of ~17.6 km and ~10.2 km in (a) and (b), respectively.</w:t>
      </w:r>
      <w:r w:rsidR="00E47205" w:rsidRPr="00E65417">
        <w:t xml:space="preserve"> [From Snyder et al. (2013)]</w:t>
      </w:r>
      <w:bookmarkEnd w:id="104"/>
    </w:p>
    <w:p w:rsidR="00E47205" w:rsidRDefault="00E47205" w:rsidP="00E47205">
      <w:pPr>
        <w:spacing w:line="240" w:lineRule="auto"/>
        <w:ind w:firstLine="0"/>
      </w:pPr>
      <w:r>
        <w:br w:type="page"/>
      </w:r>
    </w:p>
    <w:p w:rsidR="00E47205" w:rsidRDefault="00E47205" w:rsidP="00E47205">
      <w:pPr>
        <w:spacing w:line="240" w:lineRule="auto"/>
        <w:ind w:firstLine="0"/>
      </w:pPr>
    </w:p>
    <w:p w:rsidR="00E47205" w:rsidRDefault="00E47205" w:rsidP="00E47205">
      <w:pPr>
        <w:keepNext/>
        <w:spacing w:line="240" w:lineRule="auto"/>
        <w:ind w:firstLine="0"/>
        <w:jc w:val="center"/>
      </w:pPr>
      <w:r>
        <w:rPr>
          <w:noProof/>
          <w:lang w:bidi="ar-SA"/>
        </w:rPr>
        <w:drawing>
          <wp:inline distT="0" distB="0" distL="0" distR="0" wp14:anchorId="04F8C5DF" wp14:editId="56CBAF1D">
            <wp:extent cx="5382883" cy="2286000"/>
            <wp:effectExtent l="0" t="0" r="8890" b="0"/>
            <wp:docPr id="1329" name="Picture 1329" descr="D:\Research\2013_Snyder_Bluestein_Venkatesh_Frasier\final figures\Figur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esearch\2013_Snyder_Bluestein_Venkatesh_Frasier\final figures\Figure9.tif"/>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b="67589"/>
                    <a:stretch/>
                  </pic:blipFill>
                  <pic:spPr bwMode="auto">
                    <a:xfrm>
                      <a:off x="0" y="0"/>
                      <a:ext cx="5382895" cy="228600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F09C0BA" wp14:editId="14338D91">
            <wp:extent cx="5382883" cy="2173857"/>
            <wp:effectExtent l="0" t="0" r="8890" b="0"/>
            <wp:docPr id="1580" name="Picture 1580" descr="D:\Research\2013_Snyder_Bluestein_Venkatesh_Frasier\final figures\Figur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esearch\2013_Snyder_Bluestein_Venkatesh_Frasier\final figures\Figure9.tif"/>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t="33267" b="35912"/>
                    <a:stretch/>
                  </pic:blipFill>
                  <pic:spPr bwMode="auto">
                    <a:xfrm>
                      <a:off x="0" y="0"/>
                      <a:ext cx="5384232" cy="217440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18CAC008" wp14:editId="3535A9E8">
            <wp:extent cx="5382883" cy="2403444"/>
            <wp:effectExtent l="0" t="0" r="0" b="0"/>
            <wp:docPr id="1581" name="Picture 1581" descr="D:\Research\2013_Snyder_Bluestein_Venkatesh_Frasier\final figures\Figur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esearch\2013_Snyder_Bluestein_Venkatesh_Frasier\final figures\Figure9.tif"/>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t="65924"/>
                    <a:stretch/>
                  </pic:blipFill>
                  <pic:spPr bwMode="auto">
                    <a:xfrm>
                      <a:off x="0" y="0"/>
                      <a:ext cx="5384232" cy="2404046"/>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Pr="00FB3853" w:rsidRDefault="006E7A39" w:rsidP="006E7A39">
      <w:pPr>
        <w:pStyle w:val="Caption"/>
      </w:pPr>
      <w:bookmarkStart w:id="105" w:name="_Ref370084030"/>
      <w:bookmarkStart w:id="106" w:name="_Toc371028893"/>
      <w:proofErr w:type="gramStart"/>
      <w:r>
        <w:t xml:space="preserve">Figure </w:t>
      </w:r>
      <w:r w:rsidR="00ED683B">
        <w:fldChar w:fldCharType="begin"/>
      </w:r>
      <w:r w:rsidR="00ED683B">
        <w:instrText xml:space="preserve"> SEQ Figure \* ARABIC </w:instrText>
      </w:r>
      <w:r w:rsidR="00ED683B">
        <w:fldChar w:fldCharType="separate"/>
      </w:r>
      <w:r w:rsidR="00093EC5">
        <w:rPr>
          <w:noProof/>
        </w:rPr>
        <w:t>16</w:t>
      </w:r>
      <w:r w:rsidR="00ED683B">
        <w:rPr>
          <w:noProof/>
        </w:rPr>
        <w:fldChar w:fldCharType="end"/>
      </w:r>
      <w:bookmarkEnd w:id="105"/>
      <w:r w:rsidR="00E47205">
        <w:t>.</w:t>
      </w:r>
      <w:proofErr w:type="gramEnd"/>
      <w:r w:rsidR="00E47205">
        <w:t xml:space="preserve">  (</w:t>
      </w:r>
      <w:bookmarkStart w:id="107" w:name="_Toc310901417"/>
      <w:bookmarkStart w:id="108" w:name="_Toc310901654"/>
      <w:bookmarkStart w:id="109" w:name="_Toc310928720"/>
      <w:r w:rsidR="00E47205">
        <w:t xml:space="preserve">a) A photograph, taken near 2331 UTC, of a wall cloud produced by a supercell on 23 May 2008 in extreme northwestern Oklahoma (courtesy H. Bluestein). UMass XPol deployed ahead of the hook echo and strong rear-flank downdraft: (b) </w:t>
      </w:r>
      <w:r w:rsidR="00E47205" w:rsidRPr="00630412">
        <w:rPr>
          <w:i/>
        </w:rPr>
        <w:t>K</w:t>
      </w:r>
      <w:r w:rsidR="00E47205" w:rsidRPr="00630412">
        <w:rPr>
          <w:i/>
          <w:vertAlign w:val="subscript"/>
        </w:rPr>
        <w:t>DP</w:t>
      </w:r>
      <w:r w:rsidR="00E47205">
        <w:t xml:space="preserve">, (c) </w:t>
      </w:r>
      <w:r w:rsidR="00E47205" w:rsidRPr="00A16C28">
        <w:rPr>
          <w:i/>
        </w:rPr>
        <w:t>Z</w:t>
      </w:r>
      <w:r w:rsidR="00E47205" w:rsidRPr="00A16C28">
        <w:rPr>
          <w:i/>
          <w:vertAlign w:val="subscript"/>
        </w:rPr>
        <w:t>H</w:t>
      </w:r>
      <w:r w:rsidR="00E47205" w:rsidRPr="00A16C28">
        <w:rPr>
          <w:i/>
        </w:rPr>
        <w:t>'</w:t>
      </w:r>
      <w:r w:rsidR="00E47205">
        <w:t xml:space="preserve">, (d) </w:t>
      </w:r>
      <w:r w:rsidR="00E47205" w:rsidRPr="00A16C28">
        <w:rPr>
          <w:i/>
        </w:rPr>
        <w:t>Z</w:t>
      </w:r>
      <w:r w:rsidR="00E47205" w:rsidRPr="00A16C28">
        <w:rPr>
          <w:i/>
          <w:vertAlign w:val="subscript"/>
        </w:rPr>
        <w:t>DR</w:t>
      </w:r>
      <w:r w:rsidR="00E47205" w:rsidRPr="00A16C28">
        <w:rPr>
          <w:i/>
        </w:rPr>
        <w:t>’</w:t>
      </w:r>
      <w:r w:rsidR="00E47205">
        <w:t xml:space="preserve">, (e) </w:t>
      </w:r>
      <w:r w:rsidR="00E47205" w:rsidRPr="00A16C28">
        <w:rPr>
          <w:i/>
        </w:rPr>
        <w:t>V</w:t>
      </w:r>
      <w:r w:rsidR="00E47205" w:rsidRPr="00A16C28">
        <w:rPr>
          <w:i/>
          <w:vertAlign w:val="subscript"/>
        </w:rPr>
        <w:t>R</w:t>
      </w:r>
      <w:r w:rsidR="00E47205">
        <w:t xml:space="preserve">, and (f) </w:t>
      </w:r>
      <w:r w:rsidR="00E64AC6">
        <w:rPr>
          <w:i/>
        </w:rPr>
        <w:t>ρ</w:t>
      </w:r>
      <w:r w:rsidR="00E64AC6">
        <w:rPr>
          <w:i/>
          <w:vertAlign w:val="subscript"/>
        </w:rPr>
        <w:t>hv</w:t>
      </w:r>
      <w:r w:rsidR="00E64AC6">
        <w:t xml:space="preserve"> </w:t>
      </w:r>
      <w:r w:rsidR="00E47205">
        <w:t xml:space="preserve">valid 2341:42 UTC. The arrows mark the location of the LRR, which is more evident in </w:t>
      </w:r>
      <w:r w:rsidR="00E47205" w:rsidRPr="008A6E76">
        <w:rPr>
          <w:i/>
        </w:rPr>
        <w:t>Z</w:t>
      </w:r>
      <w:r w:rsidR="00E47205" w:rsidRPr="008A6E76">
        <w:rPr>
          <w:i/>
          <w:vertAlign w:val="subscript"/>
        </w:rPr>
        <w:t>DR</w:t>
      </w:r>
      <w:r w:rsidR="00E47205" w:rsidRPr="008A6E76">
        <w:rPr>
          <w:i/>
        </w:rPr>
        <w:t>'</w:t>
      </w:r>
      <w:r w:rsidR="00E47205">
        <w:t xml:space="preserve"> </w:t>
      </w:r>
      <w:r w:rsidR="00E47205" w:rsidRPr="00F96559">
        <w:t>than</w:t>
      </w:r>
      <w:r w:rsidR="00E47205">
        <w:t xml:space="preserve"> </w:t>
      </w:r>
      <w:r w:rsidR="00E47205" w:rsidRPr="00A16C28">
        <w:rPr>
          <w:i/>
        </w:rPr>
        <w:t>Z</w:t>
      </w:r>
      <w:r w:rsidR="00E47205" w:rsidRPr="00A16C28">
        <w:rPr>
          <w:i/>
          <w:vertAlign w:val="subscript"/>
        </w:rPr>
        <w:t>H</w:t>
      </w:r>
      <w:r w:rsidR="00E47205" w:rsidRPr="00A16C28">
        <w:rPr>
          <w:i/>
        </w:rPr>
        <w:t>'</w:t>
      </w:r>
      <w:r w:rsidR="00E47205">
        <w:t>.</w:t>
      </w:r>
      <w:bookmarkEnd w:id="107"/>
      <w:bookmarkEnd w:id="108"/>
      <w:bookmarkEnd w:id="109"/>
      <w:r w:rsidR="00E47205" w:rsidRPr="008E51DE">
        <w:t xml:space="preserve"> [From Snyder et al. (2013)]</w:t>
      </w:r>
      <w:bookmarkEnd w:id="106"/>
    </w:p>
    <w:p w:rsidR="00E47205" w:rsidRDefault="00E47205" w:rsidP="00E47205">
      <w:pPr>
        <w:keepNext/>
        <w:spacing w:line="240" w:lineRule="auto"/>
        <w:ind w:firstLine="0"/>
        <w:jc w:val="center"/>
      </w:pPr>
      <w:r>
        <w:rPr>
          <w:noProof/>
          <w:lang w:bidi="ar-SA"/>
        </w:rPr>
        <w:lastRenderedPageBreak/>
        <w:drawing>
          <wp:inline distT="0" distB="0" distL="0" distR="0" wp14:anchorId="66C3E931" wp14:editId="04D5FAAF">
            <wp:extent cx="5391785" cy="6530340"/>
            <wp:effectExtent l="0" t="0" r="0" b="3810"/>
            <wp:docPr id="1330" name="Picture 1330" descr="D:\Research\2013_Snyder_Bluestein_Venkatesh_Frasier\final figures\Figure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esearch\2013_Snyder_Bluestein_Venkatesh_Frasier\final figures\Figure10.tif"/>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5391785" cy="6530340"/>
                    </a:xfrm>
                    <a:prstGeom prst="rect">
                      <a:avLst/>
                    </a:prstGeom>
                    <a:noFill/>
                    <a:ln>
                      <a:noFill/>
                    </a:ln>
                  </pic:spPr>
                </pic:pic>
              </a:graphicData>
            </a:graphic>
          </wp:inline>
        </w:drawing>
      </w:r>
    </w:p>
    <w:p w:rsidR="00E47205" w:rsidRDefault="006E7A39" w:rsidP="006E7A39">
      <w:pPr>
        <w:pStyle w:val="Caption"/>
      </w:pPr>
      <w:bookmarkStart w:id="110" w:name="_Ref370084099"/>
      <w:bookmarkStart w:id="111" w:name="_Toc371028894"/>
      <w:proofErr w:type="gramStart"/>
      <w:r>
        <w:t xml:space="preserve">Figure </w:t>
      </w:r>
      <w:r w:rsidR="00ED683B">
        <w:fldChar w:fldCharType="begin"/>
      </w:r>
      <w:r w:rsidR="00ED683B">
        <w:instrText xml:space="preserve"> SEQ Figure \* ARABIC </w:instrText>
      </w:r>
      <w:r w:rsidR="00ED683B">
        <w:fldChar w:fldCharType="separate"/>
      </w:r>
      <w:r w:rsidR="00093EC5">
        <w:rPr>
          <w:noProof/>
        </w:rPr>
        <w:t>17</w:t>
      </w:r>
      <w:r w:rsidR="00ED683B">
        <w:rPr>
          <w:noProof/>
        </w:rPr>
        <w:fldChar w:fldCharType="end"/>
      </w:r>
      <w:bookmarkEnd w:id="110"/>
      <w:r w:rsidR="00E47205">
        <w:t>.</w:t>
      </w:r>
      <w:proofErr w:type="gramEnd"/>
      <w:r w:rsidR="00E47205">
        <w:t xml:space="preserve">  </w:t>
      </w:r>
      <w:r w:rsidR="00E47205" w:rsidRPr="00873D82">
        <w:rPr>
          <w:i/>
        </w:rPr>
        <w:t>Z</w:t>
      </w:r>
      <w:r w:rsidR="00E47205" w:rsidRPr="00873D82">
        <w:rPr>
          <w:i/>
          <w:vertAlign w:val="subscript"/>
        </w:rPr>
        <w:t>H</w:t>
      </w:r>
      <w:r w:rsidR="00E47205" w:rsidRPr="00873D82">
        <w:rPr>
          <w:i/>
        </w:rPr>
        <w:t>'</w:t>
      </w:r>
      <w:r w:rsidR="00E47205" w:rsidRPr="00873D82">
        <w:t xml:space="preserve"> (left), </w:t>
      </w:r>
      <w:r w:rsidR="00E47205" w:rsidRPr="00873D82">
        <w:rPr>
          <w:i/>
        </w:rPr>
        <w:t>Z</w:t>
      </w:r>
      <w:r w:rsidR="00E47205" w:rsidRPr="00873D82">
        <w:rPr>
          <w:i/>
          <w:vertAlign w:val="subscript"/>
        </w:rPr>
        <w:t>DR</w:t>
      </w:r>
      <w:r w:rsidR="00E47205" w:rsidRPr="00873D82">
        <w:rPr>
          <w:i/>
        </w:rPr>
        <w:t>'</w:t>
      </w:r>
      <w:r w:rsidR="00E47205" w:rsidRPr="00873D82">
        <w:t xml:space="preserve"> (center), and </w:t>
      </w:r>
      <w:r w:rsidR="00E47205" w:rsidRPr="00873D82">
        <w:rPr>
          <w:i/>
        </w:rPr>
        <w:t>V</w:t>
      </w:r>
      <w:r w:rsidR="00E47205" w:rsidRPr="00873D82">
        <w:rPr>
          <w:i/>
          <w:vertAlign w:val="subscript"/>
        </w:rPr>
        <w:t>R</w:t>
      </w:r>
      <w:r w:rsidR="00E47205" w:rsidRPr="00873D82">
        <w:t xml:space="preserve"> (right) valid, top to bottom, at 2239:51, 2241:20, 2342:47, and 2344:29 UTC at ~4.2º elevation angle as a hook echo wraps up over UMass XPol on 23 May 2008. The LRR is clearer in </w:t>
      </w:r>
      <w:r w:rsidR="00E47205" w:rsidRPr="00873D82">
        <w:rPr>
          <w:i/>
        </w:rPr>
        <w:t>Z</w:t>
      </w:r>
      <w:r w:rsidR="00E47205" w:rsidRPr="00873D82">
        <w:rPr>
          <w:i/>
          <w:vertAlign w:val="subscript"/>
        </w:rPr>
        <w:t>DR</w:t>
      </w:r>
      <w:r w:rsidR="00E47205" w:rsidRPr="00873D82">
        <w:rPr>
          <w:i/>
        </w:rPr>
        <w:t>'</w:t>
      </w:r>
      <w:r w:rsidR="00E47205" w:rsidRPr="00873D82">
        <w:t xml:space="preserve"> than in </w:t>
      </w:r>
      <w:r w:rsidR="00E47205" w:rsidRPr="00873D82">
        <w:rPr>
          <w:i/>
        </w:rPr>
        <w:t>Z</w:t>
      </w:r>
      <w:r w:rsidR="00E47205" w:rsidRPr="00873D82">
        <w:rPr>
          <w:i/>
          <w:vertAlign w:val="subscript"/>
        </w:rPr>
        <w:t>H</w:t>
      </w:r>
      <w:r w:rsidR="00E47205" w:rsidRPr="00873D82">
        <w:rPr>
          <w:i/>
        </w:rPr>
        <w:t>'</w:t>
      </w:r>
      <w:r w:rsidR="00E47205" w:rsidRPr="00873D82">
        <w:t xml:space="preserve">.  At this elevation angle, strong radial convergence is associated with the LRR. Peak </w:t>
      </w:r>
      <w:r w:rsidR="00E47205" w:rsidRPr="00873D82">
        <w:rPr>
          <w:i/>
        </w:rPr>
        <w:t>V</w:t>
      </w:r>
      <w:r w:rsidR="00E47205" w:rsidRPr="00873D82">
        <w:rPr>
          <w:i/>
          <w:vertAlign w:val="subscript"/>
        </w:rPr>
        <w:t>R</w:t>
      </w:r>
      <w:r w:rsidR="00E47205" w:rsidRPr="00873D82">
        <w:t xml:space="preserve"> in the hook echo reaches 45 m s</w:t>
      </w:r>
      <w:r w:rsidR="00E47205" w:rsidRPr="00873D82">
        <w:rPr>
          <w:vertAlign w:val="superscript"/>
        </w:rPr>
        <w:t>-1</w:t>
      </w:r>
      <w:r w:rsidR="00E47205" w:rsidRPr="00873D82">
        <w:t xml:space="preserve"> by the latest time ~1.3 km W of the radar. Range rings are in 2 km increments.</w:t>
      </w:r>
      <w:r w:rsidR="00E47205" w:rsidRPr="004473F4">
        <w:t xml:space="preserve"> [From Snyder et al. (2013)]</w:t>
      </w:r>
      <w:bookmarkEnd w:id="111"/>
    </w:p>
    <w:p w:rsidR="00E47205" w:rsidRDefault="00E47205" w:rsidP="00E47205">
      <w:pPr>
        <w:spacing w:line="240" w:lineRule="auto"/>
        <w:ind w:firstLine="0"/>
      </w:pPr>
      <w:r>
        <w:br w:type="page"/>
      </w:r>
    </w:p>
    <w:p w:rsidR="00E47205" w:rsidRDefault="00E47205" w:rsidP="00E47205">
      <w:pPr>
        <w:keepNext/>
        <w:spacing w:line="240" w:lineRule="auto"/>
        <w:ind w:firstLine="0"/>
        <w:jc w:val="center"/>
      </w:pPr>
      <w:r>
        <w:rPr>
          <w:noProof/>
          <w:lang w:bidi="ar-SA"/>
        </w:rPr>
        <w:lastRenderedPageBreak/>
        <w:drawing>
          <wp:inline distT="0" distB="0" distL="0" distR="0" wp14:anchorId="1FFEC50C" wp14:editId="0BDA1D0D">
            <wp:extent cx="5391785" cy="6452870"/>
            <wp:effectExtent l="0" t="0" r="0" b="5080"/>
            <wp:docPr id="1331" name="Picture 1331" descr="D:\Research\2013_Snyder_Bluestein_Venkatesh_Frasier\final figures\Figure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esearch\2013_Snyder_Bluestein_Venkatesh_Frasier\final figures\Figure11.tif"/>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5391785" cy="6452870"/>
                    </a:xfrm>
                    <a:prstGeom prst="rect">
                      <a:avLst/>
                    </a:prstGeom>
                    <a:noFill/>
                    <a:ln>
                      <a:noFill/>
                    </a:ln>
                  </pic:spPr>
                </pic:pic>
              </a:graphicData>
            </a:graphic>
          </wp:inline>
        </w:drawing>
      </w:r>
    </w:p>
    <w:p w:rsidR="00E47205" w:rsidRDefault="006E7A39" w:rsidP="006E7A39">
      <w:pPr>
        <w:pStyle w:val="Caption"/>
      </w:pPr>
      <w:bookmarkStart w:id="112" w:name="_Ref370084149"/>
      <w:bookmarkStart w:id="113" w:name="_Toc371028895"/>
      <w:proofErr w:type="gramStart"/>
      <w:r>
        <w:t xml:space="preserve">Figure </w:t>
      </w:r>
      <w:r w:rsidR="00ED683B">
        <w:fldChar w:fldCharType="begin"/>
      </w:r>
      <w:r w:rsidR="00ED683B">
        <w:instrText xml:space="preserve"> SEQ Figure \* ARABIC </w:instrText>
      </w:r>
      <w:r w:rsidR="00ED683B">
        <w:fldChar w:fldCharType="separate"/>
      </w:r>
      <w:r w:rsidR="00093EC5">
        <w:rPr>
          <w:noProof/>
        </w:rPr>
        <w:t>18</w:t>
      </w:r>
      <w:r w:rsidR="00ED683B">
        <w:rPr>
          <w:noProof/>
        </w:rPr>
        <w:fldChar w:fldCharType="end"/>
      </w:r>
      <w:bookmarkEnd w:id="112"/>
      <w:r w:rsidR="00E47205">
        <w:t>.</w:t>
      </w:r>
      <w:proofErr w:type="gramEnd"/>
      <w:r w:rsidR="00E47205">
        <w:t xml:space="preserve">  </w:t>
      </w:r>
      <w:r w:rsidR="00E47205" w:rsidRPr="00873D82">
        <w:rPr>
          <w:i/>
        </w:rPr>
        <w:t>Z</w:t>
      </w:r>
      <w:r w:rsidR="00E47205" w:rsidRPr="00873D82">
        <w:rPr>
          <w:i/>
          <w:vertAlign w:val="subscript"/>
        </w:rPr>
        <w:t>H</w:t>
      </w:r>
      <w:r w:rsidR="00E47205" w:rsidRPr="00873D82">
        <w:rPr>
          <w:i/>
        </w:rPr>
        <w:t>'</w:t>
      </w:r>
      <w:r w:rsidR="00E47205" w:rsidRPr="00873D82">
        <w:t xml:space="preserve"> (</w:t>
      </w:r>
      <w:r w:rsidR="00E47205">
        <w:t>left</w:t>
      </w:r>
      <w:r w:rsidR="00E47205" w:rsidRPr="00873D82">
        <w:t>)</w:t>
      </w:r>
      <w:r w:rsidR="00E47205">
        <w:t xml:space="preserve">, </w:t>
      </w:r>
      <w:r w:rsidR="00E47205" w:rsidRPr="00A16C28">
        <w:rPr>
          <w:i/>
        </w:rPr>
        <w:t>Z</w:t>
      </w:r>
      <w:r w:rsidR="00E47205" w:rsidRPr="00A16C28">
        <w:rPr>
          <w:i/>
          <w:vertAlign w:val="subscript"/>
        </w:rPr>
        <w:t>DR</w:t>
      </w:r>
      <w:r w:rsidR="00E47205" w:rsidRPr="00A16C28">
        <w:rPr>
          <w:i/>
        </w:rPr>
        <w:t>'</w:t>
      </w:r>
      <w:r w:rsidR="00E47205">
        <w:t xml:space="preserve"> (center), and </w:t>
      </w:r>
      <w:r w:rsidR="00E47205" w:rsidRPr="00A16C28">
        <w:rPr>
          <w:i/>
        </w:rPr>
        <w:t>V</w:t>
      </w:r>
      <w:r w:rsidR="00E47205" w:rsidRPr="00A16C28">
        <w:rPr>
          <w:i/>
          <w:vertAlign w:val="subscript"/>
        </w:rPr>
        <w:t>R</w:t>
      </w:r>
      <w:r w:rsidR="00E47205">
        <w:t xml:space="preserve"> (right) valid at 2343:09 (top), 2343:31 (middle), and 2343:53 (bottom) UTC at 6.1º, 8.0</w:t>
      </w:r>
      <w:r w:rsidR="00E47205" w:rsidRPr="000E3891">
        <w:t xml:space="preserve"> </w:t>
      </w:r>
      <w:r w:rsidR="00E47205">
        <w:t xml:space="preserve">º, and 10.4º elevation angle. Small-scale vortices (several of which are marked by black circles) stream rapidly southward into the inside part of the wrapping hook echo. Low-level rotation continues to intensify beyond that shown in this figure; by 2344:51 (not shown), </w:t>
      </w:r>
      <w:r w:rsidR="00E47205" w:rsidRPr="00A16C28">
        <w:rPr>
          <w:i/>
        </w:rPr>
        <w:t>V</w:t>
      </w:r>
      <w:r w:rsidR="00E47205" w:rsidRPr="00A16C28">
        <w:rPr>
          <w:i/>
          <w:vertAlign w:val="subscript"/>
        </w:rPr>
        <w:t>R</w:t>
      </w:r>
      <w:r w:rsidR="00E47205">
        <w:t xml:space="preserve"> increases to 50 m s</w:t>
      </w:r>
      <w:r w:rsidR="00E47205" w:rsidRPr="008A6E76">
        <w:rPr>
          <w:vertAlign w:val="superscript"/>
        </w:rPr>
        <w:t>-1</w:t>
      </w:r>
      <w:r w:rsidR="00E47205">
        <w:t xml:space="preserve"> inbound and 45 m s</w:t>
      </w:r>
      <w:r w:rsidR="00E47205" w:rsidRPr="008A6E76">
        <w:rPr>
          <w:vertAlign w:val="superscript"/>
        </w:rPr>
        <w:t>-1</w:t>
      </w:r>
      <w:r w:rsidR="00E47205">
        <w:t xml:space="preserve"> outbound, with the extrema separated by 1.0 km in the azimuthal direction.</w:t>
      </w:r>
      <w:r w:rsidR="00E47205" w:rsidRPr="0080288D">
        <w:t xml:space="preserve"> [From Snyder et al. (2013)]</w:t>
      </w:r>
      <w:bookmarkEnd w:id="113"/>
    </w:p>
    <w:p w:rsidR="00E47205" w:rsidRDefault="00E47205" w:rsidP="00E47205">
      <w:pPr>
        <w:spacing w:line="240" w:lineRule="auto"/>
        <w:ind w:firstLine="0"/>
        <w:rPr>
          <w:b/>
          <w:bCs/>
          <w:szCs w:val="18"/>
        </w:rPr>
      </w:pPr>
      <w:r>
        <w:br w:type="page"/>
      </w:r>
    </w:p>
    <w:p w:rsidR="00E47205" w:rsidRDefault="00E47205" w:rsidP="00E47205">
      <w:pPr>
        <w:keepNext/>
        <w:spacing w:line="240" w:lineRule="auto"/>
        <w:ind w:firstLine="0"/>
        <w:jc w:val="center"/>
      </w:pPr>
      <w:r>
        <w:rPr>
          <w:noProof/>
          <w:lang w:bidi="ar-SA"/>
        </w:rPr>
        <w:lastRenderedPageBreak/>
        <mc:AlternateContent>
          <mc:Choice Requires="wpg">
            <w:drawing>
              <wp:anchor distT="0" distB="0" distL="114300" distR="114300" simplePos="0" relativeHeight="252681216" behindDoc="0" locked="0" layoutInCell="1" allowOverlap="1" wp14:anchorId="49993E55" wp14:editId="16F92F14">
                <wp:simplePos x="0" y="0"/>
                <wp:positionH relativeFrom="column">
                  <wp:posOffset>781396</wp:posOffset>
                </wp:positionH>
                <wp:positionV relativeFrom="paragraph">
                  <wp:posOffset>3604161</wp:posOffset>
                </wp:positionV>
                <wp:extent cx="572493" cy="341906"/>
                <wp:effectExtent l="38100" t="76200" r="37465" b="115570"/>
                <wp:wrapNone/>
                <wp:docPr id="1070" name="Group 1070"/>
                <wp:cNvGraphicFramePr/>
                <a:graphic xmlns:a="http://schemas.openxmlformats.org/drawingml/2006/main">
                  <a:graphicData uri="http://schemas.microsoft.com/office/word/2010/wordprocessingGroup">
                    <wpg:wgp>
                      <wpg:cNvGrpSpPr/>
                      <wpg:grpSpPr>
                        <a:xfrm>
                          <a:off x="0" y="0"/>
                          <a:ext cx="572493" cy="341906"/>
                          <a:chOff x="0" y="0"/>
                          <a:chExt cx="572493" cy="341906"/>
                        </a:xfrm>
                      </wpg:grpSpPr>
                      <wps:wsp>
                        <wps:cNvPr id="1068" name="Straight Arrow Connector 1068"/>
                        <wps:cNvCnPr/>
                        <wps:spPr>
                          <a:xfrm flipV="1">
                            <a:off x="0" y="0"/>
                            <a:ext cx="484505" cy="635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69" name="Straight Arrow Connector 1069"/>
                        <wps:cNvCnPr/>
                        <wps:spPr>
                          <a:xfrm flipV="1">
                            <a:off x="87464" y="278296"/>
                            <a:ext cx="485029" cy="636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070" o:spid="_x0000_s1026" style="position:absolute;margin-left:61.55pt;margin-top:283.8pt;width:45.1pt;height:26.9pt;z-index:252681216" coordsize="5724,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">
                <v:shapetype id="_x0000_t32" coordsize="21600,21600" o:spt="32" o:oned="t" path="m,l21600,21600e" filled="f">
                  <v:path arrowok="t" fillok="f" o:connecttype="none"/>
                  <o:lock v:ext="edit" shapetype="t"/>
                </v:shapetype>
                <v:shape id="Straight Arrow Connector 1068" o:spid="_x0000_s1027" type="#_x0000_t32" style="position:absolute;width:4845;height:6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FR4scAAADdAAAADwAAAGRycy9kb3ducmV2LnhtbESPQWvCQBCF74X+h2UKvRTd2IOU6Cpq&#10;Ke2hKrWC1yE7boLZ2ZjdmvjvnYPQ2wzvzXvfTOe9r9WF2lgFNjAaZqCIi2Ardgb2vx+DN1AxIVus&#10;A5OBK0WYzx4fppjb0PEPXXbJKQnhmKOBMqUm1zoWJXmMw9AQi3YMrccka+u0bbGTcF/r1ywba48V&#10;S0OJDa1KKk67P2/AfXaL48q/j7bf7rB5ueJ5vdRnY56f+sUEVKI+/Zvv119W8LOx4Mo3MoKe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sVHixwAAAN0AAAAPAAAAAAAA&#10;AAAAAAAAAKECAABkcnMvZG93bnJldi54bWxQSwUGAAAAAAQABAD5AAAAlQMAAAAA&#10;" strokecolor="black [3200]" strokeweight="2pt">
                  <v:stroke endarrow="open"/>
                  <v:shadow on="t" color="black" opacity="24903f" origin=",.5" offset="0,.55556mm"/>
                </v:shape>
                <v:shape id="Straight Arrow Connector 1069" o:spid="_x0000_s1028" type="#_x0000_t32" style="position:absolute;left:874;top:2782;width:4850;height:6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0ecUAAADdAAAADwAAAGRycy9kb3ducmV2LnhtbERPTWvCQBC9C/6HZYReim7sQWrqJqil&#10;1INVtIVeh+y4CWZnY3Zr4r/vFgre5vE+Z5H3thZXan3lWMF0koAgLpyu2Cj4+nwbP4PwAVlj7ZgU&#10;3MhDng0HC0y16/hA12MwIoawT1FBGUKTSumLkiz6iWuII3dyrcUQYWukbrGL4baWT0kykxYrjg0l&#10;NrQuqTgff6wC894tT2v7Ot1vzffu8YaXj5W8KPUw6pcvIAL14S7+d290nJ/M5vD3TTxB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30ecUAAADdAAAADwAAAAAAAAAA&#10;AAAAAAChAgAAZHJzL2Rvd25yZXYueG1sUEsFBgAAAAAEAAQA+QAAAJMDA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682240" behindDoc="0" locked="0" layoutInCell="1" allowOverlap="1" wp14:anchorId="708FD0D4" wp14:editId="584B488E">
                <wp:simplePos x="0" y="0"/>
                <wp:positionH relativeFrom="column">
                  <wp:posOffset>2702337</wp:posOffset>
                </wp:positionH>
                <wp:positionV relativeFrom="paragraph">
                  <wp:posOffset>3226435</wp:posOffset>
                </wp:positionV>
                <wp:extent cx="2654135" cy="1707008"/>
                <wp:effectExtent l="0" t="0" r="13335" b="26670"/>
                <wp:wrapNone/>
                <wp:docPr id="1073" name="Group 1073"/>
                <wp:cNvGraphicFramePr/>
                <a:graphic xmlns:a="http://schemas.openxmlformats.org/drawingml/2006/main">
                  <a:graphicData uri="http://schemas.microsoft.com/office/word/2010/wordprocessingGroup">
                    <wpg:wgp>
                      <wpg:cNvGrpSpPr/>
                      <wpg:grpSpPr>
                        <a:xfrm>
                          <a:off x="0" y="0"/>
                          <a:ext cx="2654135" cy="1707008"/>
                          <a:chOff x="0" y="0"/>
                          <a:chExt cx="2654135" cy="1707008"/>
                        </a:xfrm>
                      </wpg:grpSpPr>
                      <wpg:grpSp>
                        <wpg:cNvPr id="1074" name="Group 1074"/>
                        <wpg:cNvGrpSpPr/>
                        <wpg:grpSpPr>
                          <a:xfrm>
                            <a:off x="777833" y="380010"/>
                            <a:ext cx="572493" cy="341906"/>
                            <a:chOff x="0" y="0"/>
                            <a:chExt cx="572493" cy="341906"/>
                          </a:xfrm>
                        </wpg:grpSpPr>
                        <wps:wsp>
                          <wps:cNvPr id="1075" name="Straight Arrow Connector 1075"/>
                          <wps:cNvCnPr/>
                          <wps:spPr>
                            <a:xfrm flipV="1">
                              <a:off x="0" y="0"/>
                              <a:ext cx="484505" cy="635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76" name="Straight Arrow Connector 1076"/>
                          <wps:cNvCnPr/>
                          <wps:spPr>
                            <a:xfrm flipV="1">
                              <a:off x="87464" y="278296"/>
                              <a:ext cx="485029" cy="636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1077" name="Freeform 1077"/>
                        <wps:cNvSpPr/>
                        <wps:spPr>
                          <a:xfrm>
                            <a:off x="0" y="0"/>
                            <a:ext cx="2654135" cy="1707008"/>
                          </a:xfrm>
                          <a:custGeom>
                            <a:avLst/>
                            <a:gdLst>
                              <a:gd name="connsiteX0" fmla="*/ 0 w 2654135"/>
                              <a:gd name="connsiteY0" fmla="*/ 855023 h 1707008"/>
                              <a:gd name="connsiteX1" fmla="*/ 154379 w 2654135"/>
                              <a:gd name="connsiteY1" fmla="*/ 908462 h 1707008"/>
                              <a:gd name="connsiteX2" fmla="*/ 65314 w 2654135"/>
                              <a:gd name="connsiteY2" fmla="*/ 950026 h 1707008"/>
                              <a:gd name="connsiteX3" fmla="*/ 71252 w 2654135"/>
                              <a:gd name="connsiteY3" fmla="*/ 1068779 h 1707008"/>
                              <a:gd name="connsiteX4" fmla="*/ 106878 w 2654135"/>
                              <a:gd name="connsiteY4" fmla="*/ 1187532 h 1707008"/>
                              <a:gd name="connsiteX5" fmla="*/ 195942 w 2654135"/>
                              <a:gd name="connsiteY5" fmla="*/ 1223158 h 1707008"/>
                              <a:gd name="connsiteX6" fmla="*/ 350322 w 2654135"/>
                              <a:gd name="connsiteY6" fmla="*/ 1134093 h 1707008"/>
                              <a:gd name="connsiteX7" fmla="*/ 516576 w 2654135"/>
                              <a:gd name="connsiteY7" fmla="*/ 1187532 h 1707008"/>
                              <a:gd name="connsiteX8" fmla="*/ 415636 w 2654135"/>
                              <a:gd name="connsiteY8" fmla="*/ 1045028 h 1707008"/>
                              <a:gd name="connsiteX9" fmla="*/ 403761 w 2654135"/>
                              <a:gd name="connsiteY9" fmla="*/ 979714 h 1707008"/>
                              <a:gd name="connsiteX10" fmla="*/ 492826 w 2654135"/>
                              <a:gd name="connsiteY10" fmla="*/ 955963 h 1707008"/>
                              <a:gd name="connsiteX11" fmla="*/ 736270 w 2654135"/>
                              <a:gd name="connsiteY11" fmla="*/ 1027215 h 1707008"/>
                              <a:gd name="connsiteX12" fmla="*/ 896587 w 2654135"/>
                              <a:gd name="connsiteY12" fmla="*/ 1092530 h 1707008"/>
                              <a:gd name="connsiteX13" fmla="*/ 1080654 w 2654135"/>
                              <a:gd name="connsiteY13" fmla="*/ 1217220 h 1707008"/>
                              <a:gd name="connsiteX14" fmla="*/ 1175657 w 2654135"/>
                              <a:gd name="connsiteY14" fmla="*/ 1330036 h 1707008"/>
                              <a:gd name="connsiteX15" fmla="*/ 1300348 w 2654135"/>
                              <a:gd name="connsiteY15" fmla="*/ 1508166 h 1707008"/>
                              <a:gd name="connsiteX16" fmla="*/ 1300348 w 2654135"/>
                              <a:gd name="connsiteY16" fmla="*/ 1561605 h 1707008"/>
                              <a:gd name="connsiteX17" fmla="*/ 1229096 w 2654135"/>
                              <a:gd name="connsiteY17" fmla="*/ 1531917 h 1707008"/>
                              <a:gd name="connsiteX18" fmla="*/ 1193470 w 2654135"/>
                              <a:gd name="connsiteY18" fmla="*/ 1609106 h 1707008"/>
                              <a:gd name="connsiteX19" fmla="*/ 1330036 w 2654135"/>
                              <a:gd name="connsiteY19" fmla="*/ 1650670 h 1707008"/>
                              <a:gd name="connsiteX20" fmla="*/ 1597231 w 2654135"/>
                              <a:gd name="connsiteY20" fmla="*/ 1704109 h 1707008"/>
                              <a:gd name="connsiteX21" fmla="*/ 1810987 w 2654135"/>
                              <a:gd name="connsiteY21" fmla="*/ 1555667 h 1707008"/>
                              <a:gd name="connsiteX22" fmla="*/ 1882239 w 2654135"/>
                              <a:gd name="connsiteY22" fmla="*/ 1377537 h 1707008"/>
                              <a:gd name="connsiteX23" fmla="*/ 1905989 w 2654135"/>
                              <a:gd name="connsiteY23" fmla="*/ 1193470 h 1707008"/>
                              <a:gd name="connsiteX24" fmla="*/ 1698171 w 2654135"/>
                              <a:gd name="connsiteY24" fmla="*/ 979714 h 1707008"/>
                              <a:gd name="connsiteX25" fmla="*/ 1609106 w 2654135"/>
                              <a:gd name="connsiteY25" fmla="*/ 1098467 h 1707008"/>
                              <a:gd name="connsiteX26" fmla="*/ 1727859 w 2654135"/>
                              <a:gd name="connsiteY26" fmla="*/ 1235033 h 1707008"/>
                              <a:gd name="connsiteX27" fmla="*/ 1597231 w 2654135"/>
                              <a:gd name="connsiteY27" fmla="*/ 1181594 h 1707008"/>
                              <a:gd name="connsiteX28" fmla="*/ 1502228 w 2654135"/>
                              <a:gd name="connsiteY28" fmla="*/ 1240971 h 1707008"/>
                              <a:gd name="connsiteX29" fmla="*/ 1430976 w 2654135"/>
                              <a:gd name="connsiteY29" fmla="*/ 1229096 h 1707008"/>
                              <a:gd name="connsiteX30" fmla="*/ 1460665 w 2654135"/>
                              <a:gd name="connsiteY30" fmla="*/ 1306285 h 1707008"/>
                              <a:gd name="connsiteX31" fmla="*/ 1537854 w 2654135"/>
                              <a:gd name="connsiteY31" fmla="*/ 1454727 h 1707008"/>
                              <a:gd name="connsiteX32" fmla="*/ 1413163 w 2654135"/>
                              <a:gd name="connsiteY32" fmla="*/ 1413163 h 1707008"/>
                              <a:gd name="connsiteX33" fmla="*/ 1288472 w 2654135"/>
                              <a:gd name="connsiteY33" fmla="*/ 1264722 h 1707008"/>
                              <a:gd name="connsiteX34" fmla="*/ 1252846 w 2654135"/>
                              <a:gd name="connsiteY34" fmla="*/ 1056904 h 1707008"/>
                              <a:gd name="connsiteX35" fmla="*/ 1264722 w 2654135"/>
                              <a:gd name="connsiteY35" fmla="*/ 837210 h 1707008"/>
                              <a:gd name="connsiteX36" fmla="*/ 1419101 w 2654135"/>
                              <a:gd name="connsiteY36" fmla="*/ 617517 h 1707008"/>
                              <a:gd name="connsiteX37" fmla="*/ 1573480 w 2654135"/>
                              <a:gd name="connsiteY37" fmla="*/ 694706 h 1707008"/>
                              <a:gd name="connsiteX38" fmla="*/ 1799111 w 2654135"/>
                              <a:gd name="connsiteY38" fmla="*/ 427511 h 1707008"/>
                              <a:gd name="connsiteX39" fmla="*/ 1775361 w 2654135"/>
                              <a:gd name="connsiteY39" fmla="*/ 344384 h 1707008"/>
                              <a:gd name="connsiteX40" fmla="*/ 1965366 w 2654135"/>
                              <a:gd name="connsiteY40" fmla="*/ 160317 h 1707008"/>
                              <a:gd name="connsiteX41" fmla="*/ 2196935 w 2654135"/>
                              <a:gd name="connsiteY41" fmla="*/ 207818 h 1707008"/>
                              <a:gd name="connsiteX42" fmla="*/ 2297875 w 2654135"/>
                              <a:gd name="connsiteY42" fmla="*/ 320633 h 1707008"/>
                              <a:gd name="connsiteX43" fmla="*/ 2654135 w 2654135"/>
                              <a:gd name="connsiteY43" fmla="*/ 0 h 17070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2654135" h="1707008">
                                <a:moveTo>
                                  <a:pt x="0" y="855023"/>
                                </a:moveTo>
                                <a:cubicBezTo>
                                  <a:pt x="71746" y="873825"/>
                                  <a:pt x="143493" y="892628"/>
                                  <a:pt x="154379" y="908462"/>
                                </a:cubicBezTo>
                                <a:cubicBezTo>
                                  <a:pt x="165265" y="924296"/>
                                  <a:pt x="79168" y="923307"/>
                                  <a:pt x="65314" y="950026"/>
                                </a:cubicBezTo>
                                <a:cubicBezTo>
                                  <a:pt x="51460" y="976745"/>
                                  <a:pt x="64325" y="1029195"/>
                                  <a:pt x="71252" y="1068779"/>
                                </a:cubicBezTo>
                                <a:cubicBezTo>
                                  <a:pt x="78179" y="1108363"/>
                                  <a:pt x="86096" y="1161802"/>
                                  <a:pt x="106878" y="1187532"/>
                                </a:cubicBezTo>
                                <a:cubicBezTo>
                                  <a:pt x="127660" y="1213262"/>
                                  <a:pt x="155368" y="1232064"/>
                                  <a:pt x="195942" y="1223158"/>
                                </a:cubicBezTo>
                                <a:cubicBezTo>
                                  <a:pt x="236516" y="1214252"/>
                                  <a:pt x="296883" y="1140031"/>
                                  <a:pt x="350322" y="1134093"/>
                                </a:cubicBezTo>
                                <a:cubicBezTo>
                                  <a:pt x="403761" y="1128155"/>
                                  <a:pt x="505690" y="1202376"/>
                                  <a:pt x="516576" y="1187532"/>
                                </a:cubicBezTo>
                                <a:cubicBezTo>
                                  <a:pt x="527462" y="1172688"/>
                                  <a:pt x="434438" y="1079664"/>
                                  <a:pt x="415636" y="1045028"/>
                                </a:cubicBezTo>
                                <a:cubicBezTo>
                                  <a:pt x="396834" y="1010392"/>
                                  <a:pt x="390896" y="994558"/>
                                  <a:pt x="403761" y="979714"/>
                                </a:cubicBezTo>
                                <a:cubicBezTo>
                                  <a:pt x="416626" y="964870"/>
                                  <a:pt x="437408" y="948046"/>
                                  <a:pt x="492826" y="955963"/>
                                </a:cubicBezTo>
                                <a:cubicBezTo>
                                  <a:pt x="548244" y="963880"/>
                                  <a:pt x="668976" y="1004454"/>
                                  <a:pt x="736270" y="1027215"/>
                                </a:cubicBezTo>
                                <a:cubicBezTo>
                                  <a:pt x="803564" y="1049976"/>
                                  <a:pt x="839190" y="1060863"/>
                                  <a:pt x="896587" y="1092530"/>
                                </a:cubicBezTo>
                                <a:cubicBezTo>
                                  <a:pt x="953984" y="1124197"/>
                                  <a:pt x="1034142" y="1177636"/>
                                  <a:pt x="1080654" y="1217220"/>
                                </a:cubicBezTo>
                                <a:cubicBezTo>
                                  <a:pt x="1127166" y="1256804"/>
                                  <a:pt x="1139041" y="1281545"/>
                                  <a:pt x="1175657" y="1330036"/>
                                </a:cubicBezTo>
                                <a:cubicBezTo>
                                  <a:pt x="1212273" y="1378527"/>
                                  <a:pt x="1279566" y="1469571"/>
                                  <a:pt x="1300348" y="1508166"/>
                                </a:cubicBezTo>
                                <a:cubicBezTo>
                                  <a:pt x="1321130" y="1546761"/>
                                  <a:pt x="1312223" y="1557647"/>
                                  <a:pt x="1300348" y="1561605"/>
                                </a:cubicBezTo>
                                <a:cubicBezTo>
                                  <a:pt x="1288473" y="1565564"/>
                                  <a:pt x="1246909" y="1524000"/>
                                  <a:pt x="1229096" y="1531917"/>
                                </a:cubicBezTo>
                                <a:cubicBezTo>
                                  <a:pt x="1211283" y="1539834"/>
                                  <a:pt x="1176647" y="1589314"/>
                                  <a:pt x="1193470" y="1609106"/>
                                </a:cubicBezTo>
                                <a:cubicBezTo>
                                  <a:pt x="1210293" y="1628898"/>
                                  <a:pt x="1262742" y="1634836"/>
                                  <a:pt x="1330036" y="1650670"/>
                                </a:cubicBezTo>
                                <a:cubicBezTo>
                                  <a:pt x="1397330" y="1666504"/>
                                  <a:pt x="1517073" y="1719943"/>
                                  <a:pt x="1597231" y="1704109"/>
                                </a:cubicBezTo>
                                <a:cubicBezTo>
                                  <a:pt x="1677389" y="1688275"/>
                                  <a:pt x="1763486" y="1610096"/>
                                  <a:pt x="1810987" y="1555667"/>
                                </a:cubicBezTo>
                                <a:cubicBezTo>
                                  <a:pt x="1858488" y="1501238"/>
                                  <a:pt x="1866405" y="1437903"/>
                                  <a:pt x="1882239" y="1377537"/>
                                </a:cubicBezTo>
                                <a:cubicBezTo>
                                  <a:pt x="1898073" y="1317171"/>
                                  <a:pt x="1936667" y="1259774"/>
                                  <a:pt x="1905989" y="1193470"/>
                                </a:cubicBezTo>
                                <a:cubicBezTo>
                                  <a:pt x="1875311" y="1127166"/>
                                  <a:pt x="1747652" y="995548"/>
                                  <a:pt x="1698171" y="979714"/>
                                </a:cubicBezTo>
                                <a:cubicBezTo>
                                  <a:pt x="1648691" y="963880"/>
                                  <a:pt x="1604158" y="1055914"/>
                                  <a:pt x="1609106" y="1098467"/>
                                </a:cubicBezTo>
                                <a:cubicBezTo>
                                  <a:pt x="1614054" y="1141020"/>
                                  <a:pt x="1729838" y="1221179"/>
                                  <a:pt x="1727859" y="1235033"/>
                                </a:cubicBezTo>
                                <a:cubicBezTo>
                                  <a:pt x="1725880" y="1248887"/>
                                  <a:pt x="1634836" y="1180604"/>
                                  <a:pt x="1597231" y="1181594"/>
                                </a:cubicBezTo>
                                <a:cubicBezTo>
                                  <a:pt x="1559626" y="1182584"/>
                                  <a:pt x="1529937" y="1233054"/>
                                  <a:pt x="1502228" y="1240971"/>
                                </a:cubicBezTo>
                                <a:cubicBezTo>
                                  <a:pt x="1474519" y="1248888"/>
                                  <a:pt x="1437903" y="1218210"/>
                                  <a:pt x="1430976" y="1229096"/>
                                </a:cubicBezTo>
                                <a:cubicBezTo>
                                  <a:pt x="1424049" y="1239982"/>
                                  <a:pt x="1442852" y="1268680"/>
                                  <a:pt x="1460665" y="1306285"/>
                                </a:cubicBezTo>
                                <a:cubicBezTo>
                                  <a:pt x="1478478" y="1343890"/>
                                  <a:pt x="1545771" y="1436914"/>
                                  <a:pt x="1537854" y="1454727"/>
                                </a:cubicBezTo>
                                <a:cubicBezTo>
                                  <a:pt x="1529937" y="1472540"/>
                                  <a:pt x="1454727" y="1444831"/>
                                  <a:pt x="1413163" y="1413163"/>
                                </a:cubicBezTo>
                                <a:cubicBezTo>
                                  <a:pt x="1371599" y="1381496"/>
                                  <a:pt x="1315191" y="1324098"/>
                                  <a:pt x="1288472" y="1264722"/>
                                </a:cubicBezTo>
                                <a:cubicBezTo>
                                  <a:pt x="1261753" y="1205346"/>
                                  <a:pt x="1256804" y="1128156"/>
                                  <a:pt x="1252846" y="1056904"/>
                                </a:cubicBezTo>
                                <a:cubicBezTo>
                                  <a:pt x="1248888" y="985652"/>
                                  <a:pt x="1237013" y="910441"/>
                                  <a:pt x="1264722" y="837210"/>
                                </a:cubicBezTo>
                                <a:cubicBezTo>
                                  <a:pt x="1292431" y="763979"/>
                                  <a:pt x="1367641" y="641268"/>
                                  <a:pt x="1419101" y="617517"/>
                                </a:cubicBezTo>
                                <a:cubicBezTo>
                                  <a:pt x="1470561" y="593766"/>
                                  <a:pt x="1510145" y="726374"/>
                                  <a:pt x="1573480" y="694706"/>
                                </a:cubicBezTo>
                                <a:cubicBezTo>
                                  <a:pt x="1636815" y="663038"/>
                                  <a:pt x="1765464" y="485898"/>
                                  <a:pt x="1799111" y="427511"/>
                                </a:cubicBezTo>
                                <a:cubicBezTo>
                                  <a:pt x="1832758" y="369124"/>
                                  <a:pt x="1747652" y="388916"/>
                                  <a:pt x="1775361" y="344384"/>
                                </a:cubicBezTo>
                                <a:cubicBezTo>
                                  <a:pt x="1803070" y="299852"/>
                                  <a:pt x="1895104" y="183078"/>
                                  <a:pt x="1965366" y="160317"/>
                                </a:cubicBezTo>
                                <a:cubicBezTo>
                                  <a:pt x="2035628" y="137556"/>
                                  <a:pt x="2141517" y="181099"/>
                                  <a:pt x="2196935" y="207818"/>
                                </a:cubicBezTo>
                                <a:cubicBezTo>
                                  <a:pt x="2252353" y="234537"/>
                                  <a:pt x="2221675" y="355269"/>
                                  <a:pt x="2297875" y="320633"/>
                                </a:cubicBezTo>
                                <a:cubicBezTo>
                                  <a:pt x="2374075" y="285997"/>
                                  <a:pt x="2514105" y="142998"/>
                                  <a:pt x="2654135" y="0"/>
                                </a:cubicBezTo>
                              </a:path>
                            </a:pathLst>
                          </a:cu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073" o:spid="_x0000_s1026" style="position:absolute;margin-left:212.8pt;margin-top:254.05pt;width:209pt;height:134.4pt;z-index:252682240" coordsize="26541,1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">
                <v:group id="Group 1074" o:spid="_x0000_s1027" style="position:absolute;left:7778;top:3800;width:5725;height:3419" coordsize="5724,3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ccHcQAAADdAAAADwAAAGRycy9kb3ducmV2LnhtbERPS2vCQBC+F/wPywi9&#10;1U1sqxKziogtPYjgA8TbkJ08MDsbstsk/vtuodDbfHzPSdeDqUVHrassK4gnEQjizOqKCwWX88fL&#10;AoTzyBpry6TgQQ7Wq9FTiom2PR+pO/lChBB2CSoovW8SKV1WkkE3sQ1x4HLbGvQBtoXULfYh3NRy&#10;GkUzabDi0FBiQ9uSsvvp2yj47LHfvMa7bn/Pt4/b+f1w3cek1PN42CxBeBr8v/jP/aXD/Gj+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KccHcQAAADdAAAA&#10;DwAAAAAAAAAAAAAAAACqAgAAZHJzL2Rvd25yZXYueG1sUEsFBgAAAAAEAAQA+gAAAJsDAAAAAA==&#10;">
                  <v:shape id="Straight Arrow Connector 1075" o:spid="_x0000_s1028" type="#_x0000_t32" style="position:absolute;width:4845;height:6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loocUAAADdAAAADwAAAGRycy9kb3ducmV2LnhtbERPTWvCQBC9C/6HZQQvUjcWqiV1FbVI&#10;e6iWpoVeh+y4CWZnY3Zr4r/vCoK3ebzPmS87W4kzNb50rGAyTkAQ506XbBT8fG8fnkH4gKyxckwK&#10;LuRhuej35phq1/IXnbNgRAxhn6KCIoQ6ldLnBVn0Y1cTR+7gGoshwsZI3WAbw20lH5NkKi2WHBsK&#10;rGlTUH7M/qwC89auDhv7Ovn8ML/70QVPu7U8KTUcdKsXEIG6cBff3O86zk9mT3D9Jp4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loocUAAADdAAAADwAAAAAAAAAA&#10;AAAAAAChAgAAZHJzL2Rvd25yZXYueG1sUEsFBgAAAAAEAAQA+QAAAJMDAAAAAA==&#10;" strokecolor="black [3200]" strokeweight="2pt">
                    <v:stroke endarrow="open"/>
                    <v:shadow on="t" color="black" opacity="24903f" origin=",.5" offset="0,.55556mm"/>
                  </v:shape>
                  <v:shape id="Straight Arrow Connector 1076" o:spid="_x0000_s1029" type="#_x0000_t32" style="position:absolute;left:874;top:2782;width:4850;height:6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v21sUAAADdAAAADwAAAGRycy9kb3ducmV2LnhtbERPTWvCQBC9C/6HZYReim7swUrqJqil&#10;1INVtIVeh+y4CWZnY3Zr4r/vFgre5vE+Z5H3thZXan3lWMF0koAgLpyu2Cj4+nwbz0H4gKyxdkwK&#10;buQhz4aDBabadXyg6zEYEUPYp6igDKFJpfRFSRb9xDXEkTu51mKIsDVSt9jFcFvLpySZSYsVx4YS&#10;G1qXVJyPP1aBee+Wp7V9ne635nv3eMPLx0pelHoY9csXEIH6cBf/uzc6zk+eZ/D3TTxB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v21sUAAADdAAAADwAAAAAAAAAA&#10;AAAAAAChAgAAZHJzL2Rvd25yZXYueG1sUEsFBgAAAAAEAAQA+QAAAJMDAAAAAA==&#10;" strokecolor="black [3200]" strokeweight="2pt">
                    <v:stroke endarrow="open"/>
                    <v:shadow on="t" color="black" opacity="24903f" origin=",.5" offset="0,.55556mm"/>
                  </v:shape>
                </v:group>
                <v:shape id="Freeform 1077" o:spid="_x0000_s1030" style="position:absolute;width:26541;height:17070;visibility:visible;mso-wrap-style:square;v-text-anchor:middle" coordsize="2654135,1707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0iJcMA&#10;AADdAAAADwAAAGRycy9kb3ducmV2LnhtbERPS4vCMBC+C/6HMII3TRV80DWKCKIXD7qieJttZtuy&#10;zaQ2sbb76zcLgrf5+J6zWDWmEDVVLresYDSMQBAnVuecKjh/bgdzEM4jaywsk4KWHKyW3c4CY22f&#10;fKT65FMRQtjFqCDzvoyldElGBt3QlsSB+7aVQR9glUpd4TOEm0KOo2gqDeYcGjIsaZNR8nN6GAU3&#10;fZXrw2+6+5rM7f5eX9ob61apfq9Zf4Dw1Pi3+OXe6zA/ms3g/5tw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0iJcMAAADdAAAADwAAAAAAAAAAAAAAAACYAgAAZHJzL2Rv&#10;d25yZXYueG1sUEsFBgAAAAAEAAQA9QAAAIgDAAAAAA==&#10;" path="m,855023v71746,18802,143493,37605,154379,53439c165265,924296,79168,923307,65314,950026v-13854,26719,-989,79169,5938,118753c78179,1108363,86096,1161802,106878,1187532v20782,25730,48490,44532,89064,35626c236516,1214252,296883,1140031,350322,1134093v53439,-5938,155368,68283,166254,53439c527462,1172688,434438,1079664,415636,1045028v-18802,-34636,-24740,-50470,-11875,-65314c416626,964870,437408,948046,492826,955963v55418,7917,176150,48491,243444,71252c803564,1049976,839190,1060863,896587,1092530v57397,31667,137555,85106,184067,124690c1127166,1256804,1139041,1281545,1175657,1330036v36616,48491,103909,139535,124691,178130c1321130,1546761,1312223,1557647,1300348,1561605v-11875,3959,-53439,-37605,-71252,-29688c1211283,1539834,1176647,1589314,1193470,1609106v16823,19792,69272,25730,136566,41564c1397330,1666504,1517073,1719943,1597231,1704109v80158,-15834,166255,-94013,213756,-148442c1858488,1501238,1866405,1437903,1882239,1377537v15834,-60366,54428,-117763,23750,-184067c1875311,1127166,1747652,995548,1698171,979714v-49480,-15834,-94013,76200,-89065,118753c1614054,1141020,1729838,1221179,1727859,1235033v-1979,13854,-93023,-54429,-130628,-53439c1559626,1182584,1529937,1233054,1502228,1240971v-27709,7917,-64325,-22761,-71252,-11875c1424049,1239982,1442852,1268680,1460665,1306285v17813,37605,85106,130629,77189,148442c1529937,1472540,1454727,1444831,1413163,1413163v-41564,-31667,-97972,-89065,-124691,-148441c1261753,1205346,1256804,1128156,1252846,1056904v-3958,-71252,-15833,-146463,11876,-219694c1292431,763979,1367641,641268,1419101,617517v51460,-23751,91044,108857,154379,77189c1636815,663038,1765464,485898,1799111,427511v33647,-58387,-51459,-38595,-23750,-83127c1803070,299852,1895104,183078,1965366,160317v70262,-22761,176151,20782,231569,47501c2252353,234537,2221675,355269,2297875,320633,2374075,285997,2514105,142998,2654135,e" filled="f" strokecolor="#080808" strokeweight="2pt">
                  <v:path arrowok="t" o:connecttype="custom" o:connectlocs="0,855023;154379,908462;65314,950026;71252,1068779;106878,1187532;195942,1223158;350322,1134093;516576,1187532;415636,1045028;403761,979714;492826,955963;736270,1027215;896587,1092530;1080654,1217220;1175657,1330036;1300348,1508166;1300348,1561605;1229096,1531917;1193470,1609106;1330036,1650670;1597231,1704109;1810987,1555667;1882239,1377537;1905989,1193470;1698171,979714;1609106,1098467;1727859,1235033;1597231,1181594;1502228,1240971;1430976,1229096;1460665,1306285;1537854,1454727;1413163,1413163;1288472,1264722;1252846,1056904;1264722,837210;1419101,617517;1573480,694706;1799111,427511;1775361,344384;1965366,160317;2196935,207818;2297875,320633;2654135,0" o:connectangles="0,0,0,0,0,0,0,0,0,0,0,0,0,0,0,0,0,0,0,0,0,0,0,0,0,0,0,0,0,0,0,0,0,0,0,0,0,0,0,0,0,0,0,0"/>
                </v:shape>
              </v:group>
            </w:pict>
          </mc:Fallback>
        </mc:AlternateContent>
      </w:r>
      <w:r w:rsidRPr="00A50EC4">
        <w:rPr>
          <w:noProof/>
          <w:lang w:bidi="ar-SA"/>
        </w:rPr>
        <mc:AlternateContent>
          <mc:Choice Requires="wps">
            <w:drawing>
              <wp:anchor distT="0" distB="0" distL="114300" distR="114300" simplePos="0" relativeHeight="252677120" behindDoc="0" locked="0" layoutInCell="1" allowOverlap="1" wp14:anchorId="5B2B4D05" wp14:editId="2736A610">
                <wp:simplePos x="0" y="0"/>
                <wp:positionH relativeFrom="column">
                  <wp:posOffset>2313305</wp:posOffset>
                </wp:positionH>
                <wp:positionV relativeFrom="paragraph">
                  <wp:posOffset>2709214</wp:posOffset>
                </wp:positionV>
                <wp:extent cx="381635" cy="312420"/>
                <wp:effectExtent l="0" t="0" r="0" b="0"/>
                <wp:wrapNone/>
                <wp:docPr id="106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81" type="#_x0000_t202" style="position:absolute;left:0;text-align:left;margin-left:182.15pt;margin-top:213.3pt;width:30.05pt;height:24.6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H</w:t>
                      </w:r>
                    </w:p>
                  </w:txbxContent>
                </v:textbox>
              </v:shape>
            </w:pict>
          </mc:Fallback>
        </mc:AlternateContent>
      </w:r>
      <w:r w:rsidRPr="00A50EC4">
        <w:rPr>
          <w:noProof/>
          <w:lang w:bidi="ar-SA"/>
        </w:rPr>
        <mc:AlternateContent>
          <mc:Choice Requires="wps">
            <w:drawing>
              <wp:anchor distT="0" distB="0" distL="114300" distR="114300" simplePos="0" relativeHeight="252680192" behindDoc="0" locked="0" layoutInCell="1" allowOverlap="1" wp14:anchorId="768D8734" wp14:editId="2E88DC77">
                <wp:simplePos x="0" y="0"/>
                <wp:positionH relativeFrom="column">
                  <wp:posOffset>2702229</wp:posOffset>
                </wp:positionH>
                <wp:positionV relativeFrom="paragraph">
                  <wp:posOffset>2705735</wp:posOffset>
                </wp:positionV>
                <wp:extent cx="381635" cy="312420"/>
                <wp:effectExtent l="0" t="0" r="0" b="0"/>
                <wp:wrapNone/>
                <wp:docPr id="106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000000">
                            <a:alpha val="50196"/>
                          </a:srgbClr>
                        </a:solidFill>
                        <a:ln>
                          <a:noFill/>
                        </a:ln>
                        <a:extLst/>
                      </wps:spPr>
                      <wps:txb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d</w:t>
                            </w:r>
                            <w:r w:rsidRPr="00527A6E">
                              <w:rPr>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left:0;text-align:left;margin-left:212.75pt;margin-top:213.05pt;width:30.05pt;height:24.6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" fillcolor="black" stroked="f">
                <v:fill opacity="32896f"/>
                <v:textbo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d</w:t>
                      </w:r>
                      <w:r w:rsidRPr="00527A6E">
                        <w:rPr>
                          <w:color w:val="FFFFFF" w:themeColor="background1"/>
                        </w:rPr>
                        <w:t>)</w:t>
                      </w:r>
                    </w:p>
                  </w:txbxContent>
                </v:textbox>
              </v:shape>
            </w:pict>
          </mc:Fallback>
        </mc:AlternateContent>
      </w:r>
      <w:r w:rsidRPr="00A50EC4">
        <w:rPr>
          <w:noProof/>
          <w:lang w:bidi="ar-SA"/>
        </w:rPr>
        <mc:AlternateContent>
          <mc:Choice Requires="wps">
            <w:drawing>
              <wp:anchor distT="0" distB="0" distL="114300" distR="114300" simplePos="0" relativeHeight="252679168" behindDoc="0" locked="0" layoutInCell="1" allowOverlap="1" wp14:anchorId="537E7D66" wp14:editId="369D866D">
                <wp:simplePos x="0" y="0"/>
                <wp:positionH relativeFrom="column">
                  <wp:posOffset>12369</wp:posOffset>
                </wp:positionH>
                <wp:positionV relativeFrom="paragraph">
                  <wp:posOffset>2707640</wp:posOffset>
                </wp:positionV>
                <wp:extent cx="381635" cy="312420"/>
                <wp:effectExtent l="0" t="0" r="0" b="0"/>
                <wp:wrapNone/>
                <wp:docPr id="106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000000">
                            <a:alpha val="50196"/>
                          </a:srgbClr>
                        </a:solidFill>
                        <a:ln>
                          <a:noFill/>
                        </a:ln>
                        <a:extLst/>
                      </wps:spPr>
                      <wps:txb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c</w:t>
                            </w:r>
                            <w:r w:rsidRPr="00527A6E">
                              <w:rPr>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3" type="#_x0000_t202" style="position:absolute;left:0;text-align:left;margin-left:.95pt;margin-top:213.2pt;width:30.05pt;height:24.6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" fillcolor="black" stroked="f">
                <v:fill opacity="32896f"/>
                <v:textbo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c</w:t>
                      </w:r>
                      <w:r w:rsidRPr="00527A6E">
                        <w:rPr>
                          <w:color w:val="FFFFFF" w:themeColor="background1"/>
                        </w:rPr>
                        <w:t>)</w:t>
                      </w:r>
                    </w:p>
                  </w:txbxContent>
                </v:textbox>
              </v:shape>
            </w:pict>
          </mc:Fallback>
        </mc:AlternateContent>
      </w:r>
      <w:r w:rsidRPr="00A50EC4">
        <w:rPr>
          <w:noProof/>
          <w:lang w:bidi="ar-SA"/>
        </w:rPr>
        <mc:AlternateContent>
          <mc:Choice Requires="wps">
            <w:drawing>
              <wp:anchor distT="0" distB="0" distL="114300" distR="114300" simplePos="0" relativeHeight="252678144" behindDoc="0" locked="0" layoutInCell="1" allowOverlap="1" wp14:anchorId="543ACB4E" wp14:editId="6E9642A7">
                <wp:simplePos x="0" y="0"/>
                <wp:positionH relativeFrom="column">
                  <wp:posOffset>5001895</wp:posOffset>
                </wp:positionH>
                <wp:positionV relativeFrom="paragraph">
                  <wp:posOffset>2713990</wp:posOffset>
                </wp:positionV>
                <wp:extent cx="459105" cy="312420"/>
                <wp:effectExtent l="0" t="0" r="0" b="0"/>
                <wp:wrapNone/>
                <wp:docPr id="106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Pr>
                                <w:i/>
                                <w:vertAlign w:val="subscript"/>
                              </w:rPr>
                              <w:t>DR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left:0;text-align:left;margin-left:393.85pt;margin-top:213.7pt;width:36.15pt;height:24.6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" stroked="f" strokecolor="white">
                <v:textbox>
                  <w:txbxContent>
                    <w:p w:rsidR="00093EC5" w:rsidRPr="008A6E76" w:rsidRDefault="00093EC5" w:rsidP="00E47205">
                      <w:pPr>
                        <w:pStyle w:val="NoSpacing"/>
                        <w:ind w:firstLine="0"/>
                        <w:rPr>
                          <w:i/>
                        </w:rPr>
                      </w:pPr>
                      <w:r w:rsidRPr="008A6E76">
                        <w:rPr>
                          <w:i/>
                        </w:rPr>
                        <w:t>Z</w:t>
                      </w:r>
                      <w:r>
                        <w:rPr>
                          <w:i/>
                          <w:vertAlign w:val="subscript"/>
                        </w:rPr>
                        <w:t>DR</w:t>
                      </w:r>
                    </w:p>
                  </w:txbxContent>
                </v:textbox>
              </v:shape>
            </w:pict>
          </mc:Fallback>
        </mc:AlternateContent>
      </w:r>
      <w:r>
        <w:rPr>
          <w:noProof/>
          <w:lang w:bidi="ar-SA"/>
        </w:rPr>
        <w:drawing>
          <wp:inline distT="0" distB="0" distL="0" distR="0" wp14:anchorId="15880046" wp14:editId="1D7F3DCC">
            <wp:extent cx="5391785" cy="2700020"/>
            <wp:effectExtent l="0" t="0" r="0" b="5080"/>
            <wp:docPr id="1328" name="Picture 1328" descr="D:\Research\2013_Snyder_Bluestein_Venkatesh_Frasier\final figures\Figure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esearch\2013_Snyder_Bluestein_Venkatesh_Frasier\final figures\Figure8.tif"/>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5391785" cy="2700020"/>
                    </a:xfrm>
                    <a:prstGeom prst="rect">
                      <a:avLst/>
                    </a:prstGeom>
                    <a:noFill/>
                    <a:ln>
                      <a:noFill/>
                    </a:ln>
                  </pic:spPr>
                </pic:pic>
              </a:graphicData>
            </a:graphic>
          </wp:inline>
        </w:drawing>
      </w:r>
      <w:r>
        <w:rPr>
          <w:noProof/>
          <w:lang w:bidi="ar-SA"/>
        </w:rPr>
        <w:drawing>
          <wp:inline distT="0" distB="0" distL="0" distR="0" wp14:anchorId="35726FB6" wp14:editId="0234603A">
            <wp:extent cx="5394960" cy="2697480"/>
            <wp:effectExtent l="0" t="0" r="0" b="762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1100525231400.UMa-XPOL.0_2.4_PPI_ZC.png"/>
                    <pic:cNvPicPr/>
                  </pic:nvPicPr>
                  <pic:blipFill rotWithShape="1">
                    <a:blip r:embed="rId56">
                      <a:extLst>
                        <a:ext uri="{28A0092B-C50C-407E-A947-70E740481C1C}">
                          <a14:useLocalDpi xmlns:a14="http://schemas.microsoft.com/office/drawing/2010/main"/>
                        </a:ext>
                      </a:extLst>
                    </a:blip>
                    <a:stretch/>
                  </pic:blipFill>
                  <pic:spPr bwMode="auto">
                    <a:xfrm>
                      <a:off x="0" y="0"/>
                      <a:ext cx="5394960" cy="2697480"/>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14" w:name="_Ref370084191"/>
      <w:bookmarkStart w:id="115" w:name="_Toc371028896"/>
      <w:proofErr w:type="gramStart"/>
      <w:r>
        <w:t xml:space="preserve">Figure </w:t>
      </w:r>
      <w:r w:rsidR="00ED683B">
        <w:fldChar w:fldCharType="begin"/>
      </w:r>
      <w:r w:rsidR="00ED683B">
        <w:instrText xml:space="preserve"> SEQ Figure \* ARABIC </w:instrText>
      </w:r>
      <w:r w:rsidR="00ED683B">
        <w:fldChar w:fldCharType="separate"/>
      </w:r>
      <w:r w:rsidR="00093EC5">
        <w:rPr>
          <w:noProof/>
        </w:rPr>
        <w:t>19</w:t>
      </w:r>
      <w:r w:rsidR="00ED683B">
        <w:rPr>
          <w:noProof/>
        </w:rPr>
        <w:fldChar w:fldCharType="end"/>
      </w:r>
      <w:bookmarkEnd w:id="114"/>
      <w:r w:rsidR="00E47205">
        <w:t>.</w:t>
      </w:r>
      <w:proofErr w:type="gramEnd"/>
      <w:r w:rsidR="00E47205">
        <w:t xml:space="preserve">  UMass </w:t>
      </w:r>
      <w:bookmarkStart w:id="116" w:name="_Toc310901416"/>
      <w:bookmarkStart w:id="117" w:name="_Toc310901653"/>
      <w:bookmarkStart w:id="118" w:name="_Toc310928719"/>
      <w:r w:rsidR="00E47205">
        <w:t xml:space="preserve">XPol (a) </w:t>
      </w:r>
      <w:r w:rsidR="00E47205" w:rsidRPr="00A16C28">
        <w:rPr>
          <w:i/>
        </w:rPr>
        <w:t>Z</w:t>
      </w:r>
      <w:r w:rsidR="00E47205" w:rsidRPr="00A16C28">
        <w:rPr>
          <w:i/>
          <w:vertAlign w:val="subscript"/>
        </w:rPr>
        <w:t>H</w:t>
      </w:r>
      <w:r w:rsidR="00E47205">
        <w:t xml:space="preserve"> and (b) </w:t>
      </w:r>
      <w:r w:rsidR="00E47205" w:rsidRPr="00A16C28">
        <w:rPr>
          <w:i/>
        </w:rPr>
        <w:t>Z</w:t>
      </w:r>
      <w:r w:rsidR="00E47205" w:rsidRPr="00A16C28">
        <w:rPr>
          <w:i/>
          <w:vertAlign w:val="subscript"/>
        </w:rPr>
        <w:t>D</w:t>
      </w:r>
      <w:r w:rsidR="00E47205">
        <w:rPr>
          <w:i/>
          <w:vertAlign w:val="subscript"/>
        </w:rPr>
        <w:t>R</w:t>
      </w:r>
      <w:r w:rsidR="00E47205">
        <w:t xml:space="preserve"> from the evening of 7 June 2009 and (c) </w:t>
      </w:r>
      <w:r w:rsidR="00E47205" w:rsidRPr="00A16C28">
        <w:rPr>
          <w:i/>
        </w:rPr>
        <w:t>Z</w:t>
      </w:r>
      <w:r w:rsidR="00E47205" w:rsidRPr="00A16C28">
        <w:rPr>
          <w:i/>
          <w:vertAlign w:val="subscript"/>
        </w:rPr>
        <w:t>H</w:t>
      </w:r>
      <w:r w:rsidR="00E47205">
        <w:t xml:space="preserve"> and (d) </w:t>
      </w:r>
      <w:r w:rsidR="00E47205" w:rsidRPr="00A16C28">
        <w:rPr>
          <w:i/>
        </w:rPr>
        <w:t>Z</w:t>
      </w:r>
      <w:r w:rsidR="00E47205" w:rsidRPr="00A16C28">
        <w:rPr>
          <w:i/>
          <w:vertAlign w:val="subscript"/>
        </w:rPr>
        <w:t>D</w:t>
      </w:r>
      <w:r w:rsidR="00E47205">
        <w:rPr>
          <w:i/>
          <w:vertAlign w:val="subscript"/>
        </w:rPr>
        <w:t>R</w:t>
      </w:r>
      <w:r w:rsidR="00E47205">
        <w:t xml:space="preserve"> from the evening of 25 May 2010.  The black arrows denote the location of an observed LRR, and the region of ~35 dBZ is outlined in black in (b).</w:t>
      </w:r>
      <w:bookmarkEnd w:id="116"/>
      <w:bookmarkEnd w:id="117"/>
      <w:bookmarkEnd w:id="118"/>
      <w:r w:rsidR="00E47205">
        <w:t xml:space="preserve"> </w:t>
      </w:r>
      <w:r w:rsidR="00E47205" w:rsidRPr="00383A45">
        <w:t>[From Snyder et al. (2013)]</w:t>
      </w:r>
      <w:bookmarkEnd w:id="115"/>
    </w:p>
    <w:p w:rsidR="00E47205" w:rsidRDefault="00E47205" w:rsidP="00E47205">
      <w:pPr>
        <w:pStyle w:val="Caption"/>
        <w:jc w:val="center"/>
      </w:pPr>
    </w:p>
    <w:p w:rsidR="00E47205" w:rsidRDefault="00E47205" w:rsidP="00E47205">
      <w:pPr>
        <w:spacing w:line="240" w:lineRule="auto"/>
        <w:ind w:firstLine="0"/>
      </w:pPr>
      <w:r>
        <w:br w:type="page"/>
      </w:r>
    </w:p>
    <w:p w:rsidR="00E47205" w:rsidRDefault="00E47205" w:rsidP="00E47205">
      <w:pPr>
        <w:ind w:firstLine="0"/>
        <w:jc w:val="both"/>
      </w:pPr>
      <w:r>
        <w:rPr>
          <w:noProof/>
          <w:lang w:bidi="ar-SA"/>
        </w:rPr>
        <w:lastRenderedPageBreak/>
        <mc:AlternateContent>
          <mc:Choice Requires="wps">
            <w:drawing>
              <wp:anchor distT="0" distB="0" distL="114300" distR="114300" simplePos="0" relativeHeight="252620800" behindDoc="0" locked="0" layoutInCell="1" allowOverlap="1" wp14:anchorId="2E5C5302" wp14:editId="26E94793">
                <wp:simplePos x="0" y="0"/>
                <wp:positionH relativeFrom="column">
                  <wp:posOffset>400700</wp:posOffset>
                </wp:positionH>
                <wp:positionV relativeFrom="paragraph">
                  <wp:posOffset>713874</wp:posOffset>
                </wp:positionV>
                <wp:extent cx="1521144" cy="890337"/>
                <wp:effectExtent l="19050" t="19050" r="22225" b="24130"/>
                <wp:wrapNone/>
                <wp:docPr id="127" name="Straight Connector 127"/>
                <wp:cNvGraphicFramePr/>
                <a:graphic xmlns:a="http://schemas.openxmlformats.org/drawingml/2006/main">
                  <a:graphicData uri="http://schemas.microsoft.com/office/word/2010/wordprocessingShape">
                    <wps:wsp>
                      <wps:cNvCnPr/>
                      <wps:spPr>
                        <a:xfrm flipH="1" flipV="1">
                          <a:off x="0" y="0"/>
                          <a:ext cx="1521144" cy="890337"/>
                        </a:xfrm>
                        <a:prstGeom prst="line">
                          <a:avLst/>
                        </a:prstGeom>
                        <a:ln>
                          <a:solidFill>
                            <a:schemeClr val="bg1">
                              <a:lumMod val="50000"/>
                            </a:schemeClr>
                          </a:solidFill>
                          <a:prstDash val="dash"/>
                        </a:ln>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127" o:spid="_x0000_s1026" style="position:absolute;flip:x y;z-index:252620800;visibility:visible;mso-wrap-style:square;mso-wrap-distance-left:9pt;mso-wrap-distance-top:0;mso-wrap-distance-right:9pt;mso-wrap-distance-bottom:0;mso-position-horizontal:absolute;mso-position-horizontal-relative:text;mso-position-vertical:absolute;mso-position-vertical-relative:text" from="31.55pt,56.2pt" to="151.35pt,1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" strokecolor="#7f7f7f [1612]" strokeweight="3pt">
                <v:stroke dashstyle="dash"/>
              </v:line>
            </w:pict>
          </mc:Fallback>
        </mc:AlternateContent>
      </w:r>
      <w:r w:rsidRPr="00453EB8">
        <w:rPr>
          <w:noProof/>
          <w:lang w:bidi="ar-SA"/>
        </w:rPr>
        <mc:AlternateContent>
          <mc:Choice Requires="wps">
            <w:drawing>
              <wp:anchor distT="0" distB="0" distL="114300" distR="114300" simplePos="0" relativeHeight="252566528" behindDoc="0" locked="0" layoutInCell="1" allowOverlap="1" wp14:anchorId="5E6BA6B2" wp14:editId="62E6E1C3">
                <wp:simplePos x="0" y="0"/>
                <wp:positionH relativeFrom="column">
                  <wp:posOffset>-30180</wp:posOffset>
                </wp:positionH>
                <wp:positionV relativeFrom="paragraph">
                  <wp:posOffset>2682959</wp:posOffset>
                </wp:positionV>
                <wp:extent cx="381635" cy="312420"/>
                <wp:effectExtent l="0" t="0" r="0" b="0"/>
                <wp:wrapNone/>
                <wp:docPr id="151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noFill/>
                        <a:ln>
                          <a:noFill/>
                        </a:ln>
                        <a:extLst/>
                      </wps:spPr>
                      <wps:txb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c</w:t>
                            </w:r>
                            <w:r w:rsidRPr="00527A6E">
                              <w:rPr>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left:0;text-align:left;margin-left:-2.4pt;margin-top:211.25pt;width:30.05pt;height:24.6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" filled="f" stroked="f">
                <v:textbo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c</w:t>
                      </w:r>
                      <w:r w:rsidRPr="00527A6E">
                        <w:rPr>
                          <w:color w:val="FFFFFF" w:themeColor="background1"/>
                        </w:rPr>
                        <w:t>)</w:t>
                      </w:r>
                    </w:p>
                  </w:txbxContent>
                </v:textbox>
              </v:shape>
            </w:pict>
          </mc:Fallback>
        </mc:AlternateContent>
      </w:r>
      <w:r w:rsidRPr="00453EB8">
        <w:rPr>
          <w:noProof/>
          <w:lang w:bidi="ar-SA"/>
        </w:rPr>
        <mc:AlternateContent>
          <mc:Choice Requires="wps">
            <w:drawing>
              <wp:anchor distT="0" distB="0" distL="114300" distR="114300" simplePos="0" relativeHeight="252565504" behindDoc="0" locked="0" layoutInCell="1" allowOverlap="1" wp14:anchorId="4E6FF3A5" wp14:editId="37E2D9CF">
                <wp:simplePos x="0" y="0"/>
                <wp:positionH relativeFrom="column">
                  <wp:posOffset>2679964</wp:posOffset>
                </wp:positionH>
                <wp:positionV relativeFrom="paragraph">
                  <wp:posOffset>2682875</wp:posOffset>
                </wp:positionV>
                <wp:extent cx="381635" cy="312420"/>
                <wp:effectExtent l="0" t="0" r="0" b="0"/>
                <wp:wrapNone/>
                <wp:docPr id="151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noFill/>
                        <a:ln>
                          <a:noFill/>
                        </a:ln>
                        <a:extLst/>
                      </wps:spPr>
                      <wps:txb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d</w:t>
                            </w:r>
                            <w:r w:rsidRPr="00527A6E">
                              <w:rPr>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6" type="#_x0000_t202" style="position:absolute;left:0;text-align:left;margin-left:211pt;margin-top:211.25pt;width:30.05pt;height:24.6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" filled="f" stroked="f">
                <v:textbo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d</w:t>
                      </w:r>
                      <w:r w:rsidRPr="00527A6E">
                        <w:rPr>
                          <w:color w:val="FFFFFF" w:themeColor="background1"/>
                        </w:rPr>
                        <w:t>)</w:t>
                      </w:r>
                    </w:p>
                  </w:txbxContent>
                </v:textbox>
              </v:shape>
            </w:pict>
          </mc:Fallback>
        </mc:AlternateContent>
      </w:r>
      <w:r w:rsidRPr="00453EB8">
        <w:rPr>
          <w:noProof/>
          <w:lang w:bidi="ar-SA"/>
        </w:rPr>
        <mc:AlternateContent>
          <mc:Choice Requires="wps">
            <w:drawing>
              <wp:anchor distT="0" distB="0" distL="114300" distR="114300" simplePos="0" relativeHeight="252564480" behindDoc="0" locked="0" layoutInCell="1" allowOverlap="1" wp14:anchorId="14CA9E03" wp14:editId="3C1C9B54">
                <wp:simplePos x="0" y="0"/>
                <wp:positionH relativeFrom="column">
                  <wp:posOffset>2703830</wp:posOffset>
                </wp:positionH>
                <wp:positionV relativeFrom="paragraph">
                  <wp:posOffset>-16881</wp:posOffset>
                </wp:positionV>
                <wp:extent cx="381635" cy="312420"/>
                <wp:effectExtent l="0" t="0" r="0" b="0"/>
                <wp:wrapNone/>
                <wp:docPr id="151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noFill/>
                        <a:ln>
                          <a:noFill/>
                        </a:ln>
                        <a:extLst/>
                      </wps:spPr>
                      <wps:txb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b</w:t>
                            </w:r>
                            <w:r w:rsidRPr="00527A6E">
                              <w:rPr>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7" type="#_x0000_t202" style="position:absolute;left:0;text-align:left;margin-left:212.9pt;margin-top:-1.35pt;width:30.05pt;height:24.6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" filled="f" stroked="f">
                <v:textbox>
                  <w:txbxContent>
                    <w:p w:rsidR="00093EC5" w:rsidRPr="00527A6E" w:rsidRDefault="00093EC5" w:rsidP="00E47205">
                      <w:pPr>
                        <w:pStyle w:val="NoSpacing"/>
                        <w:ind w:firstLine="0"/>
                        <w:rPr>
                          <w:color w:val="FFFFFF" w:themeColor="background1"/>
                        </w:rPr>
                      </w:pPr>
                      <w:r w:rsidRPr="00527A6E">
                        <w:rPr>
                          <w:color w:val="FFFFFF" w:themeColor="background1"/>
                        </w:rPr>
                        <w:t>(</w:t>
                      </w:r>
                      <w:r>
                        <w:rPr>
                          <w:color w:val="FFFFFF" w:themeColor="background1"/>
                        </w:rPr>
                        <w:t>b</w:t>
                      </w:r>
                      <w:r w:rsidRPr="00527A6E">
                        <w:rPr>
                          <w:color w:val="FFFFFF" w:themeColor="background1"/>
                        </w:rPr>
                        <w:t>)</w:t>
                      </w:r>
                    </w:p>
                  </w:txbxContent>
                </v:textbox>
              </v:shape>
            </w:pict>
          </mc:Fallback>
        </mc:AlternateContent>
      </w:r>
      <w:r w:rsidRPr="00453EB8">
        <w:rPr>
          <w:noProof/>
          <w:lang w:bidi="ar-SA"/>
        </w:rPr>
        <mc:AlternateContent>
          <mc:Choice Requires="wps">
            <w:drawing>
              <wp:anchor distT="0" distB="0" distL="114300" distR="114300" simplePos="0" relativeHeight="252563456" behindDoc="0" locked="0" layoutInCell="1" allowOverlap="1" wp14:anchorId="307FAEDF" wp14:editId="2D64742F">
                <wp:simplePos x="0" y="0"/>
                <wp:positionH relativeFrom="column">
                  <wp:posOffset>-27305</wp:posOffset>
                </wp:positionH>
                <wp:positionV relativeFrom="paragraph">
                  <wp:posOffset>-23231</wp:posOffset>
                </wp:positionV>
                <wp:extent cx="381635" cy="312420"/>
                <wp:effectExtent l="0" t="0" r="0" b="0"/>
                <wp:wrapNone/>
                <wp:docPr id="151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noFill/>
                        <a:ln>
                          <a:noFill/>
                        </a:ln>
                        <a:extLst/>
                      </wps:spPr>
                      <wps:txbx>
                        <w:txbxContent>
                          <w:p w:rsidR="00093EC5" w:rsidRPr="00527A6E" w:rsidRDefault="00093EC5" w:rsidP="00E47205">
                            <w:pPr>
                              <w:pStyle w:val="NoSpacing"/>
                              <w:ind w:firstLine="0"/>
                              <w:rPr>
                                <w:color w:val="FFFFFF" w:themeColor="background1"/>
                              </w:rPr>
                            </w:pPr>
                            <w:r w:rsidRPr="00527A6E">
                              <w:rPr>
                                <w:color w:val="FFFFFF" w:themeColor="background1"/>
                              </w:rPr>
                              <w: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8" type="#_x0000_t202" style="position:absolute;left:0;text-align:left;margin-left:-2.15pt;margin-top:-1.85pt;width:30.05pt;height:24.6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" filled="f" stroked="f">
                <v:textbox>
                  <w:txbxContent>
                    <w:p w:rsidR="00093EC5" w:rsidRPr="00527A6E" w:rsidRDefault="00093EC5" w:rsidP="00E47205">
                      <w:pPr>
                        <w:pStyle w:val="NoSpacing"/>
                        <w:ind w:firstLine="0"/>
                        <w:rPr>
                          <w:color w:val="FFFFFF" w:themeColor="background1"/>
                        </w:rPr>
                      </w:pPr>
                      <w:r w:rsidRPr="00527A6E">
                        <w:rPr>
                          <w:color w:val="FFFFFF" w:themeColor="background1"/>
                        </w:rPr>
                        <w:t>(a)</w:t>
                      </w:r>
                    </w:p>
                  </w:txbxContent>
                </v:textbox>
              </v:shape>
            </w:pict>
          </mc:Fallback>
        </mc:AlternateContent>
      </w:r>
      <w:r>
        <w:rPr>
          <w:noProof/>
          <w:lang w:bidi="ar-SA"/>
        </w:rPr>
        <mc:AlternateContent>
          <mc:Choice Requires="wps">
            <w:drawing>
              <wp:anchor distT="0" distB="0" distL="114300" distR="114300" simplePos="0" relativeHeight="252562432" behindDoc="0" locked="0" layoutInCell="1" allowOverlap="1" wp14:anchorId="01C9FA62" wp14:editId="3C9723C5">
                <wp:simplePos x="0" y="0"/>
                <wp:positionH relativeFrom="column">
                  <wp:posOffset>189434</wp:posOffset>
                </wp:positionH>
                <wp:positionV relativeFrom="paragraph">
                  <wp:posOffset>3006390</wp:posOffset>
                </wp:positionV>
                <wp:extent cx="880802" cy="975824"/>
                <wp:effectExtent l="0" t="0" r="14605" b="15240"/>
                <wp:wrapNone/>
                <wp:docPr id="1508" name="Freeform 1508"/>
                <wp:cNvGraphicFramePr/>
                <a:graphic xmlns:a="http://schemas.openxmlformats.org/drawingml/2006/main">
                  <a:graphicData uri="http://schemas.microsoft.com/office/word/2010/wordprocessingShape">
                    <wps:wsp>
                      <wps:cNvSpPr/>
                      <wps:spPr>
                        <a:xfrm>
                          <a:off x="0" y="0"/>
                          <a:ext cx="880802" cy="975824"/>
                        </a:xfrm>
                        <a:custGeom>
                          <a:avLst/>
                          <a:gdLst>
                            <a:gd name="connsiteX0" fmla="*/ 751406 w 880802"/>
                            <a:gd name="connsiteY0" fmla="*/ 121669 h 975824"/>
                            <a:gd name="connsiteX1" fmla="*/ 863549 w 880802"/>
                            <a:gd name="connsiteY1" fmla="*/ 121669 h 975824"/>
                            <a:gd name="connsiteX2" fmla="*/ 794538 w 880802"/>
                            <a:gd name="connsiteY2" fmla="*/ 207933 h 975824"/>
                            <a:gd name="connsiteX3" fmla="*/ 682394 w 880802"/>
                            <a:gd name="connsiteY3" fmla="*/ 527110 h 975824"/>
                            <a:gd name="connsiteX4" fmla="*/ 622009 w 880802"/>
                            <a:gd name="connsiteY4" fmla="*/ 811782 h 975824"/>
                            <a:gd name="connsiteX5" fmla="*/ 406349 w 880802"/>
                            <a:gd name="connsiteY5" fmla="*/ 673759 h 975824"/>
                            <a:gd name="connsiteX6" fmla="*/ 259700 w 880802"/>
                            <a:gd name="connsiteY6" fmla="*/ 803155 h 975824"/>
                            <a:gd name="connsiteX7" fmla="*/ 207942 w 880802"/>
                            <a:gd name="connsiteY7" fmla="*/ 975684 h 975824"/>
                            <a:gd name="connsiteX8" fmla="*/ 908 w 880802"/>
                            <a:gd name="connsiteY8" fmla="*/ 829035 h 975824"/>
                            <a:gd name="connsiteX9" fmla="*/ 138930 w 880802"/>
                            <a:gd name="connsiteY9" fmla="*/ 647880 h 975824"/>
                            <a:gd name="connsiteX10" fmla="*/ 294206 w 880802"/>
                            <a:gd name="connsiteY10" fmla="*/ 501231 h 975824"/>
                            <a:gd name="connsiteX11" fmla="*/ 466734 w 880802"/>
                            <a:gd name="connsiteY11" fmla="*/ 259691 h 975824"/>
                            <a:gd name="connsiteX12" fmla="*/ 363217 w 880802"/>
                            <a:gd name="connsiteY12" fmla="*/ 9525 h 975824"/>
                            <a:gd name="connsiteX13" fmla="*/ 742779 w 880802"/>
                            <a:gd name="connsiteY13" fmla="*/ 61284 h 975824"/>
                            <a:gd name="connsiteX14" fmla="*/ 880802 w 880802"/>
                            <a:gd name="connsiteY14" fmla="*/ 147548 h 9758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80802" h="975824">
                              <a:moveTo>
                                <a:pt x="751406" y="121669"/>
                              </a:moveTo>
                              <a:cubicBezTo>
                                <a:pt x="803883" y="114480"/>
                                <a:pt x="856360" y="107292"/>
                                <a:pt x="863549" y="121669"/>
                              </a:cubicBezTo>
                              <a:cubicBezTo>
                                <a:pt x="870738" y="136046"/>
                                <a:pt x="824731" y="140360"/>
                                <a:pt x="794538" y="207933"/>
                              </a:cubicBezTo>
                              <a:cubicBezTo>
                                <a:pt x="764346" y="275507"/>
                                <a:pt x="711149" y="426469"/>
                                <a:pt x="682394" y="527110"/>
                              </a:cubicBezTo>
                              <a:cubicBezTo>
                                <a:pt x="653639" y="627751"/>
                                <a:pt x="668016" y="787341"/>
                                <a:pt x="622009" y="811782"/>
                              </a:cubicBezTo>
                              <a:cubicBezTo>
                                <a:pt x="576002" y="836223"/>
                                <a:pt x="466734" y="675197"/>
                                <a:pt x="406349" y="673759"/>
                              </a:cubicBezTo>
                              <a:cubicBezTo>
                                <a:pt x="345964" y="672321"/>
                                <a:pt x="292768" y="752834"/>
                                <a:pt x="259700" y="803155"/>
                              </a:cubicBezTo>
                              <a:cubicBezTo>
                                <a:pt x="226632" y="853476"/>
                                <a:pt x="251074" y="971371"/>
                                <a:pt x="207942" y="975684"/>
                              </a:cubicBezTo>
                              <a:cubicBezTo>
                                <a:pt x="164810" y="979997"/>
                                <a:pt x="12410" y="883669"/>
                                <a:pt x="908" y="829035"/>
                              </a:cubicBezTo>
                              <a:cubicBezTo>
                                <a:pt x="-10594" y="774401"/>
                                <a:pt x="90047" y="702514"/>
                                <a:pt x="138930" y="647880"/>
                              </a:cubicBezTo>
                              <a:cubicBezTo>
                                <a:pt x="187813" y="593246"/>
                                <a:pt x="239572" y="565929"/>
                                <a:pt x="294206" y="501231"/>
                              </a:cubicBezTo>
                              <a:cubicBezTo>
                                <a:pt x="348840" y="436533"/>
                                <a:pt x="455232" y="341642"/>
                                <a:pt x="466734" y="259691"/>
                              </a:cubicBezTo>
                              <a:cubicBezTo>
                                <a:pt x="478236" y="177740"/>
                                <a:pt x="317209" y="42593"/>
                                <a:pt x="363217" y="9525"/>
                              </a:cubicBezTo>
                              <a:cubicBezTo>
                                <a:pt x="409225" y="-23543"/>
                                <a:pt x="656515" y="38280"/>
                                <a:pt x="742779" y="61284"/>
                              </a:cubicBezTo>
                              <a:cubicBezTo>
                                <a:pt x="829043" y="84288"/>
                                <a:pt x="854922" y="115918"/>
                                <a:pt x="880802" y="147548"/>
                              </a:cubicBezTo>
                            </a:path>
                          </a:pathLst>
                        </a:cu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508" o:spid="_x0000_s1026" style="position:absolute;margin-left:14.9pt;margin-top:236.7pt;width:69.35pt;height:76.85pt;z-index:252562432;visibility:visible;mso-wrap-style:square;mso-wrap-distance-left:9pt;mso-wrap-distance-top:0;mso-wrap-distance-right:9pt;mso-wrap-distance-bottom:0;mso-position-horizontal:absolute;mso-position-horizontal-relative:text;mso-position-vertical:absolute;mso-position-vertical-relative:text;v-text-anchor:middle" coordsize="880802,97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" path="m751406,121669v52477,-7189,104954,-14377,112143,c870738,136046,824731,140360,794538,207933,764346,275507,711149,426469,682394,527110,653639,627751,668016,787341,622009,811782,576002,836223,466734,675197,406349,673759,345964,672321,292768,752834,259700,803155v-33068,50321,-8626,168216,-51758,172529c164810,979997,12410,883669,908,829035,-10594,774401,90047,702514,138930,647880,187813,593246,239572,565929,294206,501231,348840,436533,455232,341642,466734,259691,478236,177740,317209,42593,363217,9525v46008,-33068,293298,28755,379562,51759c829043,84288,854922,115918,880802,147548e" filled="f" strokecolor="black [3213]" strokeweight="2pt">
                <v:stroke dashstyle="1 1"/>
                <v:path arrowok="t" o:connecttype="custom" o:connectlocs="751406,121669;863549,121669;794538,207933;682394,527110;622009,811782;406349,673759;259700,803155;207942,975684;908,829035;138930,647880;294206,501231;466734,259691;363217,9525;742779,61284;880802,147548" o:connectangles="0,0,0,0,0,0,0,0,0,0,0,0,0,0,0"/>
              </v:shape>
            </w:pict>
          </mc:Fallback>
        </mc:AlternateContent>
      </w:r>
      <w:r>
        <w:rPr>
          <w:noProof/>
          <w:lang w:bidi="ar-SA"/>
        </w:rPr>
        <mc:AlternateContent>
          <mc:Choice Requires="wps">
            <w:drawing>
              <wp:anchor distT="0" distB="0" distL="114300" distR="114300" simplePos="0" relativeHeight="252561408" behindDoc="0" locked="0" layoutInCell="1" allowOverlap="1" wp14:anchorId="0D440FD1" wp14:editId="071F87D7">
                <wp:simplePos x="0" y="0"/>
                <wp:positionH relativeFrom="column">
                  <wp:posOffset>197485</wp:posOffset>
                </wp:positionH>
                <wp:positionV relativeFrom="paragraph">
                  <wp:posOffset>366539</wp:posOffset>
                </wp:positionV>
                <wp:extent cx="880745" cy="975360"/>
                <wp:effectExtent l="0" t="0" r="14605" b="15240"/>
                <wp:wrapNone/>
                <wp:docPr id="1507" name="Freeform 1507"/>
                <wp:cNvGraphicFramePr/>
                <a:graphic xmlns:a="http://schemas.openxmlformats.org/drawingml/2006/main">
                  <a:graphicData uri="http://schemas.microsoft.com/office/word/2010/wordprocessingShape">
                    <wps:wsp>
                      <wps:cNvSpPr/>
                      <wps:spPr>
                        <a:xfrm>
                          <a:off x="0" y="0"/>
                          <a:ext cx="880745" cy="975360"/>
                        </a:xfrm>
                        <a:custGeom>
                          <a:avLst/>
                          <a:gdLst>
                            <a:gd name="connsiteX0" fmla="*/ 751406 w 880802"/>
                            <a:gd name="connsiteY0" fmla="*/ 121669 h 975824"/>
                            <a:gd name="connsiteX1" fmla="*/ 863549 w 880802"/>
                            <a:gd name="connsiteY1" fmla="*/ 121669 h 975824"/>
                            <a:gd name="connsiteX2" fmla="*/ 794538 w 880802"/>
                            <a:gd name="connsiteY2" fmla="*/ 207933 h 975824"/>
                            <a:gd name="connsiteX3" fmla="*/ 682394 w 880802"/>
                            <a:gd name="connsiteY3" fmla="*/ 527110 h 975824"/>
                            <a:gd name="connsiteX4" fmla="*/ 622009 w 880802"/>
                            <a:gd name="connsiteY4" fmla="*/ 811782 h 975824"/>
                            <a:gd name="connsiteX5" fmla="*/ 406349 w 880802"/>
                            <a:gd name="connsiteY5" fmla="*/ 673759 h 975824"/>
                            <a:gd name="connsiteX6" fmla="*/ 259700 w 880802"/>
                            <a:gd name="connsiteY6" fmla="*/ 803155 h 975824"/>
                            <a:gd name="connsiteX7" fmla="*/ 207942 w 880802"/>
                            <a:gd name="connsiteY7" fmla="*/ 975684 h 975824"/>
                            <a:gd name="connsiteX8" fmla="*/ 908 w 880802"/>
                            <a:gd name="connsiteY8" fmla="*/ 829035 h 975824"/>
                            <a:gd name="connsiteX9" fmla="*/ 138930 w 880802"/>
                            <a:gd name="connsiteY9" fmla="*/ 647880 h 975824"/>
                            <a:gd name="connsiteX10" fmla="*/ 294206 w 880802"/>
                            <a:gd name="connsiteY10" fmla="*/ 501231 h 975824"/>
                            <a:gd name="connsiteX11" fmla="*/ 466734 w 880802"/>
                            <a:gd name="connsiteY11" fmla="*/ 259691 h 975824"/>
                            <a:gd name="connsiteX12" fmla="*/ 363217 w 880802"/>
                            <a:gd name="connsiteY12" fmla="*/ 9525 h 975824"/>
                            <a:gd name="connsiteX13" fmla="*/ 742779 w 880802"/>
                            <a:gd name="connsiteY13" fmla="*/ 61284 h 975824"/>
                            <a:gd name="connsiteX14" fmla="*/ 880802 w 880802"/>
                            <a:gd name="connsiteY14" fmla="*/ 147548 h 9758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80802" h="975824">
                              <a:moveTo>
                                <a:pt x="751406" y="121669"/>
                              </a:moveTo>
                              <a:cubicBezTo>
                                <a:pt x="803883" y="114480"/>
                                <a:pt x="856360" y="107292"/>
                                <a:pt x="863549" y="121669"/>
                              </a:cubicBezTo>
                              <a:cubicBezTo>
                                <a:pt x="870738" y="136046"/>
                                <a:pt x="824731" y="140360"/>
                                <a:pt x="794538" y="207933"/>
                              </a:cubicBezTo>
                              <a:cubicBezTo>
                                <a:pt x="764346" y="275507"/>
                                <a:pt x="711149" y="426469"/>
                                <a:pt x="682394" y="527110"/>
                              </a:cubicBezTo>
                              <a:cubicBezTo>
                                <a:pt x="653639" y="627751"/>
                                <a:pt x="668016" y="787341"/>
                                <a:pt x="622009" y="811782"/>
                              </a:cubicBezTo>
                              <a:cubicBezTo>
                                <a:pt x="576002" y="836223"/>
                                <a:pt x="466734" y="675197"/>
                                <a:pt x="406349" y="673759"/>
                              </a:cubicBezTo>
                              <a:cubicBezTo>
                                <a:pt x="345964" y="672321"/>
                                <a:pt x="292768" y="752834"/>
                                <a:pt x="259700" y="803155"/>
                              </a:cubicBezTo>
                              <a:cubicBezTo>
                                <a:pt x="226632" y="853476"/>
                                <a:pt x="251074" y="971371"/>
                                <a:pt x="207942" y="975684"/>
                              </a:cubicBezTo>
                              <a:cubicBezTo>
                                <a:pt x="164810" y="979997"/>
                                <a:pt x="12410" y="883669"/>
                                <a:pt x="908" y="829035"/>
                              </a:cubicBezTo>
                              <a:cubicBezTo>
                                <a:pt x="-10594" y="774401"/>
                                <a:pt x="90047" y="702514"/>
                                <a:pt x="138930" y="647880"/>
                              </a:cubicBezTo>
                              <a:cubicBezTo>
                                <a:pt x="187813" y="593246"/>
                                <a:pt x="239572" y="565929"/>
                                <a:pt x="294206" y="501231"/>
                              </a:cubicBezTo>
                              <a:cubicBezTo>
                                <a:pt x="348840" y="436533"/>
                                <a:pt x="455232" y="341642"/>
                                <a:pt x="466734" y="259691"/>
                              </a:cubicBezTo>
                              <a:cubicBezTo>
                                <a:pt x="478236" y="177740"/>
                                <a:pt x="317209" y="42593"/>
                                <a:pt x="363217" y="9525"/>
                              </a:cubicBezTo>
                              <a:cubicBezTo>
                                <a:pt x="409225" y="-23543"/>
                                <a:pt x="656515" y="38280"/>
                                <a:pt x="742779" y="61284"/>
                              </a:cubicBezTo>
                              <a:cubicBezTo>
                                <a:pt x="829043" y="84288"/>
                                <a:pt x="854922" y="115918"/>
                                <a:pt x="880802" y="147548"/>
                              </a:cubicBezTo>
                            </a:path>
                          </a:pathLst>
                        </a:cu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507" o:spid="_x0000_s1026" style="position:absolute;margin-left:15.55pt;margin-top:28.85pt;width:69.35pt;height:76.8pt;z-index:252561408;visibility:visible;mso-wrap-style:square;mso-wrap-distance-left:9pt;mso-wrap-distance-top:0;mso-wrap-distance-right:9pt;mso-wrap-distance-bottom:0;mso-position-horizontal:absolute;mso-position-horizontal-relative:text;mso-position-vertical:absolute;mso-position-vertical-relative:text;v-text-anchor:middle" coordsize="880802,97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" path="m751406,121669v52477,-7189,104954,-14377,112143,c870738,136046,824731,140360,794538,207933,764346,275507,711149,426469,682394,527110,653639,627751,668016,787341,622009,811782,576002,836223,466734,675197,406349,673759,345964,672321,292768,752834,259700,803155v-33068,50321,-8626,168216,-51758,172529c164810,979997,12410,883669,908,829035,-10594,774401,90047,702514,138930,647880,187813,593246,239572,565929,294206,501231,348840,436533,455232,341642,466734,259691,478236,177740,317209,42593,363217,9525v46008,-33068,293298,28755,379562,51759c829043,84288,854922,115918,880802,147548e" filled="f" strokecolor="black [3213]" strokeweight="2pt">
                <v:stroke dashstyle="1 1"/>
                <v:path arrowok="t" o:connecttype="custom" o:connectlocs="751357,121611;863493,121611;794487,207834;682350,526859;621969,811396;406323,673439;259683,802773;207929,975220;908,828641;138921,647572;294187,500993;466704,259568;363193,9520;742731,61255;880745,147478" o:connectangles="0,0,0,0,0,0,0,0,0,0,0,0,0,0,0"/>
              </v:shape>
            </w:pict>
          </mc:Fallback>
        </mc:AlternateContent>
      </w:r>
      <w:r>
        <w:rPr>
          <w:noProof/>
          <w:lang w:bidi="ar-SA"/>
        </w:rPr>
        <mc:AlternateContent>
          <mc:Choice Requires="wps">
            <w:drawing>
              <wp:anchor distT="0" distB="0" distL="114300" distR="114300" simplePos="0" relativeHeight="252560384" behindDoc="0" locked="0" layoutInCell="1" allowOverlap="1" wp14:anchorId="5FAAFE72" wp14:editId="3DF05639">
                <wp:simplePos x="0" y="0"/>
                <wp:positionH relativeFrom="column">
                  <wp:posOffset>2846070</wp:posOffset>
                </wp:positionH>
                <wp:positionV relativeFrom="paragraph">
                  <wp:posOffset>349885</wp:posOffset>
                </wp:positionV>
                <wp:extent cx="880745" cy="975360"/>
                <wp:effectExtent l="0" t="0" r="14605" b="15240"/>
                <wp:wrapNone/>
                <wp:docPr id="1506" name="Freeform 1506"/>
                <wp:cNvGraphicFramePr/>
                <a:graphic xmlns:a="http://schemas.openxmlformats.org/drawingml/2006/main">
                  <a:graphicData uri="http://schemas.microsoft.com/office/word/2010/wordprocessingShape">
                    <wps:wsp>
                      <wps:cNvSpPr/>
                      <wps:spPr>
                        <a:xfrm>
                          <a:off x="0" y="0"/>
                          <a:ext cx="880745" cy="975360"/>
                        </a:xfrm>
                        <a:custGeom>
                          <a:avLst/>
                          <a:gdLst>
                            <a:gd name="connsiteX0" fmla="*/ 751406 w 880802"/>
                            <a:gd name="connsiteY0" fmla="*/ 121669 h 975824"/>
                            <a:gd name="connsiteX1" fmla="*/ 863549 w 880802"/>
                            <a:gd name="connsiteY1" fmla="*/ 121669 h 975824"/>
                            <a:gd name="connsiteX2" fmla="*/ 794538 w 880802"/>
                            <a:gd name="connsiteY2" fmla="*/ 207933 h 975824"/>
                            <a:gd name="connsiteX3" fmla="*/ 682394 w 880802"/>
                            <a:gd name="connsiteY3" fmla="*/ 527110 h 975824"/>
                            <a:gd name="connsiteX4" fmla="*/ 622009 w 880802"/>
                            <a:gd name="connsiteY4" fmla="*/ 811782 h 975824"/>
                            <a:gd name="connsiteX5" fmla="*/ 406349 w 880802"/>
                            <a:gd name="connsiteY5" fmla="*/ 673759 h 975824"/>
                            <a:gd name="connsiteX6" fmla="*/ 259700 w 880802"/>
                            <a:gd name="connsiteY6" fmla="*/ 803155 h 975824"/>
                            <a:gd name="connsiteX7" fmla="*/ 207942 w 880802"/>
                            <a:gd name="connsiteY7" fmla="*/ 975684 h 975824"/>
                            <a:gd name="connsiteX8" fmla="*/ 908 w 880802"/>
                            <a:gd name="connsiteY8" fmla="*/ 829035 h 975824"/>
                            <a:gd name="connsiteX9" fmla="*/ 138930 w 880802"/>
                            <a:gd name="connsiteY9" fmla="*/ 647880 h 975824"/>
                            <a:gd name="connsiteX10" fmla="*/ 294206 w 880802"/>
                            <a:gd name="connsiteY10" fmla="*/ 501231 h 975824"/>
                            <a:gd name="connsiteX11" fmla="*/ 466734 w 880802"/>
                            <a:gd name="connsiteY11" fmla="*/ 259691 h 975824"/>
                            <a:gd name="connsiteX12" fmla="*/ 363217 w 880802"/>
                            <a:gd name="connsiteY12" fmla="*/ 9525 h 975824"/>
                            <a:gd name="connsiteX13" fmla="*/ 742779 w 880802"/>
                            <a:gd name="connsiteY13" fmla="*/ 61284 h 975824"/>
                            <a:gd name="connsiteX14" fmla="*/ 880802 w 880802"/>
                            <a:gd name="connsiteY14" fmla="*/ 147548 h 9758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80802" h="975824">
                              <a:moveTo>
                                <a:pt x="751406" y="121669"/>
                              </a:moveTo>
                              <a:cubicBezTo>
                                <a:pt x="803883" y="114480"/>
                                <a:pt x="856360" y="107292"/>
                                <a:pt x="863549" y="121669"/>
                              </a:cubicBezTo>
                              <a:cubicBezTo>
                                <a:pt x="870738" y="136046"/>
                                <a:pt x="824731" y="140360"/>
                                <a:pt x="794538" y="207933"/>
                              </a:cubicBezTo>
                              <a:cubicBezTo>
                                <a:pt x="764346" y="275507"/>
                                <a:pt x="711149" y="426469"/>
                                <a:pt x="682394" y="527110"/>
                              </a:cubicBezTo>
                              <a:cubicBezTo>
                                <a:pt x="653639" y="627751"/>
                                <a:pt x="668016" y="787341"/>
                                <a:pt x="622009" y="811782"/>
                              </a:cubicBezTo>
                              <a:cubicBezTo>
                                <a:pt x="576002" y="836223"/>
                                <a:pt x="466734" y="675197"/>
                                <a:pt x="406349" y="673759"/>
                              </a:cubicBezTo>
                              <a:cubicBezTo>
                                <a:pt x="345964" y="672321"/>
                                <a:pt x="292768" y="752834"/>
                                <a:pt x="259700" y="803155"/>
                              </a:cubicBezTo>
                              <a:cubicBezTo>
                                <a:pt x="226632" y="853476"/>
                                <a:pt x="251074" y="971371"/>
                                <a:pt x="207942" y="975684"/>
                              </a:cubicBezTo>
                              <a:cubicBezTo>
                                <a:pt x="164810" y="979997"/>
                                <a:pt x="12410" y="883669"/>
                                <a:pt x="908" y="829035"/>
                              </a:cubicBezTo>
                              <a:cubicBezTo>
                                <a:pt x="-10594" y="774401"/>
                                <a:pt x="90047" y="702514"/>
                                <a:pt x="138930" y="647880"/>
                              </a:cubicBezTo>
                              <a:cubicBezTo>
                                <a:pt x="187813" y="593246"/>
                                <a:pt x="239572" y="565929"/>
                                <a:pt x="294206" y="501231"/>
                              </a:cubicBezTo>
                              <a:cubicBezTo>
                                <a:pt x="348840" y="436533"/>
                                <a:pt x="455232" y="341642"/>
                                <a:pt x="466734" y="259691"/>
                              </a:cubicBezTo>
                              <a:cubicBezTo>
                                <a:pt x="478236" y="177740"/>
                                <a:pt x="317209" y="42593"/>
                                <a:pt x="363217" y="9525"/>
                              </a:cubicBezTo>
                              <a:cubicBezTo>
                                <a:pt x="409225" y="-23543"/>
                                <a:pt x="656515" y="38280"/>
                                <a:pt x="742779" y="61284"/>
                              </a:cubicBezTo>
                              <a:cubicBezTo>
                                <a:pt x="829043" y="84288"/>
                                <a:pt x="854922" y="115918"/>
                                <a:pt x="880802" y="147548"/>
                              </a:cubicBezTo>
                            </a:path>
                          </a:pathLst>
                        </a:cu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506" o:spid="_x0000_s1026" style="position:absolute;margin-left:224.1pt;margin-top:27.55pt;width:69.35pt;height:76.8pt;z-index:252560384;visibility:visible;mso-wrap-style:square;mso-wrap-distance-left:9pt;mso-wrap-distance-top:0;mso-wrap-distance-right:9pt;mso-wrap-distance-bottom:0;mso-position-horizontal:absolute;mso-position-horizontal-relative:text;mso-position-vertical:absolute;mso-position-vertical-relative:text;v-text-anchor:middle" coordsize="880802,97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" path="m751406,121669v52477,-7189,104954,-14377,112143,c870738,136046,824731,140360,794538,207933,764346,275507,711149,426469,682394,527110,653639,627751,668016,787341,622009,811782,576002,836223,466734,675197,406349,673759,345964,672321,292768,752834,259700,803155v-33068,50321,-8626,168216,-51758,172529c164810,979997,12410,883669,908,829035,-10594,774401,90047,702514,138930,647880,187813,593246,239572,565929,294206,501231,348840,436533,455232,341642,466734,259691,478236,177740,317209,42593,363217,9525v46008,-33068,293298,28755,379562,51759c829043,84288,854922,115918,880802,147548e" filled="f" strokecolor="black [3213]" strokeweight="2pt">
                <v:stroke dashstyle="1 1"/>
                <v:path arrowok="t" o:connecttype="custom" o:connectlocs="751357,121611;863493,121611;794487,207834;682350,526859;621969,811396;406323,673439;259683,802773;207929,975220;908,828641;138921,647572;294187,500993;466704,259568;363193,9520;742731,61255;880745,147478" o:connectangles="0,0,0,0,0,0,0,0,0,0,0,0,0,0,0"/>
              </v:shape>
            </w:pict>
          </mc:Fallback>
        </mc:AlternateContent>
      </w:r>
      <w:r>
        <w:rPr>
          <w:noProof/>
          <w:lang w:bidi="ar-SA"/>
        </w:rPr>
        <mc:AlternateContent>
          <mc:Choice Requires="wps">
            <w:drawing>
              <wp:anchor distT="0" distB="0" distL="114300" distR="114300" simplePos="0" relativeHeight="252559360" behindDoc="0" locked="0" layoutInCell="1" allowOverlap="1" wp14:anchorId="48289762" wp14:editId="584459CD">
                <wp:simplePos x="0" y="0"/>
                <wp:positionH relativeFrom="column">
                  <wp:posOffset>2849260</wp:posOffset>
                </wp:positionH>
                <wp:positionV relativeFrom="paragraph">
                  <wp:posOffset>3009720</wp:posOffset>
                </wp:positionV>
                <wp:extent cx="880802" cy="975824"/>
                <wp:effectExtent l="0" t="0" r="14605" b="15240"/>
                <wp:wrapNone/>
                <wp:docPr id="1505" name="Freeform 1505"/>
                <wp:cNvGraphicFramePr/>
                <a:graphic xmlns:a="http://schemas.openxmlformats.org/drawingml/2006/main">
                  <a:graphicData uri="http://schemas.microsoft.com/office/word/2010/wordprocessingShape">
                    <wps:wsp>
                      <wps:cNvSpPr/>
                      <wps:spPr>
                        <a:xfrm>
                          <a:off x="0" y="0"/>
                          <a:ext cx="880802" cy="975824"/>
                        </a:xfrm>
                        <a:custGeom>
                          <a:avLst/>
                          <a:gdLst>
                            <a:gd name="connsiteX0" fmla="*/ 751406 w 880802"/>
                            <a:gd name="connsiteY0" fmla="*/ 121669 h 975824"/>
                            <a:gd name="connsiteX1" fmla="*/ 863549 w 880802"/>
                            <a:gd name="connsiteY1" fmla="*/ 121669 h 975824"/>
                            <a:gd name="connsiteX2" fmla="*/ 794538 w 880802"/>
                            <a:gd name="connsiteY2" fmla="*/ 207933 h 975824"/>
                            <a:gd name="connsiteX3" fmla="*/ 682394 w 880802"/>
                            <a:gd name="connsiteY3" fmla="*/ 527110 h 975824"/>
                            <a:gd name="connsiteX4" fmla="*/ 622009 w 880802"/>
                            <a:gd name="connsiteY4" fmla="*/ 811782 h 975824"/>
                            <a:gd name="connsiteX5" fmla="*/ 406349 w 880802"/>
                            <a:gd name="connsiteY5" fmla="*/ 673759 h 975824"/>
                            <a:gd name="connsiteX6" fmla="*/ 259700 w 880802"/>
                            <a:gd name="connsiteY6" fmla="*/ 803155 h 975824"/>
                            <a:gd name="connsiteX7" fmla="*/ 207942 w 880802"/>
                            <a:gd name="connsiteY7" fmla="*/ 975684 h 975824"/>
                            <a:gd name="connsiteX8" fmla="*/ 908 w 880802"/>
                            <a:gd name="connsiteY8" fmla="*/ 829035 h 975824"/>
                            <a:gd name="connsiteX9" fmla="*/ 138930 w 880802"/>
                            <a:gd name="connsiteY9" fmla="*/ 647880 h 975824"/>
                            <a:gd name="connsiteX10" fmla="*/ 294206 w 880802"/>
                            <a:gd name="connsiteY10" fmla="*/ 501231 h 975824"/>
                            <a:gd name="connsiteX11" fmla="*/ 466734 w 880802"/>
                            <a:gd name="connsiteY11" fmla="*/ 259691 h 975824"/>
                            <a:gd name="connsiteX12" fmla="*/ 363217 w 880802"/>
                            <a:gd name="connsiteY12" fmla="*/ 9525 h 975824"/>
                            <a:gd name="connsiteX13" fmla="*/ 742779 w 880802"/>
                            <a:gd name="connsiteY13" fmla="*/ 61284 h 975824"/>
                            <a:gd name="connsiteX14" fmla="*/ 880802 w 880802"/>
                            <a:gd name="connsiteY14" fmla="*/ 147548 h 9758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80802" h="975824">
                              <a:moveTo>
                                <a:pt x="751406" y="121669"/>
                              </a:moveTo>
                              <a:cubicBezTo>
                                <a:pt x="803883" y="114480"/>
                                <a:pt x="856360" y="107292"/>
                                <a:pt x="863549" y="121669"/>
                              </a:cubicBezTo>
                              <a:cubicBezTo>
                                <a:pt x="870738" y="136046"/>
                                <a:pt x="824731" y="140360"/>
                                <a:pt x="794538" y="207933"/>
                              </a:cubicBezTo>
                              <a:cubicBezTo>
                                <a:pt x="764346" y="275507"/>
                                <a:pt x="711149" y="426469"/>
                                <a:pt x="682394" y="527110"/>
                              </a:cubicBezTo>
                              <a:cubicBezTo>
                                <a:pt x="653639" y="627751"/>
                                <a:pt x="668016" y="787341"/>
                                <a:pt x="622009" y="811782"/>
                              </a:cubicBezTo>
                              <a:cubicBezTo>
                                <a:pt x="576002" y="836223"/>
                                <a:pt x="466734" y="675197"/>
                                <a:pt x="406349" y="673759"/>
                              </a:cubicBezTo>
                              <a:cubicBezTo>
                                <a:pt x="345964" y="672321"/>
                                <a:pt x="292768" y="752834"/>
                                <a:pt x="259700" y="803155"/>
                              </a:cubicBezTo>
                              <a:cubicBezTo>
                                <a:pt x="226632" y="853476"/>
                                <a:pt x="251074" y="971371"/>
                                <a:pt x="207942" y="975684"/>
                              </a:cubicBezTo>
                              <a:cubicBezTo>
                                <a:pt x="164810" y="979997"/>
                                <a:pt x="12410" y="883669"/>
                                <a:pt x="908" y="829035"/>
                              </a:cubicBezTo>
                              <a:cubicBezTo>
                                <a:pt x="-10594" y="774401"/>
                                <a:pt x="90047" y="702514"/>
                                <a:pt x="138930" y="647880"/>
                              </a:cubicBezTo>
                              <a:cubicBezTo>
                                <a:pt x="187813" y="593246"/>
                                <a:pt x="239572" y="565929"/>
                                <a:pt x="294206" y="501231"/>
                              </a:cubicBezTo>
                              <a:cubicBezTo>
                                <a:pt x="348840" y="436533"/>
                                <a:pt x="455232" y="341642"/>
                                <a:pt x="466734" y="259691"/>
                              </a:cubicBezTo>
                              <a:cubicBezTo>
                                <a:pt x="478236" y="177740"/>
                                <a:pt x="317209" y="42593"/>
                                <a:pt x="363217" y="9525"/>
                              </a:cubicBezTo>
                              <a:cubicBezTo>
                                <a:pt x="409225" y="-23543"/>
                                <a:pt x="656515" y="38280"/>
                                <a:pt x="742779" y="61284"/>
                              </a:cubicBezTo>
                              <a:cubicBezTo>
                                <a:pt x="829043" y="84288"/>
                                <a:pt x="854922" y="115918"/>
                                <a:pt x="880802" y="147548"/>
                              </a:cubicBezTo>
                            </a:path>
                          </a:pathLst>
                        </a:cu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505" o:spid="_x0000_s1026" style="position:absolute;margin-left:224.35pt;margin-top:237pt;width:69.35pt;height:76.85pt;z-index:252559360;visibility:visible;mso-wrap-style:square;mso-wrap-distance-left:9pt;mso-wrap-distance-top:0;mso-wrap-distance-right:9pt;mso-wrap-distance-bottom:0;mso-position-horizontal:absolute;mso-position-horizontal-relative:text;mso-position-vertical:absolute;mso-position-vertical-relative:text;v-text-anchor:middle" coordsize="880802,97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" path="m751406,121669v52477,-7189,104954,-14377,112143,c870738,136046,824731,140360,794538,207933,764346,275507,711149,426469,682394,527110,653639,627751,668016,787341,622009,811782,576002,836223,466734,675197,406349,673759,345964,672321,292768,752834,259700,803155v-33068,50321,-8626,168216,-51758,172529c164810,979997,12410,883669,908,829035,-10594,774401,90047,702514,138930,647880,187813,593246,239572,565929,294206,501231,348840,436533,455232,341642,466734,259691,478236,177740,317209,42593,363217,9525v46008,-33068,293298,28755,379562,51759c829043,84288,854922,115918,880802,147548e" filled="f" strokecolor="black [3213]" strokeweight="2pt">
                <v:stroke dashstyle="1 1"/>
                <v:path arrowok="t" o:connecttype="custom" o:connectlocs="751406,121669;863549,121669;794538,207933;682394,527110;622009,811782;406349,673759;259700,803155;207942,975684;908,829035;138930,647880;294206,501231;466734,259691;363217,9525;742779,61284;880802,147548" o:connectangles="0,0,0,0,0,0,0,0,0,0,0,0,0,0,0"/>
              </v:shape>
            </w:pict>
          </mc:Fallback>
        </mc:AlternateContent>
      </w:r>
      <w:r w:rsidRPr="00A30B07">
        <w:rPr>
          <w:noProof/>
          <w:lang w:bidi="ar-SA"/>
        </w:rPr>
        <mc:AlternateContent>
          <mc:Choice Requires="wps">
            <w:drawing>
              <wp:anchor distT="0" distB="0" distL="114300" distR="114300" simplePos="0" relativeHeight="252482560" behindDoc="0" locked="0" layoutInCell="1" allowOverlap="1" wp14:anchorId="5135E716" wp14:editId="1BEF1A20">
                <wp:simplePos x="0" y="0"/>
                <wp:positionH relativeFrom="column">
                  <wp:posOffset>4937760</wp:posOffset>
                </wp:positionH>
                <wp:positionV relativeFrom="paragraph">
                  <wp:posOffset>2682240</wp:posOffset>
                </wp:positionV>
                <wp:extent cx="459105" cy="312420"/>
                <wp:effectExtent l="0" t="0" r="0" b="0"/>
                <wp:wrapNone/>
                <wp:docPr id="134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64AC6">
                            <w:pPr>
                              <w:pStyle w:val="NoSpacing"/>
                              <w:ind w:firstLine="0"/>
                              <w:jc w:val="center"/>
                              <w:rPr>
                                <w:i/>
                              </w:rPr>
                            </w:pPr>
                            <w:r>
                              <w:rPr>
                                <w:i/>
                              </w:rPr>
                              <w:t>ρ</w:t>
                            </w:r>
                            <w:r>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89" type="#_x0000_t202" style="position:absolute;left:0;text-align:left;margin-left:388.8pt;margin-top:211.2pt;width:36.15pt;height:24.6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" stroked="f" strokecolor="white">
                <v:textbox>
                  <w:txbxContent>
                    <w:p w:rsidR="00093EC5" w:rsidRPr="008A6E76" w:rsidRDefault="00093EC5" w:rsidP="00E64AC6">
                      <w:pPr>
                        <w:pStyle w:val="NoSpacing"/>
                        <w:ind w:firstLine="0"/>
                        <w:jc w:val="center"/>
                        <w:rPr>
                          <w:i/>
                        </w:rPr>
                      </w:pPr>
                      <w:r>
                        <w:rPr>
                          <w:i/>
                        </w:rPr>
                        <w:t>ρ</w:t>
                      </w:r>
                      <w:r>
                        <w:rPr>
                          <w:i/>
                          <w:vertAlign w:val="subscript"/>
                        </w:rPr>
                        <w:t>hv</w:t>
                      </w:r>
                    </w:p>
                  </w:txbxContent>
                </v:textbox>
              </v:shape>
            </w:pict>
          </mc:Fallback>
        </mc:AlternateContent>
      </w:r>
      <w:r w:rsidRPr="00A30B07">
        <w:rPr>
          <w:noProof/>
          <w:lang w:bidi="ar-SA"/>
        </w:rPr>
        <mc:AlternateContent>
          <mc:Choice Requires="wps">
            <w:drawing>
              <wp:anchor distT="0" distB="0" distL="114300" distR="114300" simplePos="0" relativeHeight="252481536" behindDoc="0" locked="0" layoutInCell="1" allowOverlap="1" wp14:anchorId="3EC9FD04" wp14:editId="65FC4F8D">
                <wp:simplePos x="0" y="0"/>
                <wp:positionH relativeFrom="column">
                  <wp:posOffset>4937760</wp:posOffset>
                </wp:positionH>
                <wp:positionV relativeFrom="paragraph">
                  <wp:posOffset>8626</wp:posOffset>
                </wp:positionV>
                <wp:extent cx="459273" cy="312420"/>
                <wp:effectExtent l="0" t="0" r="0" b="0"/>
                <wp:wrapNone/>
                <wp:docPr id="133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73"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Pr>
                                <w:i/>
                                <w:vertAlign w:val="subscript"/>
                              </w:rPr>
                              <w:t>DR</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left:0;text-align:left;margin-left:388.8pt;margin-top:.7pt;width:36.15pt;height:24.6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" stroked="f" strokecolor="white">
                <v:textbox>
                  <w:txbxContent>
                    <w:p w:rsidR="00093EC5" w:rsidRPr="008A6E76" w:rsidRDefault="00093EC5" w:rsidP="00E47205">
                      <w:pPr>
                        <w:pStyle w:val="NoSpacing"/>
                        <w:ind w:firstLine="0"/>
                        <w:rPr>
                          <w:i/>
                        </w:rPr>
                      </w:pPr>
                      <w:r w:rsidRPr="008A6E76">
                        <w:rPr>
                          <w:i/>
                        </w:rPr>
                        <w:t>Z</w:t>
                      </w:r>
                      <w:r>
                        <w:rPr>
                          <w:i/>
                          <w:vertAlign w:val="subscript"/>
                        </w:rPr>
                        <w:t>DR</w:t>
                      </w:r>
                      <w:r w:rsidRPr="008A6E76">
                        <w:rPr>
                          <w:i/>
                        </w:rPr>
                        <w:t>'</w:t>
                      </w:r>
                    </w:p>
                  </w:txbxContent>
                </v:textbox>
              </v:shape>
            </w:pict>
          </mc:Fallback>
        </mc:AlternateContent>
      </w:r>
      <w:r w:rsidRPr="00453EB8">
        <w:rPr>
          <w:noProof/>
          <w:lang w:bidi="ar-SA"/>
        </w:rPr>
        <mc:AlternateContent>
          <mc:Choice Requires="wps">
            <w:drawing>
              <wp:anchor distT="0" distB="0" distL="114300" distR="114300" simplePos="0" relativeHeight="252460032" behindDoc="0" locked="0" layoutInCell="1" allowOverlap="1" wp14:anchorId="1B84D0E8" wp14:editId="514F1159">
                <wp:simplePos x="0" y="0"/>
                <wp:positionH relativeFrom="column">
                  <wp:posOffset>2315210</wp:posOffset>
                </wp:positionH>
                <wp:positionV relativeFrom="paragraph">
                  <wp:posOffset>-12065</wp:posOffset>
                </wp:positionV>
                <wp:extent cx="381635" cy="312420"/>
                <wp:effectExtent l="0" t="0" r="0" b="0"/>
                <wp:wrapNone/>
                <wp:docPr id="116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91" type="#_x0000_t202" style="position:absolute;left:0;text-align:left;margin-left:182.3pt;margin-top:-.95pt;width:30.05pt;height:24.6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v:textbox>
              </v:shape>
            </w:pict>
          </mc:Fallback>
        </mc:AlternateContent>
      </w:r>
      <w:r w:rsidRPr="00453EB8">
        <w:rPr>
          <w:noProof/>
          <w:lang w:bidi="ar-SA"/>
        </w:rPr>
        <mc:AlternateContent>
          <mc:Choice Requires="wps">
            <w:drawing>
              <wp:anchor distT="0" distB="0" distL="114300" distR="114300" simplePos="0" relativeHeight="252461056" behindDoc="0" locked="0" layoutInCell="1" allowOverlap="1" wp14:anchorId="61595E98" wp14:editId="3C8ED033">
                <wp:simplePos x="0" y="0"/>
                <wp:positionH relativeFrom="column">
                  <wp:posOffset>2315210</wp:posOffset>
                </wp:positionH>
                <wp:positionV relativeFrom="paragraph">
                  <wp:posOffset>2679329</wp:posOffset>
                </wp:positionV>
                <wp:extent cx="381635" cy="312420"/>
                <wp:effectExtent l="0" t="0" r="0" b="0"/>
                <wp:wrapNone/>
                <wp:docPr id="32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V</w:t>
                            </w:r>
                            <w:r w:rsidRPr="008A6E76">
                              <w:rPr>
                                <w:i/>
                                <w:vertAlign w:val="subscript"/>
                              </w:rPr>
                              <w: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92" type="#_x0000_t202" style="position:absolute;left:0;text-align:left;margin-left:182.3pt;margin-top:210.95pt;width:30.05pt;height:24.6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" stroked="f" strokecolor="white">
                <v:textbox>
                  <w:txbxContent>
                    <w:p w:rsidR="00093EC5" w:rsidRPr="008A6E76" w:rsidRDefault="00093EC5" w:rsidP="00E47205">
                      <w:pPr>
                        <w:pStyle w:val="NoSpacing"/>
                        <w:ind w:firstLine="0"/>
                        <w:rPr>
                          <w:i/>
                        </w:rPr>
                      </w:pPr>
                      <w:r w:rsidRPr="008A6E76">
                        <w:rPr>
                          <w:i/>
                        </w:rPr>
                        <w:t>V</w:t>
                      </w:r>
                      <w:r w:rsidRPr="008A6E76">
                        <w:rPr>
                          <w:i/>
                          <w:vertAlign w:val="subscript"/>
                        </w:rPr>
                        <w:t>R</w:t>
                      </w:r>
                    </w:p>
                  </w:txbxContent>
                </v:textbox>
              </v:shape>
            </w:pict>
          </mc:Fallback>
        </mc:AlternateContent>
      </w:r>
      <w:r w:rsidRPr="00A30B07">
        <w:rPr>
          <w:noProof/>
          <w:lang w:bidi="ar-SA"/>
        </w:rPr>
        <mc:AlternateContent>
          <mc:Choice Requires="wps">
            <w:drawing>
              <wp:anchor distT="0" distB="0" distL="114300" distR="114300" simplePos="0" relativeHeight="252479488" behindDoc="0" locked="0" layoutInCell="1" allowOverlap="1" wp14:anchorId="4DD60C58" wp14:editId="27A46150">
                <wp:simplePos x="0" y="0"/>
                <wp:positionH relativeFrom="column">
                  <wp:posOffset>3578860</wp:posOffset>
                </wp:positionH>
                <wp:positionV relativeFrom="paragraph">
                  <wp:posOffset>3538855</wp:posOffset>
                </wp:positionV>
                <wp:extent cx="309880" cy="294005"/>
                <wp:effectExtent l="38100" t="19050" r="90170" b="86995"/>
                <wp:wrapNone/>
                <wp:docPr id="1337" name="Straight Arrow Connector 1337"/>
                <wp:cNvGraphicFramePr/>
                <a:graphic xmlns:a="http://schemas.openxmlformats.org/drawingml/2006/main">
                  <a:graphicData uri="http://schemas.microsoft.com/office/word/2010/wordprocessingShape">
                    <wps:wsp>
                      <wps:cNvCnPr/>
                      <wps:spPr>
                        <a:xfrm>
                          <a:off x="0" y="0"/>
                          <a:ext cx="309880" cy="2940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337" o:spid="_x0000_s1026" type="#_x0000_t32" style="position:absolute;margin-left:281.8pt;margin-top:278.65pt;width:24.4pt;height:23.15pt;z-index:25247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" strokecolor="black [3200]" strokeweight="2pt">
                <v:stroke endarrow="open"/>
                <v:shadow on="t" color="black" opacity="24903f" origin=",.5" offset="0,.55556mm"/>
              </v:shape>
            </w:pict>
          </mc:Fallback>
        </mc:AlternateContent>
      </w:r>
      <w:r w:rsidRPr="00A30B07">
        <w:rPr>
          <w:noProof/>
          <w:lang w:bidi="ar-SA"/>
        </w:rPr>
        <mc:AlternateContent>
          <mc:Choice Requires="wps">
            <w:drawing>
              <wp:anchor distT="0" distB="0" distL="114300" distR="114300" simplePos="0" relativeHeight="252480512" behindDoc="0" locked="0" layoutInCell="1" allowOverlap="1" wp14:anchorId="68360FA1" wp14:editId="7D027DF5">
                <wp:simplePos x="0" y="0"/>
                <wp:positionH relativeFrom="column">
                  <wp:posOffset>3368675</wp:posOffset>
                </wp:positionH>
                <wp:positionV relativeFrom="paragraph">
                  <wp:posOffset>3664956</wp:posOffset>
                </wp:positionV>
                <wp:extent cx="309880" cy="294005"/>
                <wp:effectExtent l="38100" t="19050" r="90170" b="86995"/>
                <wp:wrapNone/>
                <wp:docPr id="1338" name="Straight Arrow Connector 1338"/>
                <wp:cNvGraphicFramePr/>
                <a:graphic xmlns:a="http://schemas.openxmlformats.org/drawingml/2006/main">
                  <a:graphicData uri="http://schemas.microsoft.com/office/word/2010/wordprocessingShape">
                    <wps:wsp>
                      <wps:cNvCnPr/>
                      <wps:spPr>
                        <a:xfrm>
                          <a:off x="0" y="0"/>
                          <a:ext cx="309880" cy="2940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338" o:spid="_x0000_s1026" type="#_x0000_t32" style="position:absolute;margin-left:265.25pt;margin-top:288.6pt;width:24.4pt;height:23.15pt;z-index:25248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" strokecolor="black [3200]" strokeweight="2pt">
                <v:stroke endarrow="open"/>
                <v:shadow on="t" color="black" opacity="24903f" origin=",.5" offset="0,.55556mm"/>
              </v:shape>
            </w:pict>
          </mc:Fallback>
        </mc:AlternateContent>
      </w:r>
      <w:r w:rsidRPr="00A30B07">
        <w:rPr>
          <w:noProof/>
          <w:lang w:bidi="ar-SA"/>
        </w:rPr>
        <mc:AlternateContent>
          <mc:Choice Requires="wps">
            <w:drawing>
              <wp:anchor distT="0" distB="0" distL="114300" distR="114300" simplePos="0" relativeHeight="252477440" behindDoc="0" locked="0" layoutInCell="1" allowOverlap="1" wp14:anchorId="63A7247A" wp14:editId="1E2F3B8E">
                <wp:simplePos x="0" y="0"/>
                <wp:positionH relativeFrom="column">
                  <wp:posOffset>3603625</wp:posOffset>
                </wp:positionH>
                <wp:positionV relativeFrom="paragraph">
                  <wp:posOffset>853440</wp:posOffset>
                </wp:positionV>
                <wp:extent cx="309880" cy="294005"/>
                <wp:effectExtent l="38100" t="19050" r="90170" b="86995"/>
                <wp:wrapNone/>
                <wp:docPr id="1335" name="Straight Arrow Connector 1335"/>
                <wp:cNvGraphicFramePr/>
                <a:graphic xmlns:a="http://schemas.openxmlformats.org/drawingml/2006/main">
                  <a:graphicData uri="http://schemas.microsoft.com/office/word/2010/wordprocessingShape">
                    <wps:wsp>
                      <wps:cNvCnPr/>
                      <wps:spPr>
                        <a:xfrm>
                          <a:off x="0" y="0"/>
                          <a:ext cx="309880" cy="2940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335" o:spid="_x0000_s1026" type="#_x0000_t32" style="position:absolute;margin-left:283.75pt;margin-top:67.2pt;width:24.4pt;height:23.15pt;z-index:25247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" strokecolor="black [3200]" strokeweight="2pt">
                <v:stroke endarrow="open"/>
                <v:shadow on="t" color="black" opacity="24903f" origin=",.5" offset="0,.55556mm"/>
              </v:shape>
            </w:pict>
          </mc:Fallback>
        </mc:AlternateContent>
      </w:r>
      <w:r w:rsidRPr="00A30B07">
        <w:rPr>
          <w:noProof/>
          <w:lang w:bidi="ar-SA"/>
        </w:rPr>
        <mc:AlternateContent>
          <mc:Choice Requires="wps">
            <w:drawing>
              <wp:anchor distT="0" distB="0" distL="114300" distR="114300" simplePos="0" relativeHeight="252478464" behindDoc="0" locked="0" layoutInCell="1" allowOverlap="1" wp14:anchorId="150C8B42" wp14:editId="1D472032">
                <wp:simplePos x="0" y="0"/>
                <wp:positionH relativeFrom="column">
                  <wp:posOffset>3393811</wp:posOffset>
                </wp:positionH>
                <wp:positionV relativeFrom="paragraph">
                  <wp:posOffset>979170</wp:posOffset>
                </wp:positionV>
                <wp:extent cx="309880" cy="294005"/>
                <wp:effectExtent l="38100" t="19050" r="90170" b="86995"/>
                <wp:wrapNone/>
                <wp:docPr id="1336" name="Straight Arrow Connector 1336"/>
                <wp:cNvGraphicFramePr/>
                <a:graphic xmlns:a="http://schemas.openxmlformats.org/drawingml/2006/main">
                  <a:graphicData uri="http://schemas.microsoft.com/office/word/2010/wordprocessingShape">
                    <wps:wsp>
                      <wps:cNvCnPr/>
                      <wps:spPr>
                        <a:xfrm>
                          <a:off x="0" y="0"/>
                          <a:ext cx="309880" cy="2940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336" o:spid="_x0000_s1026" type="#_x0000_t32" style="position:absolute;margin-left:267.25pt;margin-top:77.1pt;width:24.4pt;height:23.15pt;z-index:25247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" strokecolor="black [3200]" strokeweight="2pt">
                <v:stroke endarrow="open"/>
                <v:shadow on="t" color="black" opacity="24903f" origin=",.5" offset="0,.55556mm"/>
              </v:shape>
            </w:pict>
          </mc:Fallback>
        </mc:AlternateContent>
      </w:r>
      <w:r>
        <w:rPr>
          <w:rFonts w:ascii="Arial" w:hAnsi="Arial" w:cs="Arial"/>
          <w:noProof/>
          <w:lang w:bidi="ar-SA"/>
        </w:rPr>
        <mc:AlternateContent>
          <mc:Choice Requires="wps">
            <w:drawing>
              <wp:anchor distT="0" distB="0" distL="114300" distR="114300" simplePos="0" relativeHeight="252475392" behindDoc="0" locked="0" layoutInCell="1" allowOverlap="1" wp14:anchorId="4CAAE100" wp14:editId="528697BD">
                <wp:simplePos x="0" y="0"/>
                <wp:positionH relativeFrom="column">
                  <wp:posOffset>634521</wp:posOffset>
                </wp:positionH>
                <wp:positionV relativeFrom="paragraph">
                  <wp:posOffset>935846</wp:posOffset>
                </wp:positionV>
                <wp:extent cx="1086485" cy="1376680"/>
                <wp:effectExtent l="0" t="0" r="18415" b="13970"/>
                <wp:wrapNone/>
                <wp:docPr id="1333" name="Freeform 1333"/>
                <wp:cNvGraphicFramePr/>
                <a:graphic xmlns:a="http://schemas.openxmlformats.org/drawingml/2006/main">
                  <a:graphicData uri="http://schemas.microsoft.com/office/word/2010/wordprocessingShape">
                    <wps:wsp>
                      <wps:cNvSpPr/>
                      <wps:spPr>
                        <a:xfrm>
                          <a:off x="0" y="0"/>
                          <a:ext cx="1086485" cy="1376680"/>
                        </a:xfrm>
                        <a:custGeom>
                          <a:avLst/>
                          <a:gdLst>
                            <a:gd name="connsiteX0" fmla="*/ 863345 w 1086567"/>
                            <a:gd name="connsiteY0" fmla="*/ 1357404 h 1376975"/>
                            <a:gd name="connsiteX1" fmla="*/ 880598 w 1086567"/>
                            <a:gd name="connsiteY1" fmla="*/ 710422 h 1376975"/>
                            <a:gd name="connsiteX2" fmla="*/ 759828 w 1086567"/>
                            <a:gd name="connsiteY2" fmla="*/ 546520 h 1376975"/>
                            <a:gd name="connsiteX3" fmla="*/ 759828 w 1086567"/>
                            <a:gd name="connsiteY3" fmla="*/ 313607 h 1376975"/>
                            <a:gd name="connsiteX4" fmla="*/ 863345 w 1086567"/>
                            <a:gd name="connsiteY4" fmla="*/ 192837 h 1376975"/>
                            <a:gd name="connsiteX5" fmla="*/ 1061752 w 1086567"/>
                            <a:gd name="connsiteY5" fmla="*/ 408498 h 1376975"/>
                            <a:gd name="connsiteX6" fmla="*/ 1070379 w 1086567"/>
                            <a:gd name="connsiteY6" fmla="*/ 322234 h 1376975"/>
                            <a:gd name="connsiteX7" fmla="*/ 940983 w 1086567"/>
                            <a:gd name="connsiteY7" fmla="*/ 132453 h 1376975"/>
                            <a:gd name="connsiteX8" fmla="*/ 725322 w 1086567"/>
                            <a:gd name="connsiteY8" fmla="*/ 3056 h 1376975"/>
                            <a:gd name="connsiteX9" fmla="*/ 604552 w 1086567"/>
                            <a:gd name="connsiteY9" fmla="*/ 261849 h 1376975"/>
                            <a:gd name="connsiteX10" fmla="*/ 552794 w 1086567"/>
                            <a:gd name="connsiteY10" fmla="*/ 391245 h 1376975"/>
                            <a:gd name="connsiteX11" fmla="*/ 371639 w 1086567"/>
                            <a:gd name="connsiteY11" fmla="*/ 356739 h 1376975"/>
                            <a:gd name="connsiteX12" fmla="*/ 104220 w 1086567"/>
                            <a:gd name="connsiteY12" fmla="*/ 468883 h 1376975"/>
                            <a:gd name="connsiteX13" fmla="*/ 703 w 1086567"/>
                            <a:gd name="connsiteY13" fmla="*/ 581026 h 1376975"/>
                            <a:gd name="connsiteX14" fmla="*/ 147352 w 1086567"/>
                            <a:gd name="connsiteY14" fmla="*/ 581026 h 1376975"/>
                            <a:gd name="connsiteX15" fmla="*/ 406145 w 1086567"/>
                            <a:gd name="connsiteY15" fmla="*/ 563773 h 1376975"/>
                            <a:gd name="connsiteX16" fmla="*/ 483783 w 1086567"/>
                            <a:gd name="connsiteY16" fmla="*/ 727675 h 1376975"/>
                            <a:gd name="connsiteX17" fmla="*/ 733949 w 1086567"/>
                            <a:gd name="connsiteY17" fmla="*/ 1167622 h 1376975"/>
                            <a:gd name="connsiteX18" fmla="*/ 863345 w 1086567"/>
                            <a:gd name="connsiteY18" fmla="*/ 1357404 h 1376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086567" h="1376975">
                              <a:moveTo>
                                <a:pt x="863345" y="1357404"/>
                              </a:moveTo>
                              <a:cubicBezTo>
                                <a:pt x="887786" y="1281204"/>
                                <a:pt x="897851" y="845569"/>
                                <a:pt x="880598" y="710422"/>
                              </a:cubicBezTo>
                              <a:cubicBezTo>
                                <a:pt x="863345" y="575275"/>
                                <a:pt x="779956" y="612656"/>
                                <a:pt x="759828" y="546520"/>
                              </a:cubicBezTo>
                              <a:cubicBezTo>
                                <a:pt x="739700" y="480384"/>
                                <a:pt x="742575" y="372554"/>
                                <a:pt x="759828" y="313607"/>
                              </a:cubicBezTo>
                              <a:cubicBezTo>
                                <a:pt x="777081" y="254660"/>
                                <a:pt x="813024" y="177022"/>
                                <a:pt x="863345" y="192837"/>
                              </a:cubicBezTo>
                              <a:cubicBezTo>
                                <a:pt x="913666" y="208652"/>
                                <a:pt x="1027246" y="386932"/>
                                <a:pt x="1061752" y="408498"/>
                              </a:cubicBezTo>
                              <a:cubicBezTo>
                                <a:pt x="1096258" y="430064"/>
                                <a:pt x="1090507" y="368241"/>
                                <a:pt x="1070379" y="322234"/>
                              </a:cubicBezTo>
                              <a:cubicBezTo>
                                <a:pt x="1050251" y="276227"/>
                                <a:pt x="998493" y="185649"/>
                                <a:pt x="940983" y="132453"/>
                              </a:cubicBezTo>
                              <a:cubicBezTo>
                                <a:pt x="883474" y="79257"/>
                                <a:pt x="781394" y="-18510"/>
                                <a:pt x="725322" y="3056"/>
                              </a:cubicBezTo>
                              <a:cubicBezTo>
                                <a:pt x="669250" y="24622"/>
                                <a:pt x="633307" y="197151"/>
                                <a:pt x="604552" y="261849"/>
                              </a:cubicBezTo>
                              <a:cubicBezTo>
                                <a:pt x="575797" y="326547"/>
                                <a:pt x="591613" y="375430"/>
                                <a:pt x="552794" y="391245"/>
                              </a:cubicBezTo>
                              <a:cubicBezTo>
                                <a:pt x="513975" y="407060"/>
                                <a:pt x="446401" y="343799"/>
                                <a:pt x="371639" y="356739"/>
                              </a:cubicBezTo>
                              <a:cubicBezTo>
                                <a:pt x="296877" y="369679"/>
                                <a:pt x="166043" y="431502"/>
                                <a:pt x="104220" y="468883"/>
                              </a:cubicBezTo>
                              <a:cubicBezTo>
                                <a:pt x="42397" y="506264"/>
                                <a:pt x="-6486" y="562336"/>
                                <a:pt x="703" y="581026"/>
                              </a:cubicBezTo>
                              <a:cubicBezTo>
                                <a:pt x="7892" y="599716"/>
                                <a:pt x="79778" y="583901"/>
                                <a:pt x="147352" y="581026"/>
                              </a:cubicBezTo>
                              <a:cubicBezTo>
                                <a:pt x="214926" y="578151"/>
                                <a:pt x="350073" y="539331"/>
                                <a:pt x="406145" y="563773"/>
                              </a:cubicBezTo>
                              <a:cubicBezTo>
                                <a:pt x="462217" y="588214"/>
                                <a:pt x="429149" y="627034"/>
                                <a:pt x="483783" y="727675"/>
                              </a:cubicBezTo>
                              <a:cubicBezTo>
                                <a:pt x="538417" y="828316"/>
                                <a:pt x="669251" y="1065543"/>
                                <a:pt x="733949" y="1167622"/>
                              </a:cubicBezTo>
                              <a:cubicBezTo>
                                <a:pt x="798647" y="1269701"/>
                                <a:pt x="838904" y="1433604"/>
                                <a:pt x="863345" y="1357404"/>
                              </a:cubicBez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333" o:spid="_x0000_s1026" style="position:absolute;margin-left:49.95pt;margin-top:73.7pt;width:85.55pt;height:108.4pt;z-index:252475392;visibility:visible;mso-wrap-style:square;mso-wrap-distance-left:9pt;mso-wrap-distance-top:0;mso-wrap-distance-right:9pt;mso-wrap-distance-bottom:0;mso-position-horizontal:absolute;mso-position-horizontal-relative:text;mso-position-vertical:absolute;mso-position-vertical-relative:text;v-text-anchor:middle" coordsize="1086567,137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" path="m863345,1357404v24441,-76200,34506,-511835,17253,-646982c863345,575275,779956,612656,759828,546520v-20128,-66136,-17253,-173966,,-232913c777081,254660,813024,177022,863345,192837v50321,15815,163901,194095,198407,215661c1096258,430064,1090507,368241,1070379,322234,1050251,276227,998493,185649,940983,132453,883474,79257,781394,-18510,725322,3056,669250,24622,633307,197151,604552,261849v-28755,64698,-12939,113581,-51758,129396c513975,407060,446401,343799,371639,356739,296877,369679,166043,431502,104220,468883,42397,506264,-6486,562336,703,581026v7189,18690,79075,2875,146649,c214926,578151,350073,539331,406145,563773v56072,24441,23004,63261,77638,163902c538417,828316,669251,1065543,733949,1167622v64698,102079,104955,265982,129396,189782xe" filled="f" strokecolor="black [3213]" strokeweight="2pt">
                <v:path arrowok="t" o:connecttype="custom" o:connectlocs="863280,1357113;880532,710270;759771,546403;759771,313540;863280,192796;1061672,408410;1070298,322165;940912,132425;725267,3055;604506,261793;552752,391161;371611,356663;104212,468783;703,580902;147341,580902;406114,563652;483746,727519;733894,1167372;863280,1357113" o:connectangles="0,0,0,0,0,0,0,0,0,0,0,0,0,0,0,0,0,0,0"/>
              </v:shape>
            </w:pict>
          </mc:Fallback>
        </mc:AlternateContent>
      </w:r>
      <w:r>
        <w:rPr>
          <w:rFonts w:ascii="Arial" w:hAnsi="Arial" w:cs="Arial"/>
          <w:noProof/>
          <w:lang w:bidi="ar-SA"/>
        </w:rPr>
        <mc:AlternateContent>
          <mc:Choice Requires="wps">
            <w:drawing>
              <wp:anchor distT="0" distB="0" distL="114300" distR="114300" simplePos="0" relativeHeight="252476416" behindDoc="0" locked="0" layoutInCell="1" allowOverlap="1" wp14:anchorId="1078063B" wp14:editId="6793AD5E">
                <wp:simplePos x="0" y="0"/>
                <wp:positionH relativeFrom="column">
                  <wp:posOffset>3320415</wp:posOffset>
                </wp:positionH>
                <wp:positionV relativeFrom="paragraph">
                  <wp:posOffset>933450</wp:posOffset>
                </wp:positionV>
                <wp:extent cx="1086485" cy="1376680"/>
                <wp:effectExtent l="0" t="0" r="18415" b="13970"/>
                <wp:wrapNone/>
                <wp:docPr id="1334" name="Freeform 1334"/>
                <wp:cNvGraphicFramePr/>
                <a:graphic xmlns:a="http://schemas.openxmlformats.org/drawingml/2006/main">
                  <a:graphicData uri="http://schemas.microsoft.com/office/word/2010/wordprocessingShape">
                    <wps:wsp>
                      <wps:cNvSpPr/>
                      <wps:spPr>
                        <a:xfrm>
                          <a:off x="0" y="0"/>
                          <a:ext cx="1086485" cy="1376680"/>
                        </a:xfrm>
                        <a:custGeom>
                          <a:avLst/>
                          <a:gdLst>
                            <a:gd name="connsiteX0" fmla="*/ 863345 w 1086567"/>
                            <a:gd name="connsiteY0" fmla="*/ 1357404 h 1376975"/>
                            <a:gd name="connsiteX1" fmla="*/ 880598 w 1086567"/>
                            <a:gd name="connsiteY1" fmla="*/ 710422 h 1376975"/>
                            <a:gd name="connsiteX2" fmla="*/ 759828 w 1086567"/>
                            <a:gd name="connsiteY2" fmla="*/ 546520 h 1376975"/>
                            <a:gd name="connsiteX3" fmla="*/ 759828 w 1086567"/>
                            <a:gd name="connsiteY3" fmla="*/ 313607 h 1376975"/>
                            <a:gd name="connsiteX4" fmla="*/ 863345 w 1086567"/>
                            <a:gd name="connsiteY4" fmla="*/ 192837 h 1376975"/>
                            <a:gd name="connsiteX5" fmla="*/ 1061752 w 1086567"/>
                            <a:gd name="connsiteY5" fmla="*/ 408498 h 1376975"/>
                            <a:gd name="connsiteX6" fmla="*/ 1070379 w 1086567"/>
                            <a:gd name="connsiteY6" fmla="*/ 322234 h 1376975"/>
                            <a:gd name="connsiteX7" fmla="*/ 940983 w 1086567"/>
                            <a:gd name="connsiteY7" fmla="*/ 132453 h 1376975"/>
                            <a:gd name="connsiteX8" fmla="*/ 725322 w 1086567"/>
                            <a:gd name="connsiteY8" fmla="*/ 3056 h 1376975"/>
                            <a:gd name="connsiteX9" fmla="*/ 604552 w 1086567"/>
                            <a:gd name="connsiteY9" fmla="*/ 261849 h 1376975"/>
                            <a:gd name="connsiteX10" fmla="*/ 552794 w 1086567"/>
                            <a:gd name="connsiteY10" fmla="*/ 391245 h 1376975"/>
                            <a:gd name="connsiteX11" fmla="*/ 371639 w 1086567"/>
                            <a:gd name="connsiteY11" fmla="*/ 356739 h 1376975"/>
                            <a:gd name="connsiteX12" fmla="*/ 104220 w 1086567"/>
                            <a:gd name="connsiteY12" fmla="*/ 468883 h 1376975"/>
                            <a:gd name="connsiteX13" fmla="*/ 703 w 1086567"/>
                            <a:gd name="connsiteY13" fmla="*/ 581026 h 1376975"/>
                            <a:gd name="connsiteX14" fmla="*/ 147352 w 1086567"/>
                            <a:gd name="connsiteY14" fmla="*/ 581026 h 1376975"/>
                            <a:gd name="connsiteX15" fmla="*/ 406145 w 1086567"/>
                            <a:gd name="connsiteY15" fmla="*/ 563773 h 1376975"/>
                            <a:gd name="connsiteX16" fmla="*/ 483783 w 1086567"/>
                            <a:gd name="connsiteY16" fmla="*/ 727675 h 1376975"/>
                            <a:gd name="connsiteX17" fmla="*/ 733949 w 1086567"/>
                            <a:gd name="connsiteY17" fmla="*/ 1167622 h 1376975"/>
                            <a:gd name="connsiteX18" fmla="*/ 863345 w 1086567"/>
                            <a:gd name="connsiteY18" fmla="*/ 1357404 h 1376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086567" h="1376975">
                              <a:moveTo>
                                <a:pt x="863345" y="1357404"/>
                              </a:moveTo>
                              <a:cubicBezTo>
                                <a:pt x="887786" y="1281204"/>
                                <a:pt x="897851" y="845569"/>
                                <a:pt x="880598" y="710422"/>
                              </a:cubicBezTo>
                              <a:cubicBezTo>
                                <a:pt x="863345" y="575275"/>
                                <a:pt x="779956" y="612656"/>
                                <a:pt x="759828" y="546520"/>
                              </a:cubicBezTo>
                              <a:cubicBezTo>
                                <a:pt x="739700" y="480384"/>
                                <a:pt x="742575" y="372554"/>
                                <a:pt x="759828" y="313607"/>
                              </a:cubicBezTo>
                              <a:cubicBezTo>
                                <a:pt x="777081" y="254660"/>
                                <a:pt x="813024" y="177022"/>
                                <a:pt x="863345" y="192837"/>
                              </a:cubicBezTo>
                              <a:cubicBezTo>
                                <a:pt x="913666" y="208652"/>
                                <a:pt x="1027246" y="386932"/>
                                <a:pt x="1061752" y="408498"/>
                              </a:cubicBezTo>
                              <a:cubicBezTo>
                                <a:pt x="1096258" y="430064"/>
                                <a:pt x="1090507" y="368241"/>
                                <a:pt x="1070379" y="322234"/>
                              </a:cubicBezTo>
                              <a:cubicBezTo>
                                <a:pt x="1050251" y="276227"/>
                                <a:pt x="998493" y="185649"/>
                                <a:pt x="940983" y="132453"/>
                              </a:cubicBezTo>
                              <a:cubicBezTo>
                                <a:pt x="883474" y="79257"/>
                                <a:pt x="781394" y="-18510"/>
                                <a:pt x="725322" y="3056"/>
                              </a:cubicBezTo>
                              <a:cubicBezTo>
                                <a:pt x="669250" y="24622"/>
                                <a:pt x="633307" y="197151"/>
                                <a:pt x="604552" y="261849"/>
                              </a:cubicBezTo>
                              <a:cubicBezTo>
                                <a:pt x="575797" y="326547"/>
                                <a:pt x="591613" y="375430"/>
                                <a:pt x="552794" y="391245"/>
                              </a:cubicBezTo>
                              <a:cubicBezTo>
                                <a:pt x="513975" y="407060"/>
                                <a:pt x="446401" y="343799"/>
                                <a:pt x="371639" y="356739"/>
                              </a:cubicBezTo>
                              <a:cubicBezTo>
                                <a:pt x="296877" y="369679"/>
                                <a:pt x="166043" y="431502"/>
                                <a:pt x="104220" y="468883"/>
                              </a:cubicBezTo>
                              <a:cubicBezTo>
                                <a:pt x="42397" y="506264"/>
                                <a:pt x="-6486" y="562336"/>
                                <a:pt x="703" y="581026"/>
                              </a:cubicBezTo>
                              <a:cubicBezTo>
                                <a:pt x="7892" y="599716"/>
                                <a:pt x="79778" y="583901"/>
                                <a:pt x="147352" y="581026"/>
                              </a:cubicBezTo>
                              <a:cubicBezTo>
                                <a:pt x="214926" y="578151"/>
                                <a:pt x="350073" y="539331"/>
                                <a:pt x="406145" y="563773"/>
                              </a:cubicBezTo>
                              <a:cubicBezTo>
                                <a:pt x="462217" y="588214"/>
                                <a:pt x="429149" y="627034"/>
                                <a:pt x="483783" y="727675"/>
                              </a:cubicBezTo>
                              <a:cubicBezTo>
                                <a:pt x="538417" y="828316"/>
                                <a:pt x="669251" y="1065543"/>
                                <a:pt x="733949" y="1167622"/>
                              </a:cubicBezTo>
                              <a:cubicBezTo>
                                <a:pt x="798647" y="1269701"/>
                                <a:pt x="838904" y="1433604"/>
                                <a:pt x="863345" y="1357404"/>
                              </a:cubicBez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334" o:spid="_x0000_s1026" style="position:absolute;margin-left:261.45pt;margin-top:73.5pt;width:85.55pt;height:108.4pt;z-index:252476416;visibility:visible;mso-wrap-style:square;mso-wrap-distance-left:9pt;mso-wrap-distance-top:0;mso-wrap-distance-right:9pt;mso-wrap-distance-bottom:0;mso-position-horizontal:absolute;mso-position-horizontal-relative:text;mso-position-vertical:absolute;mso-position-vertical-relative:text;v-text-anchor:middle" coordsize="1086567,137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" path="m863345,1357404v24441,-76200,34506,-511835,17253,-646982c863345,575275,779956,612656,759828,546520v-20128,-66136,-17253,-173966,,-232913c777081,254660,813024,177022,863345,192837v50321,15815,163901,194095,198407,215661c1096258,430064,1090507,368241,1070379,322234,1050251,276227,998493,185649,940983,132453,883474,79257,781394,-18510,725322,3056,669250,24622,633307,197151,604552,261849v-28755,64698,-12939,113581,-51758,129396c513975,407060,446401,343799,371639,356739,296877,369679,166043,431502,104220,468883,42397,506264,-6486,562336,703,581026v7189,18690,79075,2875,146649,c214926,578151,350073,539331,406145,563773v56072,24441,23004,63261,77638,163902c538417,828316,669251,1065543,733949,1167622v64698,102079,104955,265982,129396,189782xe" filled="f" strokecolor="black [3213]" strokeweight="2pt">
                <v:path arrowok="t" o:connecttype="custom" o:connectlocs="863280,1357113;880532,710270;759771,546403;759771,313540;863280,192796;1061672,408410;1070298,322165;940912,132425;725267,3055;604506,261793;552752,391161;371611,356663;104212,468783;703,580902;147341,580902;406114,563652;483746,727519;733894,1167372;863280,1357113" o:connectangles="0,0,0,0,0,0,0,0,0,0,0,0,0,0,0,0,0,0,0"/>
              </v:shape>
            </w:pict>
          </mc:Fallback>
        </mc:AlternateContent>
      </w:r>
      <w:r w:rsidRPr="00F549AC">
        <w:rPr>
          <w:rFonts w:ascii="Arial" w:hAnsi="Arial" w:cs="Arial"/>
          <w:noProof/>
          <w:lang w:bidi="ar-SA"/>
        </w:rPr>
        <mc:AlternateContent>
          <mc:Choice Requires="wps">
            <w:drawing>
              <wp:anchor distT="0" distB="0" distL="114300" distR="114300" simplePos="0" relativeHeight="252457984" behindDoc="0" locked="0" layoutInCell="1" allowOverlap="1" wp14:anchorId="276EE83C" wp14:editId="64D00DA7">
                <wp:simplePos x="0" y="0"/>
                <wp:positionH relativeFrom="column">
                  <wp:posOffset>691251</wp:posOffset>
                </wp:positionH>
                <wp:positionV relativeFrom="paragraph">
                  <wp:posOffset>977900</wp:posOffset>
                </wp:positionV>
                <wp:extent cx="309880" cy="294005"/>
                <wp:effectExtent l="38100" t="19050" r="90170" b="86995"/>
                <wp:wrapNone/>
                <wp:docPr id="1098" name="Straight Arrow Connector 1098"/>
                <wp:cNvGraphicFramePr/>
                <a:graphic xmlns:a="http://schemas.openxmlformats.org/drawingml/2006/main">
                  <a:graphicData uri="http://schemas.microsoft.com/office/word/2010/wordprocessingShape">
                    <wps:wsp>
                      <wps:cNvCnPr/>
                      <wps:spPr>
                        <a:xfrm>
                          <a:off x="0" y="0"/>
                          <a:ext cx="309880" cy="2940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098" o:spid="_x0000_s1026" type="#_x0000_t32" style="position:absolute;margin-left:54.45pt;margin-top:77pt;width:24.4pt;height:23.15pt;z-index:25245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" strokecolor="black [3200]" strokeweight="2pt">
                <v:stroke endarrow="open"/>
                <v:shadow on="t" color="black" opacity="24903f" origin=",.5" offset="0,.55556mm"/>
              </v:shape>
            </w:pict>
          </mc:Fallback>
        </mc:AlternateContent>
      </w:r>
      <w:r w:rsidRPr="00F549AC">
        <w:rPr>
          <w:rFonts w:ascii="Arial" w:hAnsi="Arial" w:cs="Arial"/>
          <w:noProof/>
          <w:lang w:bidi="ar-SA"/>
        </w:rPr>
        <mc:AlternateContent>
          <mc:Choice Requires="wps">
            <w:drawing>
              <wp:anchor distT="0" distB="0" distL="114300" distR="114300" simplePos="0" relativeHeight="252456960" behindDoc="0" locked="0" layoutInCell="1" allowOverlap="1" wp14:anchorId="1CA8A0ED" wp14:editId="0C327519">
                <wp:simplePos x="0" y="0"/>
                <wp:positionH relativeFrom="column">
                  <wp:posOffset>901232</wp:posOffset>
                </wp:positionH>
                <wp:positionV relativeFrom="paragraph">
                  <wp:posOffset>852170</wp:posOffset>
                </wp:positionV>
                <wp:extent cx="309880" cy="294005"/>
                <wp:effectExtent l="38100" t="19050" r="90170" b="86995"/>
                <wp:wrapNone/>
                <wp:docPr id="1099" name="Straight Arrow Connector 1099"/>
                <wp:cNvGraphicFramePr/>
                <a:graphic xmlns:a="http://schemas.openxmlformats.org/drawingml/2006/main">
                  <a:graphicData uri="http://schemas.microsoft.com/office/word/2010/wordprocessingShape">
                    <wps:wsp>
                      <wps:cNvCnPr/>
                      <wps:spPr>
                        <a:xfrm>
                          <a:off x="0" y="0"/>
                          <a:ext cx="309880" cy="2940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099" o:spid="_x0000_s1026" type="#_x0000_t32" style="position:absolute;margin-left:70.95pt;margin-top:67.1pt;width:24.4pt;height:23.15pt;z-index:25245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" strokecolor="black [3200]" strokeweight="2pt">
                <v:stroke endarrow="open"/>
                <v:shadow on="t" color="black" opacity="24903f" origin=",.5" offset="0,.55556mm"/>
              </v:shape>
            </w:pict>
          </mc:Fallback>
        </mc:AlternateContent>
      </w:r>
      <w:r>
        <w:rPr>
          <w:rFonts w:ascii="Arial" w:hAnsi="Arial" w:cs="Arial"/>
          <w:noProof/>
          <w:lang w:bidi="ar-SA"/>
        </w:rPr>
        <mc:AlternateContent>
          <mc:Choice Requires="wps">
            <w:drawing>
              <wp:anchor distT="0" distB="0" distL="114300" distR="114300" simplePos="0" relativeHeight="252474368" behindDoc="0" locked="0" layoutInCell="1" allowOverlap="1" wp14:anchorId="06C30120" wp14:editId="020ECF38">
                <wp:simplePos x="0" y="0"/>
                <wp:positionH relativeFrom="column">
                  <wp:posOffset>3323917</wp:posOffset>
                </wp:positionH>
                <wp:positionV relativeFrom="paragraph">
                  <wp:posOffset>3620038</wp:posOffset>
                </wp:positionV>
                <wp:extent cx="1086567" cy="1376975"/>
                <wp:effectExtent l="0" t="0" r="18415" b="13970"/>
                <wp:wrapNone/>
                <wp:docPr id="1332" name="Freeform 1332"/>
                <wp:cNvGraphicFramePr/>
                <a:graphic xmlns:a="http://schemas.openxmlformats.org/drawingml/2006/main">
                  <a:graphicData uri="http://schemas.microsoft.com/office/word/2010/wordprocessingShape">
                    <wps:wsp>
                      <wps:cNvSpPr/>
                      <wps:spPr>
                        <a:xfrm>
                          <a:off x="0" y="0"/>
                          <a:ext cx="1086567" cy="1376975"/>
                        </a:xfrm>
                        <a:custGeom>
                          <a:avLst/>
                          <a:gdLst>
                            <a:gd name="connsiteX0" fmla="*/ 863345 w 1086567"/>
                            <a:gd name="connsiteY0" fmla="*/ 1357404 h 1376975"/>
                            <a:gd name="connsiteX1" fmla="*/ 880598 w 1086567"/>
                            <a:gd name="connsiteY1" fmla="*/ 710422 h 1376975"/>
                            <a:gd name="connsiteX2" fmla="*/ 759828 w 1086567"/>
                            <a:gd name="connsiteY2" fmla="*/ 546520 h 1376975"/>
                            <a:gd name="connsiteX3" fmla="*/ 759828 w 1086567"/>
                            <a:gd name="connsiteY3" fmla="*/ 313607 h 1376975"/>
                            <a:gd name="connsiteX4" fmla="*/ 863345 w 1086567"/>
                            <a:gd name="connsiteY4" fmla="*/ 192837 h 1376975"/>
                            <a:gd name="connsiteX5" fmla="*/ 1061752 w 1086567"/>
                            <a:gd name="connsiteY5" fmla="*/ 408498 h 1376975"/>
                            <a:gd name="connsiteX6" fmla="*/ 1070379 w 1086567"/>
                            <a:gd name="connsiteY6" fmla="*/ 322234 h 1376975"/>
                            <a:gd name="connsiteX7" fmla="*/ 940983 w 1086567"/>
                            <a:gd name="connsiteY7" fmla="*/ 132453 h 1376975"/>
                            <a:gd name="connsiteX8" fmla="*/ 725322 w 1086567"/>
                            <a:gd name="connsiteY8" fmla="*/ 3056 h 1376975"/>
                            <a:gd name="connsiteX9" fmla="*/ 604552 w 1086567"/>
                            <a:gd name="connsiteY9" fmla="*/ 261849 h 1376975"/>
                            <a:gd name="connsiteX10" fmla="*/ 552794 w 1086567"/>
                            <a:gd name="connsiteY10" fmla="*/ 391245 h 1376975"/>
                            <a:gd name="connsiteX11" fmla="*/ 371639 w 1086567"/>
                            <a:gd name="connsiteY11" fmla="*/ 356739 h 1376975"/>
                            <a:gd name="connsiteX12" fmla="*/ 104220 w 1086567"/>
                            <a:gd name="connsiteY12" fmla="*/ 468883 h 1376975"/>
                            <a:gd name="connsiteX13" fmla="*/ 703 w 1086567"/>
                            <a:gd name="connsiteY13" fmla="*/ 581026 h 1376975"/>
                            <a:gd name="connsiteX14" fmla="*/ 147352 w 1086567"/>
                            <a:gd name="connsiteY14" fmla="*/ 581026 h 1376975"/>
                            <a:gd name="connsiteX15" fmla="*/ 406145 w 1086567"/>
                            <a:gd name="connsiteY15" fmla="*/ 563773 h 1376975"/>
                            <a:gd name="connsiteX16" fmla="*/ 483783 w 1086567"/>
                            <a:gd name="connsiteY16" fmla="*/ 727675 h 1376975"/>
                            <a:gd name="connsiteX17" fmla="*/ 733949 w 1086567"/>
                            <a:gd name="connsiteY17" fmla="*/ 1167622 h 1376975"/>
                            <a:gd name="connsiteX18" fmla="*/ 863345 w 1086567"/>
                            <a:gd name="connsiteY18" fmla="*/ 1357404 h 1376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086567" h="1376975">
                              <a:moveTo>
                                <a:pt x="863345" y="1357404"/>
                              </a:moveTo>
                              <a:cubicBezTo>
                                <a:pt x="887786" y="1281204"/>
                                <a:pt x="897851" y="845569"/>
                                <a:pt x="880598" y="710422"/>
                              </a:cubicBezTo>
                              <a:cubicBezTo>
                                <a:pt x="863345" y="575275"/>
                                <a:pt x="779956" y="612656"/>
                                <a:pt x="759828" y="546520"/>
                              </a:cubicBezTo>
                              <a:cubicBezTo>
                                <a:pt x="739700" y="480384"/>
                                <a:pt x="742575" y="372554"/>
                                <a:pt x="759828" y="313607"/>
                              </a:cubicBezTo>
                              <a:cubicBezTo>
                                <a:pt x="777081" y="254660"/>
                                <a:pt x="813024" y="177022"/>
                                <a:pt x="863345" y="192837"/>
                              </a:cubicBezTo>
                              <a:cubicBezTo>
                                <a:pt x="913666" y="208652"/>
                                <a:pt x="1027246" y="386932"/>
                                <a:pt x="1061752" y="408498"/>
                              </a:cubicBezTo>
                              <a:cubicBezTo>
                                <a:pt x="1096258" y="430064"/>
                                <a:pt x="1090507" y="368241"/>
                                <a:pt x="1070379" y="322234"/>
                              </a:cubicBezTo>
                              <a:cubicBezTo>
                                <a:pt x="1050251" y="276227"/>
                                <a:pt x="998493" y="185649"/>
                                <a:pt x="940983" y="132453"/>
                              </a:cubicBezTo>
                              <a:cubicBezTo>
                                <a:pt x="883474" y="79257"/>
                                <a:pt x="781394" y="-18510"/>
                                <a:pt x="725322" y="3056"/>
                              </a:cubicBezTo>
                              <a:cubicBezTo>
                                <a:pt x="669250" y="24622"/>
                                <a:pt x="633307" y="197151"/>
                                <a:pt x="604552" y="261849"/>
                              </a:cubicBezTo>
                              <a:cubicBezTo>
                                <a:pt x="575797" y="326547"/>
                                <a:pt x="591613" y="375430"/>
                                <a:pt x="552794" y="391245"/>
                              </a:cubicBezTo>
                              <a:cubicBezTo>
                                <a:pt x="513975" y="407060"/>
                                <a:pt x="446401" y="343799"/>
                                <a:pt x="371639" y="356739"/>
                              </a:cubicBezTo>
                              <a:cubicBezTo>
                                <a:pt x="296877" y="369679"/>
                                <a:pt x="166043" y="431502"/>
                                <a:pt x="104220" y="468883"/>
                              </a:cubicBezTo>
                              <a:cubicBezTo>
                                <a:pt x="42397" y="506264"/>
                                <a:pt x="-6486" y="562336"/>
                                <a:pt x="703" y="581026"/>
                              </a:cubicBezTo>
                              <a:cubicBezTo>
                                <a:pt x="7892" y="599716"/>
                                <a:pt x="79778" y="583901"/>
                                <a:pt x="147352" y="581026"/>
                              </a:cubicBezTo>
                              <a:cubicBezTo>
                                <a:pt x="214926" y="578151"/>
                                <a:pt x="350073" y="539331"/>
                                <a:pt x="406145" y="563773"/>
                              </a:cubicBezTo>
                              <a:cubicBezTo>
                                <a:pt x="462217" y="588214"/>
                                <a:pt x="429149" y="627034"/>
                                <a:pt x="483783" y="727675"/>
                              </a:cubicBezTo>
                              <a:cubicBezTo>
                                <a:pt x="538417" y="828316"/>
                                <a:pt x="669251" y="1065543"/>
                                <a:pt x="733949" y="1167622"/>
                              </a:cubicBezTo>
                              <a:cubicBezTo>
                                <a:pt x="798647" y="1269701"/>
                                <a:pt x="838904" y="1433604"/>
                                <a:pt x="863345" y="1357404"/>
                              </a:cubicBez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332" o:spid="_x0000_s1026" style="position:absolute;margin-left:261.75pt;margin-top:285.05pt;width:85.55pt;height:108.4pt;z-index:252474368;visibility:visible;mso-wrap-style:square;mso-wrap-distance-left:9pt;mso-wrap-distance-top:0;mso-wrap-distance-right:9pt;mso-wrap-distance-bottom:0;mso-position-horizontal:absolute;mso-position-horizontal-relative:text;mso-position-vertical:absolute;mso-position-vertical-relative:text;v-text-anchor:middle" coordsize="1086567,137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" path="m863345,1357404v24441,-76200,34506,-511835,17253,-646982c863345,575275,779956,612656,759828,546520v-20128,-66136,-17253,-173966,,-232913c777081,254660,813024,177022,863345,192837v50321,15815,163901,194095,198407,215661c1096258,430064,1090507,368241,1070379,322234,1050251,276227,998493,185649,940983,132453,883474,79257,781394,-18510,725322,3056,669250,24622,633307,197151,604552,261849v-28755,64698,-12939,113581,-51758,129396c513975,407060,446401,343799,371639,356739,296877,369679,166043,431502,104220,468883,42397,506264,-6486,562336,703,581026v7189,18690,79075,2875,146649,c214926,578151,350073,539331,406145,563773v56072,24441,23004,63261,77638,163902c538417,828316,669251,1065543,733949,1167622v64698,102079,104955,265982,129396,189782xe" filled="f" strokecolor="black [3213]" strokeweight="2pt">
                <v:path arrowok="t" o:connecttype="custom" o:connectlocs="863345,1357404;880598,710422;759828,546520;759828,313607;863345,192837;1061752,408498;1070379,322234;940983,132453;725322,3056;604552,261849;552794,391245;371639,356739;104220,468883;703,581026;147352,581026;406145,563773;483783,727675;733949,1167622;863345,1357404" o:connectangles="0,0,0,0,0,0,0,0,0,0,0,0,0,0,0,0,0,0,0"/>
              </v:shape>
            </w:pict>
          </mc:Fallback>
        </mc:AlternateContent>
      </w:r>
      <w:r w:rsidRPr="00F549AC">
        <w:rPr>
          <w:rFonts w:ascii="Arial" w:hAnsi="Arial" w:cs="Arial"/>
          <w:noProof/>
          <w:lang w:bidi="ar-SA"/>
        </w:rPr>
        <mc:AlternateContent>
          <mc:Choice Requires="wpg">
            <w:drawing>
              <wp:anchor distT="0" distB="0" distL="114300" distR="114300" simplePos="0" relativeHeight="252459008" behindDoc="0" locked="0" layoutInCell="1" allowOverlap="1" wp14:anchorId="0D30395D" wp14:editId="0E156A19">
                <wp:simplePos x="0" y="0"/>
                <wp:positionH relativeFrom="column">
                  <wp:posOffset>1270</wp:posOffset>
                </wp:positionH>
                <wp:positionV relativeFrom="paragraph">
                  <wp:posOffset>1270</wp:posOffset>
                </wp:positionV>
                <wp:extent cx="3369310" cy="3309620"/>
                <wp:effectExtent l="0" t="0" r="2540" b="5080"/>
                <wp:wrapNone/>
                <wp:docPr id="383" name="Group 383"/>
                <wp:cNvGraphicFramePr/>
                <a:graphic xmlns:a="http://schemas.openxmlformats.org/drawingml/2006/main">
                  <a:graphicData uri="http://schemas.microsoft.com/office/word/2010/wordprocessingGroup">
                    <wpg:wgp>
                      <wpg:cNvGrpSpPr/>
                      <wpg:grpSpPr>
                        <a:xfrm>
                          <a:off x="0" y="0"/>
                          <a:ext cx="3369310" cy="3309620"/>
                          <a:chOff x="0" y="0"/>
                          <a:chExt cx="3369724" cy="3310062"/>
                        </a:xfrm>
                      </wpg:grpSpPr>
                      <wps:wsp>
                        <wps:cNvPr id="384" name="Text Box 384"/>
                        <wps:cNvSpPr txBox="1">
                          <a:spLocks noChangeArrowheads="1"/>
                        </wps:cNvSpPr>
                        <wps:spPr bwMode="auto">
                          <a:xfrm>
                            <a:off x="0" y="0"/>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E47205">
                              <w:pPr>
                                <w:rPr>
                                  <w:color w:val="FFFFFF" w:themeColor="background1"/>
                                </w:rPr>
                              </w:pPr>
                              <w:r w:rsidRPr="00C1499C">
                                <w:rPr>
                                  <w:color w:val="FFFFFF" w:themeColor="background1"/>
                                </w:rPr>
                                <w:t>(a)</w:t>
                              </w:r>
                            </w:p>
                          </w:txbxContent>
                        </wps:txbx>
                        <wps:bodyPr rot="0" vert="horz" wrap="square" lIns="91440" tIns="45720" rIns="91440" bIns="45720" anchor="t" anchorCtr="0" upright="1">
                          <a:noAutofit/>
                        </wps:bodyPr>
                      </wps:wsp>
                      <wps:wsp>
                        <wps:cNvPr id="385" name="Text Box 385"/>
                        <wps:cNvSpPr txBox="1">
                          <a:spLocks noChangeArrowheads="1"/>
                        </wps:cNvSpPr>
                        <wps:spPr bwMode="auto">
                          <a:xfrm>
                            <a:off x="2973788" y="7951"/>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E47205">
                              <w:pPr>
                                <w:rPr>
                                  <w:color w:val="FFFFFF" w:themeColor="background1"/>
                                </w:rPr>
                              </w:pPr>
                              <w:r w:rsidRPr="00C1499C">
                                <w:rPr>
                                  <w:color w:val="FFFFFF" w:themeColor="background1"/>
                                </w:rPr>
                                <w:t>(</w:t>
                              </w:r>
                              <w:r>
                                <w:rPr>
                                  <w:color w:val="FFFFFF" w:themeColor="background1"/>
                                </w:rPr>
                                <w:t>b</w:t>
                              </w:r>
                              <w:r w:rsidRPr="00C1499C">
                                <w:rPr>
                                  <w:color w:val="FFFFFF" w:themeColor="background1"/>
                                </w:rPr>
                                <w:t>)</w:t>
                              </w:r>
                            </w:p>
                          </w:txbxContent>
                        </wps:txbx>
                        <wps:bodyPr rot="0" vert="horz" wrap="square" lIns="91440" tIns="45720" rIns="91440" bIns="45720" anchor="t" anchorCtr="0" upright="1">
                          <a:noAutofit/>
                        </wps:bodyPr>
                      </wps:wsp>
                      <wps:wsp>
                        <wps:cNvPr id="386" name="Text Box 386"/>
                        <wps:cNvSpPr txBox="1">
                          <a:spLocks noChangeArrowheads="1"/>
                        </wps:cNvSpPr>
                        <wps:spPr bwMode="auto">
                          <a:xfrm>
                            <a:off x="7951" y="2997642"/>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E47205">
                              <w:pPr>
                                <w:rPr>
                                  <w:color w:val="FFFFFF" w:themeColor="background1"/>
                                </w:rPr>
                              </w:pPr>
                              <w:r w:rsidRPr="00C1499C">
                                <w:rPr>
                                  <w:color w:val="FFFFFF" w:themeColor="background1"/>
                                </w:rPr>
                                <w:t>(</w:t>
                              </w:r>
                              <w:r>
                                <w:rPr>
                                  <w:color w:val="FFFFFF" w:themeColor="background1"/>
                                </w:rPr>
                                <w:t>c</w:t>
                              </w:r>
                              <w:r w:rsidRPr="00C1499C">
                                <w:rPr>
                                  <w:color w:val="FFFFFF" w:themeColor="background1"/>
                                </w:rPr>
                                <w:t>)</w:t>
                              </w:r>
                            </w:p>
                          </w:txbxContent>
                        </wps:txbx>
                        <wps:bodyPr rot="0" vert="horz" wrap="square" lIns="91440" tIns="45720" rIns="91440" bIns="45720" anchor="t" anchorCtr="0" upright="1">
                          <a:noAutofit/>
                        </wps:bodyPr>
                      </wps:wsp>
                      <wps:wsp>
                        <wps:cNvPr id="387" name="Text Box 387"/>
                        <wps:cNvSpPr txBox="1">
                          <a:spLocks noChangeArrowheads="1"/>
                        </wps:cNvSpPr>
                        <wps:spPr bwMode="auto">
                          <a:xfrm>
                            <a:off x="2981739" y="2997642"/>
                            <a:ext cx="3879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E47205">
                              <w:pPr>
                                <w:rPr>
                                  <w:color w:val="FFFFFF" w:themeColor="background1"/>
                                </w:rPr>
                              </w:pPr>
                              <w:r w:rsidRPr="00C1499C">
                                <w:rPr>
                                  <w:color w:val="FFFFFF" w:themeColor="background1"/>
                                </w:rPr>
                                <w:t>(</w:t>
                              </w:r>
                              <w:r>
                                <w:rPr>
                                  <w:color w:val="FFFFFF" w:themeColor="background1"/>
                                </w:rPr>
                                <w:t>d</w:t>
                              </w:r>
                              <w:r w:rsidRPr="00C1499C">
                                <w:rPr>
                                  <w:color w:val="FFFFFF" w:themeColor="background1"/>
                                </w:rPr>
                                <w:t>)</w:t>
                              </w:r>
                            </w:p>
                          </w:txbxContent>
                        </wps:txbx>
                        <wps:bodyPr rot="0" vert="horz" wrap="square" lIns="91440" tIns="45720" rIns="91440" bIns="45720" anchor="t" anchorCtr="0" upright="1">
                          <a:noAutofit/>
                        </wps:bodyPr>
                      </wps:wsp>
                    </wpg:wgp>
                  </a:graphicData>
                </a:graphic>
              </wp:anchor>
            </w:drawing>
          </mc:Choice>
          <mc:Fallback>
            <w:pict>
              <v:group id="Group 383" o:spid="_x0000_s1093" style="position:absolute;left:0;text-align:left;margin-left:.1pt;margin-top:.1pt;width:265.3pt;height:260.6pt;z-index:252459008" coordsize="33697,3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">
                <v:shape id="Text Box 384" o:spid="_x0000_s1094" type="#_x0000_t202" style="position:absolute;width:3879;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d8UA&#10;AADcAAAADwAAAGRycy9kb3ducmV2LnhtbESPT2vCQBTE70K/w/IKvemmtWqMbkIRhF5a8Q94fWSf&#10;STD7NuxuTfz23ULB4zAzv2HWxWBacSPnG8sKXicJCOLS6oYrBafjdpyC8AFZY2uZFNzJQ5E/jdaY&#10;advznm6HUIkIYZ+hgjqELpPSlzUZ9BPbEUfvYp3BEKWrpHbYR7hp5VuSzKXBhuNCjR1taiqvhx+j&#10;YGa/Fv1QJrvr4rQ9f3eX5T3FoNTL8/CxAhFoCI/wf/tTK5im7/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ih3xQAAANwAAAAPAAAAAAAAAAAAAAAAAJgCAABkcnMv&#10;ZG93bnJldi54bWxQSwUGAAAAAAQABAD1AAAAigMAAAAA&#10;" filled="f" stroked="f" strokecolor="white">
                  <v:textbox>
                    <w:txbxContent>
                      <w:p w:rsidR="00093EC5" w:rsidRPr="00C1499C" w:rsidRDefault="00093EC5" w:rsidP="00E47205">
                        <w:pPr>
                          <w:rPr>
                            <w:color w:val="FFFFFF" w:themeColor="background1"/>
                          </w:rPr>
                        </w:pPr>
                        <w:r w:rsidRPr="00C1499C">
                          <w:rPr>
                            <w:color w:val="FFFFFF" w:themeColor="background1"/>
                          </w:rPr>
                          <w:t>(a)</w:t>
                        </w:r>
                      </w:p>
                    </w:txbxContent>
                  </v:textbox>
                </v:shape>
                <v:shape id="Text Box 385" o:spid="_x0000_s1095" type="#_x0000_t202" style="position:absolute;left:29737;top:79;width:3880;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N7MMA&#10;AADcAAAADwAAAGRycy9kb3ducmV2LnhtbESPT4vCMBTE74LfITzBm6buotbaKLIgeFHRFfb6aF7/&#10;YPNSmqyt394IC3scZuY3TLrtTS0e1LrKsoLZNAJBnFldcaHg9r2fxCCcR9ZYWyYFT3Kw3QwHKSba&#10;dnyhx9UXIkDYJaig9L5JpHRZSQbd1DbEwctta9AH2RZSt9gFuKnlRxQtpMGKw0KJDX2VlN2vv0bB&#10;3B6XXZ9F5/vytv85NfnqGaNXajzqd2sQnnr/H/5rH7SCz3gO7zPhCMjN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6N7MMAAADcAAAADwAAAAAAAAAAAAAAAACYAgAAZHJzL2Rv&#10;d25yZXYueG1sUEsFBgAAAAAEAAQA9QAAAIgDAAAAAA==&#10;" filled="f" stroked="f" strokecolor="white">
                  <v:textbox>
                    <w:txbxContent>
                      <w:p w:rsidR="00093EC5" w:rsidRPr="00C1499C" w:rsidRDefault="00093EC5" w:rsidP="00E47205">
                        <w:pPr>
                          <w:rPr>
                            <w:color w:val="FFFFFF" w:themeColor="background1"/>
                          </w:rPr>
                        </w:pPr>
                        <w:r w:rsidRPr="00C1499C">
                          <w:rPr>
                            <w:color w:val="FFFFFF" w:themeColor="background1"/>
                          </w:rPr>
                          <w:t>(</w:t>
                        </w:r>
                        <w:r>
                          <w:rPr>
                            <w:color w:val="FFFFFF" w:themeColor="background1"/>
                          </w:rPr>
                          <w:t>b</w:t>
                        </w:r>
                        <w:r w:rsidRPr="00C1499C">
                          <w:rPr>
                            <w:color w:val="FFFFFF" w:themeColor="background1"/>
                          </w:rPr>
                          <w:t>)</w:t>
                        </w:r>
                      </w:p>
                    </w:txbxContent>
                  </v:textbox>
                </v:shape>
                <v:shape id="Text Box 386" o:spid="_x0000_s1096" type="#_x0000_t202" style="position:absolute;left:79;top:29976;width:3880;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wTm8MA&#10;AADcAAAADwAAAGRycy9kb3ducmV2LnhtbESPT4vCMBTE74LfITzBm6buslpro8iC4EVFV9jro3n9&#10;g81LabK2fnuzIHgcZuY3TLrpTS3u1LrKsoLZNAJBnFldcaHg+rObxCCcR9ZYWyYFD3KwWQ8HKSba&#10;dnym+8UXIkDYJaig9L5JpHRZSQbd1DbEwctta9AH2RZSt9gFuKnlRxTNpcGKw0KJDX2XlN0uf0bB&#10;lz0suj6LTrfFdfd7bPLlI0av1HjUb1cgPPX+HX6191rBZzyH/zPh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wTm8MAAADcAAAADwAAAAAAAAAAAAAAAACYAgAAZHJzL2Rv&#10;d25yZXYueG1sUEsFBgAAAAAEAAQA9QAAAIgDAAAAAA==&#10;" filled="f" stroked="f" strokecolor="white">
                  <v:textbox>
                    <w:txbxContent>
                      <w:p w:rsidR="00093EC5" w:rsidRPr="00C1499C" w:rsidRDefault="00093EC5" w:rsidP="00E47205">
                        <w:pPr>
                          <w:rPr>
                            <w:color w:val="FFFFFF" w:themeColor="background1"/>
                          </w:rPr>
                        </w:pPr>
                        <w:r w:rsidRPr="00C1499C">
                          <w:rPr>
                            <w:color w:val="FFFFFF" w:themeColor="background1"/>
                          </w:rPr>
                          <w:t>(</w:t>
                        </w:r>
                        <w:r>
                          <w:rPr>
                            <w:color w:val="FFFFFF" w:themeColor="background1"/>
                          </w:rPr>
                          <w:t>c</w:t>
                        </w:r>
                        <w:r w:rsidRPr="00C1499C">
                          <w:rPr>
                            <w:color w:val="FFFFFF" w:themeColor="background1"/>
                          </w:rPr>
                          <w:t>)</w:t>
                        </w:r>
                      </w:p>
                    </w:txbxContent>
                  </v:textbox>
                </v:shape>
                <v:shape id="Text Box 387" o:spid="_x0000_s1097" type="#_x0000_t202" style="position:absolute;left:29817;top:29976;width:3880;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C2AMMA&#10;AADcAAAADwAAAGRycy9kb3ducmV2LnhtbESPQYvCMBSE74L/ITzBm6Yq2lqNIguCF1e2K3h9NM+2&#10;2LyUJmvrvzcLC3scZuYbZrvvTS2e1LrKsoLZNAJBnFtdcaHg+n2cJCCcR9ZYWyYFL3Kw3w0HW0y1&#10;7fiLnpkvRICwS1FB6X2TSunykgy6qW2Ig3e3rUEfZFtI3WIX4KaW8yhaSYMVh4USG/ooKX9kP0bB&#10;0p7jrs+jyyO+Hm+fzX39StArNR71hw0IT73/D/+1T1rBIonh90w4AnL3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C2AMMAAADcAAAADwAAAAAAAAAAAAAAAACYAgAAZHJzL2Rv&#10;d25yZXYueG1sUEsFBgAAAAAEAAQA9QAAAIgDAAAAAA==&#10;" filled="f" stroked="f" strokecolor="white">
                  <v:textbox>
                    <w:txbxContent>
                      <w:p w:rsidR="00093EC5" w:rsidRPr="00C1499C" w:rsidRDefault="00093EC5" w:rsidP="00E47205">
                        <w:pPr>
                          <w:rPr>
                            <w:color w:val="FFFFFF" w:themeColor="background1"/>
                          </w:rPr>
                        </w:pPr>
                        <w:r w:rsidRPr="00C1499C">
                          <w:rPr>
                            <w:color w:val="FFFFFF" w:themeColor="background1"/>
                          </w:rPr>
                          <w:t>(</w:t>
                        </w:r>
                        <w:r>
                          <w:rPr>
                            <w:color w:val="FFFFFF" w:themeColor="background1"/>
                          </w:rPr>
                          <w:t>d</w:t>
                        </w:r>
                        <w:r w:rsidRPr="00C1499C">
                          <w:rPr>
                            <w:color w:val="FFFFFF" w:themeColor="background1"/>
                          </w:rPr>
                          <w:t>)</w:t>
                        </w:r>
                      </w:p>
                    </w:txbxContent>
                  </v:textbox>
                </v:shape>
              </v:group>
            </w:pict>
          </mc:Fallback>
        </mc:AlternateContent>
      </w:r>
      <w:r w:rsidRPr="00F549AC">
        <w:rPr>
          <w:rFonts w:ascii="Arial" w:hAnsi="Arial" w:cs="Arial"/>
          <w:noProof/>
          <w:lang w:bidi="ar-SA"/>
        </w:rPr>
        <w:drawing>
          <wp:inline distT="0" distB="0" distL="0" distR="0" wp14:anchorId="66940C39" wp14:editId="58A5DEC7">
            <wp:extent cx="5394960" cy="5358384"/>
            <wp:effectExtent l="0" t="0" r="0" b="0"/>
            <wp:docPr id="399" name="Picture 399" descr="D:\Dropbox\png.1110523224812.RaXpol.0_5.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ropbox\png.1110523224812.RaXpol.0_5.0_SUR_DBZ.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4960" cy="5358384"/>
                    </a:xfrm>
                    <a:prstGeom prst="rect">
                      <a:avLst/>
                    </a:prstGeom>
                    <a:noFill/>
                    <a:ln>
                      <a:noFill/>
                    </a:ln>
                  </pic:spPr>
                </pic:pic>
              </a:graphicData>
            </a:graphic>
          </wp:inline>
        </w:drawing>
      </w:r>
    </w:p>
    <w:p w:rsidR="00E47205" w:rsidRDefault="006E7A39" w:rsidP="006E7A39">
      <w:pPr>
        <w:pStyle w:val="Caption"/>
      </w:pPr>
      <w:bookmarkStart w:id="119" w:name="_Ref370083087"/>
      <w:bookmarkStart w:id="120" w:name="_Toc310901415"/>
      <w:bookmarkStart w:id="121" w:name="_Toc310901652"/>
      <w:bookmarkStart w:id="122" w:name="_Toc310928718"/>
      <w:bookmarkStart w:id="123" w:name="_Toc371028897"/>
      <w:proofErr w:type="gramStart"/>
      <w:r>
        <w:t xml:space="preserve">Figure </w:t>
      </w:r>
      <w:r w:rsidR="00ED683B">
        <w:fldChar w:fldCharType="begin"/>
      </w:r>
      <w:r w:rsidR="00ED683B">
        <w:instrText xml:space="preserve"> SEQ Figure \* ARABIC </w:instrText>
      </w:r>
      <w:r w:rsidR="00ED683B">
        <w:fldChar w:fldCharType="separate"/>
      </w:r>
      <w:r w:rsidR="00093EC5">
        <w:rPr>
          <w:noProof/>
        </w:rPr>
        <w:t>20</w:t>
      </w:r>
      <w:r w:rsidR="00ED683B">
        <w:rPr>
          <w:noProof/>
        </w:rPr>
        <w:fldChar w:fldCharType="end"/>
      </w:r>
      <w:bookmarkEnd w:id="119"/>
      <w:r w:rsidR="00E47205">
        <w:t>.</w:t>
      </w:r>
      <w:proofErr w:type="gramEnd"/>
      <w:r w:rsidR="00E47205">
        <w:t xml:space="preserve"> Polarimetric data from RaXPol collected at an elevation angle of 5</w:t>
      </w:r>
      <w:r w:rsidR="00E47205">
        <w:rPr>
          <w:rFonts w:cstheme="minorHAnsi"/>
        </w:rPr>
        <w:t>°</w:t>
      </w:r>
      <w:r w:rsidR="00E47205">
        <w:t xml:space="preserve"> on the afternoon of 23 May 2011: (a) </w:t>
      </w:r>
      <w:r w:rsidR="00E47205" w:rsidRPr="00A16C28">
        <w:rPr>
          <w:i/>
        </w:rPr>
        <w:t>Z</w:t>
      </w:r>
      <w:r w:rsidR="00E47205" w:rsidRPr="00A16C28">
        <w:rPr>
          <w:i/>
          <w:vertAlign w:val="subscript"/>
        </w:rPr>
        <w:t>H</w:t>
      </w:r>
      <w:r w:rsidR="00E47205" w:rsidRPr="00A16C28">
        <w:rPr>
          <w:i/>
        </w:rPr>
        <w:t>'</w:t>
      </w:r>
      <w:r w:rsidR="00E47205">
        <w:t xml:space="preserve">, (b) </w:t>
      </w:r>
      <w:r w:rsidR="00E47205" w:rsidRPr="00A16C28">
        <w:rPr>
          <w:i/>
        </w:rPr>
        <w:t>Z</w:t>
      </w:r>
      <w:r w:rsidR="00E47205" w:rsidRPr="00A16C28">
        <w:rPr>
          <w:i/>
          <w:vertAlign w:val="subscript"/>
        </w:rPr>
        <w:t>DR</w:t>
      </w:r>
      <w:r w:rsidR="00E47205" w:rsidRPr="00A16C28">
        <w:rPr>
          <w:i/>
        </w:rPr>
        <w:t>'</w:t>
      </w:r>
      <w:r w:rsidR="00E47205">
        <w:t xml:space="preserve">, (c) </w:t>
      </w:r>
      <w:r w:rsidR="00E47205" w:rsidRPr="00A16C28">
        <w:rPr>
          <w:i/>
        </w:rPr>
        <w:t>V</w:t>
      </w:r>
      <w:r w:rsidR="00E47205" w:rsidRPr="00A16C28">
        <w:rPr>
          <w:i/>
          <w:vertAlign w:val="subscript"/>
        </w:rPr>
        <w:t>R</w:t>
      </w:r>
      <w:r w:rsidR="00E47205">
        <w:t xml:space="preserve">, and (d) </w:t>
      </w:r>
      <w:r w:rsidR="00E64AC6">
        <w:rPr>
          <w:i/>
        </w:rPr>
        <w:t>ρ</w:t>
      </w:r>
      <w:r w:rsidR="00E64AC6">
        <w:rPr>
          <w:i/>
          <w:vertAlign w:val="subscript"/>
        </w:rPr>
        <w:t>hv</w:t>
      </w:r>
      <w:r w:rsidR="00E47205">
        <w:t xml:space="preserve">.  The black arrows point to the low-reflectivity </w:t>
      </w:r>
      <w:proofErr w:type="gramStart"/>
      <w:r w:rsidR="00E47205">
        <w:t>ribbon,</w:t>
      </w:r>
      <w:proofErr w:type="gramEnd"/>
      <w:r w:rsidR="00E47205">
        <w:t xml:space="preserve"> and the black enclosed area marks the probable location of large hail (and possibly non-meteorological scatters associated with strong inflow just south and west of the forward-flank gust front).  The black dotted enclosed area marks a three-body scatter spike; the long dash grey line in (a) marks the location of the reconstructed RHI in</w:t>
      </w:r>
      <w:r w:rsidR="00466398">
        <w:t xml:space="preserve"> </w:t>
      </w:r>
      <w:r w:rsidR="00466398">
        <w:fldChar w:fldCharType="begin"/>
      </w:r>
      <w:r w:rsidR="00466398">
        <w:instrText xml:space="preserve"> REF _Ref370083068 \h </w:instrText>
      </w:r>
      <w:r w:rsidR="00466398">
        <w:fldChar w:fldCharType="separate"/>
      </w:r>
      <w:r w:rsidR="00093EC5">
        <w:t xml:space="preserve">Figure </w:t>
      </w:r>
      <w:r w:rsidR="00093EC5">
        <w:rPr>
          <w:noProof/>
        </w:rPr>
        <w:t>21</w:t>
      </w:r>
      <w:r w:rsidR="00466398">
        <w:fldChar w:fldCharType="end"/>
      </w:r>
      <w:r w:rsidR="00E47205">
        <w:t>.  This supercell produced the largest hailstone ever observed in Oklahoma approximately 25 minutes prior to this scan.</w:t>
      </w:r>
      <w:bookmarkEnd w:id="120"/>
      <w:bookmarkEnd w:id="121"/>
      <w:bookmarkEnd w:id="122"/>
      <w:r w:rsidR="00E47205">
        <w:t xml:space="preserve"> A polarimetric three-body scatter spike is also evident and is marked by a black, dotted curve.</w:t>
      </w:r>
      <w:bookmarkEnd w:id="123"/>
      <w:r w:rsidR="00E47205">
        <w:t xml:space="preserve"> </w:t>
      </w:r>
    </w:p>
    <w:p w:rsidR="00E47205" w:rsidRDefault="00E47205" w:rsidP="00E47205">
      <w:pPr>
        <w:keepNext/>
        <w:spacing w:line="240" w:lineRule="auto"/>
        <w:ind w:firstLine="0"/>
        <w:jc w:val="center"/>
      </w:pPr>
      <w:r>
        <w:br w:type="page"/>
      </w:r>
      <w:r>
        <w:rPr>
          <w:noProof/>
          <w:lang w:bidi="ar-SA"/>
        </w:rPr>
        <w:lastRenderedPageBreak/>
        <mc:AlternateContent>
          <mc:Choice Requires="wps">
            <w:drawing>
              <wp:anchor distT="0" distB="0" distL="114300" distR="114300" simplePos="0" relativeHeight="252616704" behindDoc="0" locked="0" layoutInCell="1" allowOverlap="1" wp14:anchorId="6E606862" wp14:editId="03916D9E">
                <wp:simplePos x="0" y="0"/>
                <wp:positionH relativeFrom="column">
                  <wp:posOffset>394335</wp:posOffset>
                </wp:positionH>
                <wp:positionV relativeFrom="paragraph">
                  <wp:posOffset>64135</wp:posOffset>
                </wp:positionV>
                <wp:extent cx="431800" cy="291465"/>
                <wp:effectExtent l="0" t="0" r="0"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1465"/>
                        </a:xfrm>
                        <a:prstGeom prst="rect">
                          <a:avLst/>
                        </a:prstGeom>
                        <a:noFill/>
                        <a:ln w="12700">
                          <a:noFill/>
                          <a:miter lim="800000"/>
                          <a:headEnd/>
                          <a:tailEnd/>
                        </a:ln>
                      </wps:spPr>
                      <wps:txbx>
                        <w:txbxContent>
                          <w:p w:rsidR="00093EC5" w:rsidRPr="008779EF" w:rsidRDefault="00093EC5" w:rsidP="00E47205">
                            <w:pPr>
                              <w:ind w:firstLine="0"/>
                              <w:rPr>
                                <w:i/>
                              </w:rPr>
                            </w:pPr>
                            <w:r w:rsidRPr="008779EF">
                              <w:rPr>
                                <w:i/>
                              </w:rPr>
                              <w:t>Z</w:t>
                            </w:r>
                            <w:r w:rsidRPr="008779EF">
                              <w:rPr>
                                <w:i/>
                                <w:vertAlign w:val="subscript"/>
                              </w:rPr>
                              <w:t>H</w:t>
                            </w:r>
                            <w:r w:rsidRPr="008779EF">
                              <w:rPr>
                                <w:i/>
                              </w:rPr>
                              <w:t>'</w:t>
                            </w:r>
                          </w:p>
                        </w:txbxContent>
                      </wps:txbx>
                      <wps:bodyPr rot="0" vert="horz" wrap="square" lIns="91440" tIns="45720" rIns="91440" bIns="45720" anchor="t" anchorCtr="0">
                        <a:noAutofit/>
                      </wps:bodyPr>
                    </wps:wsp>
                  </a:graphicData>
                </a:graphic>
              </wp:anchor>
            </w:drawing>
          </mc:Choice>
          <mc:Fallback>
            <w:pict>
              <v:shape id="_x0000_s1098" type="#_x0000_t202" style="position:absolute;left:0;text-align:left;margin-left:31.05pt;margin-top:5.05pt;width:34pt;height:22.95pt;z-index:25261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" filled="f" stroked="f" strokeweight="1pt">
                <v:textbox>
                  <w:txbxContent>
                    <w:p w:rsidR="00093EC5" w:rsidRPr="008779EF" w:rsidRDefault="00093EC5" w:rsidP="00E47205">
                      <w:pPr>
                        <w:ind w:firstLine="0"/>
                        <w:rPr>
                          <w:i/>
                        </w:rPr>
                      </w:pPr>
                      <w:r w:rsidRPr="008779EF">
                        <w:rPr>
                          <w:i/>
                        </w:rPr>
                        <w:t>Z</w:t>
                      </w:r>
                      <w:r w:rsidRPr="008779EF">
                        <w:rPr>
                          <w:i/>
                          <w:vertAlign w:val="subscript"/>
                        </w:rPr>
                        <w:t>H</w:t>
                      </w:r>
                      <w:r w:rsidRPr="008779EF">
                        <w:rPr>
                          <w:i/>
                        </w:rPr>
                        <w:t>'</w:t>
                      </w:r>
                    </w:p>
                  </w:txbxContent>
                </v:textbox>
              </v:shape>
            </w:pict>
          </mc:Fallback>
        </mc:AlternateContent>
      </w:r>
      <w:r>
        <w:rPr>
          <w:noProof/>
          <w:lang w:bidi="ar-SA"/>
        </w:rPr>
        <w:drawing>
          <wp:inline distT="0" distB="0" distL="0" distR="0" wp14:anchorId="7D26FD2B" wp14:editId="5BCB525B">
            <wp:extent cx="5398168" cy="1780674"/>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a:extLst>
                        <a:ext uri="{28A0092B-C50C-407E-A947-70E740481C1C}">
                          <a14:useLocalDpi xmlns:a14="http://schemas.microsoft.com/office/drawing/2010/main" val="0"/>
                        </a:ext>
                      </a:extLst>
                    </a:blip>
                    <a:srcRect l="7616" t="5920" r="9309" b="5920"/>
                    <a:stretch/>
                  </pic:blipFill>
                  <pic:spPr bwMode="auto">
                    <a:xfrm>
                      <a:off x="0" y="0"/>
                      <a:ext cx="5398168" cy="178067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mc:AlternateContent>
          <mc:Choice Requires="wps">
            <w:drawing>
              <wp:anchor distT="0" distB="0" distL="114300" distR="114300" simplePos="0" relativeHeight="252617728" behindDoc="0" locked="0" layoutInCell="1" allowOverlap="1" wp14:anchorId="22235117" wp14:editId="3FEAA5A3">
                <wp:simplePos x="0" y="0"/>
                <wp:positionH relativeFrom="column">
                  <wp:posOffset>396875</wp:posOffset>
                </wp:positionH>
                <wp:positionV relativeFrom="paragraph">
                  <wp:posOffset>1844040</wp:posOffset>
                </wp:positionV>
                <wp:extent cx="537210" cy="291465"/>
                <wp:effectExtent l="0" t="0" r="0" b="0"/>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291465"/>
                        </a:xfrm>
                        <a:prstGeom prst="rect">
                          <a:avLst/>
                        </a:prstGeom>
                        <a:noFill/>
                        <a:ln w="12700">
                          <a:noFill/>
                          <a:miter lim="800000"/>
                          <a:headEnd/>
                          <a:tailEnd/>
                        </a:ln>
                      </wps:spPr>
                      <wps:txbx>
                        <w:txbxContent>
                          <w:p w:rsidR="00093EC5" w:rsidRPr="008779EF" w:rsidRDefault="00093EC5" w:rsidP="00E47205">
                            <w:pPr>
                              <w:ind w:firstLine="0"/>
                              <w:rPr>
                                <w:i/>
                              </w:rPr>
                            </w:pPr>
                            <w:r w:rsidRPr="008779EF">
                              <w:rPr>
                                <w:i/>
                              </w:rPr>
                              <w:t>Z</w:t>
                            </w:r>
                            <w:r w:rsidRPr="003C2B18">
                              <w:rPr>
                                <w:i/>
                                <w:vertAlign w:val="subscript"/>
                              </w:rPr>
                              <w:t>DR</w:t>
                            </w:r>
                            <w:r w:rsidRPr="008779EF">
                              <w:rPr>
                                <w:i/>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099" type="#_x0000_t202" style="position:absolute;left:0;text-align:left;margin-left:31.25pt;margin-top:145.2pt;width:42.3pt;height:22.95pt;z-index:25261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" filled="f" stroked="f" strokeweight="1pt">
                <v:textbox>
                  <w:txbxContent>
                    <w:p w:rsidR="00093EC5" w:rsidRPr="008779EF" w:rsidRDefault="00093EC5" w:rsidP="00E47205">
                      <w:pPr>
                        <w:ind w:firstLine="0"/>
                        <w:rPr>
                          <w:i/>
                        </w:rPr>
                      </w:pPr>
                      <w:r w:rsidRPr="008779EF">
                        <w:rPr>
                          <w:i/>
                        </w:rPr>
                        <w:t>Z</w:t>
                      </w:r>
                      <w:r w:rsidRPr="003C2B18">
                        <w:rPr>
                          <w:i/>
                          <w:vertAlign w:val="subscript"/>
                        </w:rPr>
                        <w:t>DR</w:t>
                      </w:r>
                      <w:r w:rsidRPr="008779EF">
                        <w:rPr>
                          <w:i/>
                        </w:rPr>
                        <w:t>'</w:t>
                      </w:r>
                    </w:p>
                  </w:txbxContent>
                </v:textbox>
              </v:shape>
            </w:pict>
          </mc:Fallback>
        </mc:AlternateContent>
      </w:r>
      <w:r>
        <w:rPr>
          <w:noProof/>
          <w:lang w:bidi="ar-SA"/>
        </w:rPr>
        <w:drawing>
          <wp:inline distT="0" distB="0" distL="0" distR="0" wp14:anchorId="27E14697" wp14:editId="085DE9AC">
            <wp:extent cx="5390147" cy="1780673"/>
            <wp:effectExtent l="0" t="0" r="1270" b="0"/>
            <wp:docPr id="11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9">
                      <a:extLst>
                        <a:ext uri="{28A0092B-C50C-407E-A947-70E740481C1C}">
                          <a14:useLocalDpi xmlns:a14="http://schemas.microsoft.com/office/drawing/2010/main" val="0"/>
                        </a:ext>
                      </a:extLst>
                    </a:blip>
                    <a:srcRect l="7589" t="5922" r="9283" b="5922"/>
                    <a:stretch/>
                  </pic:blipFill>
                  <pic:spPr bwMode="auto">
                    <a:xfrm>
                      <a:off x="0" y="0"/>
                      <a:ext cx="5397433" cy="178308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mc:AlternateContent>
          <mc:Choice Requires="wps">
            <w:drawing>
              <wp:anchor distT="0" distB="0" distL="114300" distR="114300" simplePos="0" relativeHeight="252618752" behindDoc="0" locked="0" layoutInCell="1" allowOverlap="1" wp14:anchorId="15DA24A8" wp14:editId="6CBD0B35">
                <wp:simplePos x="0" y="0"/>
                <wp:positionH relativeFrom="column">
                  <wp:posOffset>394335</wp:posOffset>
                </wp:positionH>
                <wp:positionV relativeFrom="paragraph">
                  <wp:posOffset>3643630</wp:posOffset>
                </wp:positionV>
                <wp:extent cx="431800" cy="291465"/>
                <wp:effectExtent l="0" t="0" r="0" b="0"/>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1465"/>
                        </a:xfrm>
                        <a:prstGeom prst="rect">
                          <a:avLst/>
                        </a:prstGeom>
                        <a:noFill/>
                        <a:ln w="12700">
                          <a:noFill/>
                          <a:miter lim="800000"/>
                          <a:headEnd/>
                          <a:tailEnd/>
                        </a:ln>
                      </wps:spPr>
                      <wps:txbx>
                        <w:txbxContent>
                          <w:p w:rsidR="00093EC5" w:rsidRPr="008779EF" w:rsidRDefault="00093EC5" w:rsidP="00E64AC6">
                            <w:pPr>
                              <w:ind w:firstLine="0"/>
                              <w:jc w:val="center"/>
                              <w:rPr>
                                <w:i/>
                              </w:rPr>
                            </w:pPr>
                            <w:r>
                              <w:rPr>
                                <w:i/>
                              </w:rPr>
                              <w:t>ρ</w:t>
                            </w:r>
                            <w:r>
                              <w:rPr>
                                <w:i/>
                                <w:vertAlign w:val="subscript"/>
                              </w:rPr>
                              <w:t>hv</w:t>
                            </w:r>
                          </w:p>
                        </w:txbxContent>
                      </wps:txbx>
                      <wps:bodyPr rot="0" vert="horz" wrap="square" lIns="91440" tIns="45720" rIns="91440" bIns="45720" anchor="t" anchorCtr="0">
                        <a:noAutofit/>
                      </wps:bodyPr>
                    </wps:wsp>
                  </a:graphicData>
                </a:graphic>
              </wp:anchor>
            </w:drawing>
          </mc:Choice>
          <mc:Fallback>
            <w:pict>
              <v:shape id="_x0000_s1100" type="#_x0000_t202" style="position:absolute;left:0;text-align:left;margin-left:31.05pt;margin-top:286.9pt;width:34pt;height:22.95pt;z-index:25261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" filled="f" stroked="f" strokeweight="1pt">
                <v:textbox>
                  <w:txbxContent>
                    <w:p w:rsidR="00093EC5" w:rsidRPr="008779EF" w:rsidRDefault="00093EC5" w:rsidP="00E64AC6">
                      <w:pPr>
                        <w:ind w:firstLine="0"/>
                        <w:jc w:val="center"/>
                        <w:rPr>
                          <w:i/>
                        </w:rPr>
                      </w:pPr>
                      <w:r>
                        <w:rPr>
                          <w:i/>
                        </w:rPr>
                        <w:t>ρ</w:t>
                      </w:r>
                      <w:r>
                        <w:rPr>
                          <w:i/>
                          <w:vertAlign w:val="subscript"/>
                        </w:rPr>
                        <w:t>hv</w:t>
                      </w:r>
                    </w:p>
                  </w:txbxContent>
                </v:textbox>
              </v:shape>
            </w:pict>
          </mc:Fallback>
        </mc:AlternateContent>
      </w:r>
      <w:r>
        <w:rPr>
          <w:noProof/>
          <w:lang w:bidi="ar-SA"/>
        </w:rPr>
        <w:drawing>
          <wp:inline distT="0" distB="0" distL="0" distR="0" wp14:anchorId="2B63E9B7" wp14:editId="3309D5E4">
            <wp:extent cx="5382126" cy="1780674"/>
            <wp:effectExtent l="0" t="0" r="9525" b="0"/>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0">
                      <a:extLst>
                        <a:ext uri="{28A0092B-C50C-407E-A947-70E740481C1C}">
                          <a14:useLocalDpi xmlns:a14="http://schemas.microsoft.com/office/drawing/2010/main" val="0"/>
                        </a:ext>
                      </a:extLst>
                    </a:blip>
                    <a:srcRect l="7618" t="5925" r="9312" b="5925"/>
                    <a:stretch/>
                  </pic:blipFill>
                  <pic:spPr bwMode="auto">
                    <a:xfrm>
                      <a:off x="0" y="0"/>
                      <a:ext cx="5389398" cy="178308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mc:AlternateContent>
          <mc:Choice Requires="wps">
            <w:drawing>
              <wp:anchor distT="0" distB="0" distL="114300" distR="114300" simplePos="0" relativeHeight="252619776" behindDoc="0" locked="0" layoutInCell="1" allowOverlap="1" wp14:anchorId="1B5F5F73" wp14:editId="34DD8D87">
                <wp:simplePos x="0" y="0"/>
                <wp:positionH relativeFrom="column">
                  <wp:posOffset>394335</wp:posOffset>
                </wp:positionH>
                <wp:positionV relativeFrom="paragraph">
                  <wp:posOffset>5424170</wp:posOffset>
                </wp:positionV>
                <wp:extent cx="431800" cy="291465"/>
                <wp:effectExtent l="0" t="0" r="0" b="0"/>
                <wp:wrapNone/>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1465"/>
                        </a:xfrm>
                        <a:prstGeom prst="rect">
                          <a:avLst/>
                        </a:prstGeom>
                        <a:noFill/>
                        <a:ln w="12700">
                          <a:noFill/>
                          <a:miter lim="800000"/>
                          <a:headEnd/>
                          <a:tailEnd/>
                        </a:ln>
                      </wps:spPr>
                      <wps:txbx>
                        <w:txbxContent>
                          <w:p w:rsidR="00093EC5" w:rsidRPr="008779EF" w:rsidRDefault="00093EC5" w:rsidP="00E47205">
                            <w:pPr>
                              <w:ind w:firstLine="0"/>
                              <w:rPr>
                                <w:i/>
                              </w:rPr>
                            </w:pPr>
                            <w:r>
                              <w:rPr>
                                <w:rFonts w:ascii="Times New Roman" w:hAnsi="Times New Roman"/>
                                <w:i/>
                              </w:rPr>
                              <w:t>Φ</w:t>
                            </w:r>
                            <w:r>
                              <w:rPr>
                                <w:rFonts w:ascii="Calibri" w:hAnsi="Calibri"/>
                                <w:i/>
                                <w:vertAlign w:val="subscript"/>
                              </w:rPr>
                              <w:t>DP</w:t>
                            </w:r>
                          </w:p>
                        </w:txbxContent>
                      </wps:txbx>
                      <wps:bodyPr rot="0" vert="horz" wrap="square" lIns="91440" tIns="45720" rIns="91440" bIns="45720" anchor="t" anchorCtr="0">
                        <a:noAutofit/>
                      </wps:bodyPr>
                    </wps:wsp>
                  </a:graphicData>
                </a:graphic>
              </wp:anchor>
            </w:drawing>
          </mc:Choice>
          <mc:Fallback>
            <w:pict>
              <v:shape id="_x0000_s1101" type="#_x0000_t202" style="position:absolute;left:0;text-align:left;margin-left:31.05pt;margin-top:427.1pt;width:34pt;height:22.95pt;z-index:25261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" filled="f" stroked="f" strokeweight="1pt">
                <v:textbox>
                  <w:txbxContent>
                    <w:p w:rsidR="00093EC5" w:rsidRPr="008779EF" w:rsidRDefault="00093EC5" w:rsidP="00E47205">
                      <w:pPr>
                        <w:ind w:firstLine="0"/>
                        <w:rPr>
                          <w:i/>
                        </w:rPr>
                      </w:pPr>
                      <w:r>
                        <w:rPr>
                          <w:rFonts w:ascii="Times New Roman" w:hAnsi="Times New Roman"/>
                          <w:i/>
                        </w:rPr>
                        <w:t>Φ</w:t>
                      </w:r>
                      <w:r>
                        <w:rPr>
                          <w:rFonts w:ascii="Calibri" w:hAnsi="Calibri"/>
                          <w:i/>
                          <w:vertAlign w:val="subscript"/>
                        </w:rPr>
                        <w:t>DP</w:t>
                      </w:r>
                    </w:p>
                  </w:txbxContent>
                </v:textbox>
              </v:shape>
            </w:pict>
          </mc:Fallback>
        </mc:AlternateContent>
      </w:r>
      <w:r>
        <w:rPr>
          <w:noProof/>
          <w:lang w:bidi="ar-SA"/>
        </w:rPr>
        <w:drawing>
          <wp:inline distT="0" distB="0" distL="0" distR="0" wp14:anchorId="328B4A36" wp14:editId="24AACF1D">
            <wp:extent cx="5309937" cy="1920125"/>
            <wp:effectExtent l="0" t="0" r="5080" b="4445"/>
            <wp:docPr id="12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1">
                      <a:extLst>
                        <a:ext uri="{28A0092B-C50C-407E-A947-70E740481C1C}">
                          <a14:useLocalDpi xmlns:a14="http://schemas.microsoft.com/office/drawing/2010/main" val="0"/>
                        </a:ext>
                      </a:extLst>
                    </a:blip>
                    <a:srcRect l="8464" t="5873" r="10158" b="-1264"/>
                    <a:stretch/>
                  </pic:blipFill>
                  <pic:spPr bwMode="auto">
                    <a:xfrm>
                      <a:off x="0" y="0"/>
                      <a:ext cx="5310255" cy="1920240"/>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E47205" w:rsidP="006E7A39">
      <w:pPr>
        <w:pStyle w:val="Caption"/>
      </w:pPr>
      <w:bookmarkStart w:id="124" w:name="_Ref368920436"/>
      <w:bookmarkStart w:id="125" w:name="_Ref370083068"/>
      <w:bookmarkStart w:id="126" w:name="_Toc371028898"/>
      <w:r>
        <w:rPr>
          <w:noProof/>
          <w:lang w:bidi="ar-SA"/>
        </w:rPr>
        <mc:AlternateContent>
          <mc:Choice Requires="wps">
            <w:drawing>
              <wp:anchor distT="0" distB="0" distL="114300" distR="114300" simplePos="0" relativeHeight="252641280" behindDoc="0" locked="0" layoutInCell="1" allowOverlap="1" wp14:anchorId="47D848AD" wp14:editId="4F68F714">
                <wp:simplePos x="0" y="0"/>
                <wp:positionH relativeFrom="column">
                  <wp:posOffset>2574122</wp:posOffset>
                </wp:positionH>
                <wp:positionV relativeFrom="paragraph">
                  <wp:posOffset>-7196659</wp:posOffset>
                </wp:positionV>
                <wp:extent cx="646227" cy="29146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227" cy="291465"/>
                        </a:xfrm>
                        <a:prstGeom prst="rect">
                          <a:avLst/>
                        </a:prstGeom>
                        <a:noFill/>
                        <a:ln w="12700">
                          <a:noFill/>
                          <a:miter lim="800000"/>
                          <a:headEnd/>
                          <a:tailEnd/>
                        </a:ln>
                      </wps:spPr>
                      <wps:txbx>
                        <w:txbxContent>
                          <w:p w:rsidR="00093EC5" w:rsidRPr="00AD6875" w:rsidRDefault="00093EC5" w:rsidP="00E47205">
                            <w:pPr>
                              <w:ind w:firstLine="0"/>
                            </w:pPr>
                            <w:r>
                              <w:t>P</w:t>
                            </w:r>
                            <w:r w:rsidRPr="00AD6875">
                              <w:t>TBSS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02" type="#_x0000_t202" style="position:absolute;margin-left:202.7pt;margin-top:-566.65pt;width:50.9pt;height:22.95pt;z-index:25264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" filled="f" stroked="f" strokeweight="1pt">
                <v:textbox>
                  <w:txbxContent>
                    <w:p w:rsidR="00093EC5" w:rsidRPr="00AD6875" w:rsidRDefault="00093EC5" w:rsidP="00E47205">
                      <w:pPr>
                        <w:ind w:firstLine="0"/>
                      </w:pPr>
                      <w:r>
                        <w:t>P</w:t>
                      </w:r>
                      <w:r w:rsidRPr="00AD6875">
                        <w:t>TBSS</w:t>
                      </w:r>
                    </w:p>
                  </w:txbxContent>
                </v:textbox>
              </v:shape>
            </w:pict>
          </mc:Fallback>
        </mc:AlternateContent>
      </w:r>
      <w:r>
        <w:rPr>
          <w:noProof/>
          <w:lang w:bidi="ar-SA"/>
        </w:rPr>
        <mc:AlternateContent>
          <mc:Choice Requires="wps">
            <w:drawing>
              <wp:anchor distT="0" distB="0" distL="114300" distR="114300" simplePos="0" relativeHeight="252643328" behindDoc="0" locked="0" layoutInCell="1" allowOverlap="1" wp14:anchorId="08DB9921" wp14:editId="6B8E38D0">
                <wp:simplePos x="0" y="0"/>
                <wp:positionH relativeFrom="column">
                  <wp:posOffset>3181149</wp:posOffset>
                </wp:positionH>
                <wp:positionV relativeFrom="paragraph">
                  <wp:posOffset>-7049102</wp:posOffset>
                </wp:positionV>
                <wp:extent cx="561207" cy="296579"/>
                <wp:effectExtent l="0" t="0" r="86995" b="65405"/>
                <wp:wrapNone/>
                <wp:docPr id="320" name="Straight Arrow Connector 320"/>
                <wp:cNvGraphicFramePr/>
                <a:graphic xmlns:a="http://schemas.openxmlformats.org/drawingml/2006/main">
                  <a:graphicData uri="http://schemas.microsoft.com/office/word/2010/wordprocessingShape">
                    <wps:wsp>
                      <wps:cNvCnPr/>
                      <wps:spPr>
                        <a:xfrm>
                          <a:off x="0" y="0"/>
                          <a:ext cx="561207" cy="296579"/>
                        </a:xfrm>
                        <a:prstGeom prst="straightConnector1">
                          <a:avLst/>
                        </a:prstGeom>
                        <a:ln>
                          <a:tailEnd type="arrow"/>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0" o:spid="_x0000_s1026" type="#_x0000_t32" style="position:absolute;margin-left:250.5pt;margin-top:-555.05pt;width:44.2pt;height:23.35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" strokecolor="black [3200]" strokeweight="2pt">
                <v:stroke endarrow="open"/>
              </v:shape>
            </w:pict>
          </mc:Fallback>
        </mc:AlternateContent>
      </w:r>
      <w:r>
        <w:rPr>
          <w:noProof/>
          <w:lang w:bidi="ar-SA"/>
        </w:rPr>
        <mc:AlternateContent>
          <mc:Choice Requires="wps">
            <w:drawing>
              <wp:anchor distT="0" distB="0" distL="114300" distR="114300" simplePos="0" relativeHeight="252642304" behindDoc="0" locked="0" layoutInCell="1" allowOverlap="1" wp14:anchorId="4A267BBF" wp14:editId="416635B7">
                <wp:simplePos x="0" y="0"/>
                <wp:positionH relativeFrom="column">
                  <wp:posOffset>2114349</wp:posOffset>
                </wp:positionH>
                <wp:positionV relativeFrom="paragraph">
                  <wp:posOffset>-6752323</wp:posOffset>
                </wp:positionV>
                <wp:extent cx="208548" cy="216569"/>
                <wp:effectExtent l="0" t="0" r="77470" b="50165"/>
                <wp:wrapNone/>
                <wp:docPr id="319" name="Straight Arrow Connector 319"/>
                <wp:cNvGraphicFramePr/>
                <a:graphic xmlns:a="http://schemas.openxmlformats.org/drawingml/2006/main">
                  <a:graphicData uri="http://schemas.microsoft.com/office/word/2010/wordprocessingShape">
                    <wps:wsp>
                      <wps:cNvCnPr/>
                      <wps:spPr>
                        <a:xfrm>
                          <a:off x="0" y="0"/>
                          <a:ext cx="208548" cy="216569"/>
                        </a:xfrm>
                        <a:prstGeom prst="straightConnector1">
                          <a:avLst/>
                        </a:prstGeom>
                        <a:ln>
                          <a:tailEnd type="arrow"/>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319" o:spid="_x0000_s1026" type="#_x0000_t32" style="position:absolute;margin-left:166.5pt;margin-top:-531.7pt;width:16.4pt;height:17.05pt;z-index:25264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" strokecolor="black [3200]" strokeweight="2pt">
                <v:stroke endarrow="open"/>
              </v:shape>
            </w:pict>
          </mc:Fallback>
        </mc:AlternateContent>
      </w:r>
      <w:r>
        <w:rPr>
          <w:noProof/>
          <w:lang w:bidi="ar-SA"/>
        </w:rPr>
        <mc:AlternateContent>
          <mc:Choice Requires="wps">
            <w:drawing>
              <wp:anchor distT="0" distB="0" distL="114300" distR="114300" simplePos="0" relativeHeight="252640256" behindDoc="0" locked="0" layoutInCell="1" allowOverlap="1" wp14:anchorId="09277378" wp14:editId="498568BB">
                <wp:simplePos x="0" y="0"/>
                <wp:positionH relativeFrom="column">
                  <wp:posOffset>1785319</wp:posOffset>
                </wp:positionH>
                <wp:positionV relativeFrom="paragraph">
                  <wp:posOffset>-6984365</wp:posOffset>
                </wp:positionV>
                <wp:extent cx="537410" cy="29146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10" cy="291465"/>
                        </a:xfrm>
                        <a:prstGeom prst="rect">
                          <a:avLst/>
                        </a:prstGeom>
                        <a:noFill/>
                        <a:ln w="12700">
                          <a:noFill/>
                          <a:miter lim="800000"/>
                          <a:headEnd/>
                          <a:tailEnd/>
                        </a:ln>
                      </wps:spPr>
                      <wps:txbx>
                        <w:txbxContent>
                          <w:p w:rsidR="00093EC5" w:rsidRPr="00AD6875" w:rsidRDefault="00093EC5" w:rsidP="00E47205">
                            <w:pPr>
                              <w:ind w:firstLine="0"/>
                            </w:pPr>
                            <w:r w:rsidRPr="00AD6875">
                              <w:t>LRR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03" type="#_x0000_t202" style="position:absolute;margin-left:140.6pt;margin-top:-549.95pt;width:42.3pt;height:22.95pt;z-index:25264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" filled="f" stroked="f" strokeweight="1pt">
                <v:textbox>
                  <w:txbxContent>
                    <w:p w:rsidR="00093EC5" w:rsidRPr="00AD6875" w:rsidRDefault="00093EC5" w:rsidP="00E47205">
                      <w:pPr>
                        <w:ind w:firstLine="0"/>
                      </w:pPr>
                      <w:r w:rsidRPr="00AD6875">
                        <w:t>LRR</w:t>
                      </w:r>
                    </w:p>
                  </w:txbxContent>
                </v:textbox>
              </v:shape>
            </w:pict>
          </mc:Fallback>
        </mc:AlternateContent>
      </w:r>
      <w:r>
        <w:rPr>
          <w:noProof/>
          <w:lang w:bidi="ar-SA"/>
        </w:rPr>
        <mc:AlternateContent>
          <mc:Choice Requires="wps">
            <w:drawing>
              <wp:anchor distT="0" distB="0" distL="114300" distR="114300" simplePos="0" relativeHeight="252628992" behindDoc="0" locked="0" layoutInCell="1" allowOverlap="1" wp14:anchorId="1E0FB93C" wp14:editId="5C41EA78">
                <wp:simplePos x="0" y="0"/>
                <wp:positionH relativeFrom="column">
                  <wp:posOffset>2923540</wp:posOffset>
                </wp:positionH>
                <wp:positionV relativeFrom="paragraph">
                  <wp:posOffset>-6747911</wp:posOffset>
                </wp:positionV>
                <wp:extent cx="892061" cy="936331"/>
                <wp:effectExtent l="19050" t="19050" r="22860" b="16510"/>
                <wp:wrapNone/>
                <wp:docPr id="281" name="Freeform 281"/>
                <wp:cNvGraphicFramePr/>
                <a:graphic xmlns:a="http://schemas.openxmlformats.org/drawingml/2006/main">
                  <a:graphicData uri="http://schemas.microsoft.com/office/word/2010/wordprocessingShape">
                    <wps:wsp>
                      <wps:cNvSpPr/>
                      <wps:spPr>
                        <a:xfrm>
                          <a:off x="0" y="0"/>
                          <a:ext cx="892061" cy="936331"/>
                        </a:xfrm>
                        <a:custGeom>
                          <a:avLst/>
                          <a:gdLst>
                            <a:gd name="connsiteX0" fmla="*/ 0 w 819180"/>
                            <a:gd name="connsiteY0" fmla="*/ 0 h 930442"/>
                            <a:gd name="connsiteX1" fmla="*/ 505327 w 819180"/>
                            <a:gd name="connsiteY1" fmla="*/ 152400 h 930442"/>
                            <a:gd name="connsiteX2" fmla="*/ 625642 w 819180"/>
                            <a:gd name="connsiteY2" fmla="*/ 336884 h 930442"/>
                            <a:gd name="connsiteX3" fmla="*/ 697832 w 819180"/>
                            <a:gd name="connsiteY3" fmla="*/ 585537 h 930442"/>
                            <a:gd name="connsiteX4" fmla="*/ 818148 w 819180"/>
                            <a:gd name="connsiteY4" fmla="*/ 641684 h 930442"/>
                            <a:gd name="connsiteX5" fmla="*/ 745958 w 819180"/>
                            <a:gd name="connsiteY5" fmla="*/ 930442 h 930442"/>
                            <a:gd name="connsiteX0" fmla="*/ 0 w 819180"/>
                            <a:gd name="connsiteY0" fmla="*/ 0 h 930442"/>
                            <a:gd name="connsiteX1" fmla="*/ 221258 w 819180"/>
                            <a:gd name="connsiteY1" fmla="*/ 152427 h 930442"/>
                            <a:gd name="connsiteX2" fmla="*/ 505327 w 819180"/>
                            <a:gd name="connsiteY2" fmla="*/ 152400 h 930442"/>
                            <a:gd name="connsiteX3" fmla="*/ 625642 w 819180"/>
                            <a:gd name="connsiteY3" fmla="*/ 336884 h 930442"/>
                            <a:gd name="connsiteX4" fmla="*/ 697832 w 819180"/>
                            <a:gd name="connsiteY4" fmla="*/ 585537 h 930442"/>
                            <a:gd name="connsiteX5" fmla="*/ 818148 w 819180"/>
                            <a:gd name="connsiteY5" fmla="*/ 641684 h 930442"/>
                            <a:gd name="connsiteX6" fmla="*/ 745958 w 819180"/>
                            <a:gd name="connsiteY6" fmla="*/ 930442 h 930442"/>
                            <a:gd name="connsiteX0" fmla="*/ 0 w 819844"/>
                            <a:gd name="connsiteY0" fmla="*/ 0 h 930442"/>
                            <a:gd name="connsiteX1" fmla="*/ 221258 w 819844"/>
                            <a:gd name="connsiteY1" fmla="*/ 152427 h 930442"/>
                            <a:gd name="connsiteX2" fmla="*/ 505327 w 819844"/>
                            <a:gd name="connsiteY2" fmla="*/ 152400 h 930442"/>
                            <a:gd name="connsiteX3" fmla="*/ 625642 w 819844"/>
                            <a:gd name="connsiteY3" fmla="*/ 336884 h 930442"/>
                            <a:gd name="connsiteX4" fmla="*/ 697832 w 819844"/>
                            <a:gd name="connsiteY4" fmla="*/ 585537 h 930442"/>
                            <a:gd name="connsiteX5" fmla="*/ 818148 w 819844"/>
                            <a:gd name="connsiteY5" fmla="*/ 641684 h 930442"/>
                            <a:gd name="connsiteX6" fmla="*/ 767030 w 819844"/>
                            <a:gd name="connsiteY6" fmla="*/ 754114 h 930442"/>
                            <a:gd name="connsiteX7" fmla="*/ 745958 w 819844"/>
                            <a:gd name="connsiteY7" fmla="*/ 930442 h 930442"/>
                            <a:gd name="connsiteX0" fmla="*/ 0 w 819844"/>
                            <a:gd name="connsiteY0" fmla="*/ 9045 h 939487"/>
                            <a:gd name="connsiteX1" fmla="*/ 508922 w 819844"/>
                            <a:gd name="connsiteY1" fmla="*/ 9045 h 939487"/>
                            <a:gd name="connsiteX2" fmla="*/ 505327 w 819844"/>
                            <a:gd name="connsiteY2" fmla="*/ 161445 h 939487"/>
                            <a:gd name="connsiteX3" fmla="*/ 625642 w 819844"/>
                            <a:gd name="connsiteY3" fmla="*/ 345929 h 939487"/>
                            <a:gd name="connsiteX4" fmla="*/ 697832 w 819844"/>
                            <a:gd name="connsiteY4" fmla="*/ 594582 h 939487"/>
                            <a:gd name="connsiteX5" fmla="*/ 818148 w 819844"/>
                            <a:gd name="connsiteY5" fmla="*/ 650729 h 939487"/>
                            <a:gd name="connsiteX6" fmla="*/ 767030 w 819844"/>
                            <a:gd name="connsiteY6" fmla="*/ 763159 h 939487"/>
                            <a:gd name="connsiteX7" fmla="*/ 745958 w 819844"/>
                            <a:gd name="connsiteY7" fmla="*/ 939487 h 939487"/>
                            <a:gd name="connsiteX0" fmla="*/ 0 w 819844"/>
                            <a:gd name="connsiteY0" fmla="*/ 5889 h 936331"/>
                            <a:gd name="connsiteX1" fmla="*/ 125392 w 819844"/>
                            <a:gd name="connsiteY1" fmla="*/ 53010 h 936331"/>
                            <a:gd name="connsiteX2" fmla="*/ 508922 w 819844"/>
                            <a:gd name="connsiteY2" fmla="*/ 5889 h 936331"/>
                            <a:gd name="connsiteX3" fmla="*/ 505327 w 819844"/>
                            <a:gd name="connsiteY3" fmla="*/ 158289 h 936331"/>
                            <a:gd name="connsiteX4" fmla="*/ 625642 w 819844"/>
                            <a:gd name="connsiteY4" fmla="*/ 342773 h 936331"/>
                            <a:gd name="connsiteX5" fmla="*/ 697832 w 819844"/>
                            <a:gd name="connsiteY5" fmla="*/ 591426 h 936331"/>
                            <a:gd name="connsiteX6" fmla="*/ 818148 w 819844"/>
                            <a:gd name="connsiteY6" fmla="*/ 647573 h 936331"/>
                            <a:gd name="connsiteX7" fmla="*/ 767030 w 819844"/>
                            <a:gd name="connsiteY7" fmla="*/ 760003 h 936331"/>
                            <a:gd name="connsiteX8" fmla="*/ 745958 w 819844"/>
                            <a:gd name="connsiteY8" fmla="*/ 936331 h 936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19844" h="936331">
                              <a:moveTo>
                                <a:pt x="0" y="5889"/>
                              </a:moveTo>
                              <a:cubicBezTo>
                                <a:pt x="23357" y="4382"/>
                                <a:pt x="40572" y="53010"/>
                                <a:pt x="125392" y="53010"/>
                              </a:cubicBezTo>
                              <a:cubicBezTo>
                                <a:pt x="210212" y="53010"/>
                                <a:pt x="448058" y="-21018"/>
                                <a:pt x="508922" y="5889"/>
                              </a:cubicBezTo>
                              <a:cubicBezTo>
                                <a:pt x="569786" y="32796"/>
                                <a:pt x="485874" y="102142"/>
                                <a:pt x="505327" y="158289"/>
                              </a:cubicBezTo>
                              <a:cubicBezTo>
                                <a:pt x="524780" y="214436"/>
                                <a:pt x="593558" y="270584"/>
                                <a:pt x="625642" y="342773"/>
                              </a:cubicBezTo>
                              <a:cubicBezTo>
                                <a:pt x="657726" y="414962"/>
                                <a:pt x="665748" y="540626"/>
                                <a:pt x="697832" y="591426"/>
                              </a:cubicBezTo>
                              <a:cubicBezTo>
                                <a:pt x="729916" y="642226"/>
                                <a:pt x="806615" y="619477"/>
                                <a:pt x="818148" y="647573"/>
                              </a:cubicBezTo>
                              <a:cubicBezTo>
                                <a:pt x="829681" y="675669"/>
                                <a:pt x="779062" y="711877"/>
                                <a:pt x="767030" y="760003"/>
                              </a:cubicBezTo>
                              <a:cubicBezTo>
                                <a:pt x="754998" y="808129"/>
                                <a:pt x="754387" y="906943"/>
                                <a:pt x="745958" y="936331"/>
                              </a:cubicBezTo>
                            </a:path>
                          </a:pathLst>
                        </a:cu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81" o:spid="_x0000_s1026" style="position:absolute;margin-left:230.2pt;margin-top:-531.35pt;width:70.25pt;height:73.75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844,93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" path="m,5889c23357,4382,40572,53010,125392,53010v84820,,322666,-74028,383530,-47121c569786,32796,485874,102142,505327,158289v19453,56147,88231,112295,120315,184484c657726,414962,665748,540626,697832,591426v32084,50800,108783,28051,120316,56147c829681,675669,779062,711877,767030,760003v-12032,48126,-12643,146940,-21072,176328e" filled="f" strokecolor="white [3212]" strokeweight="3pt">
                <v:path arrowok="t" o:connecttype="custom" o:connectlocs="0,5889;136437,53010;553751,5889;549839,158289;680752,342773;759301,591426;890216,647573;834595,760003;811667,936331" o:connectangles="0,0,0,0,0,0,0,0,0"/>
              </v:shape>
            </w:pict>
          </mc:Fallback>
        </mc:AlternateContent>
      </w:r>
      <w:r>
        <w:rPr>
          <w:noProof/>
          <w:lang w:bidi="ar-SA"/>
        </w:rPr>
        <mc:AlternateContent>
          <mc:Choice Requires="wps">
            <w:drawing>
              <wp:anchor distT="0" distB="0" distL="114300" distR="114300" simplePos="0" relativeHeight="252627968" behindDoc="0" locked="0" layoutInCell="1" allowOverlap="1" wp14:anchorId="67CCD5DB" wp14:editId="383531B6">
                <wp:simplePos x="0" y="0"/>
                <wp:positionH relativeFrom="column">
                  <wp:posOffset>2923540</wp:posOffset>
                </wp:positionH>
                <wp:positionV relativeFrom="paragraph">
                  <wp:posOffset>-4960219</wp:posOffset>
                </wp:positionV>
                <wp:extent cx="892061" cy="936331"/>
                <wp:effectExtent l="19050" t="19050" r="22860" b="16510"/>
                <wp:wrapNone/>
                <wp:docPr id="280" name="Freeform 280"/>
                <wp:cNvGraphicFramePr/>
                <a:graphic xmlns:a="http://schemas.openxmlformats.org/drawingml/2006/main">
                  <a:graphicData uri="http://schemas.microsoft.com/office/word/2010/wordprocessingShape">
                    <wps:wsp>
                      <wps:cNvSpPr/>
                      <wps:spPr>
                        <a:xfrm>
                          <a:off x="0" y="0"/>
                          <a:ext cx="892061" cy="936331"/>
                        </a:xfrm>
                        <a:custGeom>
                          <a:avLst/>
                          <a:gdLst>
                            <a:gd name="connsiteX0" fmla="*/ 0 w 819180"/>
                            <a:gd name="connsiteY0" fmla="*/ 0 h 930442"/>
                            <a:gd name="connsiteX1" fmla="*/ 505327 w 819180"/>
                            <a:gd name="connsiteY1" fmla="*/ 152400 h 930442"/>
                            <a:gd name="connsiteX2" fmla="*/ 625642 w 819180"/>
                            <a:gd name="connsiteY2" fmla="*/ 336884 h 930442"/>
                            <a:gd name="connsiteX3" fmla="*/ 697832 w 819180"/>
                            <a:gd name="connsiteY3" fmla="*/ 585537 h 930442"/>
                            <a:gd name="connsiteX4" fmla="*/ 818148 w 819180"/>
                            <a:gd name="connsiteY4" fmla="*/ 641684 h 930442"/>
                            <a:gd name="connsiteX5" fmla="*/ 745958 w 819180"/>
                            <a:gd name="connsiteY5" fmla="*/ 930442 h 930442"/>
                            <a:gd name="connsiteX0" fmla="*/ 0 w 819180"/>
                            <a:gd name="connsiteY0" fmla="*/ 0 h 930442"/>
                            <a:gd name="connsiteX1" fmla="*/ 221258 w 819180"/>
                            <a:gd name="connsiteY1" fmla="*/ 152427 h 930442"/>
                            <a:gd name="connsiteX2" fmla="*/ 505327 w 819180"/>
                            <a:gd name="connsiteY2" fmla="*/ 152400 h 930442"/>
                            <a:gd name="connsiteX3" fmla="*/ 625642 w 819180"/>
                            <a:gd name="connsiteY3" fmla="*/ 336884 h 930442"/>
                            <a:gd name="connsiteX4" fmla="*/ 697832 w 819180"/>
                            <a:gd name="connsiteY4" fmla="*/ 585537 h 930442"/>
                            <a:gd name="connsiteX5" fmla="*/ 818148 w 819180"/>
                            <a:gd name="connsiteY5" fmla="*/ 641684 h 930442"/>
                            <a:gd name="connsiteX6" fmla="*/ 745958 w 819180"/>
                            <a:gd name="connsiteY6" fmla="*/ 930442 h 930442"/>
                            <a:gd name="connsiteX0" fmla="*/ 0 w 819844"/>
                            <a:gd name="connsiteY0" fmla="*/ 0 h 930442"/>
                            <a:gd name="connsiteX1" fmla="*/ 221258 w 819844"/>
                            <a:gd name="connsiteY1" fmla="*/ 152427 h 930442"/>
                            <a:gd name="connsiteX2" fmla="*/ 505327 w 819844"/>
                            <a:gd name="connsiteY2" fmla="*/ 152400 h 930442"/>
                            <a:gd name="connsiteX3" fmla="*/ 625642 w 819844"/>
                            <a:gd name="connsiteY3" fmla="*/ 336884 h 930442"/>
                            <a:gd name="connsiteX4" fmla="*/ 697832 w 819844"/>
                            <a:gd name="connsiteY4" fmla="*/ 585537 h 930442"/>
                            <a:gd name="connsiteX5" fmla="*/ 818148 w 819844"/>
                            <a:gd name="connsiteY5" fmla="*/ 641684 h 930442"/>
                            <a:gd name="connsiteX6" fmla="*/ 767030 w 819844"/>
                            <a:gd name="connsiteY6" fmla="*/ 754114 h 930442"/>
                            <a:gd name="connsiteX7" fmla="*/ 745958 w 819844"/>
                            <a:gd name="connsiteY7" fmla="*/ 930442 h 930442"/>
                            <a:gd name="connsiteX0" fmla="*/ 0 w 819844"/>
                            <a:gd name="connsiteY0" fmla="*/ 9045 h 939487"/>
                            <a:gd name="connsiteX1" fmla="*/ 508922 w 819844"/>
                            <a:gd name="connsiteY1" fmla="*/ 9045 h 939487"/>
                            <a:gd name="connsiteX2" fmla="*/ 505327 w 819844"/>
                            <a:gd name="connsiteY2" fmla="*/ 161445 h 939487"/>
                            <a:gd name="connsiteX3" fmla="*/ 625642 w 819844"/>
                            <a:gd name="connsiteY3" fmla="*/ 345929 h 939487"/>
                            <a:gd name="connsiteX4" fmla="*/ 697832 w 819844"/>
                            <a:gd name="connsiteY4" fmla="*/ 594582 h 939487"/>
                            <a:gd name="connsiteX5" fmla="*/ 818148 w 819844"/>
                            <a:gd name="connsiteY5" fmla="*/ 650729 h 939487"/>
                            <a:gd name="connsiteX6" fmla="*/ 767030 w 819844"/>
                            <a:gd name="connsiteY6" fmla="*/ 763159 h 939487"/>
                            <a:gd name="connsiteX7" fmla="*/ 745958 w 819844"/>
                            <a:gd name="connsiteY7" fmla="*/ 939487 h 939487"/>
                            <a:gd name="connsiteX0" fmla="*/ 0 w 819844"/>
                            <a:gd name="connsiteY0" fmla="*/ 5889 h 936331"/>
                            <a:gd name="connsiteX1" fmla="*/ 125392 w 819844"/>
                            <a:gd name="connsiteY1" fmla="*/ 53010 h 936331"/>
                            <a:gd name="connsiteX2" fmla="*/ 508922 w 819844"/>
                            <a:gd name="connsiteY2" fmla="*/ 5889 h 936331"/>
                            <a:gd name="connsiteX3" fmla="*/ 505327 w 819844"/>
                            <a:gd name="connsiteY3" fmla="*/ 158289 h 936331"/>
                            <a:gd name="connsiteX4" fmla="*/ 625642 w 819844"/>
                            <a:gd name="connsiteY4" fmla="*/ 342773 h 936331"/>
                            <a:gd name="connsiteX5" fmla="*/ 697832 w 819844"/>
                            <a:gd name="connsiteY5" fmla="*/ 591426 h 936331"/>
                            <a:gd name="connsiteX6" fmla="*/ 818148 w 819844"/>
                            <a:gd name="connsiteY6" fmla="*/ 647573 h 936331"/>
                            <a:gd name="connsiteX7" fmla="*/ 767030 w 819844"/>
                            <a:gd name="connsiteY7" fmla="*/ 760003 h 936331"/>
                            <a:gd name="connsiteX8" fmla="*/ 745958 w 819844"/>
                            <a:gd name="connsiteY8" fmla="*/ 936331 h 936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19844" h="936331">
                              <a:moveTo>
                                <a:pt x="0" y="5889"/>
                              </a:moveTo>
                              <a:cubicBezTo>
                                <a:pt x="23357" y="4382"/>
                                <a:pt x="40572" y="53010"/>
                                <a:pt x="125392" y="53010"/>
                              </a:cubicBezTo>
                              <a:cubicBezTo>
                                <a:pt x="210212" y="53010"/>
                                <a:pt x="448058" y="-21018"/>
                                <a:pt x="508922" y="5889"/>
                              </a:cubicBezTo>
                              <a:cubicBezTo>
                                <a:pt x="569786" y="32796"/>
                                <a:pt x="485874" y="102142"/>
                                <a:pt x="505327" y="158289"/>
                              </a:cubicBezTo>
                              <a:cubicBezTo>
                                <a:pt x="524780" y="214436"/>
                                <a:pt x="593558" y="270584"/>
                                <a:pt x="625642" y="342773"/>
                              </a:cubicBezTo>
                              <a:cubicBezTo>
                                <a:pt x="657726" y="414962"/>
                                <a:pt x="665748" y="540626"/>
                                <a:pt x="697832" y="591426"/>
                              </a:cubicBezTo>
                              <a:cubicBezTo>
                                <a:pt x="729916" y="642226"/>
                                <a:pt x="806615" y="619477"/>
                                <a:pt x="818148" y="647573"/>
                              </a:cubicBezTo>
                              <a:cubicBezTo>
                                <a:pt x="829681" y="675669"/>
                                <a:pt x="779062" y="711877"/>
                                <a:pt x="767030" y="760003"/>
                              </a:cubicBezTo>
                              <a:cubicBezTo>
                                <a:pt x="754998" y="808129"/>
                                <a:pt x="754387" y="906943"/>
                                <a:pt x="745958" y="936331"/>
                              </a:cubicBezTo>
                            </a:path>
                          </a:pathLst>
                        </a:cu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80" o:spid="_x0000_s1026" style="position:absolute;margin-left:230.2pt;margin-top:-390.55pt;width:70.25pt;height:73.75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844,93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" path="m,5889c23357,4382,40572,53010,125392,53010v84820,,322666,-74028,383530,-47121c569786,32796,485874,102142,505327,158289v19453,56147,88231,112295,120315,184484c657726,414962,665748,540626,697832,591426v32084,50800,108783,28051,120316,56147c829681,675669,779062,711877,767030,760003v-12032,48126,-12643,146940,-21072,176328e" filled="f" strokecolor="white [3212]" strokeweight="3pt">
                <v:path arrowok="t" o:connecttype="custom" o:connectlocs="0,5889;136437,53010;553751,5889;549839,158289;680752,342773;759301,591426;890216,647573;834595,760003;811667,936331" o:connectangles="0,0,0,0,0,0,0,0,0"/>
              </v:shape>
            </w:pict>
          </mc:Fallback>
        </mc:AlternateContent>
      </w:r>
      <w:r>
        <w:rPr>
          <w:noProof/>
          <w:lang w:bidi="ar-SA"/>
        </w:rPr>
        <mc:AlternateContent>
          <mc:Choice Requires="wps">
            <w:drawing>
              <wp:anchor distT="0" distB="0" distL="114300" distR="114300" simplePos="0" relativeHeight="252626944" behindDoc="0" locked="0" layoutInCell="1" allowOverlap="1" wp14:anchorId="6BC0F652" wp14:editId="64B69482">
                <wp:simplePos x="0" y="0"/>
                <wp:positionH relativeFrom="column">
                  <wp:posOffset>2924175</wp:posOffset>
                </wp:positionH>
                <wp:positionV relativeFrom="paragraph">
                  <wp:posOffset>-1398771</wp:posOffset>
                </wp:positionV>
                <wp:extent cx="892061" cy="936331"/>
                <wp:effectExtent l="19050" t="19050" r="22860" b="16510"/>
                <wp:wrapNone/>
                <wp:docPr id="279" name="Freeform 279"/>
                <wp:cNvGraphicFramePr/>
                <a:graphic xmlns:a="http://schemas.openxmlformats.org/drawingml/2006/main">
                  <a:graphicData uri="http://schemas.microsoft.com/office/word/2010/wordprocessingShape">
                    <wps:wsp>
                      <wps:cNvSpPr/>
                      <wps:spPr>
                        <a:xfrm>
                          <a:off x="0" y="0"/>
                          <a:ext cx="892061" cy="936331"/>
                        </a:xfrm>
                        <a:custGeom>
                          <a:avLst/>
                          <a:gdLst>
                            <a:gd name="connsiteX0" fmla="*/ 0 w 819180"/>
                            <a:gd name="connsiteY0" fmla="*/ 0 h 930442"/>
                            <a:gd name="connsiteX1" fmla="*/ 505327 w 819180"/>
                            <a:gd name="connsiteY1" fmla="*/ 152400 h 930442"/>
                            <a:gd name="connsiteX2" fmla="*/ 625642 w 819180"/>
                            <a:gd name="connsiteY2" fmla="*/ 336884 h 930442"/>
                            <a:gd name="connsiteX3" fmla="*/ 697832 w 819180"/>
                            <a:gd name="connsiteY3" fmla="*/ 585537 h 930442"/>
                            <a:gd name="connsiteX4" fmla="*/ 818148 w 819180"/>
                            <a:gd name="connsiteY4" fmla="*/ 641684 h 930442"/>
                            <a:gd name="connsiteX5" fmla="*/ 745958 w 819180"/>
                            <a:gd name="connsiteY5" fmla="*/ 930442 h 930442"/>
                            <a:gd name="connsiteX0" fmla="*/ 0 w 819180"/>
                            <a:gd name="connsiteY0" fmla="*/ 0 h 930442"/>
                            <a:gd name="connsiteX1" fmla="*/ 221258 w 819180"/>
                            <a:gd name="connsiteY1" fmla="*/ 152427 h 930442"/>
                            <a:gd name="connsiteX2" fmla="*/ 505327 w 819180"/>
                            <a:gd name="connsiteY2" fmla="*/ 152400 h 930442"/>
                            <a:gd name="connsiteX3" fmla="*/ 625642 w 819180"/>
                            <a:gd name="connsiteY3" fmla="*/ 336884 h 930442"/>
                            <a:gd name="connsiteX4" fmla="*/ 697832 w 819180"/>
                            <a:gd name="connsiteY4" fmla="*/ 585537 h 930442"/>
                            <a:gd name="connsiteX5" fmla="*/ 818148 w 819180"/>
                            <a:gd name="connsiteY5" fmla="*/ 641684 h 930442"/>
                            <a:gd name="connsiteX6" fmla="*/ 745958 w 819180"/>
                            <a:gd name="connsiteY6" fmla="*/ 930442 h 930442"/>
                            <a:gd name="connsiteX0" fmla="*/ 0 w 819844"/>
                            <a:gd name="connsiteY0" fmla="*/ 0 h 930442"/>
                            <a:gd name="connsiteX1" fmla="*/ 221258 w 819844"/>
                            <a:gd name="connsiteY1" fmla="*/ 152427 h 930442"/>
                            <a:gd name="connsiteX2" fmla="*/ 505327 w 819844"/>
                            <a:gd name="connsiteY2" fmla="*/ 152400 h 930442"/>
                            <a:gd name="connsiteX3" fmla="*/ 625642 w 819844"/>
                            <a:gd name="connsiteY3" fmla="*/ 336884 h 930442"/>
                            <a:gd name="connsiteX4" fmla="*/ 697832 w 819844"/>
                            <a:gd name="connsiteY4" fmla="*/ 585537 h 930442"/>
                            <a:gd name="connsiteX5" fmla="*/ 818148 w 819844"/>
                            <a:gd name="connsiteY5" fmla="*/ 641684 h 930442"/>
                            <a:gd name="connsiteX6" fmla="*/ 767030 w 819844"/>
                            <a:gd name="connsiteY6" fmla="*/ 754114 h 930442"/>
                            <a:gd name="connsiteX7" fmla="*/ 745958 w 819844"/>
                            <a:gd name="connsiteY7" fmla="*/ 930442 h 930442"/>
                            <a:gd name="connsiteX0" fmla="*/ 0 w 819844"/>
                            <a:gd name="connsiteY0" fmla="*/ 9045 h 939487"/>
                            <a:gd name="connsiteX1" fmla="*/ 508922 w 819844"/>
                            <a:gd name="connsiteY1" fmla="*/ 9045 h 939487"/>
                            <a:gd name="connsiteX2" fmla="*/ 505327 w 819844"/>
                            <a:gd name="connsiteY2" fmla="*/ 161445 h 939487"/>
                            <a:gd name="connsiteX3" fmla="*/ 625642 w 819844"/>
                            <a:gd name="connsiteY3" fmla="*/ 345929 h 939487"/>
                            <a:gd name="connsiteX4" fmla="*/ 697832 w 819844"/>
                            <a:gd name="connsiteY4" fmla="*/ 594582 h 939487"/>
                            <a:gd name="connsiteX5" fmla="*/ 818148 w 819844"/>
                            <a:gd name="connsiteY5" fmla="*/ 650729 h 939487"/>
                            <a:gd name="connsiteX6" fmla="*/ 767030 w 819844"/>
                            <a:gd name="connsiteY6" fmla="*/ 763159 h 939487"/>
                            <a:gd name="connsiteX7" fmla="*/ 745958 w 819844"/>
                            <a:gd name="connsiteY7" fmla="*/ 939487 h 939487"/>
                            <a:gd name="connsiteX0" fmla="*/ 0 w 819844"/>
                            <a:gd name="connsiteY0" fmla="*/ 5889 h 936331"/>
                            <a:gd name="connsiteX1" fmla="*/ 125392 w 819844"/>
                            <a:gd name="connsiteY1" fmla="*/ 53010 h 936331"/>
                            <a:gd name="connsiteX2" fmla="*/ 508922 w 819844"/>
                            <a:gd name="connsiteY2" fmla="*/ 5889 h 936331"/>
                            <a:gd name="connsiteX3" fmla="*/ 505327 w 819844"/>
                            <a:gd name="connsiteY3" fmla="*/ 158289 h 936331"/>
                            <a:gd name="connsiteX4" fmla="*/ 625642 w 819844"/>
                            <a:gd name="connsiteY4" fmla="*/ 342773 h 936331"/>
                            <a:gd name="connsiteX5" fmla="*/ 697832 w 819844"/>
                            <a:gd name="connsiteY5" fmla="*/ 591426 h 936331"/>
                            <a:gd name="connsiteX6" fmla="*/ 818148 w 819844"/>
                            <a:gd name="connsiteY6" fmla="*/ 647573 h 936331"/>
                            <a:gd name="connsiteX7" fmla="*/ 767030 w 819844"/>
                            <a:gd name="connsiteY7" fmla="*/ 760003 h 936331"/>
                            <a:gd name="connsiteX8" fmla="*/ 745958 w 819844"/>
                            <a:gd name="connsiteY8" fmla="*/ 936331 h 936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19844" h="936331">
                              <a:moveTo>
                                <a:pt x="0" y="5889"/>
                              </a:moveTo>
                              <a:cubicBezTo>
                                <a:pt x="23357" y="4382"/>
                                <a:pt x="40572" y="53010"/>
                                <a:pt x="125392" y="53010"/>
                              </a:cubicBezTo>
                              <a:cubicBezTo>
                                <a:pt x="210212" y="53010"/>
                                <a:pt x="448058" y="-21018"/>
                                <a:pt x="508922" y="5889"/>
                              </a:cubicBezTo>
                              <a:cubicBezTo>
                                <a:pt x="569786" y="32796"/>
                                <a:pt x="485874" y="102142"/>
                                <a:pt x="505327" y="158289"/>
                              </a:cubicBezTo>
                              <a:cubicBezTo>
                                <a:pt x="524780" y="214436"/>
                                <a:pt x="593558" y="270584"/>
                                <a:pt x="625642" y="342773"/>
                              </a:cubicBezTo>
                              <a:cubicBezTo>
                                <a:pt x="657726" y="414962"/>
                                <a:pt x="665748" y="540626"/>
                                <a:pt x="697832" y="591426"/>
                              </a:cubicBezTo>
                              <a:cubicBezTo>
                                <a:pt x="729916" y="642226"/>
                                <a:pt x="806615" y="619477"/>
                                <a:pt x="818148" y="647573"/>
                              </a:cubicBezTo>
                              <a:cubicBezTo>
                                <a:pt x="829681" y="675669"/>
                                <a:pt x="779062" y="711877"/>
                                <a:pt x="767030" y="760003"/>
                              </a:cubicBezTo>
                              <a:cubicBezTo>
                                <a:pt x="754998" y="808129"/>
                                <a:pt x="754387" y="906943"/>
                                <a:pt x="745958" y="936331"/>
                              </a:cubicBezTo>
                            </a:path>
                          </a:pathLst>
                        </a:cu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79" o:spid="_x0000_s1026" style="position:absolute;margin-left:230.25pt;margin-top:-110.15pt;width:70.25pt;height:73.7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844,93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" path="m,5889c23357,4382,40572,53010,125392,53010v84820,,322666,-74028,383530,-47121c569786,32796,485874,102142,505327,158289v19453,56147,88231,112295,120315,184484c657726,414962,665748,540626,697832,591426v32084,50800,108783,28051,120316,56147c829681,675669,779062,711877,767030,760003v-12032,48126,-12643,146940,-21072,176328e" filled="f" strokecolor="white [3212]" strokeweight="3pt">
                <v:path arrowok="t" o:connecttype="custom" o:connectlocs="0,5889;136437,53010;553751,5889;549839,158289;680752,342773;759301,591426;890216,647573;834595,760003;811667,936331" o:connectangles="0,0,0,0,0,0,0,0,0"/>
              </v:shape>
            </w:pict>
          </mc:Fallback>
        </mc:AlternateContent>
      </w:r>
      <w:r>
        <w:rPr>
          <w:noProof/>
          <w:lang w:bidi="ar-SA"/>
        </w:rPr>
        <mc:AlternateContent>
          <mc:Choice Requires="wps">
            <w:drawing>
              <wp:anchor distT="0" distB="0" distL="114300" distR="114300" simplePos="0" relativeHeight="252625920" behindDoc="0" locked="0" layoutInCell="1" allowOverlap="1" wp14:anchorId="4B6C2EA5" wp14:editId="10464D9B">
                <wp:simplePos x="0" y="0"/>
                <wp:positionH relativeFrom="column">
                  <wp:posOffset>2924476</wp:posOffset>
                </wp:positionH>
                <wp:positionV relativeFrom="paragraph">
                  <wp:posOffset>-3179798</wp:posOffset>
                </wp:positionV>
                <wp:extent cx="892061" cy="936331"/>
                <wp:effectExtent l="19050" t="19050" r="22860" b="16510"/>
                <wp:wrapNone/>
                <wp:docPr id="278" name="Freeform 278"/>
                <wp:cNvGraphicFramePr/>
                <a:graphic xmlns:a="http://schemas.openxmlformats.org/drawingml/2006/main">
                  <a:graphicData uri="http://schemas.microsoft.com/office/word/2010/wordprocessingShape">
                    <wps:wsp>
                      <wps:cNvSpPr/>
                      <wps:spPr>
                        <a:xfrm>
                          <a:off x="0" y="0"/>
                          <a:ext cx="892061" cy="936331"/>
                        </a:xfrm>
                        <a:custGeom>
                          <a:avLst/>
                          <a:gdLst>
                            <a:gd name="connsiteX0" fmla="*/ 0 w 819180"/>
                            <a:gd name="connsiteY0" fmla="*/ 0 h 930442"/>
                            <a:gd name="connsiteX1" fmla="*/ 505327 w 819180"/>
                            <a:gd name="connsiteY1" fmla="*/ 152400 h 930442"/>
                            <a:gd name="connsiteX2" fmla="*/ 625642 w 819180"/>
                            <a:gd name="connsiteY2" fmla="*/ 336884 h 930442"/>
                            <a:gd name="connsiteX3" fmla="*/ 697832 w 819180"/>
                            <a:gd name="connsiteY3" fmla="*/ 585537 h 930442"/>
                            <a:gd name="connsiteX4" fmla="*/ 818148 w 819180"/>
                            <a:gd name="connsiteY4" fmla="*/ 641684 h 930442"/>
                            <a:gd name="connsiteX5" fmla="*/ 745958 w 819180"/>
                            <a:gd name="connsiteY5" fmla="*/ 930442 h 930442"/>
                            <a:gd name="connsiteX0" fmla="*/ 0 w 819180"/>
                            <a:gd name="connsiteY0" fmla="*/ 0 h 930442"/>
                            <a:gd name="connsiteX1" fmla="*/ 221258 w 819180"/>
                            <a:gd name="connsiteY1" fmla="*/ 152427 h 930442"/>
                            <a:gd name="connsiteX2" fmla="*/ 505327 w 819180"/>
                            <a:gd name="connsiteY2" fmla="*/ 152400 h 930442"/>
                            <a:gd name="connsiteX3" fmla="*/ 625642 w 819180"/>
                            <a:gd name="connsiteY3" fmla="*/ 336884 h 930442"/>
                            <a:gd name="connsiteX4" fmla="*/ 697832 w 819180"/>
                            <a:gd name="connsiteY4" fmla="*/ 585537 h 930442"/>
                            <a:gd name="connsiteX5" fmla="*/ 818148 w 819180"/>
                            <a:gd name="connsiteY5" fmla="*/ 641684 h 930442"/>
                            <a:gd name="connsiteX6" fmla="*/ 745958 w 819180"/>
                            <a:gd name="connsiteY6" fmla="*/ 930442 h 930442"/>
                            <a:gd name="connsiteX0" fmla="*/ 0 w 819844"/>
                            <a:gd name="connsiteY0" fmla="*/ 0 h 930442"/>
                            <a:gd name="connsiteX1" fmla="*/ 221258 w 819844"/>
                            <a:gd name="connsiteY1" fmla="*/ 152427 h 930442"/>
                            <a:gd name="connsiteX2" fmla="*/ 505327 w 819844"/>
                            <a:gd name="connsiteY2" fmla="*/ 152400 h 930442"/>
                            <a:gd name="connsiteX3" fmla="*/ 625642 w 819844"/>
                            <a:gd name="connsiteY3" fmla="*/ 336884 h 930442"/>
                            <a:gd name="connsiteX4" fmla="*/ 697832 w 819844"/>
                            <a:gd name="connsiteY4" fmla="*/ 585537 h 930442"/>
                            <a:gd name="connsiteX5" fmla="*/ 818148 w 819844"/>
                            <a:gd name="connsiteY5" fmla="*/ 641684 h 930442"/>
                            <a:gd name="connsiteX6" fmla="*/ 767030 w 819844"/>
                            <a:gd name="connsiteY6" fmla="*/ 754114 h 930442"/>
                            <a:gd name="connsiteX7" fmla="*/ 745958 w 819844"/>
                            <a:gd name="connsiteY7" fmla="*/ 930442 h 930442"/>
                            <a:gd name="connsiteX0" fmla="*/ 0 w 819844"/>
                            <a:gd name="connsiteY0" fmla="*/ 9045 h 939487"/>
                            <a:gd name="connsiteX1" fmla="*/ 508922 w 819844"/>
                            <a:gd name="connsiteY1" fmla="*/ 9045 h 939487"/>
                            <a:gd name="connsiteX2" fmla="*/ 505327 w 819844"/>
                            <a:gd name="connsiteY2" fmla="*/ 161445 h 939487"/>
                            <a:gd name="connsiteX3" fmla="*/ 625642 w 819844"/>
                            <a:gd name="connsiteY3" fmla="*/ 345929 h 939487"/>
                            <a:gd name="connsiteX4" fmla="*/ 697832 w 819844"/>
                            <a:gd name="connsiteY4" fmla="*/ 594582 h 939487"/>
                            <a:gd name="connsiteX5" fmla="*/ 818148 w 819844"/>
                            <a:gd name="connsiteY5" fmla="*/ 650729 h 939487"/>
                            <a:gd name="connsiteX6" fmla="*/ 767030 w 819844"/>
                            <a:gd name="connsiteY6" fmla="*/ 763159 h 939487"/>
                            <a:gd name="connsiteX7" fmla="*/ 745958 w 819844"/>
                            <a:gd name="connsiteY7" fmla="*/ 939487 h 939487"/>
                            <a:gd name="connsiteX0" fmla="*/ 0 w 819844"/>
                            <a:gd name="connsiteY0" fmla="*/ 5889 h 936331"/>
                            <a:gd name="connsiteX1" fmla="*/ 125392 w 819844"/>
                            <a:gd name="connsiteY1" fmla="*/ 53010 h 936331"/>
                            <a:gd name="connsiteX2" fmla="*/ 508922 w 819844"/>
                            <a:gd name="connsiteY2" fmla="*/ 5889 h 936331"/>
                            <a:gd name="connsiteX3" fmla="*/ 505327 w 819844"/>
                            <a:gd name="connsiteY3" fmla="*/ 158289 h 936331"/>
                            <a:gd name="connsiteX4" fmla="*/ 625642 w 819844"/>
                            <a:gd name="connsiteY4" fmla="*/ 342773 h 936331"/>
                            <a:gd name="connsiteX5" fmla="*/ 697832 w 819844"/>
                            <a:gd name="connsiteY5" fmla="*/ 591426 h 936331"/>
                            <a:gd name="connsiteX6" fmla="*/ 818148 w 819844"/>
                            <a:gd name="connsiteY6" fmla="*/ 647573 h 936331"/>
                            <a:gd name="connsiteX7" fmla="*/ 767030 w 819844"/>
                            <a:gd name="connsiteY7" fmla="*/ 760003 h 936331"/>
                            <a:gd name="connsiteX8" fmla="*/ 745958 w 819844"/>
                            <a:gd name="connsiteY8" fmla="*/ 936331 h 936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19844" h="936331">
                              <a:moveTo>
                                <a:pt x="0" y="5889"/>
                              </a:moveTo>
                              <a:cubicBezTo>
                                <a:pt x="23357" y="4382"/>
                                <a:pt x="40572" y="53010"/>
                                <a:pt x="125392" y="53010"/>
                              </a:cubicBezTo>
                              <a:cubicBezTo>
                                <a:pt x="210212" y="53010"/>
                                <a:pt x="448058" y="-21018"/>
                                <a:pt x="508922" y="5889"/>
                              </a:cubicBezTo>
                              <a:cubicBezTo>
                                <a:pt x="569786" y="32796"/>
                                <a:pt x="485874" y="102142"/>
                                <a:pt x="505327" y="158289"/>
                              </a:cubicBezTo>
                              <a:cubicBezTo>
                                <a:pt x="524780" y="214436"/>
                                <a:pt x="593558" y="270584"/>
                                <a:pt x="625642" y="342773"/>
                              </a:cubicBezTo>
                              <a:cubicBezTo>
                                <a:pt x="657726" y="414962"/>
                                <a:pt x="665748" y="540626"/>
                                <a:pt x="697832" y="591426"/>
                              </a:cubicBezTo>
                              <a:cubicBezTo>
                                <a:pt x="729916" y="642226"/>
                                <a:pt x="806615" y="619477"/>
                                <a:pt x="818148" y="647573"/>
                              </a:cubicBezTo>
                              <a:cubicBezTo>
                                <a:pt x="829681" y="675669"/>
                                <a:pt x="779062" y="711877"/>
                                <a:pt x="767030" y="760003"/>
                              </a:cubicBezTo>
                              <a:cubicBezTo>
                                <a:pt x="754998" y="808129"/>
                                <a:pt x="754387" y="906943"/>
                                <a:pt x="745958" y="936331"/>
                              </a:cubicBezTo>
                            </a:path>
                          </a:pathLst>
                        </a:cu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78" o:spid="_x0000_s1026" style="position:absolute;margin-left:230.25pt;margin-top:-250.4pt;width:70.25pt;height:73.75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844,93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" path="m,5889c23357,4382,40572,53010,125392,53010v84820,,322666,-74028,383530,-47121c569786,32796,485874,102142,505327,158289v19453,56147,88231,112295,120315,184484c657726,414962,665748,540626,697832,591426v32084,50800,108783,28051,120316,56147c829681,675669,779062,711877,767030,760003v-12032,48126,-12643,146940,-21072,176328e" filled="f" strokecolor="white [3212]" strokeweight="3pt">
                <v:path arrowok="t" o:connecttype="custom" o:connectlocs="0,5889;136437,53010;553751,5889;549839,158289;680752,342773;759301,591426;890216,647573;834595,760003;811667,936331" o:connectangles="0,0,0,0,0,0,0,0,0"/>
              </v:shape>
            </w:pict>
          </mc:Fallback>
        </mc:AlternateContent>
      </w:r>
      <w:r>
        <w:rPr>
          <w:noProof/>
          <w:lang w:bidi="ar-SA"/>
        </w:rPr>
        <mc:AlternateContent>
          <mc:Choice Requires="wpg">
            <w:drawing>
              <wp:anchor distT="0" distB="0" distL="114300" distR="114300" simplePos="0" relativeHeight="252624896" behindDoc="0" locked="0" layoutInCell="1" allowOverlap="1" wp14:anchorId="741BE8BB" wp14:editId="6DBC3B54">
                <wp:simplePos x="0" y="0"/>
                <wp:positionH relativeFrom="column">
                  <wp:posOffset>2319655</wp:posOffset>
                </wp:positionH>
                <wp:positionV relativeFrom="paragraph">
                  <wp:posOffset>-1189589</wp:posOffset>
                </wp:positionV>
                <wp:extent cx="328930" cy="804545"/>
                <wp:effectExtent l="57150" t="19050" r="71120" b="90805"/>
                <wp:wrapNone/>
                <wp:docPr id="275" name="Group 275"/>
                <wp:cNvGraphicFramePr/>
                <a:graphic xmlns:a="http://schemas.openxmlformats.org/drawingml/2006/main">
                  <a:graphicData uri="http://schemas.microsoft.com/office/word/2010/wordprocessingGroup">
                    <wpg:wgp>
                      <wpg:cNvGrpSpPr/>
                      <wpg:grpSpPr>
                        <a:xfrm>
                          <a:off x="0" y="0"/>
                          <a:ext cx="328930" cy="804545"/>
                          <a:chOff x="0" y="0"/>
                          <a:chExt cx="328960" cy="801384"/>
                        </a:xfrm>
                      </wpg:grpSpPr>
                      <wps:wsp>
                        <wps:cNvPr id="276" name="Freeform 276"/>
                        <wps:cNvSpPr/>
                        <wps:spPr>
                          <a:xfrm>
                            <a:off x="128337" y="0"/>
                            <a:ext cx="200623" cy="778042"/>
                          </a:xfrm>
                          <a:custGeom>
                            <a:avLst/>
                            <a:gdLst>
                              <a:gd name="connsiteX0" fmla="*/ 0 w 200623"/>
                              <a:gd name="connsiteY0" fmla="*/ 0 h 778042"/>
                              <a:gd name="connsiteX1" fmla="*/ 32084 w 200623"/>
                              <a:gd name="connsiteY1" fmla="*/ 160421 h 778042"/>
                              <a:gd name="connsiteX2" fmla="*/ 64168 w 200623"/>
                              <a:gd name="connsiteY2" fmla="*/ 296779 h 778042"/>
                              <a:gd name="connsiteX3" fmla="*/ 136358 w 200623"/>
                              <a:gd name="connsiteY3" fmla="*/ 409074 h 778042"/>
                              <a:gd name="connsiteX4" fmla="*/ 168442 w 200623"/>
                              <a:gd name="connsiteY4" fmla="*/ 505326 h 778042"/>
                              <a:gd name="connsiteX5" fmla="*/ 200526 w 200623"/>
                              <a:gd name="connsiteY5" fmla="*/ 593558 h 778042"/>
                              <a:gd name="connsiteX6" fmla="*/ 176463 w 200623"/>
                              <a:gd name="connsiteY6" fmla="*/ 778042 h 778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623" h="778042">
                                <a:moveTo>
                                  <a:pt x="0" y="0"/>
                                </a:moveTo>
                                <a:cubicBezTo>
                                  <a:pt x="10694" y="55479"/>
                                  <a:pt x="21389" y="110958"/>
                                  <a:pt x="32084" y="160421"/>
                                </a:cubicBezTo>
                                <a:cubicBezTo>
                                  <a:pt x="42779" y="209884"/>
                                  <a:pt x="46789" y="255337"/>
                                  <a:pt x="64168" y="296779"/>
                                </a:cubicBezTo>
                                <a:cubicBezTo>
                                  <a:pt x="81547" y="338221"/>
                                  <a:pt x="118979" y="374316"/>
                                  <a:pt x="136358" y="409074"/>
                                </a:cubicBezTo>
                                <a:cubicBezTo>
                                  <a:pt x="153737" y="443832"/>
                                  <a:pt x="157747" y="474579"/>
                                  <a:pt x="168442" y="505326"/>
                                </a:cubicBezTo>
                                <a:cubicBezTo>
                                  <a:pt x="179137" y="536073"/>
                                  <a:pt x="199189" y="548105"/>
                                  <a:pt x="200526" y="593558"/>
                                </a:cubicBezTo>
                                <a:cubicBezTo>
                                  <a:pt x="201863" y="639011"/>
                                  <a:pt x="189163" y="708526"/>
                                  <a:pt x="176463" y="778042"/>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Freeform 277"/>
                        <wps:cNvSpPr/>
                        <wps:spPr>
                          <a:xfrm>
                            <a:off x="0" y="48126"/>
                            <a:ext cx="129880" cy="753258"/>
                          </a:xfrm>
                          <a:custGeom>
                            <a:avLst/>
                            <a:gdLst>
                              <a:gd name="connsiteX0" fmla="*/ 0 w 129880"/>
                              <a:gd name="connsiteY0" fmla="*/ 0 h 753258"/>
                              <a:gd name="connsiteX1" fmla="*/ 8021 w 129880"/>
                              <a:gd name="connsiteY1" fmla="*/ 200527 h 753258"/>
                              <a:gd name="connsiteX2" fmla="*/ 32084 w 129880"/>
                              <a:gd name="connsiteY2" fmla="*/ 376990 h 753258"/>
                              <a:gd name="connsiteX3" fmla="*/ 56147 w 129880"/>
                              <a:gd name="connsiteY3" fmla="*/ 497305 h 753258"/>
                              <a:gd name="connsiteX4" fmla="*/ 112295 w 129880"/>
                              <a:gd name="connsiteY4" fmla="*/ 553453 h 753258"/>
                              <a:gd name="connsiteX5" fmla="*/ 128337 w 129880"/>
                              <a:gd name="connsiteY5" fmla="*/ 737937 h 753258"/>
                              <a:gd name="connsiteX6" fmla="*/ 128337 w 129880"/>
                              <a:gd name="connsiteY6" fmla="*/ 729916 h 753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880" h="753258">
                                <a:moveTo>
                                  <a:pt x="0" y="0"/>
                                </a:moveTo>
                                <a:cubicBezTo>
                                  <a:pt x="1337" y="68847"/>
                                  <a:pt x="2674" y="137695"/>
                                  <a:pt x="8021" y="200527"/>
                                </a:cubicBezTo>
                                <a:cubicBezTo>
                                  <a:pt x="13368" y="263359"/>
                                  <a:pt x="24063" y="327527"/>
                                  <a:pt x="32084" y="376990"/>
                                </a:cubicBezTo>
                                <a:cubicBezTo>
                                  <a:pt x="40105" y="426453"/>
                                  <a:pt x="42779" y="467895"/>
                                  <a:pt x="56147" y="497305"/>
                                </a:cubicBezTo>
                                <a:cubicBezTo>
                                  <a:pt x="69515" y="526715"/>
                                  <a:pt x="100263" y="513348"/>
                                  <a:pt x="112295" y="553453"/>
                                </a:cubicBezTo>
                                <a:cubicBezTo>
                                  <a:pt x="124327" y="593558"/>
                                  <a:pt x="125663" y="708527"/>
                                  <a:pt x="128337" y="737937"/>
                                </a:cubicBezTo>
                                <a:cubicBezTo>
                                  <a:pt x="131011" y="767347"/>
                                  <a:pt x="129674" y="748631"/>
                                  <a:pt x="128337" y="729916"/>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75" o:spid="_x0000_s1026" style="position:absolute;margin-left:182.65pt;margin-top:-93.65pt;width:25.9pt;height:63.35pt;z-index:252624896;mso-width-relative:margin;mso-height-relative:margin" coordsize="3289,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">
                <v:shape id="Freeform 276" o:spid="_x0000_s1027" style="position:absolute;left:1283;width:2006;height:7780;visibility:visible;mso-wrap-style:square;v-text-anchor:middle" coordsize="200623,778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AS2cQA&#10;AADcAAAADwAAAGRycy9kb3ducmV2LnhtbESPQUsDMRSE70L/Q3gFbzbbIlXWpmUpiPW2diteH8nr&#10;7tLkZUnidvXXG0HwOMzMN8xmNzkrRgqx96xguShAEGtvem4VnJrnu0cQMSEbtJ5JwRdF2G1nNxss&#10;jb/yG43H1IoM4Viigi6loZQy6o4cxoUfiLN39sFhyjK00gS8ZrizclUUa+mw57zQ4UD7jvTl+OkU&#10;HKr3+v678q/1ix1D3Thtmw+t1O18qp5AJJrSf/ivfTAKVg9r+D2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AEtnEAAAA3AAAAA8AAAAAAAAAAAAAAAAAmAIAAGRycy9k&#10;b3ducmV2LnhtbFBLBQYAAAAABAAEAPUAAACJAwAAAAA=&#10;" path="m,c10694,55479,21389,110958,32084,160421v10695,49463,14705,94916,32084,136358c81547,338221,118979,374316,136358,409074v17379,34758,21389,65505,32084,96252c179137,536073,199189,548105,200526,593558v1337,45453,-11363,114968,-24063,184484e" filled="f" strokecolor="black [3200]" strokeweight="2pt">
                  <v:shadow on="t" color="black" opacity="24903f" origin=",.5" offset="0,.55556mm"/>
                  <v:path arrowok="t" o:connecttype="custom" o:connectlocs="0,0;32084,160421;64168,296779;136358,409074;168442,505326;200526,593558;176463,778042" o:connectangles="0,0,0,0,0,0,0"/>
                </v:shape>
                <v:shape id="Freeform 277" o:spid="_x0000_s1028" style="position:absolute;top:481;width:1298;height:7532;visibility:visible;mso-wrap-style:square;v-text-anchor:middle" coordsize="129880,75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jMQA&#10;AADcAAAADwAAAGRycy9kb3ducmV2LnhtbESPQWsCMRSE7wX/Q3iCt5roQetqFBWF0p5q24O3x+Z1&#10;szR5WZKo2/76plDocZiZb5jVpvdOXCmmNrCGyViBIK6DabnR8PZ6vH8AkTKyQReYNHxRgs16cLfC&#10;yoQbv9D1lBtRIJwq1GBz7iopU23JYxqHjrh4HyF6zEXGRpqItwL3Tk6VmkmPLZcFix3tLdWfp4vX&#10;8Lw9P6XDYqas2y0wuqNT+P2u9WjYb5cgMvX5P/zXfjQapvM5/J4p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HozEAAAA3AAAAA8AAAAAAAAAAAAAAAAAmAIAAGRycy9k&#10;b3ducmV2LnhtbFBLBQYAAAAABAAEAPUAAACJAwAAAAA=&#10;" path="m,c1337,68847,2674,137695,8021,200527v5347,62832,16042,127000,24063,176463c40105,426453,42779,467895,56147,497305v13368,29410,44116,16043,56148,56148c124327,593558,125663,708527,128337,737937v2674,29410,1337,10694,,-8021e" filled="f" strokecolor="black [3200]" strokeweight="2pt">
                  <v:shadow on="t" color="black" opacity="24903f" origin=",.5" offset="0,.55556mm"/>
                  <v:path arrowok="t" o:connecttype="custom" o:connectlocs="0,0;8021,200527;32084,376990;56147,497305;112295,553453;128337,737937;128337,729916" o:connectangles="0,0,0,0,0,0,0"/>
                </v:shape>
              </v:group>
            </w:pict>
          </mc:Fallback>
        </mc:AlternateContent>
      </w:r>
      <w:r>
        <w:rPr>
          <w:noProof/>
          <w:lang w:bidi="ar-SA"/>
        </w:rPr>
        <mc:AlternateContent>
          <mc:Choice Requires="wpg">
            <w:drawing>
              <wp:anchor distT="0" distB="0" distL="114300" distR="114300" simplePos="0" relativeHeight="252623872" behindDoc="0" locked="0" layoutInCell="1" allowOverlap="1" wp14:anchorId="693CE6D8" wp14:editId="6070EADF">
                <wp:simplePos x="0" y="0"/>
                <wp:positionH relativeFrom="column">
                  <wp:posOffset>2320925</wp:posOffset>
                </wp:positionH>
                <wp:positionV relativeFrom="paragraph">
                  <wp:posOffset>-2970764</wp:posOffset>
                </wp:positionV>
                <wp:extent cx="328930" cy="804545"/>
                <wp:effectExtent l="57150" t="19050" r="71120" b="90805"/>
                <wp:wrapNone/>
                <wp:docPr id="272" name="Group 272"/>
                <wp:cNvGraphicFramePr/>
                <a:graphic xmlns:a="http://schemas.openxmlformats.org/drawingml/2006/main">
                  <a:graphicData uri="http://schemas.microsoft.com/office/word/2010/wordprocessingGroup">
                    <wpg:wgp>
                      <wpg:cNvGrpSpPr/>
                      <wpg:grpSpPr>
                        <a:xfrm>
                          <a:off x="0" y="0"/>
                          <a:ext cx="328930" cy="804545"/>
                          <a:chOff x="0" y="0"/>
                          <a:chExt cx="328960" cy="801384"/>
                        </a:xfrm>
                      </wpg:grpSpPr>
                      <wps:wsp>
                        <wps:cNvPr id="273" name="Freeform 273"/>
                        <wps:cNvSpPr/>
                        <wps:spPr>
                          <a:xfrm>
                            <a:off x="128337" y="0"/>
                            <a:ext cx="200623" cy="778042"/>
                          </a:xfrm>
                          <a:custGeom>
                            <a:avLst/>
                            <a:gdLst>
                              <a:gd name="connsiteX0" fmla="*/ 0 w 200623"/>
                              <a:gd name="connsiteY0" fmla="*/ 0 h 778042"/>
                              <a:gd name="connsiteX1" fmla="*/ 32084 w 200623"/>
                              <a:gd name="connsiteY1" fmla="*/ 160421 h 778042"/>
                              <a:gd name="connsiteX2" fmla="*/ 64168 w 200623"/>
                              <a:gd name="connsiteY2" fmla="*/ 296779 h 778042"/>
                              <a:gd name="connsiteX3" fmla="*/ 136358 w 200623"/>
                              <a:gd name="connsiteY3" fmla="*/ 409074 h 778042"/>
                              <a:gd name="connsiteX4" fmla="*/ 168442 w 200623"/>
                              <a:gd name="connsiteY4" fmla="*/ 505326 h 778042"/>
                              <a:gd name="connsiteX5" fmla="*/ 200526 w 200623"/>
                              <a:gd name="connsiteY5" fmla="*/ 593558 h 778042"/>
                              <a:gd name="connsiteX6" fmla="*/ 176463 w 200623"/>
                              <a:gd name="connsiteY6" fmla="*/ 778042 h 778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623" h="778042">
                                <a:moveTo>
                                  <a:pt x="0" y="0"/>
                                </a:moveTo>
                                <a:cubicBezTo>
                                  <a:pt x="10694" y="55479"/>
                                  <a:pt x="21389" y="110958"/>
                                  <a:pt x="32084" y="160421"/>
                                </a:cubicBezTo>
                                <a:cubicBezTo>
                                  <a:pt x="42779" y="209884"/>
                                  <a:pt x="46789" y="255337"/>
                                  <a:pt x="64168" y="296779"/>
                                </a:cubicBezTo>
                                <a:cubicBezTo>
                                  <a:pt x="81547" y="338221"/>
                                  <a:pt x="118979" y="374316"/>
                                  <a:pt x="136358" y="409074"/>
                                </a:cubicBezTo>
                                <a:cubicBezTo>
                                  <a:pt x="153737" y="443832"/>
                                  <a:pt x="157747" y="474579"/>
                                  <a:pt x="168442" y="505326"/>
                                </a:cubicBezTo>
                                <a:cubicBezTo>
                                  <a:pt x="179137" y="536073"/>
                                  <a:pt x="199189" y="548105"/>
                                  <a:pt x="200526" y="593558"/>
                                </a:cubicBezTo>
                                <a:cubicBezTo>
                                  <a:pt x="201863" y="639011"/>
                                  <a:pt x="189163" y="708526"/>
                                  <a:pt x="176463" y="778042"/>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Freeform 274"/>
                        <wps:cNvSpPr/>
                        <wps:spPr>
                          <a:xfrm>
                            <a:off x="0" y="48126"/>
                            <a:ext cx="129880" cy="753258"/>
                          </a:xfrm>
                          <a:custGeom>
                            <a:avLst/>
                            <a:gdLst>
                              <a:gd name="connsiteX0" fmla="*/ 0 w 129880"/>
                              <a:gd name="connsiteY0" fmla="*/ 0 h 753258"/>
                              <a:gd name="connsiteX1" fmla="*/ 8021 w 129880"/>
                              <a:gd name="connsiteY1" fmla="*/ 200527 h 753258"/>
                              <a:gd name="connsiteX2" fmla="*/ 32084 w 129880"/>
                              <a:gd name="connsiteY2" fmla="*/ 376990 h 753258"/>
                              <a:gd name="connsiteX3" fmla="*/ 56147 w 129880"/>
                              <a:gd name="connsiteY3" fmla="*/ 497305 h 753258"/>
                              <a:gd name="connsiteX4" fmla="*/ 112295 w 129880"/>
                              <a:gd name="connsiteY4" fmla="*/ 553453 h 753258"/>
                              <a:gd name="connsiteX5" fmla="*/ 128337 w 129880"/>
                              <a:gd name="connsiteY5" fmla="*/ 737937 h 753258"/>
                              <a:gd name="connsiteX6" fmla="*/ 128337 w 129880"/>
                              <a:gd name="connsiteY6" fmla="*/ 729916 h 753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880" h="753258">
                                <a:moveTo>
                                  <a:pt x="0" y="0"/>
                                </a:moveTo>
                                <a:cubicBezTo>
                                  <a:pt x="1337" y="68847"/>
                                  <a:pt x="2674" y="137695"/>
                                  <a:pt x="8021" y="200527"/>
                                </a:cubicBezTo>
                                <a:cubicBezTo>
                                  <a:pt x="13368" y="263359"/>
                                  <a:pt x="24063" y="327527"/>
                                  <a:pt x="32084" y="376990"/>
                                </a:cubicBezTo>
                                <a:cubicBezTo>
                                  <a:pt x="40105" y="426453"/>
                                  <a:pt x="42779" y="467895"/>
                                  <a:pt x="56147" y="497305"/>
                                </a:cubicBezTo>
                                <a:cubicBezTo>
                                  <a:pt x="69515" y="526715"/>
                                  <a:pt x="100263" y="513348"/>
                                  <a:pt x="112295" y="553453"/>
                                </a:cubicBezTo>
                                <a:cubicBezTo>
                                  <a:pt x="124327" y="593558"/>
                                  <a:pt x="125663" y="708527"/>
                                  <a:pt x="128337" y="737937"/>
                                </a:cubicBezTo>
                                <a:cubicBezTo>
                                  <a:pt x="131011" y="767347"/>
                                  <a:pt x="129674" y="748631"/>
                                  <a:pt x="128337" y="729916"/>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72" o:spid="_x0000_s1026" style="position:absolute;margin-left:182.75pt;margin-top:-233.9pt;width:25.9pt;height:63.35pt;z-index:252623872;mso-width-relative:margin;mso-height-relative:margin" coordsize="3289,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">
                <v:shape id="Freeform 273" o:spid="_x0000_s1027" style="position:absolute;left:1283;width:2006;height:7780;visibility:visible;mso-wrap-style:square;v-text-anchor:middle" coordsize="200623,778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exQcQA&#10;AADcAAAADwAAAGRycy9kb3ducmV2LnhtbESPQUsDMRSE70L/Q3iCN5u1ipVt07IUxHpbu5VeH8lz&#10;dzF5WZK4Xf31RhB6HGbmG2a9nZwVI4XYe1ZwNy9AEGtvem4VHJvn2ycQMSEbtJ5JwTdF2G5mV2ss&#10;jT/zG42H1IoM4Viigi6loZQy6o4cxrkfiLP34YPDlGVopQl4znBn5aIoHqXDnvNChwPtOtKfhy+n&#10;YF+91w8/lX+tX+wY6sZp25y0UjfXU7UCkWhKl/B/e28ULJb3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3sUHEAAAA3AAAAA8AAAAAAAAAAAAAAAAAmAIAAGRycy9k&#10;b3ducmV2LnhtbFBLBQYAAAAABAAEAPUAAACJAwAAAAA=&#10;" path="m,c10694,55479,21389,110958,32084,160421v10695,49463,14705,94916,32084,136358c81547,338221,118979,374316,136358,409074v17379,34758,21389,65505,32084,96252c179137,536073,199189,548105,200526,593558v1337,45453,-11363,114968,-24063,184484e" filled="f" strokecolor="black [3200]" strokeweight="2pt">
                  <v:shadow on="t" color="black" opacity="24903f" origin=",.5" offset="0,.55556mm"/>
                  <v:path arrowok="t" o:connecttype="custom" o:connectlocs="0,0;32084,160421;64168,296779;136358,409074;168442,505326;200526,593558;176463,778042" o:connectangles="0,0,0,0,0,0,0"/>
                </v:shape>
                <v:shape id="Freeform 274" o:spid="_x0000_s1028" style="position:absolute;top:481;width:1298;height:7532;visibility:visible;mso-wrap-style:square;v-text-anchor:middle" coordsize="129880,75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WA+8UA&#10;AADcAAAADwAAAGRycy9kb3ducmV2LnhtbESPT0sDMRTE74LfITzBm00sUu22aanSgtST/XPo7bF5&#10;3SwmL0uStquf3hQEj8PM/IaZznvvxJliagNreBwoEMR1MC03Gnbb1cMLiJSRDbrApOGbEsxntzdT&#10;rEy48CedN7kRBcKpQg02566SMtWWPKZB6IiLdwzRYy4yNtJEvBS4d3Ko1Eh6bLksWOzozVL9tTl5&#10;DR+LwzotxyNl3esYo1s5hT97re/v+sUERKY+/4f/2u9Gw/D5Ca5ny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YD7xQAAANwAAAAPAAAAAAAAAAAAAAAAAJgCAABkcnMv&#10;ZG93bnJldi54bWxQSwUGAAAAAAQABAD1AAAAigMAAAAA&#10;" path="m,c1337,68847,2674,137695,8021,200527v5347,62832,16042,127000,24063,176463c40105,426453,42779,467895,56147,497305v13368,29410,44116,16043,56148,56148c124327,593558,125663,708527,128337,737937v2674,29410,1337,10694,,-8021e" filled="f" strokecolor="black [3200]" strokeweight="2pt">
                  <v:shadow on="t" color="black" opacity="24903f" origin=",.5" offset="0,.55556mm"/>
                  <v:path arrowok="t" o:connecttype="custom" o:connectlocs="0,0;8021,200527;32084,376990;56147,497305;112295,553453;128337,737937;128337,729916" o:connectangles="0,0,0,0,0,0,0"/>
                </v:shape>
              </v:group>
            </w:pict>
          </mc:Fallback>
        </mc:AlternateContent>
      </w:r>
      <w:r>
        <w:rPr>
          <w:noProof/>
          <w:lang w:bidi="ar-SA"/>
        </w:rPr>
        <mc:AlternateContent>
          <mc:Choice Requires="wpg">
            <w:drawing>
              <wp:anchor distT="0" distB="0" distL="114300" distR="114300" simplePos="0" relativeHeight="252622848" behindDoc="0" locked="0" layoutInCell="1" allowOverlap="1" wp14:anchorId="66EF5742" wp14:editId="06F36E8C">
                <wp:simplePos x="0" y="0"/>
                <wp:positionH relativeFrom="column">
                  <wp:posOffset>2320925</wp:posOffset>
                </wp:positionH>
                <wp:positionV relativeFrom="paragraph">
                  <wp:posOffset>-4748764</wp:posOffset>
                </wp:positionV>
                <wp:extent cx="328930" cy="801370"/>
                <wp:effectExtent l="57150" t="19050" r="71120" b="93980"/>
                <wp:wrapNone/>
                <wp:docPr id="265" name="Group 265"/>
                <wp:cNvGraphicFramePr/>
                <a:graphic xmlns:a="http://schemas.openxmlformats.org/drawingml/2006/main">
                  <a:graphicData uri="http://schemas.microsoft.com/office/word/2010/wordprocessingGroup">
                    <wpg:wgp>
                      <wpg:cNvGrpSpPr/>
                      <wpg:grpSpPr>
                        <a:xfrm>
                          <a:off x="0" y="0"/>
                          <a:ext cx="328930" cy="801370"/>
                          <a:chOff x="0" y="0"/>
                          <a:chExt cx="328960" cy="801384"/>
                        </a:xfrm>
                      </wpg:grpSpPr>
                      <wps:wsp>
                        <wps:cNvPr id="270" name="Freeform 270"/>
                        <wps:cNvSpPr/>
                        <wps:spPr>
                          <a:xfrm>
                            <a:off x="128337" y="0"/>
                            <a:ext cx="200623" cy="778042"/>
                          </a:xfrm>
                          <a:custGeom>
                            <a:avLst/>
                            <a:gdLst>
                              <a:gd name="connsiteX0" fmla="*/ 0 w 200623"/>
                              <a:gd name="connsiteY0" fmla="*/ 0 h 778042"/>
                              <a:gd name="connsiteX1" fmla="*/ 32084 w 200623"/>
                              <a:gd name="connsiteY1" fmla="*/ 160421 h 778042"/>
                              <a:gd name="connsiteX2" fmla="*/ 64168 w 200623"/>
                              <a:gd name="connsiteY2" fmla="*/ 296779 h 778042"/>
                              <a:gd name="connsiteX3" fmla="*/ 136358 w 200623"/>
                              <a:gd name="connsiteY3" fmla="*/ 409074 h 778042"/>
                              <a:gd name="connsiteX4" fmla="*/ 168442 w 200623"/>
                              <a:gd name="connsiteY4" fmla="*/ 505326 h 778042"/>
                              <a:gd name="connsiteX5" fmla="*/ 200526 w 200623"/>
                              <a:gd name="connsiteY5" fmla="*/ 593558 h 778042"/>
                              <a:gd name="connsiteX6" fmla="*/ 176463 w 200623"/>
                              <a:gd name="connsiteY6" fmla="*/ 778042 h 778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623" h="778042">
                                <a:moveTo>
                                  <a:pt x="0" y="0"/>
                                </a:moveTo>
                                <a:cubicBezTo>
                                  <a:pt x="10694" y="55479"/>
                                  <a:pt x="21389" y="110958"/>
                                  <a:pt x="32084" y="160421"/>
                                </a:cubicBezTo>
                                <a:cubicBezTo>
                                  <a:pt x="42779" y="209884"/>
                                  <a:pt x="46789" y="255337"/>
                                  <a:pt x="64168" y="296779"/>
                                </a:cubicBezTo>
                                <a:cubicBezTo>
                                  <a:pt x="81547" y="338221"/>
                                  <a:pt x="118979" y="374316"/>
                                  <a:pt x="136358" y="409074"/>
                                </a:cubicBezTo>
                                <a:cubicBezTo>
                                  <a:pt x="153737" y="443832"/>
                                  <a:pt x="157747" y="474579"/>
                                  <a:pt x="168442" y="505326"/>
                                </a:cubicBezTo>
                                <a:cubicBezTo>
                                  <a:pt x="179137" y="536073"/>
                                  <a:pt x="199189" y="548105"/>
                                  <a:pt x="200526" y="593558"/>
                                </a:cubicBezTo>
                                <a:cubicBezTo>
                                  <a:pt x="201863" y="639011"/>
                                  <a:pt x="189163" y="708526"/>
                                  <a:pt x="176463" y="778042"/>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Freeform 271"/>
                        <wps:cNvSpPr/>
                        <wps:spPr>
                          <a:xfrm>
                            <a:off x="0" y="48126"/>
                            <a:ext cx="129880" cy="753258"/>
                          </a:xfrm>
                          <a:custGeom>
                            <a:avLst/>
                            <a:gdLst>
                              <a:gd name="connsiteX0" fmla="*/ 0 w 129880"/>
                              <a:gd name="connsiteY0" fmla="*/ 0 h 753258"/>
                              <a:gd name="connsiteX1" fmla="*/ 8021 w 129880"/>
                              <a:gd name="connsiteY1" fmla="*/ 200527 h 753258"/>
                              <a:gd name="connsiteX2" fmla="*/ 32084 w 129880"/>
                              <a:gd name="connsiteY2" fmla="*/ 376990 h 753258"/>
                              <a:gd name="connsiteX3" fmla="*/ 56147 w 129880"/>
                              <a:gd name="connsiteY3" fmla="*/ 497305 h 753258"/>
                              <a:gd name="connsiteX4" fmla="*/ 112295 w 129880"/>
                              <a:gd name="connsiteY4" fmla="*/ 553453 h 753258"/>
                              <a:gd name="connsiteX5" fmla="*/ 128337 w 129880"/>
                              <a:gd name="connsiteY5" fmla="*/ 737937 h 753258"/>
                              <a:gd name="connsiteX6" fmla="*/ 128337 w 129880"/>
                              <a:gd name="connsiteY6" fmla="*/ 729916 h 753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880" h="753258">
                                <a:moveTo>
                                  <a:pt x="0" y="0"/>
                                </a:moveTo>
                                <a:cubicBezTo>
                                  <a:pt x="1337" y="68847"/>
                                  <a:pt x="2674" y="137695"/>
                                  <a:pt x="8021" y="200527"/>
                                </a:cubicBezTo>
                                <a:cubicBezTo>
                                  <a:pt x="13368" y="263359"/>
                                  <a:pt x="24063" y="327527"/>
                                  <a:pt x="32084" y="376990"/>
                                </a:cubicBezTo>
                                <a:cubicBezTo>
                                  <a:pt x="40105" y="426453"/>
                                  <a:pt x="42779" y="467895"/>
                                  <a:pt x="56147" y="497305"/>
                                </a:cubicBezTo>
                                <a:cubicBezTo>
                                  <a:pt x="69515" y="526715"/>
                                  <a:pt x="100263" y="513348"/>
                                  <a:pt x="112295" y="553453"/>
                                </a:cubicBezTo>
                                <a:cubicBezTo>
                                  <a:pt x="124327" y="593558"/>
                                  <a:pt x="125663" y="708527"/>
                                  <a:pt x="128337" y="737937"/>
                                </a:cubicBezTo>
                                <a:cubicBezTo>
                                  <a:pt x="131011" y="767347"/>
                                  <a:pt x="129674" y="748631"/>
                                  <a:pt x="128337" y="729916"/>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65" o:spid="_x0000_s1026" style="position:absolute;margin-left:182.75pt;margin-top:-373.9pt;width:25.9pt;height:63.1pt;z-index:252622848" coordsize="3289,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">
                <v:shape id="Freeform 270" o:spid="_x0000_s1027" style="position:absolute;left:1283;width:2006;height:7780;visibility:visible;mso-wrap-style:square;v-text-anchor:middle" coordsize="200623,778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vNsEA&#10;AADcAAAADwAAAGRycy9kb3ducmV2LnhtbERPz0vDMBS+C/4P4QneXOoQJ92yUQRx3rp1susjeWvL&#10;kpeSxK7615vDYMeP7/dqMzkrRgqx96zgeVaAINbe9NwqODQfT28gYkI2aD2Tgl+KsFnf362wNP7C&#10;Oxr3qRU5hGOJCrqUhlLKqDtyGGd+IM7cyQeHKcPQShPwksOdlfOieJUOe84NHQ703pE+73+cgm31&#10;Xb/8Vf6r/rRjqBunbXPUSj0+TNUSRKIp3cRX99YomC/y/HwmHw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lLzbBAAAA3AAAAA8AAAAAAAAAAAAAAAAAmAIAAGRycy9kb3du&#10;cmV2LnhtbFBLBQYAAAAABAAEAPUAAACGAwAAAAA=&#10;" path="m,c10694,55479,21389,110958,32084,160421v10695,49463,14705,94916,32084,136358c81547,338221,118979,374316,136358,409074v17379,34758,21389,65505,32084,96252c179137,536073,199189,548105,200526,593558v1337,45453,-11363,114968,-24063,184484e" filled="f" strokecolor="black [3200]" strokeweight="2pt">
                  <v:shadow on="t" color="black" opacity="24903f" origin=",.5" offset="0,.55556mm"/>
                  <v:path arrowok="t" o:connecttype="custom" o:connectlocs="0,0;32084,160421;64168,296779;136358,409074;168442,505326;200526,593558;176463,778042" o:connectangles="0,0,0,0,0,0,0"/>
                </v:shape>
                <v:shape id="Freeform 271" o:spid="_x0000_s1028" style="position:absolute;top:481;width:1298;height:7532;visibility:visible;mso-wrap-style:square;v-text-anchor:middle" coordsize="129880,75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IjY8QA&#10;AADcAAAADwAAAGRycy9kb3ducmV2LnhtbESPQWsCMRSE74X+h/AKvdVED1ZXo9iiUOpJ2x68PTbP&#10;zWLysiRRt/31plDocZiZb5j5svdOXCimNrCG4UCBIK6DabnR8PmxeZqASBnZoAtMGr4pwXJxfzfH&#10;yoQr7+iyz40oEE4VarA5d5WUqbbkMQ1CR1y8Y4gec5GxkSbitcC9kyOlxtJjy2XBYkevlurT/uw1&#10;bFeH97SejpV1L1OMbuMU/nxp/fjQr2YgMvX5P/zXfjMaRs9D+D1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CI2PEAAAA3AAAAA8AAAAAAAAAAAAAAAAAmAIAAGRycy9k&#10;b3ducmV2LnhtbFBLBQYAAAAABAAEAPUAAACJAwAAAAA=&#10;" path="m,c1337,68847,2674,137695,8021,200527v5347,62832,16042,127000,24063,176463c40105,426453,42779,467895,56147,497305v13368,29410,44116,16043,56148,56148c124327,593558,125663,708527,128337,737937v2674,29410,1337,10694,,-8021e" filled="f" strokecolor="black [3200]" strokeweight="2pt">
                  <v:shadow on="t" color="black" opacity="24903f" origin=",.5" offset="0,.55556mm"/>
                  <v:path arrowok="t" o:connecttype="custom" o:connectlocs="0,0;8021,200527;32084,376990;56147,497305;112295,553453;128337,737937;128337,729916" o:connectangles="0,0,0,0,0,0,0"/>
                </v:shape>
              </v:group>
            </w:pict>
          </mc:Fallback>
        </mc:AlternateContent>
      </w:r>
      <w:r>
        <w:rPr>
          <w:noProof/>
          <w:lang w:bidi="ar-SA"/>
        </w:rPr>
        <mc:AlternateContent>
          <mc:Choice Requires="wpg">
            <w:drawing>
              <wp:anchor distT="0" distB="0" distL="114300" distR="114300" simplePos="0" relativeHeight="252621824" behindDoc="0" locked="0" layoutInCell="1" allowOverlap="1" wp14:anchorId="43E4B618" wp14:editId="382A8A44">
                <wp:simplePos x="0" y="0"/>
                <wp:positionH relativeFrom="column">
                  <wp:posOffset>2313539</wp:posOffset>
                </wp:positionH>
                <wp:positionV relativeFrom="paragraph">
                  <wp:posOffset>-6529705</wp:posOffset>
                </wp:positionV>
                <wp:extent cx="328930" cy="801370"/>
                <wp:effectExtent l="57150" t="19050" r="71120" b="93980"/>
                <wp:wrapNone/>
                <wp:docPr id="264" name="Group 264"/>
                <wp:cNvGraphicFramePr/>
                <a:graphic xmlns:a="http://schemas.openxmlformats.org/drawingml/2006/main">
                  <a:graphicData uri="http://schemas.microsoft.com/office/word/2010/wordprocessingGroup">
                    <wpg:wgp>
                      <wpg:cNvGrpSpPr/>
                      <wpg:grpSpPr>
                        <a:xfrm>
                          <a:off x="0" y="0"/>
                          <a:ext cx="328930" cy="801370"/>
                          <a:chOff x="0" y="0"/>
                          <a:chExt cx="328960" cy="801384"/>
                        </a:xfrm>
                      </wpg:grpSpPr>
                      <wps:wsp>
                        <wps:cNvPr id="257" name="Freeform 257"/>
                        <wps:cNvSpPr/>
                        <wps:spPr>
                          <a:xfrm>
                            <a:off x="128337" y="0"/>
                            <a:ext cx="200623" cy="778042"/>
                          </a:xfrm>
                          <a:custGeom>
                            <a:avLst/>
                            <a:gdLst>
                              <a:gd name="connsiteX0" fmla="*/ 0 w 200623"/>
                              <a:gd name="connsiteY0" fmla="*/ 0 h 778042"/>
                              <a:gd name="connsiteX1" fmla="*/ 32084 w 200623"/>
                              <a:gd name="connsiteY1" fmla="*/ 160421 h 778042"/>
                              <a:gd name="connsiteX2" fmla="*/ 64168 w 200623"/>
                              <a:gd name="connsiteY2" fmla="*/ 296779 h 778042"/>
                              <a:gd name="connsiteX3" fmla="*/ 136358 w 200623"/>
                              <a:gd name="connsiteY3" fmla="*/ 409074 h 778042"/>
                              <a:gd name="connsiteX4" fmla="*/ 168442 w 200623"/>
                              <a:gd name="connsiteY4" fmla="*/ 505326 h 778042"/>
                              <a:gd name="connsiteX5" fmla="*/ 200526 w 200623"/>
                              <a:gd name="connsiteY5" fmla="*/ 593558 h 778042"/>
                              <a:gd name="connsiteX6" fmla="*/ 176463 w 200623"/>
                              <a:gd name="connsiteY6" fmla="*/ 778042 h 778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623" h="778042">
                                <a:moveTo>
                                  <a:pt x="0" y="0"/>
                                </a:moveTo>
                                <a:cubicBezTo>
                                  <a:pt x="10694" y="55479"/>
                                  <a:pt x="21389" y="110958"/>
                                  <a:pt x="32084" y="160421"/>
                                </a:cubicBezTo>
                                <a:cubicBezTo>
                                  <a:pt x="42779" y="209884"/>
                                  <a:pt x="46789" y="255337"/>
                                  <a:pt x="64168" y="296779"/>
                                </a:cubicBezTo>
                                <a:cubicBezTo>
                                  <a:pt x="81547" y="338221"/>
                                  <a:pt x="118979" y="374316"/>
                                  <a:pt x="136358" y="409074"/>
                                </a:cubicBezTo>
                                <a:cubicBezTo>
                                  <a:pt x="153737" y="443832"/>
                                  <a:pt x="157747" y="474579"/>
                                  <a:pt x="168442" y="505326"/>
                                </a:cubicBezTo>
                                <a:cubicBezTo>
                                  <a:pt x="179137" y="536073"/>
                                  <a:pt x="199189" y="548105"/>
                                  <a:pt x="200526" y="593558"/>
                                </a:cubicBezTo>
                                <a:cubicBezTo>
                                  <a:pt x="201863" y="639011"/>
                                  <a:pt x="189163" y="708526"/>
                                  <a:pt x="176463" y="778042"/>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reeform 262"/>
                        <wps:cNvSpPr/>
                        <wps:spPr>
                          <a:xfrm>
                            <a:off x="0" y="48126"/>
                            <a:ext cx="129880" cy="753258"/>
                          </a:xfrm>
                          <a:custGeom>
                            <a:avLst/>
                            <a:gdLst>
                              <a:gd name="connsiteX0" fmla="*/ 0 w 129880"/>
                              <a:gd name="connsiteY0" fmla="*/ 0 h 753258"/>
                              <a:gd name="connsiteX1" fmla="*/ 8021 w 129880"/>
                              <a:gd name="connsiteY1" fmla="*/ 200527 h 753258"/>
                              <a:gd name="connsiteX2" fmla="*/ 32084 w 129880"/>
                              <a:gd name="connsiteY2" fmla="*/ 376990 h 753258"/>
                              <a:gd name="connsiteX3" fmla="*/ 56147 w 129880"/>
                              <a:gd name="connsiteY3" fmla="*/ 497305 h 753258"/>
                              <a:gd name="connsiteX4" fmla="*/ 112295 w 129880"/>
                              <a:gd name="connsiteY4" fmla="*/ 553453 h 753258"/>
                              <a:gd name="connsiteX5" fmla="*/ 128337 w 129880"/>
                              <a:gd name="connsiteY5" fmla="*/ 737937 h 753258"/>
                              <a:gd name="connsiteX6" fmla="*/ 128337 w 129880"/>
                              <a:gd name="connsiteY6" fmla="*/ 729916 h 753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880" h="753258">
                                <a:moveTo>
                                  <a:pt x="0" y="0"/>
                                </a:moveTo>
                                <a:cubicBezTo>
                                  <a:pt x="1337" y="68847"/>
                                  <a:pt x="2674" y="137695"/>
                                  <a:pt x="8021" y="200527"/>
                                </a:cubicBezTo>
                                <a:cubicBezTo>
                                  <a:pt x="13368" y="263359"/>
                                  <a:pt x="24063" y="327527"/>
                                  <a:pt x="32084" y="376990"/>
                                </a:cubicBezTo>
                                <a:cubicBezTo>
                                  <a:pt x="40105" y="426453"/>
                                  <a:pt x="42779" y="467895"/>
                                  <a:pt x="56147" y="497305"/>
                                </a:cubicBezTo>
                                <a:cubicBezTo>
                                  <a:pt x="69515" y="526715"/>
                                  <a:pt x="100263" y="513348"/>
                                  <a:pt x="112295" y="553453"/>
                                </a:cubicBezTo>
                                <a:cubicBezTo>
                                  <a:pt x="124327" y="593558"/>
                                  <a:pt x="125663" y="708527"/>
                                  <a:pt x="128337" y="737937"/>
                                </a:cubicBezTo>
                                <a:cubicBezTo>
                                  <a:pt x="131011" y="767347"/>
                                  <a:pt x="129674" y="748631"/>
                                  <a:pt x="128337" y="729916"/>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64" o:spid="_x0000_s1026" style="position:absolute;margin-left:182.15pt;margin-top:-514.15pt;width:25.9pt;height:63.1pt;z-index:252621824" coordsize="3289,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">
                <v:shape id="Freeform 257" o:spid="_x0000_s1027" style="position:absolute;left:1283;width:2006;height:7780;visibility:visible;mso-wrap-style:square;v-text-anchor:middle" coordsize="200623,778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rIsQA&#10;AADcAAAADwAAAGRycy9kb3ducmV2LnhtbESPQUsDMRSE70L/Q3iCN5u1qJVt07IUxHpbu5VeH8lz&#10;dzF5WZK4Xf31RhB6HGbmG2a9nZwVI4XYe1ZwNy9AEGtvem4VHJvn2ycQMSEbtJ5JwTdF2G5mV2ss&#10;jT/zG42H1IoM4Viigi6loZQy6o4cxrkfiLP34YPDlGVopQl4znBn5aIoHqXDnvNChwPtOtKfhy+n&#10;YF+91/c/lX+tX+wY6sZp25y0UjfXU7UCkWhKl/B/e28ULB6W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56yLEAAAA3AAAAA8AAAAAAAAAAAAAAAAAmAIAAGRycy9k&#10;b3ducmV2LnhtbFBLBQYAAAAABAAEAPUAAACJAwAAAAA=&#10;" path="m,c10694,55479,21389,110958,32084,160421v10695,49463,14705,94916,32084,136358c81547,338221,118979,374316,136358,409074v17379,34758,21389,65505,32084,96252c179137,536073,199189,548105,200526,593558v1337,45453,-11363,114968,-24063,184484e" filled="f" strokecolor="black [3200]" strokeweight="2pt">
                  <v:shadow on="t" color="black" opacity="24903f" origin=",.5" offset="0,.55556mm"/>
                  <v:path arrowok="t" o:connecttype="custom" o:connectlocs="0,0;32084,160421;64168,296779;136358,409074;168442,505326;200526,593558;176463,778042" o:connectangles="0,0,0,0,0,0,0"/>
                </v:shape>
                <v:shape id="Freeform 262" o:spid="_x0000_s1028" style="position:absolute;top:481;width:1298;height:7532;visibility:visible;mso-wrap-style:square;v-text-anchor:middle" coordsize="129880,753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rycQA&#10;AADcAAAADwAAAGRycy9kb3ducmV2LnhtbESPQUsDMRSE70L/Q3iF3mzSPSx2bVpqsVD0ZLWH3h6b&#10;52YxeVmS2K7+eiMIHoeZ+YZZbUbvxIVi6gNrWMwVCOI2mJ47DW+v+9s7ECkjG3SBScMXJdisJzcr&#10;bEy48gtdjrkTBcKpQQ0256GRMrWWPKZ5GIiL9x6ix1xk7KSJeC1w72SlVC099lwWLA60s9R+HD+9&#10;huft+Sk9Lmtl3cMSo9s7hd8nrWfTcXsPItOY/8N/7YPRUNUV/J4p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K8nEAAAA3AAAAA8AAAAAAAAAAAAAAAAAmAIAAGRycy9k&#10;b3ducmV2LnhtbFBLBQYAAAAABAAEAPUAAACJAwAAAAA=&#10;" path="m,c1337,68847,2674,137695,8021,200527v5347,62832,16042,127000,24063,176463c40105,426453,42779,467895,56147,497305v13368,29410,44116,16043,56148,56148c124327,593558,125663,708527,128337,737937v2674,29410,1337,10694,,-8021e" filled="f" strokecolor="black [3200]" strokeweight="2pt">
                  <v:shadow on="t" color="black" opacity="24903f" origin=",.5" offset="0,.55556mm"/>
                  <v:path arrowok="t" o:connecttype="custom" o:connectlocs="0,0;8021,200527;32084,376990;56147,497305;112295,553453;128337,737937;128337,729916" o:connectangles="0,0,0,0,0,0,0"/>
                </v:shape>
              </v:group>
            </w:pict>
          </mc:Fallback>
        </mc:AlternateContent>
      </w:r>
      <w:bookmarkEnd w:id="124"/>
      <w:proofErr w:type="gramStart"/>
      <w:r w:rsidR="006E7A39">
        <w:t xml:space="preserve">Figure </w:t>
      </w:r>
      <w:r w:rsidR="00ED683B">
        <w:fldChar w:fldCharType="begin"/>
      </w:r>
      <w:r w:rsidR="00ED683B">
        <w:instrText xml:space="preserve"> SEQ Figure \* ARABIC </w:instrText>
      </w:r>
      <w:r w:rsidR="00ED683B">
        <w:fldChar w:fldCharType="separate"/>
      </w:r>
      <w:r w:rsidR="00093EC5">
        <w:rPr>
          <w:noProof/>
        </w:rPr>
        <w:t>21</w:t>
      </w:r>
      <w:r w:rsidR="00ED683B">
        <w:rPr>
          <w:noProof/>
        </w:rPr>
        <w:fldChar w:fldCharType="end"/>
      </w:r>
      <w:bookmarkEnd w:id="125"/>
      <w:r>
        <w:t>.</w:t>
      </w:r>
      <w:proofErr w:type="gramEnd"/>
      <w:r>
        <w:t xml:space="preserve"> </w:t>
      </w:r>
      <w:proofErr w:type="gramStart"/>
      <w:r w:rsidRPr="00B100F0">
        <w:t>A reconstructed vertical cross-section (RHI) valid near 2</w:t>
      </w:r>
      <w:r>
        <w:t>248-2250</w:t>
      </w:r>
      <w:r w:rsidRPr="00B100F0">
        <w:t xml:space="preserve"> UTC on </w:t>
      </w:r>
      <w:r>
        <w:t>23 May 2011</w:t>
      </w:r>
      <w:r w:rsidRPr="00B100F0">
        <w:t xml:space="preserve"> </w:t>
      </w:r>
      <w:r>
        <w:t>through the LRR of a supercell southeast of Gotebo</w:t>
      </w:r>
      <w:r w:rsidRPr="00B100F0">
        <w:t>, Oklahoma.</w:t>
      </w:r>
      <w:proofErr w:type="gramEnd"/>
      <w:r w:rsidRPr="00B100F0">
        <w:t xml:space="preserve"> (a) </w:t>
      </w:r>
      <w:r w:rsidRPr="003C2B18">
        <w:rPr>
          <w:i/>
        </w:rPr>
        <w:t>Z</w:t>
      </w:r>
      <w:r w:rsidRPr="003C2B18">
        <w:rPr>
          <w:i/>
          <w:vertAlign w:val="subscript"/>
        </w:rPr>
        <w:t>H</w:t>
      </w:r>
      <w:r w:rsidRPr="003C2B18">
        <w:rPr>
          <w:i/>
        </w:rPr>
        <w:t>'</w:t>
      </w:r>
      <w:r w:rsidRPr="00B100F0">
        <w:t xml:space="preserve">, (b) </w:t>
      </w:r>
      <w:r w:rsidRPr="003C2B18">
        <w:rPr>
          <w:i/>
        </w:rPr>
        <w:t>Z</w:t>
      </w:r>
      <w:r>
        <w:rPr>
          <w:i/>
          <w:vertAlign w:val="subscript"/>
        </w:rPr>
        <w:t>DR</w:t>
      </w:r>
      <w:r w:rsidRPr="003C2B18">
        <w:rPr>
          <w:i/>
        </w:rPr>
        <w:t>'</w:t>
      </w:r>
      <w:r w:rsidRPr="00B100F0">
        <w:t>,</w:t>
      </w:r>
      <w:r>
        <w:t xml:space="preserve"> (c)</w:t>
      </w:r>
      <w:r w:rsidRPr="0058713E">
        <w:rPr>
          <w:i/>
        </w:rPr>
        <w:t xml:space="preserve"> </w:t>
      </w:r>
      <w:r w:rsidR="00E64AC6">
        <w:rPr>
          <w:i/>
        </w:rPr>
        <w:t>ρ</w:t>
      </w:r>
      <w:r w:rsidR="00E64AC6">
        <w:rPr>
          <w:i/>
          <w:vertAlign w:val="subscript"/>
        </w:rPr>
        <w:t>hv</w:t>
      </w:r>
      <w:r>
        <w:t xml:space="preserve">, </w:t>
      </w:r>
      <w:r w:rsidRPr="00B100F0">
        <w:t>and (d)</w:t>
      </w:r>
      <w:r w:rsidRPr="0058713E">
        <w:rPr>
          <w:i/>
        </w:rPr>
        <w:t xml:space="preserve"> </w:t>
      </w:r>
      <w:r w:rsidRPr="003C2B18">
        <w:rPr>
          <w:i/>
        </w:rPr>
        <w:t>Φ</w:t>
      </w:r>
      <w:r w:rsidRPr="003C2B18">
        <w:rPr>
          <w:i/>
          <w:vertAlign w:val="subscript"/>
        </w:rPr>
        <w:t>DP</w:t>
      </w:r>
      <w:r w:rsidRPr="00B100F0">
        <w:t xml:space="preserve"> are shown.</w:t>
      </w:r>
      <w:r>
        <w:t xml:space="preserve"> The cross-section is taken from along the long dashed grey line in</w:t>
      </w:r>
      <w:r w:rsidR="00466398">
        <w:t xml:space="preserve"> </w:t>
      </w:r>
      <w:r w:rsidR="00466398">
        <w:fldChar w:fldCharType="begin"/>
      </w:r>
      <w:r w:rsidR="00466398">
        <w:instrText xml:space="preserve"> REF _Ref370083087 \h </w:instrText>
      </w:r>
      <w:r w:rsidR="00466398">
        <w:fldChar w:fldCharType="separate"/>
      </w:r>
      <w:r w:rsidR="00093EC5">
        <w:t xml:space="preserve">Figure </w:t>
      </w:r>
      <w:r w:rsidR="00093EC5">
        <w:rPr>
          <w:noProof/>
        </w:rPr>
        <w:t>20</w:t>
      </w:r>
      <w:r w:rsidR="00466398">
        <w:fldChar w:fldCharType="end"/>
      </w:r>
      <w:r>
        <w:t>. The black curves in (a)</w:t>
      </w:r>
      <w:r w:rsidR="00466398">
        <w:rPr>
          <w:rFonts w:cstheme="minorHAnsi"/>
        </w:rPr>
        <w:t>–</w:t>
      </w:r>
      <w:r>
        <w:t xml:space="preserve">(d) mark the approximate location of the 30 dBZ isoecho; the white curve approximates the edge of </w:t>
      </w:r>
      <w:r w:rsidR="00E64AC6">
        <w:rPr>
          <w:i/>
        </w:rPr>
        <w:t>ρ</w:t>
      </w:r>
      <w:r w:rsidR="00E64AC6">
        <w:rPr>
          <w:i/>
          <w:vertAlign w:val="subscript"/>
        </w:rPr>
        <w:t>hv</w:t>
      </w:r>
      <w:r w:rsidR="00E64AC6">
        <w:t xml:space="preserve"> </w:t>
      </w:r>
      <w:r>
        <w:t>= 0.4.</w:t>
      </w:r>
      <w:bookmarkEnd w:id="126"/>
      <w:r>
        <w:t xml:space="preserve"> </w:t>
      </w:r>
    </w:p>
    <w:p w:rsidR="00E47205" w:rsidRDefault="00E64AC6" w:rsidP="00E47205">
      <w:pPr>
        <w:keepNext/>
        <w:spacing w:line="240" w:lineRule="auto"/>
        <w:ind w:firstLine="0"/>
        <w:jc w:val="center"/>
      </w:pPr>
      <w:r w:rsidRPr="008C78F5">
        <w:rPr>
          <w:noProof/>
          <w:lang w:bidi="ar-SA"/>
        </w:rPr>
        <w:lastRenderedPageBreak/>
        <mc:AlternateContent>
          <mc:Choice Requires="wps">
            <w:drawing>
              <wp:anchor distT="0" distB="0" distL="114300" distR="114300" simplePos="0" relativeHeight="252487680" behindDoc="0" locked="0" layoutInCell="1" allowOverlap="1" wp14:anchorId="67B33A48" wp14:editId="61CFDB4F">
                <wp:simplePos x="0" y="0"/>
                <wp:positionH relativeFrom="column">
                  <wp:posOffset>4528185</wp:posOffset>
                </wp:positionH>
                <wp:positionV relativeFrom="paragraph">
                  <wp:posOffset>4544695</wp:posOffset>
                </wp:positionV>
                <wp:extent cx="459105" cy="312420"/>
                <wp:effectExtent l="0" t="0" r="0" b="0"/>
                <wp:wrapNone/>
                <wp:docPr id="134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i/>
                              </w:rPr>
                              <w:t>ρ</w:t>
                            </w:r>
                            <w:r>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04" type="#_x0000_t202" style="position:absolute;left:0;text-align:left;margin-left:356.55pt;margin-top:357.85pt;width:36.15pt;height:24.6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" stroked="f" strokecolor="white">
                <v:textbox>
                  <w:txbxContent>
                    <w:p w:rsidR="00093EC5" w:rsidRPr="008A6E76" w:rsidRDefault="00093EC5" w:rsidP="00E47205">
                      <w:pPr>
                        <w:pStyle w:val="NoSpacing"/>
                        <w:ind w:firstLine="0"/>
                        <w:rPr>
                          <w:i/>
                        </w:rPr>
                      </w:pPr>
                      <w:r>
                        <w:rPr>
                          <w:i/>
                        </w:rPr>
                        <w:t>ρ</w:t>
                      </w:r>
                      <w:r>
                        <w:rPr>
                          <w:i/>
                          <w:vertAlign w:val="subscript"/>
                        </w:rPr>
                        <w:t>hv</w:t>
                      </w:r>
                    </w:p>
                  </w:txbxContent>
                </v:textbox>
              </v:shape>
            </w:pict>
          </mc:Fallback>
        </mc:AlternateContent>
      </w:r>
      <w:r w:rsidR="00E47205">
        <w:rPr>
          <w:noProof/>
          <w:lang w:bidi="ar-SA"/>
        </w:rPr>
        <mc:AlternateContent>
          <mc:Choice Requires="wps">
            <w:drawing>
              <wp:anchor distT="0" distB="0" distL="114300" distR="114300" simplePos="0" relativeHeight="252639232" behindDoc="0" locked="0" layoutInCell="1" allowOverlap="1" wp14:anchorId="29CC829E" wp14:editId="25BBB5DA">
                <wp:simplePos x="0" y="0"/>
                <wp:positionH relativeFrom="column">
                  <wp:posOffset>1511452</wp:posOffset>
                </wp:positionH>
                <wp:positionV relativeFrom="paragraph">
                  <wp:posOffset>192505</wp:posOffset>
                </wp:positionV>
                <wp:extent cx="233929" cy="1435469"/>
                <wp:effectExtent l="19050" t="19050" r="33020" b="12700"/>
                <wp:wrapNone/>
                <wp:docPr id="316" name="Straight Connector 316"/>
                <wp:cNvGraphicFramePr/>
                <a:graphic xmlns:a="http://schemas.openxmlformats.org/drawingml/2006/main">
                  <a:graphicData uri="http://schemas.microsoft.com/office/word/2010/wordprocessingShape">
                    <wps:wsp>
                      <wps:cNvCnPr/>
                      <wps:spPr>
                        <a:xfrm flipH="1" flipV="1">
                          <a:off x="0" y="0"/>
                          <a:ext cx="233929" cy="1435469"/>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6" o:spid="_x0000_s1026" style="position:absolute;flip:x y;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pt,15.15pt" to="137.4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" strokecolor="black [3213]" strokeweight="2.25pt">
                <v:stroke dashstyle="dash"/>
              </v:line>
            </w:pict>
          </mc:Fallback>
        </mc:AlternateContent>
      </w:r>
      <w:r w:rsidR="00E47205">
        <w:rPr>
          <w:noProof/>
          <w:lang w:bidi="ar-SA"/>
        </w:rPr>
        <mc:AlternateContent>
          <mc:Choice Requires="wps">
            <w:drawing>
              <wp:anchor distT="0" distB="0" distL="114300" distR="114300" simplePos="0" relativeHeight="252638208" behindDoc="0" locked="0" layoutInCell="1" allowOverlap="1" wp14:anchorId="2D3C267E" wp14:editId="779D6F62">
                <wp:simplePos x="0" y="0"/>
                <wp:positionH relativeFrom="column">
                  <wp:posOffset>1737360</wp:posOffset>
                </wp:positionH>
                <wp:positionV relativeFrom="paragraph">
                  <wp:posOffset>136358</wp:posOffset>
                </wp:positionV>
                <wp:extent cx="60058" cy="1491916"/>
                <wp:effectExtent l="19050" t="19050" r="35560" b="13335"/>
                <wp:wrapNone/>
                <wp:docPr id="314" name="Straight Connector 314"/>
                <wp:cNvGraphicFramePr/>
                <a:graphic xmlns:a="http://schemas.openxmlformats.org/drawingml/2006/main">
                  <a:graphicData uri="http://schemas.microsoft.com/office/word/2010/wordprocessingShape">
                    <wps:wsp>
                      <wps:cNvCnPr/>
                      <wps:spPr>
                        <a:xfrm flipV="1">
                          <a:off x="0" y="0"/>
                          <a:ext cx="60058" cy="1491916"/>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4" o:spid="_x0000_s1026" style="position:absolute;flip:y;z-index:252638208;visibility:visible;mso-wrap-style:square;mso-wrap-distance-left:9pt;mso-wrap-distance-top:0;mso-wrap-distance-right:9pt;mso-wrap-distance-bottom:0;mso-position-horizontal:absolute;mso-position-horizontal-relative:text;mso-position-vertical:absolute;mso-position-vertical-relative:text" from="136.8pt,10.75pt" to="141.55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" strokecolor="black [3213]" strokeweight="2.25pt">
                <v:stroke dashstyle="1 1"/>
              </v:line>
            </w:pict>
          </mc:Fallback>
        </mc:AlternateContent>
      </w:r>
      <w:r w:rsidR="00E47205">
        <w:rPr>
          <w:noProof/>
          <w:lang w:bidi="ar-SA"/>
        </w:rPr>
        <mc:AlternateContent>
          <mc:Choice Requires="wpg">
            <w:drawing>
              <wp:anchor distT="0" distB="0" distL="114300" distR="114300" simplePos="0" relativeHeight="252531712" behindDoc="0" locked="0" layoutInCell="1" allowOverlap="1" wp14:anchorId="6DC70AF8" wp14:editId="07FCBC6A">
                <wp:simplePos x="0" y="0"/>
                <wp:positionH relativeFrom="column">
                  <wp:posOffset>3699814</wp:posOffset>
                </wp:positionH>
                <wp:positionV relativeFrom="paragraph">
                  <wp:posOffset>5113848</wp:posOffset>
                </wp:positionV>
                <wp:extent cx="421419" cy="389614"/>
                <wp:effectExtent l="57150" t="19050" r="36195" b="86995"/>
                <wp:wrapNone/>
                <wp:docPr id="1470" name="Group 1470"/>
                <wp:cNvGraphicFramePr/>
                <a:graphic xmlns:a="http://schemas.openxmlformats.org/drawingml/2006/main">
                  <a:graphicData uri="http://schemas.microsoft.com/office/word/2010/wordprocessingGroup">
                    <wpg:wgp>
                      <wpg:cNvGrpSpPr/>
                      <wpg:grpSpPr>
                        <a:xfrm>
                          <a:off x="0" y="0"/>
                          <a:ext cx="421419" cy="389614"/>
                          <a:chOff x="0" y="0"/>
                          <a:chExt cx="421419" cy="389614"/>
                        </a:xfrm>
                      </wpg:grpSpPr>
                      <wps:wsp>
                        <wps:cNvPr id="1471" name="Straight Arrow Connector 1471"/>
                        <wps:cNvCnPr/>
                        <wps:spPr>
                          <a:xfrm>
                            <a:off x="0" y="159026"/>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72" name="Straight Arrow Connector 1472"/>
                        <wps:cNvCnPr/>
                        <wps:spPr>
                          <a:xfrm>
                            <a:off x="286247" y="0"/>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70" o:spid="_x0000_s1026" style="position:absolute;margin-left:291.3pt;margin-top:402.65pt;width:33.2pt;height:30.7pt;z-index:252531712" coordsize="421419,3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">
                <v:shape id="Straight Arrow Connector 1471" o:spid="_x0000_s1027" type="#_x0000_t32" style="position:absolute;top:159026;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ze+MIAAADdAAAADwAAAGRycy9kb3ducmV2LnhtbERPTWvCQBC9C/0Pywi9mY1StERXEak0&#10;9aZt8Trsjkk0Oxuy25j+e1cQvM3jfc5i1dtadNT6yrGCcZKCINbOVFwo+Pnejt5B+IBssHZMCv7J&#10;w2r5MlhgZtyV99QdQiFiCPsMFZQhNJmUXpdk0SeuIY7cybUWQ4RtIU2L1xhuazlJ06m0WHFsKLGh&#10;TUn6cvizCvCY6/Mln37qY73Ov3SHH5vfnVKvw349BxGoD0/xw52bOP9tNob7N/EE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ze+MIAAADdAAAADwAAAAAAAAAAAAAA&#10;AAChAgAAZHJzL2Rvd25yZXYueG1sUEsFBgAAAAAEAAQA+QAAAJADAAAAAA==&#10;" strokecolor="black [3200]" strokeweight="2pt">
                  <v:stroke endarrow="open"/>
                  <v:shadow on="t" color="black" opacity="24903f" origin=",.5" offset="0,.55556mm"/>
                </v:shape>
                <v:shape id="Straight Arrow Connector 1472" o:spid="_x0000_s1028" type="#_x0000_t32" style="position:absolute;left:286247;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5Aj8MAAADdAAAADwAAAGRycy9kb3ducmV2LnhtbERPTWvCQBC9C/0PyxR6MxulaIlugkhL&#10;U2/aFq/D7phEs7Mhu43pv3cLBW/zeJ+zLkbbioF63zhWMEtSEMTamYYrBV+fb9MXED4gG2wdk4Jf&#10;8lDkD5M1ZsZdeU/DIVQihrDPUEEdQpdJ6XVNFn3iOuLInVxvMUTYV9L0eI3htpXzNF1Iiw3Hhho7&#10;2takL4cfqwCPpT5fysW7Prab8kMP+Lr93in19DhuViACjeEu/neXJs5/Xs7h75t4gs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QI/DAAAA3QAAAA8AAAAAAAAAAAAA&#10;AAAAoQIAAGRycy9kb3ducmV2LnhtbFBLBQYAAAAABAAEAPkAAACRAwAAAAA=&#10;" strokecolor="black [3200]" strokeweight="2pt">
                  <v:stroke endarrow="open"/>
                  <v:shadow on="t" color="black" opacity="24903f" origin=",.5" offset="0,.55556mm"/>
                </v:shape>
              </v:group>
            </w:pict>
          </mc:Fallback>
        </mc:AlternateContent>
      </w:r>
      <w:r w:rsidR="00E47205">
        <w:rPr>
          <w:noProof/>
          <w:lang w:bidi="ar-SA"/>
        </w:rPr>
        <mc:AlternateContent>
          <mc:Choice Requires="wpg">
            <w:drawing>
              <wp:anchor distT="0" distB="0" distL="114300" distR="114300" simplePos="0" relativeHeight="252530688" behindDoc="0" locked="0" layoutInCell="1" allowOverlap="1" wp14:anchorId="05D4ECC7" wp14:editId="548C3F98">
                <wp:simplePos x="0" y="0"/>
                <wp:positionH relativeFrom="column">
                  <wp:posOffset>1377950</wp:posOffset>
                </wp:positionH>
                <wp:positionV relativeFrom="paragraph">
                  <wp:posOffset>5066030</wp:posOffset>
                </wp:positionV>
                <wp:extent cx="421005" cy="389255"/>
                <wp:effectExtent l="57150" t="19050" r="36195" b="86995"/>
                <wp:wrapNone/>
                <wp:docPr id="1467" name="Group 1467"/>
                <wp:cNvGraphicFramePr/>
                <a:graphic xmlns:a="http://schemas.openxmlformats.org/drawingml/2006/main">
                  <a:graphicData uri="http://schemas.microsoft.com/office/word/2010/wordprocessingGroup">
                    <wpg:wgp>
                      <wpg:cNvGrpSpPr/>
                      <wpg:grpSpPr>
                        <a:xfrm>
                          <a:off x="0" y="0"/>
                          <a:ext cx="421005" cy="389255"/>
                          <a:chOff x="0" y="0"/>
                          <a:chExt cx="421419" cy="389614"/>
                        </a:xfrm>
                      </wpg:grpSpPr>
                      <wps:wsp>
                        <wps:cNvPr id="1468" name="Straight Arrow Connector 1468"/>
                        <wps:cNvCnPr/>
                        <wps:spPr>
                          <a:xfrm>
                            <a:off x="0" y="159026"/>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69" name="Straight Arrow Connector 1469"/>
                        <wps:cNvCnPr/>
                        <wps:spPr>
                          <a:xfrm>
                            <a:off x="286247" y="0"/>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67" o:spid="_x0000_s1026" style="position:absolute;margin-left:108.5pt;margin-top:398.9pt;width:33.15pt;height:30.65pt;z-index:252530688" coordsize="421419,3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">
                <v:shape id="Straight Arrow Connector 1468" o:spid="_x0000_s1027" type="#_x0000_t32" style="position:absolute;top:159026;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huMUAAADdAAAADwAAAGRycy9kb3ducmV2LnhtbESPQWvCQBCF74X+h2UKvdVNSwmSuopI&#10;i7E3bYvXYXdMotnZkF1j/Pedg+BthvfmvW9mi9G3aqA+NoENvE4yUMQ2uIYrA78/Xy9TUDEhO2wD&#10;k4ErRVjMHx9mWLhw4S0Nu1QpCeFYoIE6pa7QOtqaPMZJ6IhFO4TeY5K1r7Tr8SLhvtVvWZZrjw1L&#10;Q40drWqyp93ZG8B9aY+nMl/bfbssN3bAz9XftzHPT+PyA1SiMd3Nt+vSCf57LrjyjYy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huMUAAADdAAAADwAAAAAAAAAA&#10;AAAAAAChAgAAZHJzL2Rvd25yZXYueG1sUEsFBgAAAAAEAAQA+QAAAJMDAAAAAA==&#10;" strokecolor="black [3200]" strokeweight="2pt">
                  <v:stroke endarrow="open"/>
                  <v:shadow on="t" color="black" opacity="24903f" origin=",.5" offset="0,.55556mm"/>
                </v:shape>
                <v:shape id="Straight Arrow Connector 1469" o:spid="_x0000_s1028" type="#_x0000_t32" style="position:absolute;left:286247;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NEI8MAAADdAAAADwAAAGRycy9kb3ducmV2LnhtbERPTWvCQBC9F/oflil4q5uKhDa6BpFK&#10;Y2+1Fa/D7pjEZGdDdhvjv+8KQm/zeJ+zzEfbioF6XztW8DJNQBBrZ2ouFfx8b59fQfiAbLB1TAqu&#10;5CFfPT4sMTPuwl807EMpYgj7DBVUIXSZlF5XZNFPXUccuZPrLYYI+1KaHi8x3LZyliSptFhzbKiw&#10;o01Futn/WgV4LPS5KdIPfWzXxU4P+L45fCo1eRrXCxCBxvAvvrsLE+fP0ze4fR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DRCPDAAAA3QAAAA8AAAAAAAAAAAAA&#10;AAAAoQIAAGRycy9kb3ducmV2LnhtbFBLBQYAAAAABAAEAPkAAACRAwAAAAA=&#10;" strokecolor="black [3200]" strokeweight="2pt">
                  <v:stroke endarrow="open"/>
                  <v:shadow on="t" color="black" opacity="24903f" origin=",.5" offset="0,.55556mm"/>
                </v:shape>
              </v:group>
            </w:pict>
          </mc:Fallback>
        </mc:AlternateContent>
      </w:r>
      <w:r w:rsidR="00E47205">
        <w:rPr>
          <w:noProof/>
          <w:lang w:bidi="ar-SA"/>
        </w:rPr>
        <mc:AlternateContent>
          <mc:Choice Requires="wpg">
            <w:drawing>
              <wp:anchor distT="0" distB="0" distL="114300" distR="114300" simplePos="0" relativeHeight="252529664" behindDoc="0" locked="0" layoutInCell="1" allowOverlap="1" wp14:anchorId="237097FE" wp14:editId="3183A2B9">
                <wp:simplePos x="0" y="0"/>
                <wp:positionH relativeFrom="column">
                  <wp:posOffset>3650615</wp:posOffset>
                </wp:positionH>
                <wp:positionV relativeFrom="paragraph">
                  <wp:posOffset>2664156</wp:posOffset>
                </wp:positionV>
                <wp:extent cx="421419" cy="389614"/>
                <wp:effectExtent l="57150" t="19050" r="36195" b="86995"/>
                <wp:wrapNone/>
                <wp:docPr id="1464" name="Group 1464"/>
                <wp:cNvGraphicFramePr/>
                <a:graphic xmlns:a="http://schemas.openxmlformats.org/drawingml/2006/main">
                  <a:graphicData uri="http://schemas.microsoft.com/office/word/2010/wordprocessingGroup">
                    <wpg:wgp>
                      <wpg:cNvGrpSpPr/>
                      <wpg:grpSpPr>
                        <a:xfrm>
                          <a:off x="0" y="0"/>
                          <a:ext cx="421419" cy="389614"/>
                          <a:chOff x="0" y="0"/>
                          <a:chExt cx="421419" cy="389614"/>
                        </a:xfrm>
                      </wpg:grpSpPr>
                      <wps:wsp>
                        <wps:cNvPr id="1465" name="Straight Arrow Connector 1465"/>
                        <wps:cNvCnPr/>
                        <wps:spPr>
                          <a:xfrm>
                            <a:off x="0" y="159026"/>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66" name="Straight Arrow Connector 1466"/>
                        <wps:cNvCnPr/>
                        <wps:spPr>
                          <a:xfrm>
                            <a:off x="286247" y="0"/>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64" o:spid="_x0000_s1026" style="position:absolute;margin-left:287.45pt;margin-top:209.8pt;width:33.2pt;height:30.7pt;z-index:252529664" coordsize="421419,3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">
                <v:shape id="Straight Arrow Connector 1465" o:spid="_x0000_s1027" type="#_x0000_t32" style="position:absolute;top:159026;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5OJsMAAADdAAAADwAAAGRycy9kb3ducmV2LnhtbERPTWvCQBC9F/oflil4q5uKDSW6BpFK&#10;o7faitdhd0xisrMhu43x33eFQm/zeJ+zzEfbioF6XztW8DJNQBBrZ2ouFXx/bZ/fQPiAbLB1TApu&#10;5CFfPT4sMTPuyp80HEIpYgj7DBVUIXSZlF5XZNFPXUccubPrLYYI+1KaHq8x3LZyliSptFhzbKiw&#10;o01Fujn8WAV4KvSlKdIPfWrXxU4P+L457pWaPI3rBYhAY/gX/7kLE+fP01e4fx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OTibDAAAA3QAAAA8AAAAAAAAAAAAA&#10;AAAAoQIAAGRycy9kb3ducmV2LnhtbFBLBQYAAAAABAAEAPkAAACRAwAAAAA=&#10;" strokecolor="black [3200]" strokeweight="2pt">
                  <v:stroke endarrow="open"/>
                  <v:shadow on="t" color="black" opacity="24903f" origin=",.5" offset="0,.55556mm"/>
                </v:shape>
                <v:shape id="Straight Arrow Connector 1466" o:spid="_x0000_s1028" type="#_x0000_t32" style="position:absolute;left:286247;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zQUcIAAADdAAAADwAAAGRycy9kb3ducmV2LnhtbERPS2vCQBC+F/wPywjemk2LBEldRURp&#10;7K0+8DrsTpPU7GzIrjH+e7dQ8DYf33Pmy8E2oqfO144VvCUpCGLtTM2lguNh+zoD4QOywcYxKbiT&#10;h+Vi9DLH3Lgbf1O/D6WIIexzVFCF0OZSel2RRZ+4ljhyP66zGCLsSmk6vMVw28j3NM2kxZpjQ4Ut&#10;rSvSl/3VKsBzoX8vRfapz82q2OkeN+vTl1KT8bD6ABFoCE/xv7swcf40y+Dvm3i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1zQUcIAAADdAAAADwAAAAAAAAAAAAAA&#10;AAChAgAAZHJzL2Rvd25yZXYueG1sUEsFBgAAAAAEAAQA+QAAAJADAAAAAA==&#10;" strokecolor="black [3200]" strokeweight="2pt">
                  <v:stroke endarrow="open"/>
                  <v:shadow on="t" color="black" opacity="24903f" origin=",.5" offset="0,.55556mm"/>
                </v:shape>
              </v:group>
            </w:pict>
          </mc:Fallback>
        </mc:AlternateContent>
      </w:r>
      <w:r w:rsidR="00E47205">
        <w:rPr>
          <w:noProof/>
          <w:lang w:bidi="ar-SA"/>
        </w:rPr>
        <mc:AlternateContent>
          <mc:Choice Requires="wpg">
            <w:drawing>
              <wp:anchor distT="0" distB="0" distL="114300" distR="114300" simplePos="0" relativeHeight="252528640" behindDoc="0" locked="0" layoutInCell="1" allowOverlap="1" wp14:anchorId="22065692" wp14:editId="6833DDD4">
                <wp:simplePos x="0" y="0"/>
                <wp:positionH relativeFrom="column">
                  <wp:posOffset>1360805</wp:posOffset>
                </wp:positionH>
                <wp:positionV relativeFrom="paragraph">
                  <wp:posOffset>2655874</wp:posOffset>
                </wp:positionV>
                <wp:extent cx="421419" cy="389614"/>
                <wp:effectExtent l="57150" t="19050" r="36195" b="86995"/>
                <wp:wrapNone/>
                <wp:docPr id="1461" name="Group 1461"/>
                <wp:cNvGraphicFramePr/>
                <a:graphic xmlns:a="http://schemas.openxmlformats.org/drawingml/2006/main">
                  <a:graphicData uri="http://schemas.microsoft.com/office/word/2010/wordprocessingGroup">
                    <wpg:wgp>
                      <wpg:cNvGrpSpPr/>
                      <wpg:grpSpPr>
                        <a:xfrm>
                          <a:off x="0" y="0"/>
                          <a:ext cx="421419" cy="389614"/>
                          <a:chOff x="0" y="0"/>
                          <a:chExt cx="421419" cy="389614"/>
                        </a:xfrm>
                      </wpg:grpSpPr>
                      <wps:wsp>
                        <wps:cNvPr id="1462" name="Straight Arrow Connector 1462"/>
                        <wps:cNvCnPr/>
                        <wps:spPr>
                          <a:xfrm>
                            <a:off x="0" y="159026"/>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63" name="Straight Arrow Connector 1463"/>
                        <wps:cNvCnPr/>
                        <wps:spPr>
                          <a:xfrm>
                            <a:off x="286247" y="0"/>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61" o:spid="_x0000_s1026" style="position:absolute;margin-left:107.15pt;margin-top:209.1pt;width:33.2pt;height:30.7pt;z-index:252528640" coordsize="421419,3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">
                <v:shape id="Straight Arrow Connector 1462" o:spid="_x0000_s1027" type="#_x0000_t32" style="position:absolute;top:159026;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fWUsEAAADdAAAADwAAAGRycy9kb3ducmV2LnhtbERPTYvCMBC9C/6HMMLeNFWkSNcoIord&#10;venu4nVIZtuuzaQ0sdZ/bxYEb/N4n7Nc97YWHbW+cqxgOklAEGtnKi4UfH/txwsQPiAbrB2Tgjt5&#10;WK+GgyVmxt34SN0pFCKGsM9QQRlCk0npdUkW/cQ1xJH7da3FEGFbSNPiLYbbWs6SJJUWK44NJTa0&#10;LUlfTlerAM+5/rvk6UGf603+oTvcbX8+lXob9Zt3EIH68BI/3bmJ8+fpDP6/iS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9ZSwQAAAN0AAAAPAAAAAAAAAAAAAAAA&#10;AKECAABkcnMvZG93bnJldi54bWxQSwUGAAAAAAQABAD5AAAAjwMAAAAA&#10;" strokecolor="black [3200]" strokeweight="2pt">
                  <v:stroke endarrow="open"/>
                  <v:shadow on="t" color="black" opacity="24903f" origin=",.5" offset="0,.55556mm"/>
                </v:shape>
                <v:shape id="Straight Arrow Connector 1463" o:spid="_x0000_s1028" type="#_x0000_t32" style="position:absolute;left:286247;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tzycMAAADdAAAADwAAAGRycy9kb3ducmV2LnhtbERPTWvCQBC9F/oflil4q5tqCSW6BpFK&#10;o7faitdhd0xisrMhu43x33eFQm/zeJ+zzEfbioF6XztW8DJNQBBrZ2ouFXx/bZ/fQPiAbLB1TApu&#10;5CFfPT4sMTPuyp80HEIpYgj7DBVUIXSZlF5XZNFPXUccubPrLYYI+1KaHq8x3LZyliSptFhzbKiw&#10;o01Fujn8WAV4KvSlKdIPfWrXxU4P+L457pWaPI3rBYhAY/gX/7kLE+e/pnO4fx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rc8nDAAAA3QAAAA8AAAAAAAAAAAAA&#10;AAAAoQIAAGRycy9kb3ducmV2LnhtbFBLBQYAAAAABAAEAPkAAACRAwAAAAA=&#10;" strokecolor="black [3200]" strokeweight="2pt">
                  <v:stroke endarrow="open"/>
                  <v:shadow on="t" color="black" opacity="24903f" origin=",.5" offset="0,.55556mm"/>
                </v:shape>
              </v:group>
            </w:pict>
          </mc:Fallback>
        </mc:AlternateContent>
      </w:r>
      <w:r w:rsidR="00E47205">
        <w:rPr>
          <w:noProof/>
          <w:lang w:bidi="ar-SA"/>
        </w:rPr>
        <mc:AlternateContent>
          <mc:Choice Requires="wpg">
            <w:drawing>
              <wp:anchor distT="0" distB="0" distL="114300" distR="114300" simplePos="0" relativeHeight="252527616" behindDoc="0" locked="0" layoutInCell="1" allowOverlap="1" wp14:anchorId="28D1F019" wp14:editId="18F4C002">
                <wp:simplePos x="0" y="0"/>
                <wp:positionH relativeFrom="column">
                  <wp:posOffset>3655060</wp:posOffset>
                </wp:positionH>
                <wp:positionV relativeFrom="paragraph">
                  <wp:posOffset>398476</wp:posOffset>
                </wp:positionV>
                <wp:extent cx="421419" cy="389614"/>
                <wp:effectExtent l="57150" t="19050" r="36195" b="86995"/>
                <wp:wrapNone/>
                <wp:docPr id="1458" name="Group 1458"/>
                <wp:cNvGraphicFramePr/>
                <a:graphic xmlns:a="http://schemas.openxmlformats.org/drawingml/2006/main">
                  <a:graphicData uri="http://schemas.microsoft.com/office/word/2010/wordprocessingGroup">
                    <wpg:wgp>
                      <wpg:cNvGrpSpPr/>
                      <wpg:grpSpPr>
                        <a:xfrm>
                          <a:off x="0" y="0"/>
                          <a:ext cx="421419" cy="389614"/>
                          <a:chOff x="0" y="0"/>
                          <a:chExt cx="421419" cy="389614"/>
                        </a:xfrm>
                      </wpg:grpSpPr>
                      <wps:wsp>
                        <wps:cNvPr id="1459" name="Straight Arrow Connector 1459"/>
                        <wps:cNvCnPr/>
                        <wps:spPr>
                          <a:xfrm>
                            <a:off x="0" y="159026"/>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60" name="Straight Arrow Connector 1460"/>
                        <wps:cNvCnPr/>
                        <wps:spPr>
                          <a:xfrm>
                            <a:off x="286247" y="0"/>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58" o:spid="_x0000_s1026" style="position:absolute;margin-left:287.8pt;margin-top:31.4pt;width:33.2pt;height:30.7pt;z-index:252527616" coordsize="421419,3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">
                <v:shape id="Straight Arrow Connector 1459" o:spid="_x0000_s1027" type="#_x0000_t32" style="position:absolute;top:159026;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OnsMAAADdAAAADwAAAGRycy9kb3ducmV2LnhtbERPS2vCQBC+F/wPywi91Y1SRVM3QaSl&#10;qTcfxeuwO01Ss7Mhu43x33eFQm/z8T1nnQ+2ET11vnasYDpJQBBrZ2ouFZyOb09LED4gG2wck4Ib&#10;eciz0cMaU+OuvKf+EEoRQ9inqKAKoU2l9Loii37iWuLIfbnOYoiwK6Xp8BrDbSNnSbKQFmuODRW2&#10;tK1IXw4/VgGeC/19KRbv+txsig/d4+v2c6fU43jYvIAINIR/8Z+7MHH+83wF92/iC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vjp7DAAAA3QAAAA8AAAAAAAAAAAAA&#10;AAAAoQIAAGRycy9kb3ducmV2LnhtbFBLBQYAAAAABAAEAPkAAACRAwAAAAA=&#10;" strokecolor="black [3200]" strokeweight="2pt">
                  <v:stroke endarrow="open"/>
                  <v:shadow on="t" color="black" opacity="24903f" origin=",.5" offset="0,.55556mm"/>
                </v:shape>
                <v:shape id="Straight Arrow Connector 1460" o:spid="_x0000_s1028" type="#_x0000_t32" style="position:absolute;left:286247;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tvsUAAADdAAAADwAAAGRycy9kb3ducmV2LnhtbESPQWvCQBCF74X+h2UKvdVNSwmSuopI&#10;i7E3bYvXYXdMotnZkF1j/Pedg+BthvfmvW9mi9G3aqA+NoENvE4yUMQ2uIYrA78/Xy9TUDEhO2wD&#10;k4ErRVjMHx9mWLhw4S0Nu1QpCeFYoIE6pa7QOtqaPMZJ6IhFO4TeY5K1r7Tr8SLhvtVvWZZrjw1L&#10;Q40drWqyp93ZG8B9aY+nMl/bfbssN3bAz9XftzHPT+PyA1SiMd3Nt+vSCf57LvzyjYy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tvsUAAADdAAAADwAAAAAAAAAA&#10;AAAAAAChAgAAZHJzL2Rvd25yZXYueG1sUEsFBgAAAAAEAAQA+QAAAJMDAAAAAA==&#10;" strokecolor="black [3200]" strokeweight="2pt">
                  <v:stroke endarrow="open"/>
                  <v:shadow on="t" color="black" opacity="24903f" origin=",.5" offset="0,.55556mm"/>
                </v:shape>
              </v:group>
            </w:pict>
          </mc:Fallback>
        </mc:AlternateContent>
      </w:r>
      <w:r w:rsidR="00E47205">
        <w:rPr>
          <w:noProof/>
          <w:lang w:bidi="ar-SA"/>
        </w:rPr>
        <mc:AlternateContent>
          <mc:Choice Requires="wpg">
            <w:drawing>
              <wp:anchor distT="0" distB="0" distL="114300" distR="114300" simplePos="0" relativeHeight="252526592" behindDoc="0" locked="0" layoutInCell="1" allowOverlap="1" wp14:anchorId="0076C6CD" wp14:editId="67B5512E">
                <wp:simplePos x="0" y="0"/>
                <wp:positionH relativeFrom="column">
                  <wp:posOffset>1359673</wp:posOffset>
                </wp:positionH>
                <wp:positionV relativeFrom="paragraph">
                  <wp:posOffset>389614</wp:posOffset>
                </wp:positionV>
                <wp:extent cx="421419" cy="389614"/>
                <wp:effectExtent l="57150" t="19050" r="36195" b="86995"/>
                <wp:wrapNone/>
                <wp:docPr id="1457" name="Group 1457"/>
                <wp:cNvGraphicFramePr/>
                <a:graphic xmlns:a="http://schemas.openxmlformats.org/drawingml/2006/main">
                  <a:graphicData uri="http://schemas.microsoft.com/office/word/2010/wordprocessingGroup">
                    <wpg:wgp>
                      <wpg:cNvGrpSpPr/>
                      <wpg:grpSpPr>
                        <a:xfrm>
                          <a:off x="0" y="0"/>
                          <a:ext cx="421419" cy="389614"/>
                          <a:chOff x="0" y="0"/>
                          <a:chExt cx="421419" cy="389614"/>
                        </a:xfrm>
                      </wpg:grpSpPr>
                      <wps:wsp>
                        <wps:cNvPr id="1455" name="Straight Arrow Connector 1455"/>
                        <wps:cNvCnPr/>
                        <wps:spPr>
                          <a:xfrm>
                            <a:off x="0" y="159026"/>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56" name="Straight Arrow Connector 1456"/>
                        <wps:cNvCnPr/>
                        <wps:spPr>
                          <a:xfrm>
                            <a:off x="286247" y="0"/>
                            <a:ext cx="135172" cy="2305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57" o:spid="_x0000_s1026" style="position:absolute;margin-left:107.05pt;margin-top:30.7pt;width:33.2pt;height:30.7pt;z-index:252526592" coordsize="421419,3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">
                <v:shape id="Straight Arrow Connector 1455" o:spid="_x0000_s1027" type="#_x0000_t32" style="position:absolute;top:159026;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KEm8IAAADdAAAADwAAAGRycy9kb3ducmV2LnhtbERPTYvCMBC9C/sfwix409RFZalGEVmx&#10;elt3F69DMrbVZlKaWOu/N8KCt3m8z5kvO1uJlhpfOlYwGiYgiLUzJecKfn82g08QPiAbrByTgjt5&#10;WC7eenNMjbvxN7WHkIsYwj5FBUUIdSql1wVZ9ENXE0fu5BqLIcIml6bBWwy3lfxIkqm0WHJsKLCm&#10;dUH6crhaBXjM9PmSTbf6WK2ynW7xa/23V6r/3q1mIAJ14SX+d2cmzh9PJvD8Jp4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KEm8IAAADdAAAADwAAAAAAAAAAAAAA&#10;AAChAgAAZHJzL2Rvd25yZXYueG1sUEsFBgAAAAAEAAQA+QAAAJADAAAAAA==&#10;" strokecolor="black [3200]" strokeweight="2pt">
                  <v:stroke endarrow="open"/>
                  <v:shadow on="t" color="black" opacity="24903f" origin=",.5" offset="0,.55556mm"/>
                </v:shape>
                <v:shape id="Straight Arrow Connector 1456" o:spid="_x0000_s1028" type="#_x0000_t32" style="position:absolute;left:286247;width:135172;height:230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Aa7MMAAADdAAAADwAAAGRycy9kb3ducmV2LnhtbERPTWvCQBC9F/oflil4q5uKDSW6BpFK&#10;o7faitdhd0xisrMhu43x33eFQm/zeJ+zzEfbioF6XztW8DJNQBBrZ2ouFXx/bZ/fQPiAbLB1TApu&#10;5CFfPT4sMTPuyp80HEIpYgj7DBVUIXSZlF5XZNFPXUccubPrLYYI+1KaHq8x3LZyliSptFhzbKiw&#10;o01Fujn8WAV4KvSlKdIPfWrXxU4P+L457pWaPI3rBYhAY/gX/7kLE+fPX1O4fx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wGuzDAAAA3QAAAA8AAAAAAAAAAAAA&#10;AAAAoQIAAGRycy9kb3ducmV2LnhtbFBLBQYAAAAABAAEAPkAAACRAwAAAAA=&#10;" strokecolor="black [3200]" strokeweight="2pt">
                  <v:stroke endarrow="open"/>
                  <v:shadow on="t" color="black" opacity="24903f" origin=",.5" offset="0,.55556mm"/>
                </v:shape>
              </v:group>
            </w:pict>
          </mc:Fallback>
        </mc:AlternateContent>
      </w:r>
      <w:r w:rsidR="00E47205" w:rsidRPr="008C78F5">
        <w:rPr>
          <w:noProof/>
          <w:lang w:bidi="ar-SA"/>
        </w:rPr>
        <mc:AlternateContent>
          <mc:Choice Requires="wps">
            <w:drawing>
              <wp:anchor distT="0" distB="0" distL="114300" distR="114300" simplePos="0" relativeHeight="252494848" behindDoc="0" locked="0" layoutInCell="1" allowOverlap="1" wp14:anchorId="31F84015" wp14:editId="1BBF39ED">
                <wp:simplePos x="0" y="0"/>
                <wp:positionH relativeFrom="column">
                  <wp:posOffset>2647315</wp:posOffset>
                </wp:positionH>
                <wp:positionV relativeFrom="paragraph">
                  <wp:posOffset>4547870</wp:posOffset>
                </wp:positionV>
                <wp:extent cx="714375" cy="312420"/>
                <wp:effectExtent l="0" t="0" r="9525" b="0"/>
                <wp:wrapNone/>
                <wp:docPr id="135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pPr>
                            <w:r>
                              <w:t>(f) 14</w:t>
                            </w:r>
                            <w:r w:rsidRPr="008C78F5">
                              <w:t>.0</w:t>
                            </w:r>
                            <w:r w:rsidRPr="008C78F5">
                              <w:rPr>
                                <w:rFonts w:cstheme="minorHAns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05" type="#_x0000_t202" style="position:absolute;left:0;text-align:left;margin-left:208.45pt;margin-top:358.1pt;width:56.25pt;height:24.6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" stroked="f">
                <v:fill opacity="32896f"/>
                <v:textbox>
                  <w:txbxContent>
                    <w:p w:rsidR="00093EC5" w:rsidRPr="008C78F5" w:rsidRDefault="00093EC5" w:rsidP="00E47205">
                      <w:pPr>
                        <w:pStyle w:val="NoSpacing"/>
                        <w:ind w:firstLine="0"/>
                      </w:pPr>
                      <w:r>
                        <w:t>(f) 14</w:t>
                      </w:r>
                      <w:r w:rsidRPr="008C78F5">
                        <w:t>.0</w:t>
                      </w:r>
                      <w:r w:rsidRPr="008C78F5">
                        <w:rPr>
                          <w:rFonts w:cstheme="minorHAns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93824" behindDoc="0" locked="0" layoutInCell="1" allowOverlap="1" wp14:anchorId="121DF9D7" wp14:editId="23065E30">
                <wp:simplePos x="0" y="0"/>
                <wp:positionH relativeFrom="column">
                  <wp:posOffset>413385</wp:posOffset>
                </wp:positionH>
                <wp:positionV relativeFrom="paragraph">
                  <wp:posOffset>4555490</wp:posOffset>
                </wp:positionV>
                <wp:extent cx="731520" cy="312420"/>
                <wp:effectExtent l="0" t="0" r="0" b="0"/>
                <wp:wrapNone/>
                <wp:docPr id="135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pPr>
                            <w:r>
                              <w:t>(e) 14</w:t>
                            </w:r>
                            <w:r w:rsidRPr="008C78F5">
                              <w:t>.0</w:t>
                            </w:r>
                            <w:r w:rsidRPr="008C78F5">
                              <w:rPr>
                                <w:rFonts w:cstheme="minorHAns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06" type="#_x0000_t202" style="position:absolute;left:0;text-align:left;margin-left:32.55pt;margin-top:358.7pt;width:57.6pt;height:24.6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" stroked="f">
                <v:fill opacity="32896f"/>
                <v:textbox>
                  <w:txbxContent>
                    <w:p w:rsidR="00093EC5" w:rsidRPr="008C78F5" w:rsidRDefault="00093EC5" w:rsidP="00E47205">
                      <w:pPr>
                        <w:pStyle w:val="NoSpacing"/>
                        <w:ind w:firstLine="0"/>
                      </w:pPr>
                      <w:r>
                        <w:t>(e) 14</w:t>
                      </w:r>
                      <w:r w:rsidRPr="008C78F5">
                        <w:t>.0</w:t>
                      </w:r>
                      <w:r w:rsidRPr="008C78F5">
                        <w:rPr>
                          <w:rFonts w:cstheme="minorHAns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92800" behindDoc="0" locked="0" layoutInCell="1" allowOverlap="1" wp14:anchorId="465809F0" wp14:editId="3A82265D">
                <wp:simplePos x="0" y="0"/>
                <wp:positionH relativeFrom="column">
                  <wp:posOffset>2703443</wp:posOffset>
                </wp:positionH>
                <wp:positionV relativeFrom="paragraph">
                  <wp:posOffset>2274073</wp:posOffset>
                </wp:positionV>
                <wp:extent cx="659738" cy="312420"/>
                <wp:effectExtent l="0" t="0" r="7620" b="0"/>
                <wp:wrapNone/>
                <wp:docPr id="135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38"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pPr>
                            <w:r>
                              <w:t xml:space="preserve">(d) </w:t>
                            </w:r>
                            <w:r w:rsidRPr="008C78F5">
                              <w:t>2.0</w:t>
                            </w:r>
                            <w:r w:rsidRPr="008C78F5">
                              <w:rPr>
                                <w:rFonts w:cstheme="minorHAns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07" type="#_x0000_t202" style="position:absolute;left:0;text-align:left;margin-left:212.85pt;margin-top:179.05pt;width:51.95pt;height:24.6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" stroked="f">
                <v:fill opacity="32896f"/>
                <v:textbox>
                  <w:txbxContent>
                    <w:p w:rsidR="00093EC5" w:rsidRPr="008C78F5" w:rsidRDefault="00093EC5" w:rsidP="00E47205">
                      <w:pPr>
                        <w:pStyle w:val="NoSpacing"/>
                        <w:ind w:firstLine="0"/>
                      </w:pPr>
                      <w:r>
                        <w:t xml:space="preserve">(d) </w:t>
                      </w:r>
                      <w:r w:rsidRPr="008C78F5">
                        <w:t>2.0</w:t>
                      </w:r>
                      <w:r w:rsidRPr="008C78F5">
                        <w:rPr>
                          <w:rFonts w:cstheme="minorHAns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90752" behindDoc="0" locked="0" layoutInCell="1" allowOverlap="1" wp14:anchorId="2E068006" wp14:editId="4A6A2F89">
                <wp:simplePos x="0" y="0"/>
                <wp:positionH relativeFrom="column">
                  <wp:posOffset>413385</wp:posOffset>
                </wp:positionH>
                <wp:positionV relativeFrom="paragraph">
                  <wp:posOffset>2273935</wp:posOffset>
                </wp:positionV>
                <wp:extent cx="675640" cy="312420"/>
                <wp:effectExtent l="0" t="0" r="0" b="0"/>
                <wp:wrapNone/>
                <wp:docPr id="134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pPr>
                            <w:r>
                              <w:t xml:space="preserve">(c) </w:t>
                            </w:r>
                            <w:r w:rsidRPr="008C78F5">
                              <w:t>2.0</w:t>
                            </w:r>
                            <w:r w:rsidRPr="008C78F5">
                              <w:rPr>
                                <w:rFonts w:cstheme="minorHAns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08" type="#_x0000_t202" style="position:absolute;left:0;text-align:left;margin-left:32.55pt;margin-top:179.05pt;width:53.2pt;height:24.6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" stroked="f">
                <v:fill opacity="32896f"/>
                <v:textbox>
                  <w:txbxContent>
                    <w:p w:rsidR="00093EC5" w:rsidRPr="008C78F5" w:rsidRDefault="00093EC5" w:rsidP="00E47205">
                      <w:pPr>
                        <w:pStyle w:val="NoSpacing"/>
                        <w:ind w:firstLine="0"/>
                      </w:pPr>
                      <w:r>
                        <w:t xml:space="preserve">(c) </w:t>
                      </w:r>
                      <w:r w:rsidRPr="008C78F5">
                        <w:t>2.0</w:t>
                      </w:r>
                      <w:r w:rsidRPr="008C78F5">
                        <w:rPr>
                          <w:rFonts w:cstheme="minorHAns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91776" behindDoc="0" locked="0" layoutInCell="1" allowOverlap="1" wp14:anchorId="66AE6DF0" wp14:editId="4CBC81DA">
                <wp:simplePos x="0" y="0"/>
                <wp:positionH relativeFrom="column">
                  <wp:posOffset>2687541</wp:posOffset>
                </wp:positionH>
                <wp:positionV relativeFrom="paragraph">
                  <wp:posOffset>7951</wp:posOffset>
                </wp:positionV>
                <wp:extent cx="675861" cy="312420"/>
                <wp:effectExtent l="0" t="0" r="0" b="0"/>
                <wp:wrapNone/>
                <wp:docPr id="134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61"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pPr>
                            <w:r>
                              <w:t xml:space="preserve">(b) </w:t>
                            </w:r>
                            <w:r w:rsidRPr="008C78F5">
                              <w:t>2.0</w:t>
                            </w:r>
                            <w:r w:rsidRPr="008C78F5">
                              <w:rPr>
                                <w:rFonts w:cstheme="minorHAns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09" type="#_x0000_t202" style="position:absolute;left:0;text-align:left;margin-left:211.6pt;margin-top:.65pt;width:53.2pt;height:24.6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" stroked="f">
                <v:fill opacity="32896f"/>
                <v:textbox>
                  <w:txbxContent>
                    <w:p w:rsidR="00093EC5" w:rsidRPr="008C78F5" w:rsidRDefault="00093EC5" w:rsidP="00E47205">
                      <w:pPr>
                        <w:pStyle w:val="NoSpacing"/>
                        <w:ind w:firstLine="0"/>
                      </w:pPr>
                      <w:r>
                        <w:t xml:space="preserve">(b) </w:t>
                      </w:r>
                      <w:r w:rsidRPr="008C78F5">
                        <w:t>2.0</w:t>
                      </w:r>
                      <w:r w:rsidRPr="008C78F5">
                        <w:rPr>
                          <w:rFonts w:cstheme="minorHAns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89728" behindDoc="0" locked="0" layoutInCell="1" allowOverlap="1" wp14:anchorId="76CE7716" wp14:editId="69BB8099">
                <wp:simplePos x="0" y="0"/>
                <wp:positionH relativeFrom="column">
                  <wp:posOffset>413468</wp:posOffset>
                </wp:positionH>
                <wp:positionV relativeFrom="paragraph">
                  <wp:posOffset>7951</wp:posOffset>
                </wp:positionV>
                <wp:extent cx="675861" cy="312420"/>
                <wp:effectExtent l="0" t="0" r="0" b="0"/>
                <wp:wrapNone/>
                <wp:docPr id="134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61"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pPr>
                            <w:r>
                              <w:t xml:space="preserve">(a) </w:t>
                            </w:r>
                            <w:r w:rsidRPr="008C78F5">
                              <w:t>2.0</w:t>
                            </w:r>
                            <w:r w:rsidRPr="008C78F5">
                              <w:rPr>
                                <w:rFonts w:cstheme="minorHAns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10" type="#_x0000_t202" style="position:absolute;left:0;text-align:left;margin-left:32.55pt;margin-top:.65pt;width:53.2pt;height:24.6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" stroked="f">
                <v:fill opacity="32896f"/>
                <v:textbox>
                  <w:txbxContent>
                    <w:p w:rsidR="00093EC5" w:rsidRPr="008C78F5" w:rsidRDefault="00093EC5" w:rsidP="00E47205">
                      <w:pPr>
                        <w:pStyle w:val="NoSpacing"/>
                        <w:ind w:firstLine="0"/>
                      </w:pPr>
                      <w:r>
                        <w:t xml:space="preserve">(a) </w:t>
                      </w:r>
                      <w:r w:rsidRPr="008C78F5">
                        <w:t>2.0</w:t>
                      </w:r>
                      <w:r w:rsidRPr="008C78F5">
                        <w:rPr>
                          <w:rFonts w:cstheme="minorHAns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85632" behindDoc="0" locked="0" layoutInCell="1" allowOverlap="1" wp14:anchorId="5941664A" wp14:editId="3CFE16A0">
                <wp:simplePos x="0" y="0"/>
                <wp:positionH relativeFrom="column">
                  <wp:posOffset>4524375</wp:posOffset>
                </wp:positionH>
                <wp:positionV relativeFrom="paragraph">
                  <wp:posOffset>6985</wp:posOffset>
                </wp:positionV>
                <wp:extent cx="459105" cy="312420"/>
                <wp:effectExtent l="0" t="0" r="0" b="0"/>
                <wp:wrapNone/>
                <wp:docPr id="134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Pr>
                                <w:i/>
                                <w:vertAlign w:val="subscript"/>
                              </w:rPr>
                              <w:t>DR</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11" type="#_x0000_t202" style="position:absolute;left:0;text-align:left;margin-left:356.25pt;margin-top:.55pt;width:36.15pt;height:24.6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" stroked="f" strokecolor="white">
                <v:textbox>
                  <w:txbxContent>
                    <w:p w:rsidR="00093EC5" w:rsidRPr="008A6E76" w:rsidRDefault="00093EC5" w:rsidP="00E47205">
                      <w:pPr>
                        <w:pStyle w:val="NoSpacing"/>
                        <w:ind w:firstLine="0"/>
                        <w:rPr>
                          <w:i/>
                        </w:rPr>
                      </w:pPr>
                      <w:r w:rsidRPr="008A6E76">
                        <w:rPr>
                          <w:i/>
                        </w:rPr>
                        <w:t>Z</w:t>
                      </w:r>
                      <w:r>
                        <w:rPr>
                          <w:i/>
                          <w:vertAlign w:val="subscript"/>
                        </w:rPr>
                        <w:t>DR</w:t>
                      </w:r>
                      <w:r w:rsidRPr="008A6E76">
                        <w:rPr>
                          <w: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86656" behindDoc="0" locked="0" layoutInCell="1" allowOverlap="1" wp14:anchorId="468B410E" wp14:editId="674B8F2C">
                <wp:simplePos x="0" y="0"/>
                <wp:positionH relativeFrom="column">
                  <wp:posOffset>4526280</wp:posOffset>
                </wp:positionH>
                <wp:positionV relativeFrom="paragraph">
                  <wp:posOffset>2273935</wp:posOffset>
                </wp:positionV>
                <wp:extent cx="459105" cy="312420"/>
                <wp:effectExtent l="0" t="0" r="0" b="0"/>
                <wp:wrapNone/>
                <wp:docPr id="134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i/>
                              </w:rPr>
                              <w:t>ρ</w:t>
                            </w:r>
                            <w:r>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12" type="#_x0000_t202" style="position:absolute;left:0;text-align:left;margin-left:356.4pt;margin-top:179.05pt;width:36.15pt;height:24.6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" stroked="f" strokecolor="white">
                <v:textbox>
                  <w:txbxContent>
                    <w:p w:rsidR="00093EC5" w:rsidRPr="008A6E76" w:rsidRDefault="00093EC5" w:rsidP="00E47205">
                      <w:pPr>
                        <w:pStyle w:val="NoSpacing"/>
                        <w:ind w:firstLine="0"/>
                        <w:rPr>
                          <w:i/>
                        </w:rPr>
                      </w:pPr>
                      <w:r>
                        <w:rPr>
                          <w:i/>
                        </w:rPr>
                        <w:t>ρ</w:t>
                      </w:r>
                      <w:r>
                        <w:rPr>
                          <w:i/>
                          <w:vertAlign w:val="subscript"/>
                        </w:rPr>
                        <w:t>hv</w:t>
                      </w:r>
                    </w:p>
                  </w:txbxContent>
                </v:textbox>
              </v:shape>
            </w:pict>
          </mc:Fallback>
        </mc:AlternateContent>
      </w:r>
      <w:r w:rsidR="00E47205" w:rsidRPr="008C78F5">
        <w:rPr>
          <w:noProof/>
          <w:lang w:bidi="ar-SA"/>
        </w:rPr>
        <mc:AlternateContent>
          <mc:Choice Requires="wps">
            <w:drawing>
              <wp:anchor distT="0" distB="0" distL="114300" distR="114300" simplePos="0" relativeHeight="252488704" behindDoc="0" locked="0" layoutInCell="1" allowOverlap="1" wp14:anchorId="58C08A10" wp14:editId="6D7D640C">
                <wp:simplePos x="0" y="0"/>
                <wp:positionH relativeFrom="column">
                  <wp:posOffset>2308860</wp:posOffset>
                </wp:positionH>
                <wp:positionV relativeFrom="paragraph">
                  <wp:posOffset>4549775</wp:posOffset>
                </wp:positionV>
                <wp:extent cx="381635" cy="312420"/>
                <wp:effectExtent l="0" t="0" r="0" b="0"/>
                <wp:wrapNone/>
                <wp:docPr id="134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13" type="#_x0000_t202" style="position:absolute;left:0;text-align:left;margin-left:181.8pt;margin-top:358.25pt;width:30.05pt;height:24.6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v:textbox>
              </v:shape>
            </w:pict>
          </mc:Fallback>
        </mc:AlternateContent>
      </w:r>
      <w:r w:rsidR="00E47205" w:rsidRPr="008C78F5">
        <w:rPr>
          <w:noProof/>
          <w:lang w:bidi="ar-SA"/>
        </w:rPr>
        <mc:AlternateContent>
          <mc:Choice Requires="wps">
            <w:drawing>
              <wp:anchor distT="0" distB="0" distL="114300" distR="114300" simplePos="0" relativeHeight="252484608" behindDoc="0" locked="0" layoutInCell="1" allowOverlap="1" wp14:anchorId="7E741133" wp14:editId="45C4C0A5">
                <wp:simplePos x="0" y="0"/>
                <wp:positionH relativeFrom="column">
                  <wp:posOffset>2318385</wp:posOffset>
                </wp:positionH>
                <wp:positionV relativeFrom="paragraph">
                  <wp:posOffset>2279650</wp:posOffset>
                </wp:positionV>
                <wp:extent cx="381635" cy="312420"/>
                <wp:effectExtent l="0" t="0" r="0" b="0"/>
                <wp:wrapNone/>
                <wp:docPr id="134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V</w:t>
                            </w:r>
                            <w:r w:rsidRPr="008A6E76">
                              <w:rPr>
                                <w:i/>
                                <w:vertAlign w:val="subscript"/>
                              </w:rPr>
                              <w: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14" type="#_x0000_t202" style="position:absolute;left:0;text-align:left;margin-left:182.55pt;margin-top:179.5pt;width:30.05pt;height:24.6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" stroked="f" strokecolor="white">
                <v:textbox>
                  <w:txbxContent>
                    <w:p w:rsidR="00093EC5" w:rsidRPr="008A6E76" w:rsidRDefault="00093EC5" w:rsidP="00E47205">
                      <w:pPr>
                        <w:pStyle w:val="NoSpacing"/>
                        <w:ind w:firstLine="0"/>
                        <w:rPr>
                          <w:i/>
                        </w:rPr>
                      </w:pPr>
                      <w:r w:rsidRPr="008A6E76">
                        <w:rPr>
                          <w:i/>
                        </w:rPr>
                        <w:t>V</w:t>
                      </w:r>
                      <w:r w:rsidRPr="008A6E76">
                        <w:rPr>
                          <w:i/>
                          <w:vertAlign w:val="subscript"/>
                        </w:rPr>
                        <w:t>R</w:t>
                      </w:r>
                    </w:p>
                  </w:txbxContent>
                </v:textbox>
              </v:shape>
            </w:pict>
          </mc:Fallback>
        </mc:AlternateContent>
      </w:r>
      <w:r w:rsidR="00E47205" w:rsidRPr="008C78F5">
        <w:rPr>
          <w:noProof/>
          <w:lang w:bidi="ar-SA"/>
        </w:rPr>
        <mc:AlternateContent>
          <mc:Choice Requires="wps">
            <w:drawing>
              <wp:anchor distT="0" distB="0" distL="114300" distR="114300" simplePos="0" relativeHeight="252483584" behindDoc="0" locked="0" layoutInCell="1" allowOverlap="1" wp14:anchorId="281F622B" wp14:editId="5705D87F">
                <wp:simplePos x="0" y="0"/>
                <wp:positionH relativeFrom="column">
                  <wp:posOffset>2318385</wp:posOffset>
                </wp:positionH>
                <wp:positionV relativeFrom="paragraph">
                  <wp:posOffset>-3506</wp:posOffset>
                </wp:positionV>
                <wp:extent cx="381635" cy="312420"/>
                <wp:effectExtent l="0" t="0" r="0" b="0"/>
                <wp:wrapNone/>
                <wp:docPr id="134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15" type="#_x0000_t202" style="position:absolute;left:0;text-align:left;margin-left:182.55pt;margin-top:-.3pt;width:30.05pt;height:24.6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v:textbox>
              </v:shape>
            </w:pict>
          </mc:Fallback>
        </mc:AlternateContent>
      </w:r>
      <w:r w:rsidR="00E47205">
        <w:rPr>
          <w:noProof/>
          <w:lang w:bidi="ar-SA"/>
        </w:rPr>
        <w:drawing>
          <wp:inline distT="0" distB="0" distL="0" distR="0" wp14:anchorId="164F67EA" wp14:editId="7F52456F">
            <wp:extent cx="4572000" cy="4544568"/>
            <wp:effectExtent l="0" t="0" r="0" b="8890"/>
            <wp:docPr id="1175" name="Picture 1175" descr="D:\Dropbox\disssertation\png.1110523231538.RaXpol.0_2.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ropbox\disssertation\png.1110523231538.RaXpol.0_2.0_SUR_DBZ.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0" cy="4544568"/>
                    </a:xfrm>
                    <a:prstGeom prst="rect">
                      <a:avLst/>
                    </a:prstGeom>
                    <a:noFill/>
                    <a:ln>
                      <a:noFill/>
                    </a:ln>
                  </pic:spPr>
                </pic:pic>
              </a:graphicData>
            </a:graphic>
          </wp:inline>
        </w:drawing>
      </w:r>
      <w:r w:rsidR="00E47205">
        <w:rPr>
          <w:noProof/>
          <w:lang w:bidi="ar-SA"/>
        </w:rPr>
        <w:drawing>
          <wp:inline distT="0" distB="0" distL="0" distR="0" wp14:anchorId="123EB3D4" wp14:editId="0A859347">
            <wp:extent cx="2286000" cy="2276856"/>
            <wp:effectExtent l="0" t="0" r="0" b="9525"/>
            <wp:docPr id="1176" name="Picture 1176" descr="D:\Dropbox\disssertation\png.1110523231551.RaXpol.0_14.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ropbox\disssertation\png.1110523231551.RaXpol.0_14.0_SUR_DBZ.png"/>
                    <pic:cNvPicPr>
                      <a:picLocks noChangeAspect="1" noChangeArrowheads="1"/>
                    </pic:cNvPicPr>
                  </pic:nvPicPr>
                  <pic:blipFill rotWithShape="1">
                    <a:blip r:embed="rId63">
                      <a:extLst>
                        <a:ext uri="{28A0092B-C50C-407E-A947-70E740481C1C}">
                          <a14:useLocalDpi xmlns:a14="http://schemas.microsoft.com/office/drawing/2010/main" val="0"/>
                        </a:ext>
                      </a:extLst>
                    </a:blip>
                    <a:srcRect r="49925" b="49927"/>
                    <a:stretch/>
                  </pic:blipFill>
                  <pic:spPr bwMode="auto">
                    <a:xfrm>
                      <a:off x="0" y="0"/>
                      <a:ext cx="2286000" cy="2276856"/>
                    </a:xfrm>
                    <a:prstGeom prst="rect">
                      <a:avLst/>
                    </a:prstGeom>
                    <a:noFill/>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416FB44E" wp14:editId="7564DFF0">
            <wp:extent cx="2286000" cy="2267712"/>
            <wp:effectExtent l="0" t="0" r="0" b="0"/>
            <wp:docPr id="1165" name="Picture 1165" descr="D:\Dropbox\disssertation\png.1110523231551.RaXpol.0_14.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ropbox\disssertation\png.1110523231551.RaXpol.0_14.0_SUR_DBZ.png"/>
                    <pic:cNvPicPr>
                      <a:picLocks noChangeAspect="1" noChangeArrowheads="1"/>
                    </pic:cNvPicPr>
                  </pic:nvPicPr>
                  <pic:blipFill rotWithShape="1">
                    <a:blip r:embed="rId63">
                      <a:extLst>
                        <a:ext uri="{28A0092B-C50C-407E-A947-70E740481C1C}">
                          <a14:useLocalDpi xmlns:a14="http://schemas.microsoft.com/office/drawing/2010/main" val="0"/>
                        </a:ext>
                      </a:extLst>
                    </a:blip>
                    <a:srcRect l="49929" t="50073"/>
                    <a:stretch/>
                  </pic:blipFill>
                  <pic:spPr bwMode="auto">
                    <a:xfrm>
                      <a:off x="0" y="0"/>
                      <a:ext cx="2286000" cy="2267712"/>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27" w:name="_Ref370083119"/>
      <w:bookmarkStart w:id="128" w:name="_Toc371028899"/>
      <w:proofErr w:type="gramStart"/>
      <w:r>
        <w:t xml:space="preserve">Figure </w:t>
      </w:r>
      <w:r w:rsidR="00ED683B">
        <w:fldChar w:fldCharType="begin"/>
      </w:r>
      <w:r w:rsidR="00ED683B">
        <w:instrText xml:space="preserve"> SEQ Figure \* ARABIC </w:instrText>
      </w:r>
      <w:r w:rsidR="00ED683B">
        <w:fldChar w:fldCharType="separate"/>
      </w:r>
      <w:r w:rsidR="00093EC5">
        <w:rPr>
          <w:noProof/>
        </w:rPr>
        <w:t>22</w:t>
      </w:r>
      <w:r w:rsidR="00ED683B">
        <w:rPr>
          <w:noProof/>
        </w:rPr>
        <w:fldChar w:fldCharType="end"/>
      </w:r>
      <w:bookmarkEnd w:id="127"/>
      <w:r w:rsidR="00E47205">
        <w:t>.</w:t>
      </w:r>
      <w:proofErr w:type="gramEnd"/>
      <w:r w:rsidR="00E47205">
        <w:t xml:space="preserve">  (a) </w:t>
      </w:r>
      <w:r w:rsidR="00E47205" w:rsidRPr="00A16C28">
        <w:rPr>
          <w:i/>
        </w:rPr>
        <w:t>Z</w:t>
      </w:r>
      <w:r w:rsidR="00E47205" w:rsidRPr="00A16C28">
        <w:rPr>
          <w:i/>
          <w:vertAlign w:val="subscript"/>
        </w:rPr>
        <w:t>H</w:t>
      </w:r>
      <w:r w:rsidR="00E47205" w:rsidRPr="00A16C28">
        <w:rPr>
          <w:i/>
        </w:rPr>
        <w:t>'</w:t>
      </w:r>
      <w:r w:rsidR="00E47205">
        <w:t xml:space="preserve">, (b) </w:t>
      </w:r>
      <w:r w:rsidR="00E47205" w:rsidRPr="00A16C28">
        <w:rPr>
          <w:i/>
        </w:rPr>
        <w:t>Z</w:t>
      </w:r>
      <w:r w:rsidR="00E47205" w:rsidRPr="00A16C28">
        <w:rPr>
          <w:i/>
          <w:vertAlign w:val="subscript"/>
        </w:rPr>
        <w:t>DR</w:t>
      </w:r>
      <w:r w:rsidR="00E47205" w:rsidRPr="00A16C28">
        <w:rPr>
          <w:i/>
        </w:rPr>
        <w:t>'</w:t>
      </w:r>
      <w:r w:rsidR="00E47205">
        <w:t xml:space="preserve">, (c) </w:t>
      </w:r>
      <w:r w:rsidR="00E47205" w:rsidRPr="00A16C28">
        <w:rPr>
          <w:i/>
        </w:rPr>
        <w:t>V</w:t>
      </w:r>
      <w:r w:rsidR="00E47205" w:rsidRPr="00A16C28">
        <w:rPr>
          <w:i/>
          <w:vertAlign w:val="subscript"/>
        </w:rPr>
        <w:t>R</w:t>
      </w:r>
      <w:r w:rsidR="00E47205">
        <w:t xml:space="preserve">, and (d) </w:t>
      </w:r>
      <w:r w:rsidR="00E64AC6">
        <w:rPr>
          <w:i/>
        </w:rPr>
        <w:t>ρ</w:t>
      </w:r>
      <w:r w:rsidR="00E64AC6">
        <w:rPr>
          <w:i/>
          <w:vertAlign w:val="subscript"/>
        </w:rPr>
        <w:t>hv</w:t>
      </w:r>
      <w:r w:rsidR="00E64AC6">
        <w:t xml:space="preserve"> </w:t>
      </w:r>
      <w:r w:rsidR="00E47205">
        <w:t>valid 2316 UTC on 23 May 2011 along a 2.0</w:t>
      </w:r>
      <w:r w:rsidR="00E47205">
        <w:rPr>
          <w:rFonts w:cstheme="minorHAnsi"/>
        </w:rPr>
        <w:t>°</w:t>
      </w:r>
      <w:r w:rsidR="00E47205">
        <w:t xml:space="preserve"> elevation angle; (e) </w:t>
      </w:r>
      <w:r w:rsidR="00E47205" w:rsidRPr="00A16C28">
        <w:rPr>
          <w:i/>
        </w:rPr>
        <w:t>Z</w:t>
      </w:r>
      <w:r w:rsidR="00E47205" w:rsidRPr="00A16C28">
        <w:rPr>
          <w:i/>
          <w:vertAlign w:val="subscript"/>
        </w:rPr>
        <w:t>H</w:t>
      </w:r>
      <w:r w:rsidR="00E47205" w:rsidRPr="00A16C28">
        <w:rPr>
          <w:i/>
        </w:rPr>
        <w:t>'</w:t>
      </w:r>
      <w:r w:rsidR="00E47205">
        <w:rPr>
          <w:i/>
        </w:rPr>
        <w:t xml:space="preserve"> </w:t>
      </w:r>
      <w:r w:rsidR="00E47205">
        <w:t xml:space="preserve">and (f) </w:t>
      </w:r>
      <w:r w:rsidR="00E64AC6">
        <w:rPr>
          <w:i/>
        </w:rPr>
        <w:t>ρ</w:t>
      </w:r>
      <w:r w:rsidR="00E64AC6">
        <w:rPr>
          <w:i/>
          <w:vertAlign w:val="subscript"/>
        </w:rPr>
        <w:t>hv</w:t>
      </w:r>
      <w:r w:rsidR="00E64AC6">
        <w:t xml:space="preserve"> </w:t>
      </w:r>
      <w:r w:rsidR="00E47205">
        <w:t>valid near the same time along collected at a 14.0</w:t>
      </w:r>
      <w:r w:rsidR="00E47205">
        <w:rPr>
          <w:rFonts w:cstheme="minorHAnsi"/>
        </w:rPr>
        <w:t>°</w:t>
      </w:r>
      <w:r w:rsidR="00E47205">
        <w:t xml:space="preserve"> elevation angle.  The LRR is marked with black arrows. Range rings are shown every 5 km. The dotted and dashed black lines in (a) denote the azimuths (~350</w:t>
      </w:r>
      <w:r w:rsidR="00E47205">
        <w:rPr>
          <w:rFonts w:cstheme="minorHAnsi"/>
        </w:rPr>
        <w:t>°</w:t>
      </w:r>
      <w:r w:rsidR="00E47205">
        <w:t xml:space="preserve"> and ~2</w:t>
      </w:r>
      <w:r w:rsidR="00E47205">
        <w:rPr>
          <w:rFonts w:cstheme="minorHAnsi"/>
        </w:rPr>
        <w:t>°</w:t>
      </w:r>
      <w:r w:rsidR="00E47205">
        <w:t>, respectively) of the reconstructed RHIs in</w:t>
      </w:r>
      <w:r w:rsidR="00466398">
        <w:t xml:space="preserve"> </w:t>
      </w:r>
      <w:r w:rsidR="00466398">
        <w:fldChar w:fldCharType="begin"/>
      </w:r>
      <w:r w:rsidR="00466398">
        <w:instrText xml:space="preserve"> REF _Ref370083104 \h </w:instrText>
      </w:r>
      <w:r w:rsidR="00466398">
        <w:fldChar w:fldCharType="separate"/>
      </w:r>
      <w:r w:rsidR="00093EC5">
        <w:t xml:space="preserve">Figure </w:t>
      </w:r>
      <w:r w:rsidR="00093EC5">
        <w:rPr>
          <w:noProof/>
        </w:rPr>
        <w:t>23</w:t>
      </w:r>
      <w:r w:rsidR="00466398">
        <w:fldChar w:fldCharType="end"/>
      </w:r>
      <w:r w:rsidR="00E47205">
        <w:t>.</w:t>
      </w:r>
      <w:bookmarkEnd w:id="128"/>
    </w:p>
    <w:p w:rsidR="00E47205" w:rsidRDefault="00E47205" w:rsidP="00E47205">
      <w:pPr>
        <w:spacing w:line="240" w:lineRule="auto"/>
        <w:ind w:firstLine="0"/>
      </w:pPr>
      <w:r>
        <w:br w:type="page"/>
      </w:r>
    </w:p>
    <w:p w:rsidR="00E47205" w:rsidRDefault="00E47205" w:rsidP="00E47205">
      <w:pPr>
        <w:keepNext/>
        <w:spacing w:line="240" w:lineRule="auto"/>
        <w:ind w:firstLine="0"/>
      </w:pPr>
      <w:r w:rsidRPr="00AD6875">
        <w:rPr>
          <w:noProof/>
          <w:lang w:bidi="ar-SA"/>
        </w:rPr>
        <w:lastRenderedPageBreak/>
        <mc:AlternateContent>
          <mc:Choice Requires="wps">
            <w:drawing>
              <wp:anchor distT="0" distB="0" distL="114300" distR="114300" simplePos="0" relativeHeight="252645376" behindDoc="0" locked="0" layoutInCell="1" allowOverlap="1" wp14:anchorId="39EFDE98" wp14:editId="423B2FFB">
                <wp:simplePos x="0" y="0"/>
                <wp:positionH relativeFrom="column">
                  <wp:posOffset>1280160</wp:posOffset>
                </wp:positionH>
                <wp:positionV relativeFrom="paragraph">
                  <wp:posOffset>585470</wp:posOffset>
                </wp:positionV>
                <wp:extent cx="208280" cy="320675"/>
                <wp:effectExtent l="0" t="0" r="77470" b="60325"/>
                <wp:wrapNone/>
                <wp:docPr id="322" name="Straight Arrow Connector 322"/>
                <wp:cNvGraphicFramePr/>
                <a:graphic xmlns:a="http://schemas.openxmlformats.org/drawingml/2006/main">
                  <a:graphicData uri="http://schemas.microsoft.com/office/word/2010/wordprocessingShape">
                    <wps:wsp>
                      <wps:cNvCnPr/>
                      <wps:spPr>
                        <a:xfrm>
                          <a:off x="0" y="0"/>
                          <a:ext cx="208280" cy="320675"/>
                        </a:xfrm>
                        <a:prstGeom prst="straightConnector1">
                          <a:avLst/>
                        </a:prstGeom>
                        <a:ln>
                          <a:tailEnd type="arrow"/>
                        </a:ln>
                        <a:effectLst/>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322" o:spid="_x0000_s1026" type="#_x0000_t32" style="position:absolute;margin-left:100.8pt;margin-top:46.1pt;width:16.4pt;height:25.25pt;z-index:25264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" strokecolor="black [3200]" strokeweight="2pt">
                <v:stroke endarrow="open"/>
              </v:shape>
            </w:pict>
          </mc:Fallback>
        </mc:AlternateContent>
      </w:r>
      <w:r w:rsidRPr="00AD6875">
        <w:rPr>
          <w:noProof/>
          <w:lang w:bidi="ar-SA"/>
        </w:rPr>
        <mc:AlternateContent>
          <mc:Choice Requires="wps">
            <w:drawing>
              <wp:anchor distT="0" distB="0" distL="114300" distR="114300" simplePos="0" relativeHeight="252647424" behindDoc="0" locked="0" layoutInCell="1" allowOverlap="1" wp14:anchorId="73AC83F3" wp14:editId="3C4F0454">
                <wp:simplePos x="0" y="0"/>
                <wp:positionH relativeFrom="column">
                  <wp:posOffset>3718560</wp:posOffset>
                </wp:positionH>
                <wp:positionV relativeFrom="paragraph">
                  <wp:posOffset>529389</wp:posOffset>
                </wp:positionV>
                <wp:extent cx="248653" cy="328864"/>
                <wp:effectExtent l="0" t="0" r="75565" b="52705"/>
                <wp:wrapNone/>
                <wp:docPr id="325" name="Straight Arrow Connector 325"/>
                <wp:cNvGraphicFramePr/>
                <a:graphic xmlns:a="http://schemas.openxmlformats.org/drawingml/2006/main">
                  <a:graphicData uri="http://schemas.microsoft.com/office/word/2010/wordprocessingShape">
                    <wps:wsp>
                      <wps:cNvCnPr/>
                      <wps:spPr>
                        <a:xfrm>
                          <a:off x="0" y="0"/>
                          <a:ext cx="248653" cy="328864"/>
                        </a:xfrm>
                        <a:prstGeom prst="straightConnector1">
                          <a:avLst/>
                        </a:prstGeom>
                        <a:ln>
                          <a:tailEnd type="arrow"/>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5" o:spid="_x0000_s1026" type="#_x0000_t32" style="position:absolute;margin-left:292.8pt;margin-top:41.7pt;width:19.6pt;height:25.9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" strokecolor="black [3200]" strokeweight="2pt">
                <v:stroke endarrow="open"/>
              </v:shape>
            </w:pict>
          </mc:Fallback>
        </mc:AlternateContent>
      </w:r>
      <w:r w:rsidRPr="00AD6875">
        <w:rPr>
          <w:noProof/>
          <w:lang w:bidi="ar-SA"/>
        </w:rPr>
        <mc:AlternateContent>
          <mc:Choice Requires="wps">
            <w:drawing>
              <wp:anchor distT="0" distB="0" distL="114300" distR="114300" simplePos="0" relativeHeight="252646400" behindDoc="0" locked="0" layoutInCell="1" allowOverlap="1" wp14:anchorId="3E65D884" wp14:editId="64301D29">
                <wp:simplePos x="0" y="0"/>
                <wp:positionH relativeFrom="column">
                  <wp:posOffset>3390265</wp:posOffset>
                </wp:positionH>
                <wp:positionV relativeFrom="paragraph">
                  <wp:posOffset>294640</wp:posOffset>
                </wp:positionV>
                <wp:extent cx="537210" cy="291465"/>
                <wp:effectExtent l="0" t="0" r="0"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291465"/>
                        </a:xfrm>
                        <a:prstGeom prst="rect">
                          <a:avLst/>
                        </a:prstGeom>
                        <a:noFill/>
                        <a:ln w="12700">
                          <a:noFill/>
                          <a:miter lim="800000"/>
                          <a:headEnd/>
                          <a:tailEnd/>
                        </a:ln>
                      </wps:spPr>
                      <wps:txbx>
                        <w:txbxContent>
                          <w:p w:rsidR="00093EC5" w:rsidRPr="00AD6875" w:rsidRDefault="00093EC5" w:rsidP="00E47205">
                            <w:pPr>
                              <w:ind w:firstLine="0"/>
                            </w:pPr>
                            <w:r w:rsidRPr="00AD6875">
                              <w:t>LRR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16" type="#_x0000_t202" style="position:absolute;margin-left:266.95pt;margin-top:23.2pt;width:42.3pt;height:22.95pt;z-index:25264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" filled="f" stroked="f" strokeweight="1pt">
                <v:textbox>
                  <w:txbxContent>
                    <w:p w:rsidR="00093EC5" w:rsidRPr="00AD6875" w:rsidRDefault="00093EC5" w:rsidP="00E47205">
                      <w:pPr>
                        <w:ind w:firstLine="0"/>
                      </w:pPr>
                      <w:r w:rsidRPr="00AD6875">
                        <w:t>LRR</w:t>
                      </w:r>
                    </w:p>
                  </w:txbxContent>
                </v:textbox>
              </v:shape>
            </w:pict>
          </mc:Fallback>
        </mc:AlternateContent>
      </w:r>
      <w:r w:rsidRPr="00AD6875">
        <w:rPr>
          <w:noProof/>
          <w:lang w:bidi="ar-SA"/>
        </w:rPr>
        <mc:AlternateContent>
          <mc:Choice Requires="wps">
            <w:drawing>
              <wp:anchor distT="0" distB="0" distL="114300" distR="114300" simplePos="0" relativeHeight="252644352" behindDoc="0" locked="0" layoutInCell="1" allowOverlap="1" wp14:anchorId="24DBAC9A" wp14:editId="1A794958">
                <wp:simplePos x="0" y="0"/>
                <wp:positionH relativeFrom="column">
                  <wp:posOffset>949325</wp:posOffset>
                </wp:positionH>
                <wp:positionV relativeFrom="paragraph">
                  <wp:posOffset>353461</wp:posOffset>
                </wp:positionV>
                <wp:extent cx="537210" cy="291465"/>
                <wp:effectExtent l="0" t="0" r="0" b="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291465"/>
                        </a:xfrm>
                        <a:prstGeom prst="rect">
                          <a:avLst/>
                        </a:prstGeom>
                        <a:noFill/>
                        <a:ln w="12700">
                          <a:noFill/>
                          <a:miter lim="800000"/>
                          <a:headEnd/>
                          <a:tailEnd/>
                        </a:ln>
                      </wps:spPr>
                      <wps:txbx>
                        <w:txbxContent>
                          <w:p w:rsidR="00093EC5" w:rsidRPr="00AD6875" w:rsidRDefault="00093EC5" w:rsidP="00E47205">
                            <w:pPr>
                              <w:ind w:firstLine="0"/>
                            </w:pPr>
                            <w:r w:rsidRPr="00AD6875">
                              <w:t>LRR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17" type="#_x0000_t202" style="position:absolute;margin-left:74.75pt;margin-top:27.85pt;width:42.3pt;height:22.95pt;z-index:25264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" filled="f" stroked="f" strokeweight="1pt">
                <v:textbox>
                  <w:txbxContent>
                    <w:p w:rsidR="00093EC5" w:rsidRPr="00AD6875" w:rsidRDefault="00093EC5" w:rsidP="00E47205">
                      <w:pPr>
                        <w:ind w:firstLine="0"/>
                      </w:pPr>
                      <w:r w:rsidRPr="00AD6875">
                        <w:t>LRR</w:t>
                      </w:r>
                    </w:p>
                  </w:txbxContent>
                </v:textbox>
              </v:shape>
            </w:pict>
          </mc:Fallback>
        </mc:AlternateContent>
      </w:r>
      <w:r w:rsidRPr="0058713E">
        <w:rPr>
          <w:noProof/>
          <w:lang w:bidi="ar-SA"/>
        </w:rPr>
        <mc:AlternateContent>
          <mc:Choice Requires="wps">
            <w:drawing>
              <wp:anchor distT="0" distB="0" distL="114300" distR="114300" simplePos="0" relativeHeight="252637184" behindDoc="0" locked="0" layoutInCell="1" allowOverlap="1" wp14:anchorId="39FF6DB1" wp14:editId="171FE609">
                <wp:simplePos x="0" y="0"/>
                <wp:positionH relativeFrom="column">
                  <wp:posOffset>2743835</wp:posOffset>
                </wp:positionH>
                <wp:positionV relativeFrom="paragraph">
                  <wp:posOffset>5405755</wp:posOffset>
                </wp:positionV>
                <wp:extent cx="681355" cy="29146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1465"/>
                        </a:xfrm>
                        <a:prstGeom prst="rect">
                          <a:avLst/>
                        </a:prstGeom>
                        <a:noFill/>
                        <a:ln w="12700">
                          <a:noFill/>
                          <a:miter lim="800000"/>
                          <a:headEnd/>
                          <a:tailEnd/>
                        </a:ln>
                      </wps:spPr>
                      <wps:txbx>
                        <w:txbxContent>
                          <w:p w:rsidR="00093EC5" w:rsidRPr="008779EF" w:rsidRDefault="00093EC5" w:rsidP="00E47205">
                            <w:pPr>
                              <w:ind w:firstLine="0"/>
                              <w:rPr>
                                <w:i/>
                              </w:rPr>
                            </w:pPr>
                            <w:r>
                              <w:rPr>
                                <w:rFonts w:ascii="Times New Roman" w:hAnsi="Times New Roman"/>
                              </w:rPr>
                              <w:t xml:space="preserve">(h) </w:t>
                            </w:r>
                            <w:r>
                              <w:rPr>
                                <w:rFonts w:ascii="Times New Roman" w:hAnsi="Times New Roman"/>
                                <w:i/>
                              </w:rPr>
                              <w:t>Φ</w:t>
                            </w:r>
                            <w:r>
                              <w:rPr>
                                <w:rFonts w:ascii="Calibri" w:hAnsi="Calibri"/>
                                <w:i/>
                                <w:vertAlign w:val="subscript"/>
                              </w:rPr>
                              <w:t>DP</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18" type="#_x0000_t202" style="position:absolute;margin-left:216.05pt;margin-top:425.65pt;width:53.65pt;height:22.95pt;z-index:25263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" filled="f" stroked="f" strokeweight="1pt">
                <v:textbox>
                  <w:txbxContent>
                    <w:p w:rsidR="00093EC5" w:rsidRPr="008779EF" w:rsidRDefault="00093EC5" w:rsidP="00E47205">
                      <w:pPr>
                        <w:ind w:firstLine="0"/>
                        <w:rPr>
                          <w:i/>
                        </w:rPr>
                      </w:pPr>
                      <w:r>
                        <w:rPr>
                          <w:rFonts w:ascii="Times New Roman" w:hAnsi="Times New Roman"/>
                        </w:rPr>
                        <w:t xml:space="preserve">(h) </w:t>
                      </w:r>
                      <w:r>
                        <w:rPr>
                          <w:rFonts w:ascii="Times New Roman" w:hAnsi="Times New Roman"/>
                          <w:i/>
                        </w:rPr>
                        <w:t>Φ</w:t>
                      </w:r>
                      <w:r>
                        <w:rPr>
                          <w:rFonts w:ascii="Calibri" w:hAnsi="Calibri"/>
                          <w:i/>
                          <w:vertAlign w:val="subscript"/>
                        </w:rPr>
                        <w:t>DP</w:t>
                      </w:r>
                    </w:p>
                  </w:txbxContent>
                </v:textbox>
              </v:shape>
            </w:pict>
          </mc:Fallback>
        </mc:AlternateContent>
      </w:r>
      <w:r w:rsidRPr="0058713E">
        <w:rPr>
          <w:noProof/>
          <w:lang w:bidi="ar-SA"/>
        </w:rPr>
        <mc:AlternateContent>
          <mc:Choice Requires="wps">
            <w:drawing>
              <wp:anchor distT="0" distB="0" distL="114300" distR="114300" simplePos="0" relativeHeight="252636160" behindDoc="0" locked="0" layoutInCell="1" allowOverlap="1" wp14:anchorId="3DC8ACBB" wp14:editId="56974405">
                <wp:simplePos x="0" y="0"/>
                <wp:positionH relativeFrom="column">
                  <wp:posOffset>2772410</wp:posOffset>
                </wp:positionH>
                <wp:positionV relativeFrom="paragraph">
                  <wp:posOffset>3649345</wp:posOffset>
                </wp:positionV>
                <wp:extent cx="619125" cy="291465"/>
                <wp:effectExtent l="0" t="0" r="0" b="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91465"/>
                        </a:xfrm>
                        <a:prstGeom prst="rect">
                          <a:avLst/>
                        </a:prstGeom>
                        <a:noFill/>
                        <a:ln w="12700">
                          <a:noFill/>
                          <a:miter lim="800000"/>
                          <a:headEnd/>
                          <a:tailEnd/>
                        </a:ln>
                      </wps:spPr>
                      <wps:txbx>
                        <w:txbxContent>
                          <w:p w:rsidR="00093EC5" w:rsidRPr="008779EF" w:rsidRDefault="00093EC5" w:rsidP="00E47205">
                            <w:pPr>
                              <w:ind w:firstLine="0"/>
                              <w:rPr>
                                <w:i/>
                              </w:rPr>
                            </w:pPr>
                            <w:r w:rsidRPr="0058713E">
                              <w:rPr>
                                <w:rFonts w:ascii="Calibri" w:hAnsi="Calibri"/>
                              </w:rPr>
                              <w:t>(f)</w:t>
                            </w:r>
                            <w:r>
                              <w:rPr>
                                <w:rFonts w:ascii="Calibri" w:hAnsi="Calibri"/>
                                <w:i/>
                              </w:rPr>
                              <w:t xml:space="preserve"> </w:t>
                            </w:r>
                            <w:r>
                              <w:rPr>
                                <w:i/>
                              </w:rPr>
                              <w:t>ρ</w:t>
                            </w:r>
                            <w:r>
                              <w:rPr>
                                <w:i/>
                                <w:vertAlign w:val="subscript"/>
                              </w:rPr>
                              <w:t>hv</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19" type="#_x0000_t202" style="position:absolute;margin-left:218.3pt;margin-top:287.35pt;width:48.75pt;height:22.95pt;z-index:25263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" filled="f" stroked="f" strokeweight="1pt">
                <v:textbox>
                  <w:txbxContent>
                    <w:p w:rsidR="00093EC5" w:rsidRPr="008779EF" w:rsidRDefault="00093EC5" w:rsidP="00E47205">
                      <w:pPr>
                        <w:ind w:firstLine="0"/>
                        <w:rPr>
                          <w:i/>
                        </w:rPr>
                      </w:pPr>
                      <w:r w:rsidRPr="0058713E">
                        <w:rPr>
                          <w:rFonts w:ascii="Calibri" w:hAnsi="Calibri"/>
                        </w:rPr>
                        <w:t>(f)</w:t>
                      </w:r>
                      <w:r>
                        <w:rPr>
                          <w:rFonts w:ascii="Calibri" w:hAnsi="Calibri"/>
                          <w:i/>
                        </w:rPr>
                        <w:t xml:space="preserve"> </w:t>
                      </w:r>
                      <w:r>
                        <w:rPr>
                          <w:i/>
                        </w:rPr>
                        <w:t>ρ</w:t>
                      </w:r>
                      <w:r>
                        <w:rPr>
                          <w:i/>
                          <w:vertAlign w:val="subscript"/>
                        </w:rPr>
                        <w:t>hv</w:t>
                      </w:r>
                    </w:p>
                  </w:txbxContent>
                </v:textbox>
              </v:shape>
            </w:pict>
          </mc:Fallback>
        </mc:AlternateContent>
      </w:r>
      <w:r w:rsidRPr="0058713E">
        <w:rPr>
          <w:noProof/>
          <w:lang w:bidi="ar-SA"/>
        </w:rPr>
        <mc:AlternateContent>
          <mc:Choice Requires="wps">
            <w:drawing>
              <wp:anchor distT="0" distB="0" distL="114300" distR="114300" simplePos="0" relativeHeight="252635136" behindDoc="0" locked="0" layoutInCell="1" allowOverlap="1" wp14:anchorId="0419559A" wp14:editId="5AF5A9FE">
                <wp:simplePos x="0" y="0"/>
                <wp:positionH relativeFrom="column">
                  <wp:posOffset>2752090</wp:posOffset>
                </wp:positionH>
                <wp:positionV relativeFrom="paragraph">
                  <wp:posOffset>1900555</wp:posOffset>
                </wp:positionV>
                <wp:extent cx="745490" cy="29146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291465"/>
                        </a:xfrm>
                        <a:prstGeom prst="rect">
                          <a:avLst/>
                        </a:prstGeom>
                        <a:noFill/>
                        <a:ln w="12700">
                          <a:noFill/>
                          <a:miter lim="800000"/>
                          <a:headEnd/>
                          <a:tailEnd/>
                        </a:ln>
                      </wps:spPr>
                      <wps:txbx>
                        <w:txbxContent>
                          <w:p w:rsidR="00093EC5" w:rsidRPr="008779EF" w:rsidRDefault="00093EC5" w:rsidP="00E47205">
                            <w:pPr>
                              <w:ind w:firstLine="0"/>
                              <w:rPr>
                                <w:i/>
                              </w:rPr>
                            </w:pPr>
                            <w:r>
                              <w:t xml:space="preserve">(d) </w:t>
                            </w:r>
                            <w:r w:rsidRPr="008779EF">
                              <w:rPr>
                                <w:i/>
                              </w:rPr>
                              <w:t>Z</w:t>
                            </w:r>
                            <w:r w:rsidRPr="003C2B18">
                              <w:rPr>
                                <w:i/>
                                <w:vertAlign w:val="subscript"/>
                              </w:rPr>
                              <w:t>DR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20" type="#_x0000_t202" style="position:absolute;margin-left:216.7pt;margin-top:149.65pt;width:58.7pt;height:22.95pt;z-index:25263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" filled="f" stroked="f" strokeweight="1pt">
                <v:textbox>
                  <w:txbxContent>
                    <w:p w:rsidR="00093EC5" w:rsidRPr="008779EF" w:rsidRDefault="00093EC5" w:rsidP="00E47205">
                      <w:pPr>
                        <w:ind w:firstLine="0"/>
                        <w:rPr>
                          <w:i/>
                        </w:rPr>
                      </w:pPr>
                      <w:r>
                        <w:t xml:space="preserve">(d) </w:t>
                      </w:r>
                      <w:r w:rsidRPr="008779EF">
                        <w:rPr>
                          <w:i/>
                        </w:rPr>
                        <w:t>Z</w:t>
                      </w:r>
                      <w:r w:rsidRPr="003C2B18">
                        <w:rPr>
                          <w:i/>
                          <w:vertAlign w:val="subscript"/>
                        </w:rPr>
                        <w:t>DR</w:t>
                      </w:r>
                    </w:p>
                  </w:txbxContent>
                </v:textbox>
              </v:shape>
            </w:pict>
          </mc:Fallback>
        </mc:AlternateContent>
      </w:r>
      <w:r w:rsidRPr="0058713E">
        <w:rPr>
          <w:noProof/>
          <w:lang w:bidi="ar-SA"/>
        </w:rPr>
        <mc:AlternateContent>
          <mc:Choice Requires="wps">
            <w:drawing>
              <wp:anchor distT="0" distB="0" distL="114300" distR="114300" simplePos="0" relativeHeight="252634112" behindDoc="0" locked="0" layoutInCell="1" allowOverlap="1" wp14:anchorId="1D876631" wp14:editId="6E68355F">
                <wp:simplePos x="0" y="0"/>
                <wp:positionH relativeFrom="column">
                  <wp:posOffset>2744236</wp:posOffset>
                </wp:positionH>
                <wp:positionV relativeFrom="paragraph">
                  <wp:posOffset>160020</wp:posOffset>
                </wp:positionV>
                <wp:extent cx="681355" cy="29146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1465"/>
                        </a:xfrm>
                        <a:prstGeom prst="rect">
                          <a:avLst/>
                        </a:prstGeom>
                        <a:noFill/>
                        <a:ln w="12700">
                          <a:noFill/>
                          <a:miter lim="800000"/>
                          <a:headEnd/>
                          <a:tailEnd/>
                        </a:ln>
                      </wps:spPr>
                      <wps:txbx>
                        <w:txbxContent>
                          <w:p w:rsidR="00093EC5" w:rsidRPr="008779EF" w:rsidRDefault="00093EC5" w:rsidP="00E47205">
                            <w:pPr>
                              <w:ind w:firstLine="0"/>
                              <w:rPr>
                                <w:i/>
                              </w:rPr>
                            </w:pPr>
                            <w:r>
                              <w:t xml:space="preserve">(b) </w:t>
                            </w:r>
                            <w:r w:rsidRPr="008779EF">
                              <w:rPr>
                                <w:i/>
                              </w:rPr>
                              <w:t>Z</w:t>
                            </w:r>
                            <w:r w:rsidRPr="008779EF">
                              <w:rPr>
                                <w:i/>
                                <w:vertAlign w:val="subscript"/>
                              </w:rPr>
                              <w:t>H</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21" type="#_x0000_t202" style="position:absolute;margin-left:216.1pt;margin-top:12.6pt;width:53.65pt;height:22.95pt;z-index:25263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" filled="f" stroked="f" strokeweight="1pt">
                <v:textbox>
                  <w:txbxContent>
                    <w:p w:rsidR="00093EC5" w:rsidRPr="008779EF" w:rsidRDefault="00093EC5" w:rsidP="00E47205">
                      <w:pPr>
                        <w:ind w:firstLine="0"/>
                        <w:rPr>
                          <w:i/>
                        </w:rPr>
                      </w:pPr>
                      <w:r>
                        <w:t xml:space="preserve">(b) </w:t>
                      </w:r>
                      <w:r w:rsidRPr="008779EF">
                        <w:rPr>
                          <w:i/>
                        </w:rPr>
                        <w:t>Z</w:t>
                      </w:r>
                      <w:r w:rsidRPr="008779EF">
                        <w:rPr>
                          <w:i/>
                          <w:vertAlign w:val="subscript"/>
                        </w:rPr>
                        <w:t>H</w:t>
                      </w:r>
                    </w:p>
                  </w:txbxContent>
                </v:textbox>
              </v:shape>
            </w:pict>
          </mc:Fallback>
        </mc:AlternateContent>
      </w:r>
      <w:r w:rsidRPr="0058713E">
        <w:rPr>
          <w:noProof/>
          <w:lang w:bidi="ar-SA"/>
        </w:rPr>
        <mc:AlternateContent>
          <mc:Choice Requires="wps">
            <w:drawing>
              <wp:anchor distT="0" distB="0" distL="114300" distR="114300" simplePos="0" relativeHeight="252633088" behindDoc="0" locked="0" layoutInCell="1" allowOverlap="1" wp14:anchorId="2ED479F8" wp14:editId="2857EDB2">
                <wp:simplePos x="0" y="0"/>
                <wp:positionH relativeFrom="column">
                  <wp:posOffset>301592</wp:posOffset>
                </wp:positionH>
                <wp:positionV relativeFrom="paragraph">
                  <wp:posOffset>5406189</wp:posOffset>
                </wp:positionV>
                <wp:extent cx="721360" cy="291465"/>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291465"/>
                        </a:xfrm>
                        <a:prstGeom prst="rect">
                          <a:avLst/>
                        </a:prstGeom>
                        <a:noFill/>
                        <a:ln w="12700">
                          <a:noFill/>
                          <a:miter lim="800000"/>
                          <a:headEnd/>
                          <a:tailEnd/>
                        </a:ln>
                      </wps:spPr>
                      <wps:txbx>
                        <w:txbxContent>
                          <w:p w:rsidR="00093EC5" w:rsidRPr="008779EF" w:rsidRDefault="00093EC5" w:rsidP="00E47205">
                            <w:pPr>
                              <w:ind w:firstLine="0"/>
                              <w:rPr>
                                <w:i/>
                              </w:rPr>
                            </w:pPr>
                            <w:r>
                              <w:rPr>
                                <w:rFonts w:ascii="Times New Roman" w:hAnsi="Times New Roman"/>
                              </w:rPr>
                              <w:t xml:space="preserve">(g) </w:t>
                            </w:r>
                            <w:r>
                              <w:rPr>
                                <w:rFonts w:ascii="Times New Roman" w:hAnsi="Times New Roman"/>
                                <w:i/>
                              </w:rPr>
                              <w:t>Φ</w:t>
                            </w:r>
                            <w:r>
                              <w:rPr>
                                <w:rFonts w:ascii="Calibri" w:hAnsi="Calibri"/>
                                <w:i/>
                                <w:vertAlign w:val="subscript"/>
                              </w:rPr>
                              <w:t>DP</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22" type="#_x0000_t202" style="position:absolute;margin-left:23.75pt;margin-top:425.7pt;width:56.8pt;height:22.95pt;z-index:25263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" filled="f" stroked="f" strokeweight="1pt">
                <v:textbox>
                  <w:txbxContent>
                    <w:p w:rsidR="00093EC5" w:rsidRPr="008779EF" w:rsidRDefault="00093EC5" w:rsidP="00E47205">
                      <w:pPr>
                        <w:ind w:firstLine="0"/>
                        <w:rPr>
                          <w:i/>
                        </w:rPr>
                      </w:pPr>
                      <w:r>
                        <w:rPr>
                          <w:rFonts w:ascii="Times New Roman" w:hAnsi="Times New Roman"/>
                        </w:rPr>
                        <w:t xml:space="preserve">(g) </w:t>
                      </w:r>
                      <w:r>
                        <w:rPr>
                          <w:rFonts w:ascii="Times New Roman" w:hAnsi="Times New Roman"/>
                          <w:i/>
                        </w:rPr>
                        <w:t>Φ</w:t>
                      </w:r>
                      <w:r>
                        <w:rPr>
                          <w:rFonts w:ascii="Calibri" w:hAnsi="Calibri"/>
                          <w:i/>
                          <w:vertAlign w:val="subscript"/>
                        </w:rPr>
                        <w:t>DP</w:t>
                      </w:r>
                    </w:p>
                  </w:txbxContent>
                </v:textbox>
              </v:shape>
            </w:pict>
          </mc:Fallback>
        </mc:AlternateContent>
      </w:r>
      <w:r w:rsidRPr="0058713E">
        <w:rPr>
          <w:noProof/>
          <w:lang w:bidi="ar-SA"/>
        </w:rPr>
        <mc:AlternateContent>
          <mc:Choice Requires="wps">
            <w:drawing>
              <wp:anchor distT="0" distB="0" distL="114300" distR="114300" simplePos="0" relativeHeight="252632064" behindDoc="0" locked="0" layoutInCell="1" allowOverlap="1" wp14:anchorId="50468DE5" wp14:editId="3DBE67ED">
                <wp:simplePos x="0" y="0"/>
                <wp:positionH relativeFrom="column">
                  <wp:posOffset>300990</wp:posOffset>
                </wp:positionH>
                <wp:positionV relativeFrom="paragraph">
                  <wp:posOffset>3649345</wp:posOffset>
                </wp:positionV>
                <wp:extent cx="625475" cy="291465"/>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91465"/>
                        </a:xfrm>
                        <a:prstGeom prst="rect">
                          <a:avLst/>
                        </a:prstGeom>
                        <a:noFill/>
                        <a:ln w="12700">
                          <a:noFill/>
                          <a:miter lim="800000"/>
                          <a:headEnd/>
                          <a:tailEnd/>
                        </a:ln>
                      </wps:spPr>
                      <wps:txbx>
                        <w:txbxContent>
                          <w:p w:rsidR="00093EC5" w:rsidRPr="008779EF" w:rsidRDefault="00093EC5" w:rsidP="00E47205">
                            <w:pPr>
                              <w:ind w:firstLine="0"/>
                              <w:rPr>
                                <w:i/>
                              </w:rPr>
                            </w:pPr>
                            <w:r>
                              <w:rPr>
                                <w:rFonts w:ascii="Calibri" w:hAnsi="Calibri"/>
                              </w:rPr>
                              <w:t xml:space="preserve">(e) </w:t>
                            </w:r>
                            <w:r>
                              <w:rPr>
                                <w:i/>
                              </w:rPr>
                              <w:t>ρ</w:t>
                            </w:r>
                            <w:r>
                              <w:rPr>
                                <w:i/>
                                <w:vertAlign w:val="subscript"/>
                              </w:rPr>
                              <w:t>hv</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23" type="#_x0000_t202" style="position:absolute;margin-left:23.7pt;margin-top:287.35pt;width:49.25pt;height:22.95pt;z-index:25263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" filled="f" stroked="f" strokeweight="1pt">
                <v:textbox>
                  <w:txbxContent>
                    <w:p w:rsidR="00093EC5" w:rsidRPr="008779EF" w:rsidRDefault="00093EC5" w:rsidP="00E47205">
                      <w:pPr>
                        <w:ind w:firstLine="0"/>
                        <w:rPr>
                          <w:i/>
                        </w:rPr>
                      </w:pPr>
                      <w:r>
                        <w:rPr>
                          <w:rFonts w:ascii="Calibri" w:hAnsi="Calibri"/>
                        </w:rPr>
                        <w:t xml:space="preserve">(e) </w:t>
                      </w:r>
                      <w:r>
                        <w:rPr>
                          <w:i/>
                        </w:rPr>
                        <w:t>ρ</w:t>
                      </w:r>
                      <w:r>
                        <w:rPr>
                          <w:i/>
                          <w:vertAlign w:val="subscript"/>
                        </w:rPr>
                        <w:t>hv</w:t>
                      </w:r>
                    </w:p>
                  </w:txbxContent>
                </v:textbox>
              </v:shape>
            </w:pict>
          </mc:Fallback>
        </mc:AlternateContent>
      </w:r>
      <w:r w:rsidRPr="0058713E">
        <w:rPr>
          <w:noProof/>
          <w:lang w:bidi="ar-SA"/>
        </w:rPr>
        <mc:AlternateContent>
          <mc:Choice Requires="wps">
            <w:drawing>
              <wp:anchor distT="0" distB="0" distL="114300" distR="114300" simplePos="0" relativeHeight="252631040" behindDoc="0" locked="0" layoutInCell="1" allowOverlap="1" wp14:anchorId="4CA5D1DA" wp14:editId="10708179">
                <wp:simplePos x="0" y="0"/>
                <wp:positionH relativeFrom="column">
                  <wp:posOffset>300990</wp:posOffset>
                </wp:positionH>
                <wp:positionV relativeFrom="paragraph">
                  <wp:posOffset>1900555</wp:posOffset>
                </wp:positionV>
                <wp:extent cx="994410" cy="291465"/>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291465"/>
                        </a:xfrm>
                        <a:prstGeom prst="rect">
                          <a:avLst/>
                        </a:prstGeom>
                        <a:noFill/>
                        <a:ln w="12700">
                          <a:noFill/>
                          <a:miter lim="800000"/>
                          <a:headEnd/>
                          <a:tailEnd/>
                        </a:ln>
                      </wps:spPr>
                      <wps:txbx>
                        <w:txbxContent>
                          <w:p w:rsidR="00093EC5" w:rsidRPr="008779EF" w:rsidRDefault="00093EC5" w:rsidP="00E47205">
                            <w:pPr>
                              <w:ind w:firstLine="0"/>
                              <w:rPr>
                                <w:i/>
                              </w:rPr>
                            </w:pPr>
                            <w:r>
                              <w:t xml:space="preserve">(c) </w:t>
                            </w:r>
                            <w:r w:rsidRPr="008779EF">
                              <w:rPr>
                                <w:i/>
                              </w:rPr>
                              <w:t>Z</w:t>
                            </w:r>
                            <w:r w:rsidRPr="003C2B18">
                              <w:rPr>
                                <w:i/>
                                <w:vertAlign w:val="subscript"/>
                              </w:rPr>
                              <w:t>DR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24" type="#_x0000_t202" style="position:absolute;margin-left:23.7pt;margin-top:149.65pt;width:78.3pt;height:22.95pt;z-index:25263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" filled="f" stroked="f" strokeweight="1pt">
                <v:textbox>
                  <w:txbxContent>
                    <w:p w:rsidR="00093EC5" w:rsidRPr="008779EF" w:rsidRDefault="00093EC5" w:rsidP="00E47205">
                      <w:pPr>
                        <w:ind w:firstLine="0"/>
                        <w:rPr>
                          <w:i/>
                        </w:rPr>
                      </w:pPr>
                      <w:r>
                        <w:t xml:space="preserve">(c) </w:t>
                      </w:r>
                      <w:r w:rsidRPr="008779EF">
                        <w:rPr>
                          <w:i/>
                        </w:rPr>
                        <w:t>Z</w:t>
                      </w:r>
                      <w:r w:rsidRPr="003C2B18">
                        <w:rPr>
                          <w:i/>
                          <w:vertAlign w:val="subscript"/>
                        </w:rPr>
                        <w:t>DR</w:t>
                      </w:r>
                    </w:p>
                  </w:txbxContent>
                </v:textbox>
              </v:shape>
            </w:pict>
          </mc:Fallback>
        </mc:AlternateContent>
      </w:r>
      <w:r w:rsidRPr="0058713E">
        <w:rPr>
          <w:noProof/>
          <w:lang w:bidi="ar-SA"/>
        </w:rPr>
        <mc:AlternateContent>
          <mc:Choice Requires="wps">
            <w:drawing>
              <wp:anchor distT="0" distB="0" distL="114300" distR="114300" simplePos="0" relativeHeight="252630016" behindDoc="0" locked="0" layoutInCell="1" allowOverlap="1" wp14:anchorId="4723BA4D" wp14:editId="40AEF06B">
                <wp:simplePos x="0" y="0"/>
                <wp:positionH relativeFrom="column">
                  <wp:posOffset>300990</wp:posOffset>
                </wp:positionH>
                <wp:positionV relativeFrom="paragraph">
                  <wp:posOffset>160020</wp:posOffset>
                </wp:positionV>
                <wp:extent cx="721360" cy="291465"/>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291465"/>
                        </a:xfrm>
                        <a:prstGeom prst="rect">
                          <a:avLst/>
                        </a:prstGeom>
                        <a:noFill/>
                        <a:ln w="12700">
                          <a:noFill/>
                          <a:miter lim="800000"/>
                          <a:headEnd/>
                          <a:tailEnd/>
                        </a:ln>
                      </wps:spPr>
                      <wps:txbx>
                        <w:txbxContent>
                          <w:p w:rsidR="00093EC5" w:rsidRPr="008779EF" w:rsidRDefault="00093EC5" w:rsidP="00E47205">
                            <w:pPr>
                              <w:ind w:firstLine="0"/>
                              <w:rPr>
                                <w:i/>
                              </w:rPr>
                            </w:pPr>
                            <w:r>
                              <w:t xml:space="preserve">(a) </w:t>
                            </w:r>
                            <w:r w:rsidRPr="008779EF">
                              <w:rPr>
                                <w:i/>
                              </w:rPr>
                              <w:t>Z</w:t>
                            </w:r>
                            <w:r w:rsidRPr="008779EF">
                              <w:rPr>
                                <w:i/>
                                <w:vertAlign w:val="subscript"/>
                              </w:rPr>
                              <w:t>H</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25" type="#_x0000_t202" style="position:absolute;margin-left:23.7pt;margin-top:12.6pt;width:56.8pt;height:22.95pt;z-index:25263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" filled="f" stroked="f" strokeweight="1pt">
                <v:textbox>
                  <w:txbxContent>
                    <w:p w:rsidR="00093EC5" w:rsidRPr="008779EF" w:rsidRDefault="00093EC5" w:rsidP="00E47205">
                      <w:pPr>
                        <w:ind w:firstLine="0"/>
                        <w:rPr>
                          <w:i/>
                        </w:rPr>
                      </w:pPr>
                      <w:r>
                        <w:t xml:space="preserve">(a) </w:t>
                      </w:r>
                      <w:r w:rsidRPr="008779EF">
                        <w:rPr>
                          <w:i/>
                        </w:rPr>
                        <w:t>Z</w:t>
                      </w:r>
                      <w:r w:rsidRPr="008779EF">
                        <w:rPr>
                          <w:i/>
                          <w:vertAlign w:val="subscript"/>
                        </w:rPr>
                        <w:t>H</w:t>
                      </w:r>
                    </w:p>
                  </w:txbxContent>
                </v:textbox>
              </v:shape>
            </w:pict>
          </mc:Fallback>
        </mc:AlternateContent>
      </w:r>
      <w:r>
        <w:rPr>
          <w:noProof/>
          <w:lang w:bidi="ar-SA"/>
        </w:rPr>
        <w:drawing>
          <wp:inline distT="0" distB="0" distL="0" distR="0" wp14:anchorId="124A078D" wp14:editId="3D10550F">
            <wp:extent cx="2651760" cy="1755648"/>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4">
                      <a:extLst>
                        <a:ext uri="{28A0092B-C50C-407E-A947-70E740481C1C}">
                          <a14:useLocalDpi xmlns:a14="http://schemas.microsoft.com/office/drawing/2010/main" val="0"/>
                        </a:ext>
                      </a:extLst>
                    </a:blip>
                    <a:srcRect l="4632" r="8832" b="8418"/>
                    <a:stretch/>
                  </pic:blipFill>
                  <pic:spPr bwMode="auto">
                    <a:xfrm>
                      <a:off x="0" y="0"/>
                      <a:ext cx="2651760" cy="175564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369BFA10" wp14:editId="18D51AF2">
            <wp:extent cx="2724912" cy="1746700"/>
            <wp:effectExtent l="0" t="0" r="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65">
                      <a:extLst>
                        <a:ext uri="{28A0092B-C50C-407E-A947-70E740481C1C}">
                          <a14:useLocalDpi xmlns:a14="http://schemas.microsoft.com/office/drawing/2010/main" val="0"/>
                        </a:ext>
                      </a:extLst>
                    </a:blip>
                    <a:srcRect l="9945" t="232" r="8856" b="8805"/>
                    <a:stretch/>
                  </pic:blipFill>
                  <pic:spPr bwMode="auto">
                    <a:xfrm>
                      <a:off x="0" y="0"/>
                      <a:ext cx="2724912" cy="17467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277754E" wp14:editId="7BDBFE6F">
            <wp:extent cx="2651760" cy="1748589"/>
            <wp:effectExtent l="0" t="0" r="0" b="444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6">
                      <a:extLst>
                        <a:ext uri="{28A0092B-C50C-407E-A947-70E740481C1C}">
                          <a14:useLocalDpi xmlns:a14="http://schemas.microsoft.com/office/drawing/2010/main" val="0"/>
                        </a:ext>
                      </a:extLst>
                    </a:blip>
                    <a:srcRect l="4621" t="232" r="8905" b="8805"/>
                    <a:stretch/>
                  </pic:blipFill>
                  <pic:spPr bwMode="auto">
                    <a:xfrm>
                      <a:off x="0" y="0"/>
                      <a:ext cx="2648895" cy="17467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1BCE501" wp14:editId="06AA3ACC">
            <wp:extent cx="2724912" cy="1746700"/>
            <wp:effectExtent l="0" t="0" r="0" b="635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67">
                      <a:extLst>
                        <a:ext uri="{28A0092B-C50C-407E-A947-70E740481C1C}">
                          <a14:useLocalDpi xmlns:a14="http://schemas.microsoft.com/office/drawing/2010/main" val="0"/>
                        </a:ext>
                      </a:extLst>
                    </a:blip>
                    <a:srcRect l="9945" t="232" r="8856" b="8805"/>
                    <a:stretch/>
                  </pic:blipFill>
                  <pic:spPr bwMode="auto">
                    <a:xfrm>
                      <a:off x="0" y="0"/>
                      <a:ext cx="2724912" cy="17467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B9E5902" wp14:editId="14C984B6">
            <wp:extent cx="2651760" cy="1746504"/>
            <wp:effectExtent l="0" t="0" r="0" b="635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8">
                      <a:extLst>
                        <a:ext uri="{28A0092B-C50C-407E-A947-70E740481C1C}">
                          <a14:useLocalDpi xmlns:a14="http://schemas.microsoft.com/office/drawing/2010/main" val="0"/>
                        </a:ext>
                      </a:extLst>
                    </a:blip>
                    <a:srcRect l="4621" t="232" r="8801" b="8805"/>
                    <a:stretch/>
                  </pic:blipFill>
                  <pic:spPr bwMode="auto">
                    <a:xfrm>
                      <a:off x="0" y="0"/>
                      <a:ext cx="2651760" cy="174650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11F4EB93" wp14:editId="7BFE1561">
            <wp:extent cx="2724912" cy="1746700"/>
            <wp:effectExtent l="0" t="0" r="0" b="63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9">
                      <a:extLst>
                        <a:ext uri="{28A0092B-C50C-407E-A947-70E740481C1C}">
                          <a14:useLocalDpi xmlns:a14="http://schemas.microsoft.com/office/drawing/2010/main" val="0"/>
                        </a:ext>
                      </a:extLst>
                    </a:blip>
                    <a:srcRect l="9945" t="232" r="8856" b="8805"/>
                    <a:stretch/>
                  </pic:blipFill>
                  <pic:spPr bwMode="auto">
                    <a:xfrm>
                      <a:off x="0" y="0"/>
                      <a:ext cx="2724912" cy="17467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D87262B" wp14:editId="24D02A3F">
            <wp:extent cx="2651759" cy="1746504"/>
            <wp:effectExtent l="0" t="0" r="0" b="63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0">
                      <a:extLst>
                        <a:ext uri="{28A0092B-C50C-407E-A947-70E740481C1C}">
                          <a14:useLocalDpi xmlns:a14="http://schemas.microsoft.com/office/drawing/2010/main" val="0"/>
                        </a:ext>
                      </a:extLst>
                    </a:blip>
                    <a:srcRect l="4621" t="232" r="8801" b="8805"/>
                    <a:stretch/>
                  </pic:blipFill>
                  <pic:spPr bwMode="auto">
                    <a:xfrm>
                      <a:off x="0" y="0"/>
                      <a:ext cx="2652057" cy="17467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0F17891" wp14:editId="2AAB5008">
            <wp:extent cx="2727158" cy="1748589"/>
            <wp:effectExtent l="0" t="0" r="0" b="444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1">
                      <a:extLst>
                        <a:ext uri="{28A0092B-C50C-407E-A947-70E740481C1C}">
                          <a14:useLocalDpi xmlns:a14="http://schemas.microsoft.com/office/drawing/2010/main" val="0"/>
                        </a:ext>
                      </a:extLst>
                    </a:blip>
                    <a:srcRect l="9995" t="228" r="8838" b="8800"/>
                    <a:stretch/>
                  </pic:blipFill>
                  <pic:spPr bwMode="auto">
                    <a:xfrm>
                      <a:off x="0" y="0"/>
                      <a:ext cx="2727158" cy="1748589"/>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29" w:name="_Ref370083104"/>
      <w:bookmarkStart w:id="130" w:name="_Toc371028900"/>
      <w:proofErr w:type="gramStart"/>
      <w:r>
        <w:t xml:space="preserve">Figure </w:t>
      </w:r>
      <w:r w:rsidR="00ED683B">
        <w:fldChar w:fldCharType="begin"/>
      </w:r>
      <w:r w:rsidR="00ED683B">
        <w:instrText xml:space="preserve"> SEQ Figure \* ARABIC </w:instrText>
      </w:r>
      <w:r w:rsidR="00ED683B">
        <w:fldChar w:fldCharType="separate"/>
      </w:r>
      <w:r w:rsidR="00093EC5">
        <w:rPr>
          <w:noProof/>
        </w:rPr>
        <w:t>23</w:t>
      </w:r>
      <w:r w:rsidR="00ED683B">
        <w:rPr>
          <w:noProof/>
        </w:rPr>
        <w:fldChar w:fldCharType="end"/>
      </w:r>
      <w:bookmarkEnd w:id="129"/>
      <w:r w:rsidR="00E47205">
        <w:t>.</w:t>
      </w:r>
      <w:proofErr w:type="gramEnd"/>
      <w:r w:rsidR="00E47205">
        <w:t xml:space="preserve"> Reconstructed RHIs valid 2315-2316 UTC on 23 May 2011(the same volume as</w:t>
      </w:r>
      <w:r w:rsidR="00466398">
        <w:t xml:space="preserve"> </w:t>
      </w:r>
      <w:r w:rsidR="00466398">
        <w:fldChar w:fldCharType="begin"/>
      </w:r>
      <w:r w:rsidR="00466398">
        <w:instrText xml:space="preserve"> REF _Ref370083119 \h </w:instrText>
      </w:r>
      <w:r w:rsidR="00466398">
        <w:fldChar w:fldCharType="separate"/>
      </w:r>
      <w:r w:rsidR="00093EC5">
        <w:t xml:space="preserve">Figure </w:t>
      </w:r>
      <w:r w:rsidR="00093EC5">
        <w:rPr>
          <w:noProof/>
        </w:rPr>
        <w:t>22</w:t>
      </w:r>
      <w:r w:rsidR="00466398">
        <w:fldChar w:fldCharType="end"/>
      </w:r>
      <w:r w:rsidR="00E47205">
        <w:t>) at azimuths of (left column) 350</w:t>
      </w:r>
      <w:r w:rsidR="00E47205">
        <w:rPr>
          <w:rFonts w:cstheme="minorHAnsi"/>
        </w:rPr>
        <w:t>°</w:t>
      </w:r>
      <w:r w:rsidR="00E47205">
        <w:t xml:space="preserve"> and (right column) 2</w:t>
      </w:r>
      <w:r w:rsidR="00E47205">
        <w:rPr>
          <w:rFonts w:cstheme="minorHAnsi"/>
        </w:rPr>
        <w:t>°</w:t>
      </w:r>
      <w:r w:rsidR="00E47205">
        <w:t xml:space="preserve">. </w:t>
      </w:r>
      <w:r w:rsidR="00E47205" w:rsidRPr="00B100F0">
        <w:t>(a)</w:t>
      </w:r>
      <w:proofErr w:type="gramStart"/>
      <w:r w:rsidR="00466398">
        <w:rPr>
          <w:rFonts w:cstheme="minorHAnsi"/>
        </w:rPr>
        <w:t>–</w:t>
      </w:r>
      <w:r w:rsidR="00E47205">
        <w:t>(</w:t>
      </w:r>
      <w:proofErr w:type="gramEnd"/>
      <w:r w:rsidR="00E47205">
        <w:t>b)</w:t>
      </w:r>
      <w:r w:rsidR="00E47205" w:rsidRPr="00B100F0">
        <w:t xml:space="preserve"> </w:t>
      </w:r>
      <w:r w:rsidR="00E47205" w:rsidRPr="003C2B18">
        <w:rPr>
          <w:i/>
        </w:rPr>
        <w:t>Z</w:t>
      </w:r>
      <w:r w:rsidR="00E47205" w:rsidRPr="003C2B18">
        <w:rPr>
          <w:i/>
          <w:vertAlign w:val="subscript"/>
        </w:rPr>
        <w:t>H</w:t>
      </w:r>
      <w:r w:rsidR="00E47205" w:rsidRPr="00B100F0">
        <w:t>, (</w:t>
      </w:r>
      <w:r w:rsidR="00E47205">
        <w:t>c</w:t>
      </w:r>
      <w:r w:rsidR="00E47205" w:rsidRPr="00B100F0">
        <w:t>)</w:t>
      </w:r>
      <w:r w:rsidR="00466398">
        <w:rPr>
          <w:rFonts w:cstheme="minorHAnsi"/>
        </w:rPr>
        <w:t>–</w:t>
      </w:r>
      <w:r w:rsidR="00E47205">
        <w:t>(d)</w:t>
      </w:r>
      <w:r w:rsidR="00E47205" w:rsidRPr="00B100F0">
        <w:t xml:space="preserve"> </w:t>
      </w:r>
      <w:r w:rsidR="00E47205" w:rsidRPr="003C2B18">
        <w:rPr>
          <w:i/>
        </w:rPr>
        <w:t>Z</w:t>
      </w:r>
      <w:r w:rsidR="00E47205">
        <w:rPr>
          <w:i/>
          <w:vertAlign w:val="subscript"/>
        </w:rPr>
        <w:t>DR</w:t>
      </w:r>
      <w:r w:rsidR="00E47205" w:rsidRPr="00B100F0">
        <w:t>,</w:t>
      </w:r>
      <w:r w:rsidR="00E47205">
        <w:t xml:space="preserve"> (e)</w:t>
      </w:r>
      <w:r w:rsidR="00466398">
        <w:rPr>
          <w:rFonts w:cstheme="minorHAnsi"/>
        </w:rPr>
        <w:t>–</w:t>
      </w:r>
      <w:r w:rsidR="00E47205">
        <w:t>(f)</w:t>
      </w:r>
      <w:r w:rsidR="00E47205" w:rsidRPr="0058713E">
        <w:rPr>
          <w:i/>
        </w:rPr>
        <w:t xml:space="preserve"> </w:t>
      </w:r>
      <w:r w:rsidR="00E64AC6">
        <w:rPr>
          <w:i/>
        </w:rPr>
        <w:t>ρ</w:t>
      </w:r>
      <w:r w:rsidR="00E64AC6">
        <w:rPr>
          <w:i/>
          <w:vertAlign w:val="subscript"/>
        </w:rPr>
        <w:t>hv</w:t>
      </w:r>
      <w:r w:rsidR="00E47205">
        <w:t>, and (g</w:t>
      </w:r>
      <w:r w:rsidR="00E47205" w:rsidRPr="00B100F0">
        <w:t>)</w:t>
      </w:r>
      <w:r w:rsidR="00466398">
        <w:rPr>
          <w:rFonts w:cstheme="minorHAnsi"/>
        </w:rPr>
        <w:t>–</w:t>
      </w:r>
      <w:r w:rsidR="00E47205">
        <w:t>(h)</w:t>
      </w:r>
      <w:r w:rsidR="00E47205" w:rsidRPr="0058713E">
        <w:rPr>
          <w:i/>
        </w:rPr>
        <w:t xml:space="preserve"> </w:t>
      </w:r>
      <w:r w:rsidR="00E47205" w:rsidRPr="003C2B18">
        <w:rPr>
          <w:i/>
        </w:rPr>
        <w:t>Φ</w:t>
      </w:r>
      <w:r w:rsidR="00E47205" w:rsidRPr="003C2B18">
        <w:rPr>
          <w:i/>
          <w:vertAlign w:val="subscript"/>
        </w:rPr>
        <w:t>DP</w:t>
      </w:r>
      <w:r w:rsidR="00E47205" w:rsidRPr="00B100F0">
        <w:t xml:space="preserve"> are shown</w:t>
      </w:r>
      <w:r w:rsidR="00E47205">
        <w:t>.</w:t>
      </w:r>
      <w:bookmarkEnd w:id="130"/>
    </w:p>
    <w:p w:rsidR="00E47205" w:rsidRDefault="00E47205" w:rsidP="00E47205">
      <w:pPr>
        <w:spacing w:line="240" w:lineRule="auto"/>
        <w:ind w:firstLine="0"/>
        <w:rPr>
          <w:b/>
          <w:bCs/>
          <w:szCs w:val="18"/>
        </w:rPr>
      </w:pPr>
      <w:r>
        <w:br w:type="page"/>
      </w:r>
    </w:p>
    <w:p w:rsidR="00E47205" w:rsidRDefault="00E47205" w:rsidP="00E47205">
      <w:pPr>
        <w:pStyle w:val="Caption"/>
        <w:keepNext/>
        <w:jc w:val="center"/>
      </w:pPr>
      <w:r w:rsidRPr="008D58DD">
        <w:rPr>
          <w:noProof/>
          <w:lang w:bidi="ar-SA"/>
        </w:rPr>
        <w:lastRenderedPageBreak/>
        <mc:AlternateContent>
          <mc:Choice Requires="wps">
            <w:drawing>
              <wp:anchor distT="0" distB="0" distL="114300" distR="114300" simplePos="0" relativeHeight="252572672" behindDoc="0" locked="0" layoutInCell="1" allowOverlap="1" wp14:anchorId="092A1854" wp14:editId="2EF404B1">
                <wp:simplePos x="0" y="0"/>
                <wp:positionH relativeFrom="column">
                  <wp:posOffset>4287064</wp:posOffset>
                </wp:positionH>
                <wp:positionV relativeFrom="paragraph">
                  <wp:posOffset>-216607</wp:posOffset>
                </wp:positionV>
                <wp:extent cx="465827" cy="312420"/>
                <wp:effectExtent l="0" t="0" r="0" b="0"/>
                <wp:wrapNone/>
                <wp:docPr id="152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27" cy="312420"/>
                        </a:xfrm>
                        <a:prstGeom prst="rect">
                          <a:avLst/>
                        </a:prstGeom>
                        <a:noFill/>
                        <a:ln w="9525">
                          <a:noFill/>
                          <a:miter lim="800000"/>
                          <a:headEnd/>
                          <a:tailEnd/>
                        </a:ln>
                        <a:extLst/>
                      </wps:spPr>
                      <wps:txbx>
                        <w:txbxContent>
                          <w:p w:rsidR="00093EC5" w:rsidRPr="008A6E76" w:rsidRDefault="00093EC5" w:rsidP="00E47205">
                            <w:pPr>
                              <w:pStyle w:val="NoSpacing"/>
                              <w:ind w:firstLine="0"/>
                              <w:rPr>
                                <w:i/>
                              </w:rPr>
                            </w:pPr>
                            <w:r>
                              <w:rPr>
                                <w:i/>
                              </w:rPr>
                              <w:t>ρ</w:t>
                            </w:r>
                            <w:r>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26" type="#_x0000_t202" style="position:absolute;left:0;text-align:left;margin-left:337.55pt;margin-top:-17.05pt;width:36.7pt;height:24.6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" filled="f" stroked="f">
                <v:textbox>
                  <w:txbxContent>
                    <w:p w:rsidR="00093EC5" w:rsidRPr="008A6E76" w:rsidRDefault="00093EC5" w:rsidP="00E47205">
                      <w:pPr>
                        <w:pStyle w:val="NoSpacing"/>
                        <w:ind w:firstLine="0"/>
                        <w:rPr>
                          <w:i/>
                        </w:rPr>
                      </w:pPr>
                      <w:r>
                        <w:rPr>
                          <w:i/>
                        </w:rPr>
                        <w:t>ρ</w:t>
                      </w:r>
                      <w:r>
                        <w:rPr>
                          <w:i/>
                          <w:vertAlign w:val="subscript"/>
                        </w:rPr>
                        <w:t>hv</w:t>
                      </w:r>
                    </w:p>
                  </w:txbxContent>
                </v:textbox>
              </v:shape>
            </w:pict>
          </mc:Fallback>
        </mc:AlternateContent>
      </w:r>
      <w:r w:rsidRPr="008D58DD">
        <w:rPr>
          <w:noProof/>
          <w:lang w:bidi="ar-SA"/>
        </w:rPr>
        <mc:AlternateContent>
          <mc:Choice Requires="wps">
            <w:drawing>
              <wp:anchor distT="0" distB="0" distL="114300" distR="114300" simplePos="0" relativeHeight="252571648" behindDoc="0" locked="0" layoutInCell="1" allowOverlap="1" wp14:anchorId="6264BA4A" wp14:editId="4D4B875E">
                <wp:simplePos x="0" y="0"/>
                <wp:positionH relativeFrom="column">
                  <wp:posOffset>2509520</wp:posOffset>
                </wp:positionH>
                <wp:positionV relativeFrom="paragraph">
                  <wp:posOffset>-216271</wp:posOffset>
                </wp:positionV>
                <wp:extent cx="465827" cy="312420"/>
                <wp:effectExtent l="0" t="0" r="0" b="0"/>
                <wp:wrapNone/>
                <wp:docPr id="152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27" cy="312420"/>
                        </a:xfrm>
                        <a:prstGeom prst="rect">
                          <a:avLst/>
                        </a:prstGeom>
                        <a:noFill/>
                        <a:ln w="9525">
                          <a:noFill/>
                          <a:miter lim="800000"/>
                          <a:headEnd/>
                          <a:tailEnd/>
                        </a:ln>
                        <a:extLst/>
                      </wps:spPr>
                      <wps:txbx>
                        <w:txbxContent>
                          <w:p w:rsidR="00093EC5" w:rsidRPr="008A6E76" w:rsidRDefault="00093EC5" w:rsidP="00E47205">
                            <w:pPr>
                              <w:pStyle w:val="NoSpacing"/>
                              <w:ind w:firstLine="0"/>
                              <w:rPr>
                                <w:i/>
                              </w:rPr>
                            </w:pPr>
                            <w:r w:rsidRPr="008A6E76">
                              <w:rPr>
                                <w:i/>
                              </w:rPr>
                              <w:t>Z</w:t>
                            </w:r>
                            <w:r>
                              <w:rPr>
                                <w:i/>
                                <w:vertAlign w:val="subscript"/>
                              </w:rPr>
                              <w:t>DR</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27" type="#_x0000_t202" style="position:absolute;left:0;text-align:left;margin-left:197.6pt;margin-top:-17.05pt;width:36.7pt;height:24.6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" filled="f" stroked="f">
                <v:textbox>
                  <w:txbxContent>
                    <w:p w:rsidR="00093EC5" w:rsidRPr="008A6E76" w:rsidRDefault="00093EC5" w:rsidP="00E47205">
                      <w:pPr>
                        <w:pStyle w:val="NoSpacing"/>
                        <w:ind w:firstLine="0"/>
                        <w:rPr>
                          <w:i/>
                        </w:rPr>
                      </w:pPr>
                      <w:r w:rsidRPr="008A6E76">
                        <w:rPr>
                          <w:i/>
                        </w:rPr>
                        <w:t>Z</w:t>
                      </w:r>
                      <w:r>
                        <w:rPr>
                          <w:i/>
                          <w:vertAlign w:val="subscript"/>
                        </w:rPr>
                        <w:t>DR</w:t>
                      </w:r>
                      <w:r w:rsidRPr="008A6E76">
                        <w:rPr>
                          <w:i/>
                        </w:rPr>
                        <w:t>'</w:t>
                      </w:r>
                    </w:p>
                  </w:txbxContent>
                </v:textbox>
              </v:shape>
            </w:pict>
          </mc:Fallback>
        </mc:AlternateContent>
      </w:r>
      <w:r w:rsidRPr="008D58DD">
        <w:rPr>
          <w:noProof/>
          <w:lang w:bidi="ar-SA"/>
        </w:rPr>
        <mc:AlternateContent>
          <mc:Choice Requires="wps">
            <w:drawing>
              <wp:anchor distT="0" distB="0" distL="114300" distR="114300" simplePos="0" relativeHeight="252567552" behindDoc="0" locked="0" layoutInCell="1" allowOverlap="1" wp14:anchorId="6594FCDC" wp14:editId="1FB56A5A">
                <wp:simplePos x="0" y="0"/>
                <wp:positionH relativeFrom="column">
                  <wp:posOffset>753481</wp:posOffset>
                </wp:positionH>
                <wp:positionV relativeFrom="paragraph">
                  <wp:posOffset>-205105</wp:posOffset>
                </wp:positionV>
                <wp:extent cx="465827" cy="312420"/>
                <wp:effectExtent l="0" t="0" r="0" b="0"/>
                <wp:wrapNone/>
                <wp:docPr id="151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27" cy="312420"/>
                        </a:xfrm>
                        <a:prstGeom prst="rect">
                          <a:avLst/>
                        </a:prstGeom>
                        <a:noFill/>
                        <a:ln w="9525">
                          <a:noFill/>
                          <a:miter lim="800000"/>
                          <a:headEnd/>
                          <a:tailEnd/>
                        </a:ln>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28" type="#_x0000_t202" style="position:absolute;left:0;text-align:left;margin-left:59.35pt;margin-top:-16.15pt;width:36.7pt;height:24.6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" filled="f" stroked="f">
                <v:textbo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v:textbox>
              </v:shape>
            </w:pict>
          </mc:Fallback>
        </mc:AlternateContent>
      </w:r>
      <w:r w:rsidRPr="008D58DD">
        <w:rPr>
          <w:noProof/>
          <w:lang w:bidi="ar-SA"/>
        </w:rPr>
        <mc:AlternateContent>
          <mc:Choice Requires="wps">
            <w:drawing>
              <wp:anchor distT="0" distB="0" distL="114300" distR="114300" simplePos="0" relativeHeight="252570624" behindDoc="0" locked="0" layoutInCell="1" allowOverlap="1" wp14:anchorId="0DBDBDCA" wp14:editId="43269F9C">
                <wp:simplePos x="0" y="0"/>
                <wp:positionH relativeFrom="column">
                  <wp:posOffset>-396814</wp:posOffset>
                </wp:positionH>
                <wp:positionV relativeFrom="paragraph">
                  <wp:posOffset>4469489</wp:posOffset>
                </wp:positionV>
                <wp:extent cx="675640" cy="312420"/>
                <wp:effectExtent l="105410" t="0" r="96520" b="0"/>
                <wp:wrapNone/>
                <wp:docPr id="152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75640" cy="312420"/>
                        </a:xfrm>
                        <a:prstGeom prst="rect">
                          <a:avLst/>
                        </a:prstGeom>
                        <a:noFill/>
                        <a:ln>
                          <a:noFill/>
                        </a:ln>
                        <a:extLst/>
                      </wps:spPr>
                      <wps:txbx>
                        <w:txbxContent>
                          <w:p w:rsidR="00093EC5" w:rsidRPr="008C78F5" w:rsidRDefault="00093EC5" w:rsidP="00E47205">
                            <w:pPr>
                              <w:pStyle w:val="NoSpacing"/>
                              <w:ind w:firstLine="0"/>
                              <w:jc w:val="center"/>
                            </w:pPr>
                            <w:r>
                              <w:t>16</w:t>
                            </w:r>
                            <w:r w:rsidRPr="008C78F5">
                              <w:t>.0</w:t>
                            </w:r>
                            <w:r w:rsidRPr="008C78F5">
                              <w:rPr>
                                <w:rFonts w:cstheme="minorHAnsi"/>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29" type="#_x0000_t202" style="position:absolute;left:0;text-align:left;margin-left:-31.25pt;margin-top:351.95pt;width:53.2pt;height:24.6pt;rotation:-90;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" filled="f" stroked="f">
                <v:textbox style="layout-flow:vertical;mso-layout-flow-alt:bottom-to-top">
                  <w:txbxContent>
                    <w:p w:rsidR="00093EC5" w:rsidRPr="008C78F5" w:rsidRDefault="00093EC5" w:rsidP="00E47205">
                      <w:pPr>
                        <w:pStyle w:val="NoSpacing"/>
                        <w:ind w:firstLine="0"/>
                        <w:jc w:val="center"/>
                      </w:pPr>
                      <w:r>
                        <w:t>16</w:t>
                      </w:r>
                      <w:r w:rsidRPr="008C78F5">
                        <w:t>.0</w:t>
                      </w:r>
                      <w:r w:rsidRPr="008C78F5">
                        <w:rPr>
                          <w:rFonts w:cstheme="minorHAnsi"/>
                        </w:rPr>
                        <w:t>°</w:t>
                      </w:r>
                    </w:p>
                  </w:txbxContent>
                </v:textbox>
              </v:shape>
            </w:pict>
          </mc:Fallback>
        </mc:AlternateContent>
      </w:r>
      <w:r w:rsidRPr="008D58DD">
        <w:rPr>
          <w:noProof/>
          <w:lang w:bidi="ar-SA"/>
        </w:rPr>
        <mc:AlternateContent>
          <mc:Choice Requires="wps">
            <w:drawing>
              <wp:anchor distT="0" distB="0" distL="114300" distR="114300" simplePos="0" relativeHeight="252569600" behindDoc="0" locked="0" layoutInCell="1" allowOverlap="1" wp14:anchorId="3BC60A79" wp14:editId="378CA5E4">
                <wp:simplePos x="0" y="0"/>
                <wp:positionH relativeFrom="column">
                  <wp:posOffset>-413911</wp:posOffset>
                </wp:positionH>
                <wp:positionV relativeFrom="paragraph">
                  <wp:posOffset>2657475</wp:posOffset>
                </wp:positionV>
                <wp:extent cx="675640" cy="312420"/>
                <wp:effectExtent l="105410" t="0" r="96520" b="0"/>
                <wp:wrapNone/>
                <wp:docPr id="152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75640" cy="312420"/>
                        </a:xfrm>
                        <a:prstGeom prst="rect">
                          <a:avLst/>
                        </a:prstGeom>
                        <a:noFill/>
                        <a:ln>
                          <a:noFill/>
                        </a:ln>
                        <a:extLst/>
                      </wps:spPr>
                      <wps:txbx>
                        <w:txbxContent>
                          <w:p w:rsidR="00093EC5" w:rsidRPr="008C78F5" w:rsidRDefault="00093EC5" w:rsidP="00E47205">
                            <w:pPr>
                              <w:pStyle w:val="NoSpacing"/>
                              <w:ind w:firstLine="0"/>
                              <w:jc w:val="center"/>
                            </w:pPr>
                            <w:r>
                              <w:t>8</w:t>
                            </w:r>
                            <w:r w:rsidRPr="008C78F5">
                              <w:t>.0</w:t>
                            </w:r>
                            <w:r w:rsidRPr="008C78F5">
                              <w:rPr>
                                <w:rFonts w:cstheme="minorHAnsi"/>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30" type="#_x0000_t202" style="position:absolute;left:0;text-align:left;margin-left:-32.6pt;margin-top:209.25pt;width:53.2pt;height:24.6pt;rotation:-90;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" filled="f" stroked="f">
                <v:textbox style="layout-flow:vertical;mso-layout-flow-alt:bottom-to-top">
                  <w:txbxContent>
                    <w:p w:rsidR="00093EC5" w:rsidRPr="008C78F5" w:rsidRDefault="00093EC5" w:rsidP="00E47205">
                      <w:pPr>
                        <w:pStyle w:val="NoSpacing"/>
                        <w:ind w:firstLine="0"/>
                        <w:jc w:val="center"/>
                      </w:pPr>
                      <w:r>
                        <w:t>8</w:t>
                      </w:r>
                      <w:r w:rsidRPr="008C78F5">
                        <w:t>.0</w:t>
                      </w:r>
                      <w:r w:rsidRPr="008C78F5">
                        <w:rPr>
                          <w:rFonts w:cstheme="minorHAnsi"/>
                        </w:rPr>
                        <w:t>°</w:t>
                      </w:r>
                    </w:p>
                  </w:txbxContent>
                </v:textbox>
              </v:shape>
            </w:pict>
          </mc:Fallback>
        </mc:AlternateContent>
      </w:r>
      <w:r w:rsidRPr="008D58DD">
        <w:rPr>
          <w:noProof/>
          <w:lang w:bidi="ar-SA"/>
        </w:rPr>
        <mc:AlternateContent>
          <mc:Choice Requires="wps">
            <w:drawing>
              <wp:anchor distT="0" distB="0" distL="114300" distR="114300" simplePos="0" relativeHeight="252568576" behindDoc="0" locked="0" layoutInCell="1" allowOverlap="1" wp14:anchorId="29C4DED1" wp14:editId="00A4BA3E">
                <wp:simplePos x="0" y="0"/>
                <wp:positionH relativeFrom="column">
                  <wp:posOffset>-417830</wp:posOffset>
                </wp:positionH>
                <wp:positionV relativeFrom="paragraph">
                  <wp:posOffset>754644</wp:posOffset>
                </wp:positionV>
                <wp:extent cx="675640" cy="312420"/>
                <wp:effectExtent l="105410" t="0" r="96520" b="0"/>
                <wp:wrapNone/>
                <wp:docPr id="152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75640" cy="312420"/>
                        </a:xfrm>
                        <a:prstGeom prst="rect">
                          <a:avLst/>
                        </a:prstGeom>
                        <a:noFill/>
                        <a:ln>
                          <a:noFill/>
                        </a:ln>
                        <a:extLst/>
                      </wps:spPr>
                      <wps:txbx>
                        <w:txbxContent>
                          <w:p w:rsidR="00093EC5" w:rsidRPr="008C78F5" w:rsidRDefault="00093EC5" w:rsidP="00E47205">
                            <w:pPr>
                              <w:pStyle w:val="NoSpacing"/>
                              <w:ind w:firstLine="0"/>
                              <w:jc w:val="center"/>
                            </w:pPr>
                            <w:r>
                              <w:t>3</w:t>
                            </w:r>
                            <w:r w:rsidRPr="008C78F5">
                              <w:t>.0</w:t>
                            </w:r>
                            <w:r w:rsidRPr="008C78F5">
                              <w:rPr>
                                <w:rFonts w:cstheme="minorHAnsi"/>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31" type="#_x0000_t202" style="position:absolute;left:0;text-align:left;margin-left:-32.9pt;margin-top:59.4pt;width:53.2pt;height:24.6pt;rotation:-90;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" filled="f" stroked="f">
                <v:textbox style="layout-flow:vertical;mso-layout-flow-alt:bottom-to-top">
                  <w:txbxContent>
                    <w:p w:rsidR="00093EC5" w:rsidRPr="008C78F5" w:rsidRDefault="00093EC5" w:rsidP="00E47205">
                      <w:pPr>
                        <w:pStyle w:val="NoSpacing"/>
                        <w:ind w:firstLine="0"/>
                        <w:jc w:val="center"/>
                      </w:pPr>
                      <w:r>
                        <w:t>3</w:t>
                      </w:r>
                      <w:r w:rsidRPr="008C78F5">
                        <w:t>.0</w:t>
                      </w:r>
                      <w:r w:rsidRPr="008C78F5">
                        <w:rPr>
                          <w:rFonts w:cstheme="minorHAnsi"/>
                        </w:rPr>
                        <w:t>°</w:t>
                      </w:r>
                    </w:p>
                  </w:txbxContent>
                </v:textbox>
              </v:shape>
            </w:pict>
          </mc:Fallback>
        </mc:AlternateContent>
      </w:r>
      <w:r>
        <w:rPr>
          <w:noProof/>
          <w:lang w:bidi="ar-SA"/>
        </w:rPr>
        <w:drawing>
          <wp:inline distT="0" distB="0" distL="0" distR="0" wp14:anchorId="4A89867C" wp14:editId="18F9121A">
            <wp:extent cx="5391785" cy="1828800"/>
            <wp:effectExtent l="0" t="0" r="0" b="0"/>
            <wp:docPr id="1515" name="Picture 1515" descr="D:\Dropbox\dissertation\png.1110523232920.RaXpol.0_3.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ropbox\dissertation\png.1110523232920.RaXpol.0_3.0_SUR_DBZ.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1785" cy="1828800"/>
                    </a:xfrm>
                    <a:prstGeom prst="rect">
                      <a:avLst/>
                    </a:prstGeom>
                    <a:noFill/>
                    <a:ln>
                      <a:noFill/>
                    </a:ln>
                  </pic:spPr>
                </pic:pic>
              </a:graphicData>
            </a:graphic>
          </wp:inline>
        </w:drawing>
      </w:r>
      <w:r>
        <w:rPr>
          <w:noProof/>
          <w:lang w:bidi="ar-SA"/>
        </w:rPr>
        <w:drawing>
          <wp:inline distT="0" distB="0" distL="0" distR="0" wp14:anchorId="2638203A" wp14:editId="52390E10">
            <wp:extent cx="5391785" cy="1828800"/>
            <wp:effectExtent l="0" t="0" r="0" b="0"/>
            <wp:docPr id="1516" name="Picture 1516" descr="D:\Dropbox\dissertation\png.1110523232925.RaXpol.0_8.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ropbox\dissertation\png.1110523232925.RaXpol.0_8.0_SUR_DBZ.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1785" cy="1828800"/>
                    </a:xfrm>
                    <a:prstGeom prst="rect">
                      <a:avLst/>
                    </a:prstGeom>
                    <a:noFill/>
                    <a:ln>
                      <a:noFill/>
                    </a:ln>
                  </pic:spPr>
                </pic:pic>
              </a:graphicData>
            </a:graphic>
          </wp:inline>
        </w:drawing>
      </w:r>
      <w:r>
        <w:rPr>
          <w:noProof/>
          <w:lang w:bidi="ar-SA"/>
        </w:rPr>
        <w:drawing>
          <wp:inline distT="0" distB="0" distL="0" distR="0" wp14:anchorId="71DD501B" wp14:editId="525702E9">
            <wp:extent cx="5391785" cy="1828800"/>
            <wp:effectExtent l="0" t="0" r="0" b="0"/>
            <wp:docPr id="1517" name="Picture 1517" descr="D:\Dropbox\dissertation\png.1110523232932.RaXpol.0_16.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ropbox\dissertation\png.1110523232932.RaXpol.0_16.0_SUR_DBZ.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1785" cy="1828800"/>
                    </a:xfrm>
                    <a:prstGeom prst="rect">
                      <a:avLst/>
                    </a:prstGeom>
                    <a:noFill/>
                    <a:ln>
                      <a:noFill/>
                    </a:ln>
                  </pic:spPr>
                </pic:pic>
              </a:graphicData>
            </a:graphic>
          </wp:inline>
        </w:drawing>
      </w:r>
    </w:p>
    <w:p w:rsidR="00E47205" w:rsidRDefault="006E7A39" w:rsidP="006E7A39">
      <w:pPr>
        <w:pStyle w:val="Caption"/>
      </w:pPr>
      <w:bookmarkStart w:id="131" w:name="_Ref370118075"/>
      <w:bookmarkStart w:id="132" w:name="_Toc371028901"/>
      <w:proofErr w:type="gramStart"/>
      <w:r>
        <w:t xml:space="preserve">Figure </w:t>
      </w:r>
      <w:r w:rsidR="00ED683B">
        <w:fldChar w:fldCharType="begin"/>
      </w:r>
      <w:r w:rsidR="00ED683B">
        <w:instrText xml:space="preserve"> SEQ Figure \* ARABIC </w:instrText>
      </w:r>
      <w:r w:rsidR="00ED683B">
        <w:fldChar w:fldCharType="separate"/>
      </w:r>
      <w:r w:rsidR="00093EC5">
        <w:rPr>
          <w:noProof/>
        </w:rPr>
        <w:t>24</w:t>
      </w:r>
      <w:r w:rsidR="00ED683B">
        <w:rPr>
          <w:noProof/>
        </w:rPr>
        <w:fldChar w:fldCharType="end"/>
      </w:r>
      <w:bookmarkEnd w:id="131"/>
      <w:r w:rsidR="00E47205">
        <w:t>.</w:t>
      </w:r>
      <w:proofErr w:type="gramEnd"/>
      <w:r w:rsidR="00E47205">
        <w:t xml:space="preserve"> </w:t>
      </w:r>
      <w:r w:rsidR="00E47205" w:rsidRPr="008D58DD">
        <w:rPr>
          <w:i/>
        </w:rPr>
        <w:t>Z</w:t>
      </w:r>
      <w:r w:rsidR="00E47205" w:rsidRPr="008D58DD">
        <w:rPr>
          <w:i/>
          <w:vertAlign w:val="subscript"/>
        </w:rPr>
        <w:t>H</w:t>
      </w:r>
      <w:r w:rsidR="00E47205" w:rsidRPr="008D58DD">
        <w:rPr>
          <w:i/>
        </w:rPr>
        <w:t>'</w:t>
      </w:r>
      <w:r w:rsidR="00E47205" w:rsidRPr="00EB4E66">
        <w:t xml:space="preserve"> (left), </w:t>
      </w:r>
      <w:r w:rsidR="00E47205" w:rsidRPr="008D58DD">
        <w:rPr>
          <w:i/>
        </w:rPr>
        <w:t>Z</w:t>
      </w:r>
      <w:r w:rsidR="00E47205" w:rsidRPr="008D58DD">
        <w:rPr>
          <w:i/>
          <w:vertAlign w:val="subscript"/>
        </w:rPr>
        <w:t>DR</w:t>
      </w:r>
      <w:r w:rsidR="00E47205" w:rsidRPr="008D58DD">
        <w:rPr>
          <w:i/>
        </w:rPr>
        <w:t>'</w:t>
      </w:r>
      <w:r w:rsidR="00E47205" w:rsidRPr="00EB4E66">
        <w:t xml:space="preserve"> (center), and </w:t>
      </w:r>
      <w:r w:rsidR="00E64AC6">
        <w:rPr>
          <w:i/>
        </w:rPr>
        <w:t>ρ</w:t>
      </w:r>
      <w:r w:rsidR="00E64AC6">
        <w:rPr>
          <w:i/>
          <w:vertAlign w:val="subscript"/>
        </w:rPr>
        <w:t>hv</w:t>
      </w:r>
      <w:r w:rsidR="00E64AC6">
        <w:t xml:space="preserve"> </w:t>
      </w:r>
      <w:r w:rsidR="00E47205" w:rsidRPr="00EB4E66">
        <w:t xml:space="preserve">(right) </w:t>
      </w:r>
      <w:r w:rsidR="00E47205">
        <w:t>from near 2329 UTC at elevation angles of</w:t>
      </w:r>
      <w:r w:rsidR="00E47205" w:rsidRPr="00EB4E66">
        <w:t xml:space="preserve">, </w:t>
      </w:r>
      <w:r w:rsidR="00E47205">
        <w:t>from top to bottom, 3.0</w:t>
      </w:r>
      <w:r w:rsidR="00E47205">
        <w:rPr>
          <w:rFonts w:cstheme="minorHAnsi"/>
        </w:rPr>
        <w:t>°</w:t>
      </w:r>
      <w:r w:rsidR="00E47205">
        <w:t>, 8.0</w:t>
      </w:r>
      <w:r w:rsidR="00E47205">
        <w:rPr>
          <w:rFonts w:cstheme="minorHAnsi"/>
        </w:rPr>
        <w:t>°</w:t>
      </w:r>
      <w:r w:rsidR="00E47205">
        <w:t>, and 16.0</w:t>
      </w:r>
      <w:r w:rsidR="00E47205">
        <w:rPr>
          <w:rFonts w:cstheme="minorHAnsi"/>
        </w:rPr>
        <w:t>°</w:t>
      </w:r>
      <w:r w:rsidR="00E47205">
        <w:t xml:space="preserve"> on 23 May 2011. Range rings are marked every 3 km.</w:t>
      </w:r>
      <w:bookmarkEnd w:id="132"/>
    </w:p>
    <w:p w:rsidR="00E47205" w:rsidRDefault="00E47205" w:rsidP="00E47205">
      <w:pPr>
        <w:spacing w:line="240" w:lineRule="auto"/>
        <w:ind w:firstLine="0"/>
        <w:jc w:val="center"/>
      </w:pPr>
      <w:r>
        <w:br w:type="page"/>
      </w:r>
    </w:p>
    <w:p w:rsidR="00E47205" w:rsidRDefault="00E47205" w:rsidP="00E47205">
      <w:pPr>
        <w:keepNext/>
        <w:spacing w:line="240" w:lineRule="auto"/>
        <w:ind w:firstLine="0"/>
      </w:pPr>
      <w:r w:rsidRPr="001305A9">
        <w:rPr>
          <w:noProof/>
          <w:lang w:bidi="ar-SA"/>
        </w:rPr>
        <w:lastRenderedPageBreak/>
        <mc:AlternateContent>
          <mc:Choice Requires="wps">
            <w:drawing>
              <wp:anchor distT="0" distB="0" distL="114300" distR="114300" simplePos="0" relativeHeight="252544000" behindDoc="0" locked="0" layoutInCell="1" allowOverlap="1" wp14:anchorId="6F177C15" wp14:editId="730030DB">
                <wp:simplePos x="0" y="0"/>
                <wp:positionH relativeFrom="column">
                  <wp:posOffset>567690</wp:posOffset>
                </wp:positionH>
                <wp:positionV relativeFrom="paragraph">
                  <wp:posOffset>4131046</wp:posOffset>
                </wp:positionV>
                <wp:extent cx="427355" cy="71120"/>
                <wp:effectExtent l="38100" t="38100" r="67945" b="138430"/>
                <wp:wrapNone/>
                <wp:docPr id="1492" name="Straight Arrow Connector 1492"/>
                <wp:cNvGraphicFramePr/>
                <a:graphic xmlns:a="http://schemas.openxmlformats.org/drawingml/2006/main">
                  <a:graphicData uri="http://schemas.microsoft.com/office/word/2010/wordprocessingShape">
                    <wps:wsp>
                      <wps:cNvCnPr/>
                      <wps:spPr>
                        <a:xfrm>
                          <a:off x="0" y="0"/>
                          <a:ext cx="427355" cy="711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492" o:spid="_x0000_s1026" type="#_x0000_t32" style="position:absolute;margin-left:44.7pt;margin-top:325.3pt;width:33.65pt;height:5.6pt;z-index:25254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" strokecolor="black [3200]" strokeweight="2pt">
                <v:stroke endarrow="open"/>
                <v:shadow on="t" color="black" opacity="24903f" origin=",.5" offset="0,.55556mm"/>
              </v:shape>
            </w:pict>
          </mc:Fallback>
        </mc:AlternateContent>
      </w:r>
      <w:r w:rsidRPr="001305A9">
        <w:rPr>
          <w:noProof/>
          <w:lang w:bidi="ar-SA"/>
        </w:rPr>
        <mc:AlternateContent>
          <mc:Choice Requires="wps">
            <w:drawing>
              <wp:anchor distT="0" distB="0" distL="114300" distR="114300" simplePos="0" relativeHeight="252542976" behindDoc="0" locked="0" layoutInCell="1" allowOverlap="1" wp14:anchorId="695F2BE1" wp14:editId="03234D5B">
                <wp:simplePos x="0" y="0"/>
                <wp:positionH relativeFrom="column">
                  <wp:posOffset>767715</wp:posOffset>
                </wp:positionH>
                <wp:positionV relativeFrom="paragraph">
                  <wp:posOffset>3642995</wp:posOffset>
                </wp:positionV>
                <wp:extent cx="320040" cy="248920"/>
                <wp:effectExtent l="38100" t="19050" r="99060" b="93980"/>
                <wp:wrapNone/>
                <wp:docPr id="1491" name="Straight Arrow Connector 1491"/>
                <wp:cNvGraphicFramePr/>
                <a:graphic xmlns:a="http://schemas.openxmlformats.org/drawingml/2006/main">
                  <a:graphicData uri="http://schemas.microsoft.com/office/word/2010/wordprocessingShape">
                    <wps:wsp>
                      <wps:cNvCnPr/>
                      <wps:spPr>
                        <a:xfrm>
                          <a:off x="0" y="0"/>
                          <a:ext cx="320040" cy="2489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491" o:spid="_x0000_s1026" type="#_x0000_t32" style="position:absolute;margin-left:60.45pt;margin-top:286.85pt;width:25.2pt;height:19.6pt;z-index:25254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" strokecolor="black [3200]" strokeweight="2pt">
                <v:stroke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40928" behindDoc="0" locked="0" layoutInCell="1" allowOverlap="1" wp14:anchorId="7C5B3DC6" wp14:editId="535DCB18">
                <wp:simplePos x="0" y="0"/>
                <wp:positionH relativeFrom="column">
                  <wp:posOffset>762000</wp:posOffset>
                </wp:positionH>
                <wp:positionV relativeFrom="paragraph">
                  <wp:posOffset>949325</wp:posOffset>
                </wp:positionV>
                <wp:extent cx="320040" cy="248920"/>
                <wp:effectExtent l="38100" t="19050" r="99060" b="93980"/>
                <wp:wrapNone/>
                <wp:docPr id="1489" name="Straight Arrow Connector 1489"/>
                <wp:cNvGraphicFramePr/>
                <a:graphic xmlns:a="http://schemas.openxmlformats.org/drawingml/2006/main">
                  <a:graphicData uri="http://schemas.microsoft.com/office/word/2010/wordprocessingShape">
                    <wps:wsp>
                      <wps:cNvCnPr/>
                      <wps:spPr>
                        <a:xfrm>
                          <a:off x="0" y="0"/>
                          <a:ext cx="320040" cy="2489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489" o:spid="_x0000_s1026" type="#_x0000_t32" style="position:absolute;margin-left:60pt;margin-top:74.75pt;width:25.2pt;height:19.6pt;z-index:25254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" strokecolor="black [3200]" strokeweight="2pt">
                <v:stroke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41952" behindDoc="0" locked="0" layoutInCell="1" allowOverlap="1" wp14:anchorId="5045335B" wp14:editId="09D00985">
                <wp:simplePos x="0" y="0"/>
                <wp:positionH relativeFrom="column">
                  <wp:posOffset>570230</wp:posOffset>
                </wp:positionH>
                <wp:positionV relativeFrom="paragraph">
                  <wp:posOffset>1441450</wp:posOffset>
                </wp:positionV>
                <wp:extent cx="427355" cy="71120"/>
                <wp:effectExtent l="38100" t="38100" r="67945" b="138430"/>
                <wp:wrapNone/>
                <wp:docPr id="1490" name="Straight Arrow Connector 1490"/>
                <wp:cNvGraphicFramePr/>
                <a:graphic xmlns:a="http://schemas.openxmlformats.org/drawingml/2006/main">
                  <a:graphicData uri="http://schemas.microsoft.com/office/word/2010/wordprocessingShape">
                    <wps:wsp>
                      <wps:cNvCnPr/>
                      <wps:spPr>
                        <a:xfrm>
                          <a:off x="0" y="0"/>
                          <a:ext cx="427355" cy="711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490" o:spid="_x0000_s1026" type="#_x0000_t32" style="position:absolute;margin-left:44.9pt;margin-top:113.5pt;width:33.65pt;height:5.6pt;z-index:25254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" strokecolor="black [3200]" strokeweight="2pt">
                <v:stroke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75744" behindDoc="0" locked="0" layoutInCell="1" allowOverlap="1" wp14:anchorId="0D09F688" wp14:editId="52437042">
                <wp:simplePos x="0" y="0"/>
                <wp:positionH relativeFrom="column">
                  <wp:posOffset>1078230</wp:posOffset>
                </wp:positionH>
                <wp:positionV relativeFrom="paragraph">
                  <wp:posOffset>4413250</wp:posOffset>
                </wp:positionV>
                <wp:extent cx="335915" cy="154940"/>
                <wp:effectExtent l="57150" t="38100" r="64135" b="111760"/>
                <wp:wrapNone/>
                <wp:docPr id="1528" name="Straight Arrow Connector 1528"/>
                <wp:cNvGraphicFramePr/>
                <a:graphic xmlns:a="http://schemas.openxmlformats.org/drawingml/2006/main">
                  <a:graphicData uri="http://schemas.microsoft.com/office/word/2010/wordprocessingShape">
                    <wps:wsp>
                      <wps:cNvCnPr/>
                      <wps:spPr>
                        <a:xfrm flipH="1">
                          <a:off x="0" y="0"/>
                          <a:ext cx="335915" cy="15494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28" o:spid="_x0000_s1026" type="#_x0000_t32" style="position:absolute;margin-left:84.9pt;margin-top:347.5pt;width:26.45pt;height:12.2pt;flip:x;z-index:25257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76768" behindDoc="0" locked="0" layoutInCell="1" allowOverlap="1" wp14:anchorId="00367E4E" wp14:editId="45982025">
                <wp:simplePos x="0" y="0"/>
                <wp:positionH relativeFrom="column">
                  <wp:posOffset>1078230</wp:posOffset>
                </wp:positionH>
                <wp:positionV relativeFrom="paragraph">
                  <wp:posOffset>1764665</wp:posOffset>
                </wp:positionV>
                <wp:extent cx="335915" cy="154940"/>
                <wp:effectExtent l="57150" t="38100" r="64135" b="111760"/>
                <wp:wrapNone/>
                <wp:docPr id="1529" name="Straight Arrow Connector 1529"/>
                <wp:cNvGraphicFramePr/>
                <a:graphic xmlns:a="http://schemas.openxmlformats.org/drawingml/2006/main">
                  <a:graphicData uri="http://schemas.microsoft.com/office/word/2010/wordprocessingShape">
                    <wps:wsp>
                      <wps:cNvCnPr/>
                      <wps:spPr>
                        <a:xfrm flipH="1">
                          <a:off x="0" y="0"/>
                          <a:ext cx="335915" cy="15494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29" o:spid="_x0000_s1026" type="#_x0000_t32" style="position:absolute;margin-left:84.9pt;margin-top:138.95pt;width:26.45pt;height:12.2pt;flip:x;z-index:25257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73696" behindDoc="0" locked="0" layoutInCell="1" allowOverlap="1" wp14:anchorId="781612EA" wp14:editId="01E0A3AE">
                <wp:simplePos x="0" y="0"/>
                <wp:positionH relativeFrom="column">
                  <wp:posOffset>3798570</wp:posOffset>
                </wp:positionH>
                <wp:positionV relativeFrom="paragraph">
                  <wp:posOffset>4415790</wp:posOffset>
                </wp:positionV>
                <wp:extent cx="335915" cy="154940"/>
                <wp:effectExtent l="57150" t="38100" r="64135" b="111760"/>
                <wp:wrapNone/>
                <wp:docPr id="1526" name="Straight Arrow Connector 1526"/>
                <wp:cNvGraphicFramePr/>
                <a:graphic xmlns:a="http://schemas.openxmlformats.org/drawingml/2006/main">
                  <a:graphicData uri="http://schemas.microsoft.com/office/word/2010/wordprocessingShape">
                    <wps:wsp>
                      <wps:cNvCnPr/>
                      <wps:spPr>
                        <a:xfrm flipH="1">
                          <a:off x="0" y="0"/>
                          <a:ext cx="335915" cy="15494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26" o:spid="_x0000_s1026" type="#_x0000_t32" style="position:absolute;margin-left:299.1pt;margin-top:347.7pt;width:26.45pt;height:12.2pt;flip:x;z-index:25257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74720" behindDoc="0" locked="0" layoutInCell="1" allowOverlap="1" wp14:anchorId="21F409AD" wp14:editId="2A2405EC">
                <wp:simplePos x="0" y="0"/>
                <wp:positionH relativeFrom="column">
                  <wp:posOffset>3846830</wp:posOffset>
                </wp:positionH>
                <wp:positionV relativeFrom="paragraph">
                  <wp:posOffset>1764665</wp:posOffset>
                </wp:positionV>
                <wp:extent cx="335915" cy="154940"/>
                <wp:effectExtent l="57150" t="38100" r="64135" b="111760"/>
                <wp:wrapNone/>
                <wp:docPr id="1527" name="Straight Arrow Connector 1527"/>
                <wp:cNvGraphicFramePr/>
                <a:graphic xmlns:a="http://schemas.openxmlformats.org/drawingml/2006/main">
                  <a:graphicData uri="http://schemas.microsoft.com/office/word/2010/wordprocessingShape">
                    <wps:wsp>
                      <wps:cNvCnPr/>
                      <wps:spPr>
                        <a:xfrm flipH="1">
                          <a:off x="0" y="0"/>
                          <a:ext cx="335915" cy="15494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27" o:spid="_x0000_s1026" type="#_x0000_t32" style="position:absolute;margin-left:302.9pt;margin-top:138.95pt;width:26.45pt;height:12.2pt;flip:x;z-index:25257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" strokecolor="black [3200]" strokeweight="2pt">
                <v:stroke dashstyle="1 1" endarrow="open"/>
                <v:shadow on="t" color="black" opacity="24903f" origin=",.5" offset="0,.55556mm"/>
              </v:shape>
            </w:pict>
          </mc:Fallback>
        </mc:AlternateContent>
      </w:r>
      <w:r w:rsidRPr="00590671">
        <w:rPr>
          <w:noProof/>
          <w:lang w:bidi="ar-SA"/>
        </w:rPr>
        <mc:AlternateContent>
          <mc:Choice Requires="wps">
            <w:drawing>
              <wp:anchor distT="0" distB="0" distL="114300" distR="114300" simplePos="0" relativeHeight="252593152" behindDoc="0" locked="0" layoutInCell="1" allowOverlap="1" wp14:anchorId="4303F192" wp14:editId="095748C8">
                <wp:simplePos x="0" y="0"/>
                <wp:positionH relativeFrom="column">
                  <wp:posOffset>2707640</wp:posOffset>
                </wp:positionH>
                <wp:positionV relativeFrom="paragraph">
                  <wp:posOffset>2675890</wp:posOffset>
                </wp:positionV>
                <wp:extent cx="405130" cy="1403985"/>
                <wp:effectExtent l="0" t="0" r="0" b="0"/>
                <wp:wrapNone/>
                <wp:docPr id="1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80000"/>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32" type="#_x0000_t202" style="position:absolute;margin-left:213.2pt;margin-top:210.7pt;width:31.9pt;height:110.55pt;z-index:252593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" fillcolor="#f8f8f8" stroked="f">
                <v:fill opacity="52428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v:textbox>
              </v:shape>
            </w:pict>
          </mc:Fallback>
        </mc:AlternateContent>
      </w:r>
      <w:r w:rsidRPr="00590671">
        <w:rPr>
          <w:noProof/>
          <w:lang w:bidi="ar-SA"/>
        </w:rPr>
        <mc:AlternateContent>
          <mc:Choice Requires="wps">
            <w:drawing>
              <wp:anchor distT="0" distB="0" distL="114300" distR="114300" simplePos="0" relativeHeight="252592128" behindDoc="0" locked="0" layoutInCell="1" allowOverlap="1" wp14:anchorId="748FD2DB" wp14:editId="4C991039">
                <wp:simplePos x="0" y="0"/>
                <wp:positionH relativeFrom="column">
                  <wp:posOffset>5715</wp:posOffset>
                </wp:positionH>
                <wp:positionV relativeFrom="paragraph">
                  <wp:posOffset>2675890</wp:posOffset>
                </wp:positionV>
                <wp:extent cx="405130" cy="1403985"/>
                <wp:effectExtent l="0" t="0" r="0" b="0"/>
                <wp:wrapNone/>
                <wp:docPr id="1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80000"/>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33" type="#_x0000_t202" style="position:absolute;margin-left:.45pt;margin-top:210.7pt;width:31.9pt;height:110.55pt;z-index:252592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" fillcolor="#f8f8f8" stroked="f">
                <v:fill opacity="52428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v:textbox>
              </v:shape>
            </w:pict>
          </mc:Fallback>
        </mc:AlternateContent>
      </w:r>
      <w:r w:rsidRPr="00590671">
        <w:rPr>
          <w:noProof/>
          <w:lang w:bidi="ar-SA"/>
        </w:rPr>
        <mc:AlternateContent>
          <mc:Choice Requires="wps">
            <w:drawing>
              <wp:anchor distT="0" distB="0" distL="114300" distR="114300" simplePos="0" relativeHeight="252591104" behindDoc="0" locked="0" layoutInCell="1" allowOverlap="1" wp14:anchorId="27102D81" wp14:editId="32AE7CB0">
                <wp:simplePos x="0" y="0"/>
                <wp:positionH relativeFrom="column">
                  <wp:posOffset>2708275</wp:posOffset>
                </wp:positionH>
                <wp:positionV relativeFrom="paragraph">
                  <wp:posOffset>1905</wp:posOffset>
                </wp:positionV>
                <wp:extent cx="405130" cy="1403985"/>
                <wp:effectExtent l="0" t="0" r="0" b="0"/>
                <wp:wrapNone/>
                <wp:docPr id="1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80000"/>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34" type="#_x0000_t202" style="position:absolute;margin-left:213.25pt;margin-top:.15pt;width:31.9pt;height:110.55pt;z-index:252591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" fillcolor="#f8f8f8" stroked="f">
                <v:fill opacity="52428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v:textbox>
              </v:shape>
            </w:pict>
          </mc:Fallback>
        </mc:AlternateContent>
      </w:r>
      <w:r w:rsidRPr="00590671">
        <w:rPr>
          <w:noProof/>
          <w:lang w:bidi="ar-SA"/>
        </w:rPr>
        <mc:AlternateContent>
          <mc:Choice Requires="wps">
            <w:drawing>
              <wp:anchor distT="0" distB="0" distL="114300" distR="114300" simplePos="0" relativeHeight="252590080" behindDoc="0" locked="0" layoutInCell="1" allowOverlap="1" wp14:anchorId="6AF24912" wp14:editId="6BEA2F46">
                <wp:simplePos x="0" y="0"/>
                <wp:positionH relativeFrom="column">
                  <wp:posOffset>8890</wp:posOffset>
                </wp:positionH>
                <wp:positionV relativeFrom="paragraph">
                  <wp:posOffset>5080</wp:posOffset>
                </wp:positionV>
                <wp:extent cx="405130" cy="1403985"/>
                <wp:effectExtent l="0" t="0" r="0" b="0"/>
                <wp:wrapNone/>
                <wp:docPr id="1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80000"/>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35" type="#_x0000_t202" style="position:absolute;margin-left:.7pt;margin-top:.4pt;width:31.9pt;height:110.55pt;z-index:252590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" fillcolor="#f8f8f8" stroked="f">
                <v:fill opacity="52428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v:textbox>
              </v:shape>
            </w:pict>
          </mc:Fallback>
        </mc:AlternateContent>
      </w:r>
      <w:r w:rsidRPr="008C78F5">
        <w:rPr>
          <w:noProof/>
          <w:lang w:bidi="ar-SA"/>
        </w:rPr>
        <mc:AlternateContent>
          <mc:Choice Requires="wps">
            <w:drawing>
              <wp:anchor distT="0" distB="0" distL="114300" distR="114300" simplePos="0" relativeHeight="252496896" behindDoc="0" locked="0" layoutInCell="1" allowOverlap="1" wp14:anchorId="12247476" wp14:editId="1B94993A">
                <wp:simplePos x="0" y="0"/>
                <wp:positionH relativeFrom="column">
                  <wp:posOffset>2311400</wp:posOffset>
                </wp:positionH>
                <wp:positionV relativeFrom="paragraph">
                  <wp:posOffset>2690495</wp:posOffset>
                </wp:positionV>
                <wp:extent cx="381635" cy="312420"/>
                <wp:effectExtent l="0" t="0" r="0" b="0"/>
                <wp:wrapNone/>
                <wp:docPr id="135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V</w:t>
                            </w:r>
                            <w:r w:rsidRPr="008A6E76">
                              <w:rPr>
                                <w:i/>
                                <w:vertAlign w:val="subscript"/>
                              </w:rPr>
                              <w: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36" type="#_x0000_t202" style="position:absolute;margin-left:182pt;margin-top:211.85pt;width:30.05pt;height:24.6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" stroked="f" strokecolor="white">
                <v:textbox>
                  <w:txbxContent>
                    <w:p w:rsidR="00093EC5" w:rsidRPr="008A6E76" w:rsidRDefault="00093EC5" w:rsidP="00E47205">
                      <w:pPr>
                        <w:pStyle w:val="NoSpacing"/>
                        <w:ind w:firstLine="0"/>
                        <w:rPr>
                          <w:i/>
                        </w:rPr>
                      </w:pPr>
                      <w:r w:rsidRPr="008A6E76">
                        <w:rPr>
                          <w:i/>
                        </w:rPr>
                        <w:t>V</w:t>
                      </w:r>
                      <w:r w:rsidRPr="008A6E76">
                        <w:rPr>
                          <w:i/>
                          <w:vertAlign w:val="subscript"/>
                        </w:rPr>
                        <w:t>R</w:t>
                      </w:r>
                    </w:p>
                  </w:txbxContent>
                </v:textbox>
              </v:shape>
            </w:pict>
          </mc:Fallback>
        </mc:AlternateContent>
      </w:r>
      <w:r w:rsidRPr="008C78F5">
        <w:rPr>
          <w:noProof/>
          <w:lang w:bidi="ar-SA"/>
        </w:rPr>
        <mc:AlternateContent>
          <mc:Choice Requires="wps">
            <w:drawing>
              <wp:anchor distT="0" distB="0" distL="114300" distR="114300" simplePos="0" relativeHeight="252498944" behindDoc="0" locked="0" layoutInCell="1" allowOverlap="1" wp14:anchorId="2EC70F0D" wp14:editId="25993C6B">
                <wp:simplePos x="0" y="0"/>
                <wp:positionH relativeFrom="column">
                  <wp:posOffset>4938395</wp:posOffset>
                </wp:positionH>
                <wp:positionV relativeFrom="paragraph">
                  <wp:posOffset>2687320</wp:posOffset>
                </wp:positionV>
                <wp:extent cx="459105" cy="312420"/>
                <wp:effectExtent l="0" t="0" r="0" b="0"/>
                <wp:wrapNone/>
                <wp:docPr id="13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i/>
                              </w:rPr>
                              <w:t>ρ</w:t>
                            </w:r>
                            <w:r>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37" type="#_x0000_t202" style="position:absolute;margin-left:388.85pt;margin-top:211.6pt;width:36.15pt;height:24.6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" stroked="f" strokecolor="white">
                <v:textbox>
                  <w:txbxContent>
                    <w:p w:rsidR="00093EC5" w:rsidRPr="008A6E76" w:rsidRDefault="00093EC5" w:rsidP="00E47205">
                      <w:pPr>
                        <w:pStyle w:val="NoSpacing"/>
                        <w:ind w:firstLine="0"/>
                        <w:rPr>
                          <w:i/>
                        </w:rPr>
                      </w:pPr>
                      <w:r>
                        <w:rPr>
                          <w:i/>
                        </w:rPr>
                        <w:t>ρ</w:t>
                      </w:r>
                      <w:r>
                        <w:rPr>
                          <w:i/>
                          <w:vertAlign w:val="subscript"/>
                        </w:rPr>
                        <w:t>hv</w:t>
                      </w:r>
                    </w:p>
                  </w:txbxContent>
                </v:textbox>
              </v:shape>
            </w:pict>
          </mc:Fallback>
        </mc:AlternateContent>
      </w:r>
      <w:r w:rsidRPr="008C78F5">
        <w:rPr>
          <w:noProof/>
          <w:lang w:bidi="ar-SA"/>
        </w:rPr>
        <mc:AlternateContent>
          <mc:Choice Requires="wps">
            <w:drawing>
              <wp:anchor distT="0" distB="0" distL="114300" distR="114300" simplePos="0" relativeHeight="252497920" behindDoc="0" locked="0" layoutInCell="1" allowOverlap="1" wp14:anchorId="02AF8E6C" wp14:editId="23F76588">
                <wp:simplePos x="0" y="0"/>
                <wp:positionH relativeFrom="column">
                  <wp:posOffset>4938395</wp:posOffset>
                </wp:positionH>
                <wp:positionV relativeFrom="paragraph">
                  <wp:posOffset>0</wp:posOffset>
                </wp:positionV>
                <wp:extent cx="459105" cy="312420"/>
                <wp:effectExtent l="0" t="0" r="0" b="0"/>
                <wp:wrapNone/>
                <wp:docPr id="135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Pr>
                                <w:i/>
                                <w:vertAlign w:val="subscript"/>
                              </w:rPr>
                              <w:t>DR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38" type="#_x0000_t202" style="position:absolute;margin-left:388.85pt;margin-top:0;width:36.15pt;height:24.6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" stroked="f" strokecolor="white">
                <v:textbox>
                  <w:txbxContent>
                    <w:p w:rsidR="00093EC5" w:rsidRPr="008A6E76" w:rsidRDefault="00093EC5" w:rsidP="00E47205">
                      <w:pPr>
                        <w:pStyle w:val="NoSpacing"/>
                        <w:ind w:firstLine="0"/>
                        <w:rPr>
                          <w:i/>
                        </w:rPr>
                      </w:pPr>
                      <w:r w:rsidRPr="008A6E76">
                        <w:rPr>
                          <w:i/>
                        </w:rPr>
                        <w:t>Z</w:t>
                      </w:r>
                      <w:r>
                        <w:rPr>
                          <w:i/>
                          <w:vertAlign w:val="subscript"/>
                        </w:rPr>
                        <w:t>DR</w:t>
                      </w:r>
                    </w:p>
                  </w:txbxContent>
                </v:textbox>
              </v:shape>
            </w:pict>
          </mc:Fallback>
        </mc:AlternateContent>
      </w:r>
      <w:r w:rsidRPr="008C78F5">
        <w:rPr>
          <w:noProof/>
          <w:lang w:bidi="ar-SA"/>
        </w:rPr>
        <mc:AlternateContent>
          <mc:Choice Requires="wps">
            <w:drawing>
              <wp:anchor distT="0" distB="0" distL="114300" distR="114300" simplePos="0" relativeHeight="252495872" behindDoc="0" locked="0" layoutInCell="1" allowOverlap="1" wp14:anchorId="64FED0E6" wp14:editId="1EA0E4C5">
                <wp:simplePos x="0" y="0"/>
                <wp:positionH relativeFrom="column">
                  <wp:posOffset>2312670</wp:posOffset>
                </wp:positionH>
                <wp:positionV relativeFrom="paragraph">
                  <wp:posOffset>6350</wp:posOffset>
                </wp:positionV>
                <wp:extent cx="381635" cy="312420"/>
                <wp:effectExtent l="0" t="0" r="0" b="0"/>
                <wp:wrapNone/>
                <wp:docPr id="135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39" type="#_x0000_t202" style="position:absolute;margin-left:182.1pt;margin-top:.5pt;width:30.05pt;height:24.6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H</w:t>
                      </w:r>
                    </w:p>
                  </w:txbxContent>
                </v:textbox>
              </v:shape>
            </w:pict>
          </mc:Fallback>
        </mc:AlternateContent>
      </w:r>
      <w:r>
        <w:rPr>
          <w:noProof/>
          <w:lang w:bidi="ar-SA"/>
        </w:rPr>
        <w:drawing>
          <wp:inline distT="0" distB="0" distL="0" distR="0" wp14:anchorId="1D750B8C" wp14:editId="2E48B341">
            <wp:extent cx="5391785" cy="5391785"/>
            <wp:effectExtent l="0" t="0" r="0" b="0"/>
            <wp:docPr id="1579" name="Picture 1579" descr="D:\Dropbox\dissertation\png.1110524205346.RaXpol.0_6.0_SUR_DB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Dropbox\dissertation\png.1110524205346.RaXpol.0_6.0_SUR_DBZC.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1785" cy="5391785"/>
                    </a:xfrm>
                    <a:prstGeom prst="rect">
                      <a:avLst/>
                    </a:prstGeom>
                    <a:noFill/>
                    <a:ln>
                      <a:noFill/>
                    </a:ln>
                  </pic:spPr>
                </pic:pic>
              </a:graphicData>
            </a:graphic>
          </wp:inline>
        </w:drawing>
      </w:r>
    </w:p>
    <w:p w:rsidR="00E47205" w:rsidRPr="009D348A" w:rsidRDefault="006E7A39" w:rsidP="006E7A39">
      <w:pPr>
        <w:pStyle w:val="Caption"/>
      </w:pPr>
      <w:bookmarkStart w:id="133" w:name="_Ref370084297"/>
      <w:bookmarkStart w:id="134" w:name="_Toc371028902"/>
      <w:proofErr w:type="gramStart"/>
      <w:r>
        <w:t xml:space="preserve">Figure </w:t>
      </w:r>
      <w:r w:rsidR="00ED683B">
        <w:fldChar w:fldCharType="begin"/>
      </w:r>
      <w:r w:rsidR="00ED683B">
        <w:instrText xml:space="preserve"> SEQ Figure \* ARABIC </w:instrText>
      </w:r>
      <w:r w:rsidR="00ED683B">
        <w:fldChar w:fldCharType="separate"/>
      </w:r>
      <w:r w:rsidR="00093EC5">
        <w:rPr>
          <w:noProof/>
        </w:rPr>
        <w:t>25</w:t>
      </w:r>
      <w:r w:rsidR="00ED683B">
        <w:rPr>
          <w:noProof/>
        </w:rPr>
        <w:fldChar w:fldCharType="end"/>
      </w:r>
      <w:bookmarkEnd w:id="133"/>
      <w:r w:rsidR="00E47205">
        <w:t>.</w:t>
      </w:r>
      <w:proofErr w:type="gramEnd"/>
      <w:r w:rsidR="00E47205">
        <w:t xml:space="preserve">  (a) </w:t>
      </w:r>
      <w:r w:rsidR="00E47205" w:rsidRPr="00A16C28">
        <w:rPr>
          <w:i/>
        </w:rPr>
        <w:t>Z</w:t>
      </w:r>
      <w:r w:rsidR="00E47205" w:rsidRPr="00A16C28">
        <w:rPr>
          <w:i/>
          <w:vertAlign w:val="subscript"/>
        </w:rPr>
        <w:t>H</w:t>
      </w:r>
      <w:r w:rsidR="00E47205">
        <w:t xml:space="preserve">, (b) </w:t>
      </w:r>
      <w:r w:rsidR="00E47205" w:rsidRPr="00A16C28">
        <w:rPr>
          <w:i/>
        </w:rPr>
        <w:t>Z</w:t>
      </w:r>
      <w:r w:rsidR="00E47205" w:rsidRPr="00A16C28">
        <w:rPr>
          <w:i/>
          <w:vertAlign w:val="subscript"/>
        </w:rPr>
        <w:t>DR</w:t>
      </w:r>
      <w:r w:rsidR="00E47205">
        <w:t xml:space="preserve">, (c) </w:t>
      </w:r>
      <w:r w:rsidR="00E47205" w:rsidRPr="00A16C28">
        <w:rPr>
          <w:i/>
        </w:rPr>
        <w:t>V</w:t>
      </w:r>
      <w:r w:rsidR="00E47205" w:rsidRPr="00A16C28">
        <w:rPr>
          <w:i/>
          <w:vertAlign w:val="subscript"/>
        </w:rPr>
        <w:t>R</w:t>
      </w:r>
      <w:r w:rsidR="00E47205">
        <w:t xml:space="preserve">, and (d) </w:t>
      </w:r>
      <w:r w:rsidR="00E64AC6">
        <w:rPr>
          <w:i/>
        </w:rPr>
        <w:t>ρ</w:t>
      </w:r>
      <w:r w:rsidR="00E64AC6">
        <w:rPr>
          <w:i/>
          <w:vertAlign w:val="subscript"/>
        </w:rPr>
        <w:t>hv</w:t>
      </w:r>
      <w:r w:rsidR="00E64AC6">
        <w:t xml:space="preserve"> </w:t>
      </w:r>
      <w:r w:rsidR="00E47205">
        <w:t xml:space="preserve">valid at 2053:46 UTC on 24 May 2011 near El Reno, Oklahoma. The LRR, marked by black arrows, is most apparent in </w:t>
      </w:r>
      <w:r w:rsidR="00E47205" w:rsidRPr="00A16C28">
        <w:rPr>
          <w:i/>
        </w:rPr>
        <w:t>Z</w:t>
      </w:r>
      <w:r w:rsidR="00E47205" w:rsidRPr="00A16C28">
        <w:rPr>
          <w:i/>
          <w:vertAlign w:val="subscript"/>
        </w:rPr>
        <w:t>H</w:t>
      </w:r>
      <w:r w:rsidR="00E47205" w:rsidRPr="00A16C28">
        <w:rPr>
          <w:i/>
        </w:rPr>
        <w:t>'</w:t>
      </w:r>
      <w:r w:rsidR="00E47205">
        <w:t xml:space="preserve"> and is associated with strong radial convergence observed in </w:t>
      </w:r>
      <w:r w:rsidR="00E47205" w:rsidRPr="00A16C28">
        <w:rPr>
          <w:i/>
        </w:rPr>
        <w:t>V</w:t>
      </w:r>
      <w:r w:rsidR="00E47205" w:rsidRPr="00A16C28">
        <w:rPr>
          <w:i/>
          <w:vertAlign w:val="subscript"/>
        </w:rPr>
        <w:t>R</w:t>
      </w:r>
      <w:r w:rsidR="00E47205">
        <w:t>. A polarimetric tornado debris signature is marked by the dotted black arrow. The few radially-oriented streaks in (a) and (b) are artifacts of the attenuation correction scheme.</w:t>
      </w:r>
      <w:bookmarkEnd w:id="134"/>
    </w:p>
    <w:p w:rsidR="00E47205" w:rsidRDefault="00E47205" w:rsidP="00E47205">
      <w:pPr>
        <w:keepNext/>
        <w:spacing w:line="240" w:lineRule="auto"/>
        <w:ind w:firstLine="0"/>
      </w:pPr>
      <w:r>
        <w:t xml:space="preserve"> </w:t>
      </w:r>
    </w:p>
    <w:p w:rsidR="00E47205" w:rsidRDefault="00E47205" w:rsidP="00E47205">
      <w:pPr>
        <w:spacing w:line="240" w:lineRule="auto"/>
        <w:ind w:firstLine="0"/>
      </w:pPr>
      <w:r>
        <w:br w:type="page"/>
      </w:r>
    </w:p>
    <w:p w:rsidR="00E47205" w:rsidRDefault="00E47205" w:rsidP="00E47205">
      <w:pPr>
        <w:spacing w:line="240" w:lineRule="auto"/>
      </w:pPr>
      <w:r w:rsidRPr="00590671">
        <w:rPr>
          <w:noProof/>
          <w:lang w:bidi="ar-SA"/>
        </w:rPr>
        <w:lastRenderedPageBreak/>
        <mc:AlternateContent>
          <mc:Choice Requires="wps">
            <w:drawing>
              <wp:anchor distT="0" distB="0" distL="114300" distR="114300" simplePos="0" relativeHeight="252587008" behindDoc="0" locked="0" layoutInCell="1" allowOverlap="1" wp14:anchorId="3611A3B3" wp14:editId="5DC1D0C2">
                <wp:simplePos x="0" y="0"/>
                <wp:positionH relativeFrom="column">
                  <wp:posOffset>2707640</wp:posOffset>
                </wp:positionH>
                <wp:positionV relativeFrom="paragraph">
                  <wp:posOffset>166370</wp:posOffset>
                </wp:positionV>
                <wp:extent cx="405130" cy="1403985"/>
                <wp:effectExtent l="0" t="0" r="0" b="0"/>
                <wp:wrapNone/>
                <wp:docPr id="1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40" type="#_x0000_t202" style="position:absolute;left:0;text-align:left;margin-left:213.2pt;margin-top:13.1pt;width:31.9pt;height:110.55pt;z-index:252587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v:textbox>
              </v:shape>
            </w:pict>
          </mc:Fallback>
        </mc:AlternateContent>
      </w:r>
      <w:r w:rsidRPr="00590671">
        <w:rPr>
          <w:noProof/>
          <w:lang w:bidi="ar-SA"/>
        </w:rPr>
        <mc:AlternateContent>
          <mc:Choice Requires="wps">
            <w:drawing>
              <wp:anchor distT="0" distB="0" distL="114300" distR="114300" simplePos="0" relativeHeight="252585984" behindDoc="0" locked="0" layoutInCell="1" allowOverlap="1" wp14:anchorId="6F728E4C" wp14:editId="18C9E210">
                <wp:simplePos x="0" y="0"/>
                <wp:positionH relativeFrom="column">
                  <wp:posOffset>8255</wp:posOffset>
                </wp:positionH>
                <wp:positionV relativeFrom="paragraph">
                  <wp:posOffset>169545</wp:posOffset>
                </wp:positionV>
                <wp:extent cx="405130" cy="1403985"/>
                <wp:effectExtent l="0" t="0" r="0" b="0"/>
                <wp:wrapNone/>
                <wp:docPr id="1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41" type="#_x0000_t202" style="position:absolute;left:0;text-align:left;margin-left:.65pt;margin-top:13.35pt;width:31.9pt;height:110.55pt;z-index:252585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v:textbox>
              </v:shape>
            </w:pict>
          </mc:Fallback>
        </mc:AlternateContent>
      </w:r>
    </w:p>
    <w:p w:rsidR="00E47205" w:rsidRDefault="00E47205" w:rsidP="00E47205">
      <w:pPr>
        <w:keepNext/>
        <w:spacing w:line="240" w:lineRule="auto"/>
        <w:ind w:firstLine="0"/>
      </w:pPr>
      <w:r>
        <w:rPr>
          <w:noProof/>
          <w:lang w:bidi="ar-SA"/>
        </w:rPr>
        <mc:AlternateContent>
          <mc:Choice Requires="wps">
            <w:drawing>
              <wp:anchor distT="0" distB="0" distL="114300" distR="114300" simplePos="0" relativeHeight="252606464" behindDoc="0" locked="0" layoutInCell="1" allowOverlap="1" wp14:anchorId="13F23B62" wp14:editId="4EDCE196">
                <wp:simplePos x="0" y="0"/>
                <wp:positionH relativeFrom="column">
                  <wp:posOffset>511810</wp:posOffset>
                </wp:positionH>
                <wp:positionV relativeFrom="paragraph">
                  <wp:posOffset>1489075</wp:posOffset>
                </wp:positionV>
                <wp:extent cx="456565" cy="318770"/>
                <wp:effectExtent l="38100" t="38100" r="57785" b="81280"/>
                <wp:wrapNone/>
                <wp:docPr id="1575" name="Straight Arrow Connector 1575"/>
                <wp:cNvGraphicFramePr/>
                <a:graphic xmlns:a="http://schemas.openxmlformats.org/drawingml/2006/main">
                  <a:graphicData uri="http://schemas.microsoft.com/office/word/2010/wordprocessingShape">
                    <wps:wsp>
                      <wps:cNvCnPr/>
                      <wps:spPr>
                        <a:xfrm flipV="1">
                          <a:off x="0" y="0"/>
                          <a:ext cx="456565" cy="318770"/>
                        </a:xfrm>
                        <a:prstGeom prst="straightConnector1">
                          <a:avLst/>
                        </a:prstGeom>
                        <a:ln>
                          <a:prstDash val="dash"/>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75" o:spid="_x0000_s1026" type="#_x0000_t32" style="position:absolute;margin-left:40.3pt;margin-top:117.25pt;width:35.95pt;height:25.1pt;flip:y;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" strokecolor="black [3200]" strokeweight="2pt">
                <v:stroke dashstyle="dash"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607488" behindDoc="0" locked="0" layoutInCell="1" allowOverlap="1" wp14:anchorId="0AC7202C" wp14:editId="1429E1F2">
                <wp:simplePos x="0" y="0"/>
                <wp:positionH relativeFrom="column">
                  <wp:posOffset>684530</wp:posOffset>
                </wp:positionH>
                <wp:positionV relativeFrom="paragraph">
                  <wp:posOffset>1635760</wp:posOffset>
                </wp:positionV>
                <wp:extent cx="430530" cy="301625"/>
                <wp:effectExtent l="38100" t="38100" r="64770" b="79375"/>
                <wp:wrapNone/>
                <wp:docPr id="1576" name="Straight Arrow Connector 1576"/>
                <wp:cNvGraphicFramePr/>
                <a:graphic xmlns:a="http://schemas.openxmlformats.org/drawingml/2006/main">
                  <a:graphicData uri="http://schemas.microsoft.com/office/word/2010/wordprocessingShape">
                    <wps:wsp>
                      <wps:cNvCnPr/>
                      <wps:spPr>
                        <a:xfrm flipV="1">
                          <a:off x="0" y="0"/>
                          <a:ext cx="430530" cy="301625"/>
                        </a:xfrm>
                        <a:prstGeom prst="straightConnector1">
                          <a:avLst/>
                        </a:prstGeom>
                        <a:ln>
                          <a:prstDash val="dash"/>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76" o:spid="_x0000_s1026" type="#_x0000_t32" style="position:absolute;margin-left:53.9pt;margin-top:128.8pt;width:33.9pt;height:23.75pt;flip:y;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" strokecolor="black [3200]" strokeweight="2pt">
                <v:stroke dashstyle="dash"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612608" behindDoc="0" locked="0" layoutInCell="1" allowOverlap="1" wp14:anchorId="25CDCFF7" wp14:editId="63B00268">
                <wp:simplePos x="0" y="0"/>
                <wp:positionH relativeFrom="column">
                  <wp:posOffset>1674004</wp:posOffset>
                </wp:positionH>
                <wp:positionV relativeFrom="paragraph">
                  <wp:posOffset>1495089</wp:posOffset>
                </wp:positionV>
                <wp:extent cx="388189" cy="215660"/>
                <wp:effectExtent l="38100" t="38100" r="50165" b="89535"/>
                <wp:wrapNone/>
                <wp:docPr id="1586" name="Straight Arrow Connector 1586"/>
                <wp:cNvGraphicFramePr/>
                <a:graphic xmlns:a="http://schemas.openxmlformats.org/drawingml/2006/main">
                  <a:graphicData uri="http://schemas.microsoft.com/office/word/2010/wordprocessingShape">
                    <wps:wsp>
                      <wps:cNvCnPr/>
                      <wps:spPr>
                        <a:xfrm flipH="1" flipV="1">
                          <a:off x="0" y="0"/>
                          <a:ext cx="388189" cy="21566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86" o:spid="_x0000_s1026" type="#_x0000_t32" style="position:absolute;margin-left:131.8pt;margin-top:117.7pt;width:30.55pt;height:17pt;flip:x y;z-index:25261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611584" behindDoc="0" locked="0" layoutInCell="1" allowOverlap="1" wp14:anchorId="72593B27" wp14:editId="643F2C2B">
                <wp:simplePos x="0" y="0"/>
                <wp:positionH relativeFrom="column">
                  <wp:posOffset>1674004</wp:posOffset>
                </wp:positionH>
                <wp:positionV relativeFrom="paragraph">
                  <wp:posOffset>6014936</wp:posOffset>
                </wp:positionV>
                <wp:extent cx="388189" cy="215660"/>
                <wp:effectExtent l="38100" t="38100" r="50165" b="89535"/>
                <wp:wrapNone/>
                <wp:docPr id="1585" name="Straight Arrow Connector 1585"/>
                <wp:cNvGraphicFramePr/>
                <a:graphic xmlns:a="http://schemas.openxmlformats.org/drawingml/2006/main">
                  <a:graphicData uri="http://schemas.microsoft.com/office/word/2010/wordprocessingShape">
                    <wps:wsp>
                      <wps:cNvCnPr/>
                      <wps:spPr>
                        <a:xfrm flipH="1" flipV="1">
                          <a:off x="0" y="0"/>
                          <a:ext cx="388189" cy="21566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85" o:spid="_x0000_s1026" type="#_x0000_t32" style="position:absolute;margin-left:131.8pt;margin-top:473.6pt;width:30.55pt;height:17pt;flip:x y;z-index:25261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610560" behindDoc="0" locked="0" layoutInCell="1" allowOverlap="1" wp14:anchorId="668E6820" wp14:editId="003D9328">
                <wp:simplePos x="0" y="0"/>
                <wp:positionH relativeFrom="column">
                  <wp:posOffset>4348192</wp:posOffset>
                </wp:positionH>
                <wp:positionV relativeFrom="paragraph">
                  <wp:posOffset>1495089</wp:posOffset>
                </wp:positionV>
                <wp:extent cx="388189" cy="215660"/>
                <wp:effectExtent l="38100" t="38100" r="50165" b="89535"/>
                <wp:wrapNone/>
                <wp:docPr id="1584" name="Straight Arrow Connector 1584"/>
                <wp:cNvGraphicFramePr/>
                <a:graphic xmlns:a="http://schemas.openxmlformats.org/drawingml/2006/main">
                  <a:graphicData uri="http://schemas.microsoft.com/office/word/2010/wordprocessingShape">
                    <wps:wsp>
                      <wps:cNvCnPr/>
                      <wps:spPr>
                        <a:xfrm flipH="1" flipV="1">
                          <a:off x="0" y="0"/>
                          <a:ext cx="388189" cy="21566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84" o:spid="_x0000_s1026" type="#_x0000_t32" style="position:absolute;margin-left:342.4pt;margin-top:117.7pt;width:30.55pt;height:17pt;flip:x y;z-index:25261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609536" behindDoc="0" locked="0" layoutInCell="1" allowOverlap="1" wp14:anchorId="55431EDA" wp14:editId="0B036951">
                <wp:simplePos x="0" y="0"/>
                <wp:positionH relativeFrom="column">
                  <wp:posOffset>4391025</wp:posOffset>
                </wp:positionH>
                <wp:positionV relativeFrom="paragraph">
                  <wp:posOffset>6023874</wp:posOffset>
                </wp:positionV>
                <wp:extent cx="388189" cy="215660"/>
                <wp:effectExtent l="38100" t="38100" r="50165" b="89535"/>
                <wp:wrapNone/>
                <wp:docPr id="1583" name="Straight Arrow Connector 1583"/>
                <wp:cNvGraphicFramePr/>
                <a:graphic xmlns:a="http://schemas.openxmlformats.org/drawingml/2006/main">
                  <a:graphicData uri="http://schemas.microsoft.com/office/word/2010/wordprocessingShape">
                    <wps:wsp>
                      <wps:cNvCnPr/>
                      <wps:spPr>
                        <a:xfrm flipH="1" flipV="1">
                          <a:off x="0" y="0"/>
                          <a:ext cx="388189" cy="21566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83" o:spid="_x0000_s1026" type="#_x0000_t32" style="position:absolute;margin-left:345.75pt;margin-top:474.3pt;width:30.55pt;height:17pt;flip:x y;z-index:25260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608512" behindDoc="0" locked="0" layoutInCell="1" allowOverlap="1" wp14:anchorId="1CEBFB4E" wp14:editId="24149FA0">
                <wp:simplePos x="0" y="0"/>
                <wp:positionH relativeFrom="column">
                  <wp:posOffset>4394296</wp:posOffset>
                </wp:positionH>
                <wp:positionV relativeFrom="paragraph">
                  <wp:posOffset>3784265</wp:posOffset>
                </wp:positionV>
                <wp:extent cx="388189" cy="215660"/>
                <wp:effectExtent l="38100" t="38100" r="50165" b="89535"/>
                <wp:wrapNone/>
                <wp:docPr id="1582" name="Straight Arrow Connector 1582"/>
                <wp:cNvGraphicFramePr/>
                <a:graphic xmlns:a="http://schemas.openxmlformats.org/drawingml/2006/main">
                  <a:graphicData uri="http://schemas.microsoft.com/office/word/2010/wordprocessingShape">
                    <wps:wsp>
                      <wps:cNvCnPr/>
                      <wps:spPr>
                        <a:xfrm flipH="1" flipV="1">
                          <a:off x="0" y="0"/>
                          <a:ext cx="388189" cy="215660"/>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82" o:spid="_x0000_s1026" type="#_x0000_t32" style="position:absolute;margin-left:346pt;margin-top:297.95pt;width:30.55pt;height:17pt;flip:x y;z-index:25260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" strokecolor="black [3200]" strokeweight="2pt">
                <v:stroke dashstyle="1 1" endarrow="open"/>
                <v:shadow on="t" color="black" opacity="24903f" origin=",.5" offset="0,.55556mm"/>
              </v:shape>
            </w:pict>
          </mc:Fallback>
        </mc:AlternateContent>
      </w:r>
      <w:r w:rsidRPr="00A449DF">
        <w:rPr>
          <w:noProof/>
          <w:lang w:bidi="ar-SA"/>
        </w:rPr>
        <mc:AlternateContent>
          <mc:Choice Requires="wps">
            <w:drawing>
              <wp:anchor distT="0" distB="0" distL="114300" distR="114300" simplePos="0" relativeHeight="252600320" behindDoc="0" locked="0" layoutInCell="1" allowOverlap="1" wp14:anchorId="463C911F" wp14:editId="1C981D7E">
                <wp:simplePos x="0" y="0"/>
                <wp:positionH relativeFrom="column">
                  <wp:posOffset>2693670</wp:posOffset>
                </wp:positionH>
                <wp:positionV relativeFrom="paragraph">
                  <wp:posOffset>4478020</wp:posOffset>
                </wp:positionV>
                <wp:extent cx="405130" cy="1403985"/>
                <wp:effectExtent l="0" t="0" r="0" b="0"/>
                <wp:wrapNone/>
                <wp:docPr id="1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w:t>
                            </w:r>
                            <w:r>
                              <w:rPr>
                                <w:color w:val="000000" w:themeColor="text1"/>
                              </w:rPr>
                              <w:t>f</w:t>
                            </w:r>
                            <w:r w:rsidRPr="00F44F60">
                              <w:rPr>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42" type="#_x0000_t202" style="position:absolute;margin-left:212.1pt;margin-top:352.6pt;width:31.9pt;height:110.55pt;z-index:252600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w:t>
                      </w:r>
                      <w:r>
                        <w:rPr>
                          <w:color w:val="000000" w:themeColor="text1"/>
                        </w:rPr>
                        <w:t>f</w:t>
                      </w:r>
                      <w:r w:rsidRPr="00F44F60">
                        <w:rPr>
                          <w:color w:val="000000" w:themeColor="text1"/>
                        </w:rPr>
                        <w:t>)</w:t>
                      </w:r>
                    </w:p>
                  </w:txbxContent>
                </v:textbox>
              </v:shape>
            </w:pict>
          </mc:Fallback>
        </mc:AlternateContent>
      </w:r>
      <w:r w:rsidRPr="00A449DF">
        <w:rPr>
          <w:noProof/>
          <w:lang w:bidi="ar-SA"/>
        </w:rPr>
        <mc:AlternateContent>
          <mc:Choice Requires="wps">
            <w:drawing>
              <wp:anchor distT="0" distB="0" distL="114300" distR="114300" simplePos="0" relativeHeight="252599296" behindDoc="0" locked="0" layoutInCell="1" allowOverlap="1" wp14:anchorId="12B02C57" wp14:editId="0BA1B69D">
                <wp:simplePos x="0" y="0"/>
                <wp:positionH relativeFrom="column">
                  <wp:posOffset>-8255</wp:posOffset>
                </wp:positionH>
                <wp:positionV relativeFrom="paragraph">
                  <wp:posOffset>4478020</wp:posOffset>
                </wp:positionV>
                <wp:extent cx="405130" cy="1403985"/>
                <wp:effectExtent l="0" t="0" r="0" b="0"/>
                <wp:wrapNone/>
                <wp:docPr id="1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w:t>
                            </w:r>
                            <w:r>
                              <w:rPr>
                                <w:color w:val="000000" w:themeColor="text1"/>
                              </w:rPr>
                              <w:t>e</w:t>
                            </w:r>
                            <w:r w:rsidRPr="00F44F60">
                              <w:rPr>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43" type="#_x0000_t202" style="position:absolute;margin-left:-.65pt;margin-top:352.6pt;width:31.9pt;height:110.55pt;z-index:25259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w:t>
                      </w:r>
                      <w:r>
                        <w:rPr>
                          <w:color w:val="000000" w:themeColor="text1"/>
                        </w:rPr>
                        <w:t>e</w:t>
                      </w:r>
                      <w:r w:rsidRPr="00F44F60">
                        <w:rPr>
                          <w:color w:val="000000" w:themeColor="text1"/>
                        </w:rPr>
                        <w:t>)</w:t>
                      </w:r>
                    </w:p>
                  </w:txbxContent>
                </v:textbox>
              </v:shape>
            </w:pict>
          </mc:Fallback>
        </mc:AlternateContent>
      </w:r>
      <w:r w:rsidRPr="00A449DF">
        <w:rPr>
          <w:noProof/>
          <w:lang w:bidi="ar-SA"/>
        </w:rPr>
        <mc:AlternateContent>
          <mc:Choice Requires="wps">
            <w:drawing>
              <wp:anchor distT="0" distB="0" distL="114300" distR="114300" simplePos="0" relativeHeight="252597248" behindDoc="0" locked="0" layoutInCell="1" allowOverlap="1" wp14:anchorId="55E75091" wp14:editId="260AB8F9">
                <wp:simplePos x="0" y="0"/>
                <wp:positionH relativeFrom="column">
                  <wp:posOffset>2312670</wp:posOffset>
                </wp:positionH>
                <wp:positionV relativeFrom="paragraph">
                  <wp:posOffset>4467860</wp:posOffset>
                </wp:positionV>
                <wp:extent cx="381635" cy="312420"/>
                <wp:effectExtent l="0" t="0" r="0" b="0"/>
                <wp:wrapNone/>
                <wp:docPr id="155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V</w:t>
                            </w:r>
                            <w:r w:rsidRPr="008A6E76">
                              <w:rPr>
                                <w:i/>
                                <w:vertAlign w:val="subscript"/>
                              </w:rPr>
                              <w: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44" type="#_x0000_t202" style="position:absolute;margin-left:182.1pt;margin-top:351.8pt;width:30.05pt;height:24.6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" stroked="f" strokecolor="white">
                <v:textbox>
                  <w:txbxContent>
                    <w:p w:rsidR="00093EC5" w:rsidRPr="008A6E76" w:rsidRDefault="00093EC5" w:rsidP="00E47205">
                      <w:pPr>
                        <w:pStyle w:val="NoSpacing"/>
                        <w:ind w:firstLine="0"/>
                        <w:rPr>
                          <w:i/>
                        </w:rPr>
                      </w:pPr>
                      <w:r w:rsidRPr="008A6E76">
                        <w:rPr>
                          <w:i/>
                        </w:rPr>
                        <w:t>V</w:t>
                      </w:r>
                      <w:r w:rsidRPr="008A6E76">
                        <w:rPr>
                          <w:i/>
                          <w:vertAlign w:val="subscript"/>
                        </w:rPr>
                        <w:t>R</w:t>
                      </w:r>
                    </w:p>
                  </w:txbxContent>
                </v:textbox>
              </v:shape>
            </w:pict>
          </mc:Fallback>
        </mc:AlternateContent>
      </w:r>
      <w:r>
        <w:rPr>
          <w:noProof/>
          <w:lang w:bidi="ar-SA"/>
        </w:rPr>
        <mc:AlternateContent>
          <mc:Choice Requires="wpg">
            <w:drawing>
              <wp:anchor distT="0" distB="0" distL="114300" distR="114300" simplePos="0" relativeHeight="252605440" behindDoc="0" locked="0" layoutInCell="1" allowOverlap="1" wp14:anchorId="0466EA53" wp14:editId="7B3818AA">
                <wp:simplePos x="0" y="0"/>
                <wp:positionH relativeFrom="column">
                  <wp:posOffset>3717961</wp:posOffset>
                </wp:positionH>
                <wp:positionV relativeFrom="paragraph">
                  <wp:posOffset>4979298</wp:posOffset>
                </wp:positionV>
                <wp:extent cx="422131" cy="456601"/>
                <wp:effectExtent l="38100" t="19050" r="54610" b="95885"/>
                <wp:wrapNone/>
                <wp:docPr id="1572" name="Group 1572"/>
                <wp:cNvGraphicFramePr/>
                <a:graphic xmlns:a="http://schemas.openxmlformats.org/drawingml/2006/main">
                  <a:graphicData uri="http://schemas.microsoft.com/office/word/2010/wordprocessingGroup">
                    <wpg:wgp>
                      <wpg:cNvGrpSpPr/>
                      <wpg:grpSpPr>
                        <a:xfrm>
                          <a:off x="0" y="0"/>
                          <a:ext cx="422131" cy="456601"/>
                          <a:chOff x="0" y="0"/>
                          <a:chExt cx="422131" cy="456601"/>
                        </a:xfrm>
                      </wpg:grpSpPr>
                      <wps:wsp>
                        <wps:cNvPr id="1573" name="Straight Arrow Connector 1573"/>
                        <wps:cNvCnPr/>
                        <wps:spPr>
                          <a:xfrm>
                            <a:off x="129396" y="0"/>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74" name="Straight Arrow Connector 1574"/>
                        <wps:cNvCnPr/>
                        <wps:spPr>
                          <a:xfrm>
                            <a:off x="0" y="310551"/>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572" o:spid="_x0000_s1026" style="position:absolute;margin-left:292.75pt;margin-top:392.05pt;width:33.25pt;height:35.95pt;z-index:252605440" coordsize="422131,456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">
                <v:shape id="Straight Arrow Connector 1573" o:spid="_x0000_s1027" type="#_x0000_t32" style="position:absolute;left:129396;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PqicMAAADdAAAADwAAAGRycy9kb3ducmV2LnhtbERPyWrDMBC9F/IPYgK9NXJSsuBGNiG0&#10;1M0tS8l1kKa2G2tkLNVx/r4KFHqbx1tnnQ+2ET11vnasYDpJQBBrZ2ouFZyOb08rED4gG2wck4Ib&#10;eciz0cMaU+OuvKf+EEoRQ9inqKAKoU2l9Loii37iWuLIfbnOYoiwK6Xp8BrDbSNnSbKQFmuODRW2&#10;tK1IXw4/VgGeC/19KRbv+txsig/d4+v2c6fU43jYvIAINIR/8Z+7MHH+fPkM92/iC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T6onDAAAA3QAAAA8AAAAAAAAAAAAA&#10;AAAAoQIAAGRycy9kb3ducmV2LnhtbFBLBQYAAAAABAAEAPkAAACRAwAAAAA=&#10;" strokecolor="black [3200]" strokeweight="2pt">
                  <v:stroke endarrow="open"/>
                  <v:shadow on="t" color="black" opacity="24903f" origin=",.5" offset="0,.55556mm"/>
                </v:shape>
                <v:shape id="Straight Arrow Connector 1574" o:spid="_x0000_s1028" type="#_x0000_t32" style="position:absolute;top:310551;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cMAAADdAAAADwAAAGRycy9kb3ducmV2LnhtbERPyWrDMBC9F/IPYgK9NXJCs+BGNiG0&#10;1M0tS8l1kKa2G2tkLNVx/r4KFHqbx1tnnQ+2ET11vnasYDpJQBBrZ2ouFZyOb08rED4gG2wck4Ib&#10;eciz0cMaU+OuvKf+EEoRQ9inqKAKoU2l9Loii37iWuLIfbnOYoiwK6Xp8BrDbSNnSbKQFmuODRW2&#10;tK1IXw4/VgGeC/19KRbv+txsig/d4+v2c6fU43jYvIAINIR/8Z+7MHH+fPkM92/iC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cv3DAAAA3QAAAA8AAAAAAAAAAAAA&#10;AAAAoQIAAGRycy9kb3ducmV2LnhtbFBLBQYAAAAABAAEAPkAAACRAw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604416" behindDoc="0" locked="0" layoutInCell="1" allowOverlap="1" wp14:anchorId="32171989" wp14:editId="3B3B6646">
                <wp:simplePos x="0" y="0"/>
                <wp:positionH relativeFrom="column">
                  <wp:posOffset>974725</wp:posOffset>
                </wp:positionH>
                <wp:positionV relativeFrom="paragraph">
                  <wp:posOffset>4970780</wp:posOffset>
                </wp:positionV>
                <wp:extent cx="421640" cy="456565"/>
                <wp:effectExtent l="38100" t="19050" r="54610" b="95885"/>
                <wp:wrapNone/>
                <wp:docPr id="1569" name="Group 1569"/>
                <wp:cNvGraphicFramePr/>
                <a:graphic xmlns:a="http://schemas.openxmlformats.org/drawingml/2006/main">
                  <a:graphicData uri="http://schemas.microsoft.com/office/word/2010/wordprocessingGroup">
                    <wpg:wgp>
                      <wpg:cNvGrpSpPr/>
                      <wpg:grpSpPr>
                        <a:xfrm>
                          <a:off x="0" y="0"/>
                          <a:ext cx="421640" cy="456565"/>
                          <a:chOff x="0" y="0"/>
                          <a:chExt cx="422131" cy="456601"/>
                        </a:xfrm>
                      </wpg:grpSpPr>
                      <wps:wsp>
                        <wps:cNvPr id="1570" name="Straight Arrow Connector 1570"/>
                        <wps:cNvCnPr/>
                        <wps:spPr>
                          <a:xfrm>
                            <a:off x="129396" y="0"/>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71" name="Straight Arrow Connector 1571"/>
                        <wps:cNvCnPr/>
                        <wps:spPr>
                          <a:xfrm>
                            <a:off x="0" y="310551"/>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569" o:spid="_x0000_s1026" style="position:absolute;margin-left:76.75pt;margin-top:391.4pt;width:33.2pt;height:35.95pt;z-index:252604416" coordsize="422131,456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">
                <v:shape id="Straight Arrow Connector 1570" o:spid="_x0000_s1027" type="#_x0000_t32" style="position:absolute;left:129396;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F0/sUAAADdAAAADwAAAGRycy9kb3ducmV2LnhtbESPQW/CMAyF75P2HyJP2m2kQxqbOgJC&#10;aIiy22ATVysxbaFxqiaU8u/nAxI3W+/5vc/T+eAb1VMX68AGXkcZKGIbXM2lgd/d6uUDVEzIDpvA&#10;ZOBKEeazx4cp5i5c+If6bSqVhHDM0UCVUptrHW1FHuMotMSiHULnMcnaldp1eJFw3+hxlk20x5ql&#10;ocKWlhXZ0/bsDeC+sMdTMVnbfbMoNrbHr+XftzHPT8PiE1SiId3Nt+vCCf7bu/DLNzKCn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F0/sUAAADdAAAADwAAAAAAAAAA&#10;AAAAAAChAgAAZHJzL2Rvd25yZXYueG1sUEsFBgAAAAAEAAQA+QAAAJMDAAAAAA==&#10;" strokecolor="black [3200]" strokeweight="2pt">
                  <v:stroke endarrow="open"/>
                  <v:shadow on="t" color="black" opacity="24903f" origin=",.5" offset="0,.55556mm"/>
                </v:shape>
                <v:shape id="Straight Arrow Connector 1571" o:spid="_x0000_s1028" type="#_x0000_t32" style="position:absolute;top:310551;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3RZcIAAADdAAAADwAAAGRycy9kb3ducmV2LnhtbERPTWvCQBC9C/0Pywi9mY1CtURXEak0&#10;9aZt8Trsjkk0Oxuy25j+e1cQvM3jfc5i1dtadNT6yrGCcZKCINbOVFwo+Pnejt5B+IBssHZMCv7J&#10;w2r5MlhgZtyV99QdQiFiCPsMFZQhNJmUXpdk0SeuIY7cybUWQ4RtIU2L1xhuazlJ06m0WHFsKLGh&#10;TUn6cvizCvCY6/Mln37qY73Ov3SHH5vfnVKvw349BxGoD0/xw52bOP9tNob7N/EE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43RZcIAAADdAAAADwAAAAAAAAAAAAAA&#10;AAChAgAAZHJzL2Rvd25yZXYueG1sUEsFBgAAAAAEAAQA+QAAAJADA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603392" behindDoc="0" locked="0" layoutInCell="1" allowOverlap="1" wp14:anchorId="70CF6C89" wp14:editId="6083AD31">
                <wp:simplePos x="0" y="0"/>
                <wp:positionH relativeFrom="column">
                  <wp:posOffset>3666203</wp:posOffset>
                </wp:positionH>
                <wp:positionV relativeFrom="paragraph">
                  <wp:posOffset>2737042</wp:posOffset>
                </wp:positionV>
                <wp:extent cx="422131" cy="456601"/>
                <wp:effectExtent l="38100" t="19050" r="54610" b="95885"/>
                <wp:wrapNone/>
                <wp:docPr id="1566" name="Group 1566"/>
                <wp:cNvGraphicFramePr/>
                <a:graphic xmlns:a="http://schemas.openxmlformats.org/drawingml/2006/main">
                  <a:graphicData uri="http://schemas.microsoft.com/office/word/2010/wordprocessingGroup">
                    <wpg:wgp>
                      <wpg:cNvGrpSpPr/>
                      <wpg:grpSpPr>
                        <a:xfrm>
                          <a:off x="0" y="0"/>
                          <a:ext cx="422131" cy="456601"/>
                          <a:chOff x="0" y="0"/>
                          <a:chExt cx="422131" cy="456601"/>
                        </a:xfrm>
                      </wpg:grpSpPr>
                      <wps:wsp>
                        <wps:cNvPr id="1567" name="Straight Arrow Connector 1567"/>
                        <wps:cNvCnPr/>
                        <wps:spPr>
                          <a:xfrm>
                            <a:off x="129396" y="0"/>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68" name="Straight Arrow Connector 1568"/>
                        <wps:cNvCnPr/>
                        <wps:spPr>
                          <a:xfrm>
                            <a:off x="0" y="310551"/>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566" o:spid="_x0000_s1026" style="position:absolute;margin-left:288.7pt;margin-top:215.5pt;width:33.25pt;height:35.95pt;z-index:252603392" coordsize="422131,456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">
                <v:shape id="Straight Arrow Connector 1567" o:spid="_x0000_s1027" type="#_x0000_t32" style="position:absolute;left:129396;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F6V8MAAADdAAAADwAAAGRycy9kb3ducmV2LnhtbERPTWvCQBC9F/oflil4q5sKpiW6BpFK&#10;Y2+1Fa/D7pjEZGdDdhvjv+8KQm/zeJ+zzEfbioF6XztW8DJNQBBrZ2ouFfx8b5/fQPiAbLB1TAqu&#10;5CFfPT4sMTPuwl807EMpYgj7DBVUIXSZlF5XZNFPXUccuZPrLYYI+1KaHi8x3LZyliSptFhzbKiw&#10;o01Futn/WgV4LPS5KdIPfWzXxU4P+L45fCo1eRrXCxCBxvAvvrsLE+fP01e4fR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xelfDAAAA3QAAAA8AAAAAAAAAAAAA&#10;AAAAoQIAAGRycy9kb3ducmV2LnhtbFBLBQYAAAAABAAEAPkAAACRAwAAAAA=&#10;" strokecolor="black [3200]" strokeweight="2pt">
                  <v:stroke endarrow="open"/>
                  <v:shadow on="t" color="black" opacity="24903f" origin=",.5" offset="0,.55556mm"/>
                </v:shape>
                <v:shape id="Straight Arrow Connector 1568" o:spid="_x0000_s1028" type="#_x0000_t32" style="position:absolute;top:310551;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uJcUAAADdAAAADwAAAGRycy9kb3ducmV2LnhtbESPQWvCQBCF74X+h2UKvdVNCw2SuopI&#10;i7E3bYvXYXdMotnZkF1j/Pedg+BthvfmvW9mi9G3aqA+NoENvE4yUMQ2uIYrA78/Xy9TUDEhO2wD&#10;k4ErRVjMHx9mWLhw4S0Nu1QpCeFYoIE6pa7QOtqaPMZJ6IhFO4TeY5K1r7Tr8SLhvtVvWZZrjw1L&#10;Q40drWqyp93ZG8B9aY+nMl/bfbssN3bAz9XftzHPT+PyA1SiMd3Nt+vSCf57LrjyjYy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7uJcUAAADdAAAADwAAAAAAAAAA&#10;AAAAAAChAgAAZHJzL2Rvd25yZXYueG1sUEsFBgAAAAAEAAQA+QAAAJMDA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602368" behindDoc="0" locked="0" layoutInCell="1" allowOverlap="1" wp14:anchorId="36982085" wp14:editId="0524617E">
                <wp:simplePos x="0" y="0"/>
                <wp:positionH relativeFrom="column">
                  <wp:posOffset>991870</wp:posOffset>
                </wp:positionH>
                <wp:positionV relativeFrom="paragraph">
                  <wp:posOffset>2736850</wp:posOffset>
                </wp:positionV>
                <wp:extent cx="421640" cy="456565"/>
                <wp:effectExtent l="38100" t="19050" r="54610" b="95885"/>
                <wp:wrapNone/>
                <wp:docPr id="1563" name="Group 1563"/>
                <wp:cNvGraphicFramePr/>
                <a:graphic xmlns:a="http://schemas.openxmlformats.org/drawingml/2006/main">
                  <a:graphicData uri="http://schemas.microsoft.com/office/word/2010/wordprocessingGroup">
                    <wpg:wgp>
                      <wpg:cNvGrpSpPr/>
                      <wpg:grpSpPr>
                        <a:xfrm>
                          <a:off x="0" y="0"/>
                          <a:ext cx="421640" cy="456565"/>
                          <a:chOff x="0" y="0"/>
                          <a:chExt cx="422131" cy="456601"/>
                        </a:xfrm>
                      </wpg:grpSpPr>
                      <wps:wsp>
                        <wps:cNvPr id="1564" name="Straight Arrow Connector 1564"/>
                        <wps:cNvCnPr/>
                        <wps:spPr>
                          <a:xfrm>
                            <a:off x="129396" y="0"/>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65" name="Straight Arrow Connector 1565"/>
                        <wps:cNvCnPr/>
                        <wps:spPr>
                          <a:xfrm>
                            <a:off x="0" y="310551"/>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563" o:spid="_x0000_s1026" style="position:absolute;margin-left:78.1pt;margin-top:215.5pt;width:33.2pt;height:35.95pt;z-index:252602368" coordsize="422131,456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">
                <v:shape id="Straight Arrow Connector 1564" o:spid="_x0000_s1027" type="#_x0000_t32" style="position:absolute;left:129396;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kIMMAAADdAAAADwAAAGRycy9kb3ducmV2LnhtbERPTWvCQBC9F/oflil4q5uKDSW6BpFK&#10;o7faitdhd0xisrMhu43x33eFQm/zeJ+zzEfbioF6XztW8DJNQBBrZ2ouFXx/bZ/fQPiAbLB1TApu&#10;5CFfPT4sMTPuyp80HEIpYgj7DBVUIXSZlF5XZNFPXUccubPrLYYI+1KaHq8x3LZyliSptFhzbKiw&#10;o01Fujn8WAV4KvSlKdIPfWrXxU4P+L457pWaPI3rBYhAY/gX/7kLE+e/pnO4fx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j5CDDAAAA3QAAAA8AAAAAAAAAAAAA&#10;AAAAoQIAAGRycy9kb3ducmV2LnhtbFBLBQYAAAAABAAEAPkAAACRAwAAAAA=&#10;" strokecolor="black [3200]" strokeweight="2pt">
                  <v:stroke endarrow="open"/>
                  <v:shadow on="t" color="black" opacity="24903f" origin=",.5" offset="0,.55556mm"/>
                </v:shape>
                <v:shape id="Straight Arrow Connector 1565" o:spid="_x0000_s1028" type="#_x0000_t32" style="position:absolute;top:310551;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9Bu8EAAADdAAAADwAAAGRycy9kb3ducmV2LnhtbERPTYvCMBC9C/sfwizsTdMVLFKNIrKy&#10;XW+6K16HZGyrzaQ02Vr/vREEb/N4nzNf9rYWHbW+cqzgc5SAINbOVFwo+PvdDKcgfEA2WDsmBTfy&#10;sFy8DeaYGXflHXX7UIgYwj5DBWUITSal1yVZ9CPXEEfu5FqLIcK2kKbFawy3tRwnSSotVhwbSmxo&#10;XZK+7P+tAjzm+nzJ0299rFf5j+7wa33YKvXx3q9mIAL14SV+unMT50/SCTy+iS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b0G7wQAAAN0AAAAPAAAAAAAAAAAAAAAA&#10;AKECAABkcnMvZG93bnJldi54bWxQSwUGAAAAAAQABAD5AAAAjwM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601344" behindDoc="0" locked="0" layoutInCell="1" allowOverlap="1" wp14:anchorId="5FBCC3B6" wp14:editId="67AD0C02">
                <wp:simplePos x="0" y="0"/>
                <wp:positionH relativeFrom="column">
                  <wp:posOffset>3665855</wp:posOffset>
                </wp:positionH>
                <wp:positionV relativeFrom="paragraph">
                  <wp:posOffset>484361</wp:posOffset>
                </wp:positionV>
                <wp:extent cx="422131" cy="456601"/>
                <wp:effectExtent l="38100" t="19050" r="54610" b="95885"/>
                <wp:wrapNone/>
                <wp:docPr id="1560" name="Group 1560"/>
                <wp:cNvGraphicFramePr/>
                <a:graphic xmlns:a="http://schemas.openxmlformats.org/drawingml/2006/main">
                  <a:graphicData uri="http://schemas.microsoft.com/office/word/2010/wordprocessingGroup">
                    <wpg:wgp>
                      <wpg:cNvGrpSpPr/>
                      <wpg:grpSpPr>
                        <a:xfrm>
                          <a:off x="0" y="0"/>
                          <a:ext cx="422131" cy="456601"/>
                          <a:chOff x="0" y="0"/>
                          <a:chExt cx="422131" cy="456601"/>
                        </a:xfrm>
                      </wpg:grpSpPr>
                      <wps:wsp>
                        <wps:cNvPr id="1561" name="Straight Arrow Connector 1561"/>
                        <wps:cNvCnPr/>
                        <wps:spPr>
                          <a:xfrm>
                            <a:off x="129396" y="0"/>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62" name="Straight Arrow Connector 1562"/>
                        <wps:cNvCnPr/>
                        <wps:spPr>
                          <a:xfrm>
                            <a:off x="0" y="310551"/>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560" o:spid="_x0000_s1026" style="position:absolute;margin-left:288.65pt;margin-top:38.15pt;width:33.25pt;height:35.95pt;z-index:252601344" coordsize="422131,456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">
                <v:shape id="Straight Arrow Connector 1561" o:spid="_x0000_s1027" type="#_x0000_t32" style="position:absolute;left:129396;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RHuMIAAADdAAAADwAAAGRycy9kb3ducmV2LnhtbERPTWvCQBC9C/6HZYTedGPBIKmbIKI0&#10;7a22xeuwO01Ss7Mhu8b4791Cwds83udsitG2YqDeN44VLBcJCGLtTMOVgq/Pw3wNwgdkg61jUnAj&#10;D0U+nWwwM+7KHzQcQyViCPsMFdQhdJmUXtdk0S9cRxy5H9dbDBH2lTQ9XmO4beVzkqTSYsOxocaO&#10;djXp8/FiFeCp1L/nMn3Vp3ZbvukB97vvd6WeZuP2BUSgMTzE/+7SxPmrdAl/38QTZH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RHuMIAAADdAAAADwAAAAAAAAAAAAAA&#10;AAChAgAAZHJzL2Rvd25yZXYueG1sUEsFBgAAAAAEAAQA+QAAAJADAAAAAA==&#10;" strokecolor="black [3200]" strokeweight="2pt">
                  <v:stroke endarrow="open"/>
                  <v:shadow on="t" color="black" opacity="24903f" origin=",.5" offset="0,.55556mm"/>
                </v:shape>
                <v:shape id="Straight Arrow Connector 1562" o:spid="_x0000_s1028" type="#_x0000_t32" style="position:absolute;top:310551;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bZz8EAAADdAAAADwAAAGRycy9kb3ducmV2LnhtbERPTYvCMBC9C/6HMMLeNFWwSNcoIord&#10;venu4nVIZtuuzaQ0sdZ/bxYEb/N4n7Nc97YWHbW+cqxgOklAEGtnKi4UfH/txwsQPiAbrB2Tgjt5&#10;WK+GgyVmxt34SN0pFCKGsM9QQRlCk0npdUkW/cQ1xJH7da3FEGFbSNPiLYbbWs6SJJUWK44NJTa0&#10;LUlfTlerAM+5/rvk6UGf603+oTvcbX8+lXob9Zt3EIH68BI/3bmJ8+fpDP6/iS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htnPwQAAAN0AAAAPAAAAAAAAAAAAAAAA&#10;AKECAABkcnMvZG93bnJldi54bWxQSwUGAAAAAAQABAD5AAAAjwM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500992" behindDoc="0" locked="0" layoutInCell="1" allowOverlap="1" wp14:anchorId="74B2A255" wp14:editId="040A8F84">
                <wp:simplePos x="0" y="0"/>
                <wp:positionH relativeFrom="column">
                  <wp:posOffset>969609</wp:posOffset>
                </wp:positionH>
                <wp:positionV relativeFrom="paragraph">
                  <wp:posOffset>471721</wp:posOffset>
                </wp:positionV>
                <wp:extent cx="422131" cy="456601"/>
                <wp:effectExtent l="38100" t="19050" r="54610" b="95885"/>
                <wp:wrapNone/>
                <wp:docPr id="1559" name="Group 1559"/>
                <wp:cNvGraphicFramePr/>
                <a:graphic xmlns:a="http://schemas.openxmlformats.org/drawingml/2006/main">
                  <a:graphicData uri="http://schemas.microsoft.com/office/word/2010/wordprocessingGroup">
                    <wpg:wgp>
                      <wpg:cNvGrpSpPr/>
                      <wpg:grpSpPr>
                        <a:xfrm>
                          <a:off x="0" y="0"/>
                          <a:ext cx="422131" cy="456601"/>
                          <a:chOff x="0" y="0"/>
                          <a:chExt cx="422131" cy="456601"/>
                        </a:xfrm>
                      </wpg:grpSpPr>
                      <wps:wsp>
                        <wps:cNvPr id="1430" name="Straight Arrow Connector 1430"/>
                        <wps:cNvCnPr/>
                        <wps:spPr>
                          <a:xfrm>
                            <a:off x="129396" y="0"/>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31" name="Straight Arrow Connector 1431"/>
                        <wps:cNvCnPr/>
                        <wps:spPr>
                          <a:xfrm>
                            <a:off x="0" y="310551"/>
                            <a:ext cx="292735" cy="146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559" o:spid="_x0000_s1026" style="position:absolute;margin-left:76.35pt;margin-top:37.15pt;width:33.25pt;height:35.95pt;z-index:252500992" coordsize="422131,456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">
                <v:shape id="Straight Arrow Connector 1430" o:spid="_x0000_s1027" type="#_x0000_t32" style="position:absolute;left:129396;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rCo8UAAADdAAAADwAAAGRycy9kb3ducmV2LnhtbESPQW/CMAyF75P2HyJP4jbSDYSmjoAQ&#10;2rSOG7CJq5WYttA4VZOV7t/jAxI3W+/5vc/z5eAb1VMX68AGXsYZKGIbXM2lgZ/95/MbqJiQHTaB&#10;ycA/RVguHh/mmLtw4S31u1QqCeGYo4EqpTbXOtqKPMZxaIlFO4bOY5K1K7Xr8CLhvtGvWTbTHmuW&#10;hgpbWldkz7s/bwAPhT2di9mXPTSr4tv2+LH+3RgzehpW76ASDeluvl0XTvCnE+GXb2QE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rCo8UAAADdAAAADwAAAAAAAAAA&#10;AAAAAAChAgAAZHJzL2Rvd25yZXYueG1sUEsFBgAAAAAEAAQA+QAAAJMDAAAAAA==&#10;" strokecolor="black [3200]" strokeweight="2pt">
                  <v:stroke endarrow="open"/>
                  <v:shadow on="t" color="black" opacity="24903f" origin=",.5" offset="0,.55556mm"/>
                </v:shape>
                <v:shape id="Straight Arrow Connector 1431" o:spid="_x0000_s1028" type="#_x0000_t32" style="position:absolute;top:310551;width:292735;height:146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ZnOMMAAADdAAAADwAAAGRycy9kb3ducmV2LnhtbERPS2vCQBC+C/6HZYTedGNbRKKbIGJp&#10;2lt94HXYHZNodjZktzH9991Cwdt8fM9Z54NtRE+drx0rmM8SEMTamZpLBcfD23QJwgdkg41jUvBD&#10;HvJsPFpjatydv6jfh1LEEPYpKqhCaFMpva7Iop+5ljhyF9dZDBF2pTQd3mO4beRzkiykxZpjQ4Ut&#10;bSvSt/23VYDnQl9vxeJdn5tN8aF73G1Pn0o9TYbNCkSgITzE/+7CxPmvL3P4+yaeI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GZzjDAAAA3QAAAA8AAAAAAAAAAAAA&#10;AAAAoQIAAGRycy9kb3ducmV2LnhtbFBLBQYAAAAABAAEAPkAAACRAwAAAAA=&#10;" strokecolor="black [3200]" strokeweight="2pt">
                  <v:stroke endarrow="open"/>
                  <v:shadow on="t" color="black" opacity="24903f" origin=",.5" offset="0,.55556mm"/>
                </v:shape>
              </v:group>
            </w:pict>
          </mc:Fallback>
        </mc:AlternateContent>
      </w:r>
      <w:r w:rsidRPr="00453EB8">
        <w:rPr>
          <w:noProof/>
          <w:lang w:bidi="ar-SA"/>
        </w:rPr>
        <mc:AlternateContent>
          <mc:Choice Requires="wps">
            <w:drawing>
              <wp:anchor distT="0" distB="0" distL="114300" distR="114300" simplePos="0" relativeHeight="252464128" behindDoc="0" locked="0" layoutInCell="1" allowOverlap="1" wp14:anchorId="24307F84" wp14:editId="7398A625">
                <wp:simplePos x="0" y="0"/>
                <wp:positionH relativeFrom="column">
                  <wp:posOffset>2228850</wp:posOffset>
                </wp:positionH>
                <wp:positionV relativeFrom="paragraph">
                  <wp:posOffset>2231390</wp:posOffset>
                </wp:positionV>
                <wp:extent cx="467360" cy="312420"/>
                <wp:effectExtent l="0" t="0" r="8890" b="0"/>
                <wp:wrapNone/>
                <wp:docPr id="37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i/>
                              </w:rPr>
                              <w:t>K</w:t>
                            </w:r>
                            <w:r>
                              <w:rPr>
                                <w:i/>
                                <w:vertAlign w:val="subscript"/>
                              </w:rPr>
                              <w:t>DP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45" type="#_x0000_t202" style="position:absolute;margin-left:175.5pt;margin-top:175.7pt;width:36.8pt;height:24.6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" stroked="f" strokecolor="white">
                <v:textbox>
                  <w:txbxContent>
                    <w:p w:rsidR="00093EC5" w:rsidRPr="008A6E76" w:rsidRDefault="00093EC5" w:rsidP="00E47205">
                      <w:pPr>
                        <w:pStyle w:val="NoSpacing"/>
                        <w:ind w:firstLine="0"/>
                        <w:rPr>
                          <w:i/>
                        </w:rPr>
                      </w:pPr>
                      <w:r>
                        <w:rPr>
                          <w:i/>
                        </w:rPr>
                        <w:t>K</w:t>
                      </w:r>
                      <w:r>
                        <w:rPr>
                          <w:i/>
                          <w:vertAlign w:val="subscript"/>
                        </w:rPr>
                        <w:t>DP</w:t>
                      </w:r>
                    </w:p>
                  </w:txbxContent>
                </v:textbox>
              </v:shape>
            </w:pict>
          </mc:Fallback>
        </mc:AlternateContent>
      </w:r>
      <w:r w:rsidRPr="00A449DF">
        <w:rPr>
          <w:noProof/>
          <w:lang w:bidi="ar-SA"/>
        </w:rPr>
        <mc:AlternateContent>
          <mc:Choice Requires="wps">
            <w:drawing>
              <wp:anchor distT="0" distB="0" distL="114300" distR="114300" simplePos="0" relativeHeight="252598272" behindDoc="0" locked="0" layoutInCell="1" allowOverlap="1" wp14:anchorId="422AC650" wp14:editId="7E06C20D">
                <wp:simplePos x="0" y="0"/>
                <wp:positionH relativeFrom="column">
                  <wp:posOffset>4919345</wp:posOffset>
                </wp:positionH>
                <wp:positionV relativeFrom="paragraph">
                  <wp:posOffset>4462780</wp:posOffset>
                </wp:positionV>
                <wp:extent cx="468630" cy="312420"/>
                <wp:effectExtent l="0" t="0" r="7620" b="0"/>
                <wp:wrapNone/>
                <wp:docPr id="155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rFonts w:cstheme="minorHAnsi"/>
                                <w:i/>
                              </w:rPr>
                              <w:t>Φ</w:t>
                            </w:r>
                            <w:r>
                              <w:rPr>
                                <w:i/>
                                <w:vertAlign w:val="subscript"/>
                              </w:rPr>
                              <w:t>DP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46" type="#_x0000_t202" style="position:absolute;margin-left:387.35pt;margin-top:351.4pt;width:36.9pt;height:24.6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" stroked="f" strokecolor="white">
                <v:textbox>
                  <w:txbxContent>
                    <w:p w:rsidR="00093EC5" w:rsidRPr="008A6E76" w:rsidRDefault="00093EC5" w:rsidP="00E47205">
                      <w:pPr>
                        <w:pStyle w:val="NoSpacing"/>
                        <w:ind w:firstLine="0"/>
                        <w:rPr>
                          <w:i/>
                        </w:rPr>
                      </w:pPr>
                      <w:r>
                        <w:rPr>
                          <w:rFonts w:cstheme="minorHAnsi"/>
                          <w:i/>
                        </w:rPr>
                        <w:t>Φ</w:t>
                      </w:r>
                      <w:r>
                        <w:rPr>
                          <w:i/>
                          <w:vertAlign w:val="subscript"/>
                        </w:rPr>
                        <w:t>DP</w:t>
                      </w:r>
                    </w:p>
                  </w:txbxContent>
                </v:textbox>
              </v:shape>
            </w:pict>
          </mc:Fallback>
        </mc:AlternateContent>
      </w:r>
      <w:r w:rsidRPr="00453EB8">
        <w:rPr>
          <w:noProof/>
          <w:lang w:bidi="ar-SA"/>
        </w:rPr>
        <mc:AlternateContent>
          <mc:Choice Requires="wps">
            <w:drawing>
              <wp:anchor distT="0" distB="0" distL="114300" distR="114300" simplePos="0" relativeHeight="252465152" behindDoc="0" locked="0" layoutInCell="1" allowOverlap="1" wp14:anchorId="644F6881" wp14:editId="5568F966">
                <wp:simplePos x="0" y="0"/>
                <wp:positionH relativeFrom="column">
                  <wp:posOffset>4923155</wp:posOffset>
                </wp:positionH>
                <wp:positionV relativeFrom="paragraph">
                  <wp:posOffset>2214245</wp:posOffset>
                </wp:positionV>
                <wp:extent cx="468630" cy="312420"/>
                <wp:effectExtent l="0" t="0" r="7620" b="0"/>
                <wp:wrapNone/>
                <wp:docPr id="37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ρ</w:t>
                            </w:r>
                            <w:r w:rsidRPr="008A6E76">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47" type="#_x0000_t202" style="position:absolute;margin-left:387.65pt;margin-top:174.35pt;width:36.9pt;height:24.6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" stroked="f" strokecolor="white">
                <v:textbox>
                  <w:txbxContent>
                    <w:p w:rsidR="00093EC5" w:rsidRPr="008A6E76" w:rsidRDefault="00093EC5" w:rsidP="00E47205">
                      <w:pPr>
                        <w:pStyle w:val="NoSpacing"/>
                        <w:ind w:firstLine="0"/>
                        <w:rPr>
                          <w:i/>
                        </w:rPr>
                      </w:pPr>
                      <w:r w:rsidRPr="008A6E76">
                        <w:rPr>
                          <w:i/>
                        </w:rPr>
                        <w:t>ρ</w:t>
                      </w:r>
                      <w:r w:rsidRPr="008A6E76">
                        <w:rPr>
                          <w:i/>
                          <w:vertAlign w:val="subscript"/>
                        </w:rPr>
                        <w:t>HV</w:t>
                      </w:r>
                    </w:p>
                  </w:txbxContent>
                </v:textbox>
              </v:shape>
            </w:pict>
          </mc:Fallback>
        </mc:AlternateContent>
      </w:r>
      <w:r w:rsidRPr="00590671">
        <w:rPr>
          <w:noProof/>
          <w:lang w:bidi="ar-SA"/>
        </w:rPr>
        <mc:AlternateContent>
          <mc:Choice Requires="wps">
            <w:drawing>
              <wp:anchor distT="0" distB="0" distL="114300" distR="114300" simplePos="0" relativeHeight="252589056" behindDoc="0" locked="0" layoutInCell="1" allowOverlap="1" wp14:anchorId="3734A468" wp14:editId="79940843">
                <wp:simplePos x="0" y="0"/>
                <wp:positionH relativeFrom="column">
                  <wp:posOffset>2697480</wp:posOffset>
                </wp:positionH>
                <wp:positionV relativeFrom="paragraph">
                  <wp:posOffset>2238375</wp:posOffset>
                </wp:positionV>
                <wp:extent cx="405130" cy="1403985"/>
                <wp:effectExtent l="0" t="0" r="0" b="0"/>
                <wp:wrapNone/>
                <wp:docPr id="1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48" type="#_x0000_t202" style="position:absolute;margin-left:212.4pt;margin-top:176.25pt;width:31.9pt;height:110.55pt;z-index:252589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v:textbox>
              </v:shape>
            </w:pict>
          </mc:Fallback>
        </mc:AlternateContent>
      </w:r>
      <w:r w:rsidRPr="00590671">
        <w:rPr>
          <w:noProof/>
          <w:lang w:bidi="ar-SA"/>
        </w:rPr>
        <mc:AlternateContent>
          <mc:Choice Requires="wps">
            <w:drawing>
              <wp:anchor distT="0" distB="0" distL="114300" distR="114300" simplePos="0" relativeHeight="252588032" behindDoc="0" locked="0" layoutInCell="1" allowOverlap="1" wp14:anchorId="3F0DF46A" wp14:editId="15666CF0">
                <wp:simplePos x="0" y="0"/>
                <wp:positionH relativeFrom="column">
                  <wp:posOffset>-4445</wp:posOffset>
                </wp:positionH>
                <wp:positionV relativeFrom="paragraph">
                  <wp:posOffset>2238375</wp:posOffset>
                </wp:positionV>
                <wp:extent cx="405130" cy="1403985"/>
                <wp:effectExtent l="0" t="0" r="0" b="0"/>
                <wp:wrapNone/>
                <wp:docPr id="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49" type="#_x0000_t202" style="position:absolute;margin-left:-.35pt;margin-top:176.25pt;width:31.9pt;height:110.55pt;z-index:252588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v:textbox>
              </v:shape>
            </w:pict>
          </mc:Fallback>
        </mc:AlternateContent>
      </w:r>
      <w:r>
        <w:rPr>
          <w:noProof/>
          <w:lang w:bidi="ar-SA"/>
        </w:rPr>
        <w:drawing>
          <wp:inline distT="0" distB="0" distL="0" distR="0" wp14:anchorId="156DF248" wp14:editId="35F46563">
            <wp:extent cx="5391785" cy="6685280"/>
            <wp:effectExtent l="0" t="0" r="0" b="1270"/>
            <wp:docPr id="1554" name="Picture 1554" descr="D:\Dropbox\dissertation\png.1130519215521.RaXPol.0_1.0_SUR_DB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ropbox\dissertation\png.1130519215521.RaXPol.0_1.0_SUR_DBZC.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91785" cy="6685280"/>
                    </a:xfrm>
                    <a:prstGeom prst="rect">
                      <a:avLst/>
                    </a:prstGeom>
                    <a:noFill/>
                    <a:ln>
                      <a:noFill/>
                    </a:ln>
                  </pic:spPr>
                </pic:pic>
              </a:graphicData>
            </a:graphic>
          </wp:inline>
        </w:drawing>
      </w:r>
      <w:r w:rsidRPr="00453EB8">
        <w:rPr>
          <w:noProof/>
          <w:lang w:bidi="ar-SA"/>
        </w:rPr>
        <mc:AlternateContent>
          <mc:Choice Requires="wps">
            <w:drawing>
              <wp:anchor distT="0" distB="0" distL="114300" distR="114300" simplePos="0" relativeHeight="252463104" behindDoc="0" locked="0" layoutInCell="1" allowOverlap="1" wp14:anchorId="7BE24766" wp14:editId="32DA1C5A">
                <wp:simplePos x="0" y="0"/>
                <wp:positionH relativeFrom="column">
                  <wp:posOffset>4923790</wp:posOffset>
                </wp:positionH>
                <wp:positionV relativeFrom="paragraph">
                  <wp:posOffset>1270</wp:posOffset>
                </wp:positionV>
                <wp:extent cx="468630" cy="312420"/>
                <wp:effectExtent l="0" t="0" r="7620" b="0"/>
                <wp:wrapNone/>
                <wp:docPr id="36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DR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50" type="#_x0000_t202" style="position:absolute;margin-left:387.7pt;margin-top:.1pt;width:36.9pt;height:24.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DR</w:t>
                      </w:r>
                    </w:p>
                  </w:txbxContent>
                </v:textbox>
              </v:shape>
            </w:pict>
          </mc:Fallback>
        </mc:AlternateContent>
      </w:r>
      <w:r w:rsidRPr="00453EB8">
        <w:rPr>
          <w:noProof/>
          <w:lang w:bidi="ar-SA"/>
        </w:rPr>
        <mc:AlternateContent>
          <mc:Choice Requires="wps">
            <w:drawing>
              <wp:anchor distT="0" distB="0" distL="114300" distR="114300" simplePos="0" relativeHeight="252462080" behindDoc="0" locked="0" layoutInCell="1" allowOverlap="1" wp14:anchorId="747E6BC1" wp14:editId="30F8BAC2">
                <wp:simplePos x="0" y="0"/>
                <wp:positionH relativeFrom="column">
                  <wp:posOffset>2317906</wp:posOffset>
                </wp:positionH>
                <wp:positionV relativeFrom="paragraph">
                  <wp:posOffset>-5332</wp:posOffset>
                </wp:positionV>
                <wp:extent cx="381635" cy="312420"/>
                <wp:effectExtent l="0" t="0" r="0" b="0"/>
                <wp:wrapNone/>
                <wp:docPr id="36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51" type="#_x0000_t202" style="position:absolute;margin-left:182.5pt;margin-top:-.4pt;width:30.05pt;height:24.6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H</w:t>
                      </w:r>
                    </w:p>
                  </w:txbxContent>
                </v:textbox>
              </v:shape>
            </w:pict>
          </mc:Fallback>
        </mc:AlternateContent>
      </w:r>
    </w:p>
    <w:p w:rsidR="00E47205" w:rsidRDefault="006E7A39" w:rsidP="006E7A39">
      <w:pPr>
        <w:pStyle w:val="Caption"/>
      </w:pPr>
      <w:bookmarkStart w:id="135" w:name="_Ref370084311"/>
      <w:bookmarkStart w:id="136" w:name="_Toc371028903"/>
      <w:proofErr w:type="gramStart"/>
      <w:r>
        <w:t xml:space="preserve">Figure </w:t>
      </w:r>
      <w:r w:rsidR="00ED683B">
        <w:fldChar w:fldCharType="begin"/>
      </w:r>
      <w:r w:rsidR="00ED683B">
        <w:instrText xml:space="preserve"> SEQ Figure \* ARABIC </w:instrText>
      </w:r>
      <w:r w:rsidR="00ED683B">
        <w:fldChar w:fldCharType="separate"/>
      </w:r>
      <w:r w:rsidR="00093EC5">
        <w:rPr>
          <w:noProof/>
        </w:rPr>
        <w:t>26</w:t>
      </w:r>
      <w:r w:rsidR="00ED683B">
        <w:rPr>
          <w:noProof/>
        </w:rPr>
        <w:fldChar w:fldCharType="end"/>
      </w:r>
      <w:bookmarkEnd w:id="135"/>
      <w:r w:rsidR="00E47205">
        <w:t>.</w:t>
      </w:r>
      <w:proofErr w:type="gramEnd"/>
      <w:r w:rsidR="00E47205">
        <w:t xml:space="preserve">  (a) </w:t>
      </w:r>
      <w:r w:rsidR="00E47205" w:rsidRPr="00A16C28">
        <w:rPr>
          <w:i/>
        </w:rPr>
        <w:t>Z</w:t>
      </w:r>
      <w:r w:rsidR="00E47205" w:rsidRPr="00A16C28">
        <w:rPr>
          <w:i/>
          <w:vertAlign w:val="subscript"/>
        </w:rPr>
        <w:t>H</w:t>
      </w:r>
      <w:r w:rsidR="00E47205">
        <w:t xml:space="preserve">, (b) </w:t>
      </w:r>
      <w:r w:rsidR="00E47205" w:rsidRPr="00A16C28">
        <w:rPr>
          <w:i/>
        </w:rPr>
        <w:t>Z</w:t>
      </w:r>
      <w:r w:rsidR="00E47205" w:rsidRPr="00A16C28">
        <w:rPr>
          <w:i/>
          <w:vertAlign w:val="subscript"/>
        </w:rPr>
        <w:t>DR</w:t>
      </w:r>
      <w:r w:rsidR="00E47205">
        <w:t xml:space="preserve">, (c) </w:t>
      </w:r>
      <w:r w:rsidR="00E47205" w:rsidRPr="00A449DF">
        <w:rPr>
          <w:i/>
        </w:rPr>
        <w:t>K</w:t>
      </w:r>
      <w:r w:rsidR="00E47205" w:rsidRPr="00A449DF">
        <w:rPr>
          <w:i/>
          <w:vertAlign w:val="subscript"/>
        </w:rPr>
        <w:t>DP</w:t>
      </w:r>
      <w:r w:rsidR="00E47205">
        <w:t xml:space="preserve">, (d) </w:t>
      </w:r>
      <w:r w:rsidR="00E64AC6">
        <w:rPr>
          <w:i/>
        </w:rPr>
        <w:t>ρ</w:t>
      </w:r>
      <w:r w:rsidR="00E64AC6">
        <w:rPr>
          <w:i/>
          <w:vertAlign w:val="subscript"/>
        </w:rPr>
        <w:t>hv</w:t>
      </w:r>
      <w:r w:rsidR="00E47205">
        <w:t xml:space="preserve">, (e) </w:t>
      </w:r>
      <w:r w:rsidR="00E47205" w:rsidRPr="00A16C28">
        <w:rPr>
          <w:i/>
        </w:rPr>
        <w:t>V</w:t>
      </w:r>
      <w:r w:rsidR="00E47205" w:rsidRPr="00A16C28">
        <w:rPr>
          <w:i/>
          <w:vertAlign w:val="subscript"/>
        </w:rPr>
        <w:t>R</w:t>
      </w:r>
      <w:r w:rsidR="00E47205">
        <w:t xml:space="preserve">, and (f) </w:t>
      </w:r>
      <w:r w:rsidR="00E47205">
        <w:rPr>
          <w:rFonts w:cstheme="minorHAnsi"/>
          <w:i/>
        </w:rPr>
        <w:t>Φ</w:t>
      </w:r>
      <w:r w:rsidR="00E47205">
        <w:rPr>
          <w:i/>
          <w:vertAlign w:val="subscript"/>
        </w:rPr>
        <w:t>DP</w:t>
      </w:r>
      <w:r w:rsidR="00E47205">
        <w:t xml:space="preserve"> valid 2155:21 UTC on 19 May 2013 south of Carney, Oklahoma, at an elevation angle of 1.0</w:t>
      </w:r>
      <w:r w:rsidR="00E47205">
        <w:rPr>
          <w:rFonts w:cstheme="minorHAnsi"/>
        </w:rPr>
        <w:t>°.</w:t>
      </w:r>
      <w:r w:rsidR="00E47205">
        <w:t xml:space="preserve"> Solid black arrows mark the LRR; a potential secondary LRR is marked by dashed black arrows in (a). A polarimetric tornado debris signature is evident at the tip of the hook echo at a range of ~12 km and marked by dotted black arrows. Maximum inbound velocities are 90-100 m s</w:t>
      </w:r>
      <w:r w:rsidR="00E47205" w:rsidRPr="009D348A">
        <w:rPr>
          <w:vertAlign w:val="superscript"/>
        </w:rPr>
        <w:t>-1</w:t>
      </w:r>
      <w:r w:rsidR="00E47205">
        <w:t xml:space="preserve"> on the south side of the tornado and were measured during a rightward/eastward “wobble” in the tornado track.</w:t>
      </w:r>
      <w:bookmarkEnd w:id="136"/>
      <w:r w:rsidR="00E47205">
        <w:br w:type="page"/>
      </w:r>
    </w:p>
    <w:p w:rsidR="00E47205" w:rsidRDefault="00E47205" w:rsidP="00E47205">
      <w:pPr>
        <w:keepNext/>
        <w:spacing w:line="240" w:lineRule="auto"/>
        <w:ind w:firstLine="0"/>
      </w:pPr>
      <w:r>
        <w:rPr>
          <w:noProof/>
          <w:lang w:bidi="ar-SA"/>
        </w:rPr>
        <w:lastRenderedPageBreak/>
        <mc:AlternateContent>
          <mc:Choice Requires="wps">
            <w:drawing>
              <wp:anchor distT="0" distB="0" distL="114300" distR="114300" simplePos="0" relativeHeight="252596224" behindDoc="0" locked="0" layoutInCell="1" allowOverlap="1" wp14:anchorId="512170D4" wp14:editId="0AF25261">
                <wp:simplePos x="0" y="0"/>
                <wp:positionH relativeFrom="column">
                  <wp:posOffset>3980707</wp:posOffset>
                </wp:positionH>
                <wp:positionV relativeFrom="paragraph">
                  <wp:posOffset>4407331</wp:posOffset>
                </wp:positionV>
                <wp:extent cx="43131" cy="336838"/>
                <wp:effectExtent l="95250" t="38100" r="71755" b="82550"/>
                <wp:wrapNone/>
                <wp:docPr id="1548" name="Straight Arrow Connector 1548"/>
                <wp:cNvGraphicFramePr/>
                <a:graphic xmlns:a="http://schemas.openxmlformats.org/drawingml/2006/main">
                  <a:graphicData uri="http://schemas.microsoft.com/office/word/2010/wordprocessingShape">
                    <wps:wsp>
                      <wps:cNvCnPr/>
                      <wps:spPr>
                        <a:xfrm flipH="1" flipV="1">
                          <a:off x="0" y="0"/>
                          <a:ext cx="43131" cy="336838"/>
                        </a:xfrm>
                        <a:prstGeom prst="straightConnector1">
                          <a:avLst/>
                        </a:prstGeom>
                        <a:ln>
                          <a:prstDash val="sysDot"/>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48" o:spid="_x0000_s1026" type="#_x0000_t32" style="position:absolute;margin-left:313.45pt;margin-top:347.05pt;width:3.4pt;height:26.5pt;flip:x y;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" strokecolor="black [3200]" strokeweight="2pt">
                <v:stroke dashstyle="1 1"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94176" behindDoc="0" locked="0" layoutInCell="1" allowOverlap="1" wp14:anchorId="0D4F1328" wp14:editId="2D9E96B0">
                <wp:simplePos x="0" y="0"/>
                <wp:positionH relativeFrom="column">
                  <wp:posOffset>278765</wp:posOffset>
                </wp:positionH>
                <wp:positionV relativeFrom="paragraph">
                  <wp:posOffset>1646555</wp:posOffset>
                </wp:positionV>
                <wp:extent cx="310515" cy="267335"/>
                <wp:effectExtent l="38100" t="38100" r="51435" b="94615"/>
                <wp:wrapNone/>
                <wp:docPr id="1546" name="Straight Arrow Connector 1546"/>
                <wp:cNvGraphicFramePr/>
                <a:graphic xmlns:a="http://schemas.openxmlformats.org/drawingml/2006/main">
                  <a:graphicData uri="http://schemas.microsoft.com/office/word/2010/wordprocessingShape">
                    <wps:wsp>
                      <wps:cNvCnPr/>
                      <wps:spPr>
                        <a:xfrm flipV="1">
                          <a:off x="0" y="0"/>
                          <a:ext cx="310515" cy="2673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46" o:spid="_x0000_s1026" type="#_x0000_t32" style="position:absolute;margin-left:21.95pt;margin-top:129.65pt;width:24.45pt;height:21.05pt;flip:y;z-index:25259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" strokecolor="black [3200]" strokeweight="2pt">
                <v:stroke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95200" behindDoc="0" locked="0" layoutInCell="1" allowOverlap="1" wp14:anchorId="38079769" wp14:editId="164856D6">
                <wp:simplePos x="0" y="0"/>
                <wp:positionH relativeFrom="column">
                  <wp:posOffset>86180</wp:posOffset>
                </wp:positionH>
                <wp:positionV relativeFrom="paragraph">
                  <wp:posOffset>1385426</wp:posOffset>
                </wp:positionV>
                <wp:extent cx="310551" cy="267419"/>
                <wp:effectExtent l="38100" t="38100" r="51435" b="94615"/>
                <wp:wrapNone/>
                <wp:docPr id="1547" name="Straight Arrow Connector 1547"/>
                <wp:cNvGraphicFramePr/>
                <a:graphic xmlns:a="http://schemas.openxmlformats.org/drawingml/2006/main">
                  <a:graphicData uri="http://schemas.microsoft.com/office/word/2010/wordprocessingShape">
                    <wps:wsp>
                      <wps:cNvCnPr/>
                      <wps:spPr>
                        <a:xfrm flipV="1">
                          <a:off x="0" y="0"/>
                          <a:ext cx="310551" cy="26741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547" o:spid="_x0000_s1026" type="#_x0000_t32" style="position:absolute;margin-left:6.8pt;margin-top:109.1pt;width:24.45pt;height:21.05pt;flip:y;z-index:25259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" strokecolor="black [3200]" strokeweight="2pt">
                <v:stroke endarrow="open"/>
                <v:shadow on="t" color="black" opacity="24903f" origin=",.5" offset="0,.55556mm"/>
              </v:shape>
            </w:pict>
          </mc:Fallback>
        </mc:AlternateContent>
      </w:r>
      <w:r w:rsidRPr="00F44F60">
        <w:rPr>
          <w:noProof/>
          <w:lang w:bidi="ar-SA"/>
        </w:rPr>
        <mc:AlternateContent>
          <mc:Choice Requires="wps">
            <w:drawing>
              <wp:anchor distT="0" distB="0" distL="114300" distR="114300" simplePos="0" relativeHeight="252583936" behindDoc="0" locked="0" layoutInCell="1" allowOverlap="1" wp14:anchorId="7038125A" wp14:editId="3224F2E5">
                <wp:simplePos x="0" y="0"/>
                <wp:positionH relativeFrom="column">
                  <wp:posOffset>5715</wp:posOffset>
                </wp:positionH>
                <wp:positionV relativeFrom="paragraph">
                  <wp:posOffset>2733040</wp:posOffset>
                </wp:positionV>
                <wp:extent cx="405130" cy="1403985"/>
                <wp:effectExtent l="0" t="0" r="0" b="0"/>
                <wp:wrapNone/>
                <wp:docPr id="1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2" type="#_x0000_t202" style="position:absolute;margin-left:.45pt;margin-top:215.2pt;width:31.9pt;height:110.55pt;z-index:252583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v:textbox>
              </v:shape>
            </w:pict>
          </mc:Fallback>
        </mc:AlternateContent>
      </w:r>
      <w:r w:rsidRPr="00F44F60">
        <w:rPr>
          <w:noProof/>
          <w:lang w:bidi="ar-SA"/>
        </w:rPr>
        <mc:AlternateContent>
          <mc:Choice Requires="wps">
            <w:drawing>
              <wp:anchor distT="0" distB="0" distL="114300" distR="114300" simplePos="0" relativeHeight="252584960" behindDoc="0" locked="0" layoutInCell="1" allowOverlap="1" wp14:anchorId="4E86F9C2" wp14:editId="2B2854A8">
                <wp:simplePos x="0" y="0"/>
                <wp:positionH relativeFrom="column">
                  <wp:posOffset>2707640</wp:posOffset>
                </wp:positionH>
                <wp:positionV relativeFrom="paragraph">
                  <wp:posOffset>2733304</wp:posOffset>
                </wp:positionV>
                <wp:extent cx="405130" cy="1403985"/>
                <wp:effectExtent l="0" t="0" r="0" b="0"/>
                <wp:wrapNone/>
                <wp:docPr id="1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3" type="#_x0000_t202" style="position:absolute;margin-left:213.2pt;margin-top:215.2pt;width:31.9pt;height:110.55pt;z-index:252584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v:textbox>
              </v:shape>
            </w:pict>
          </mc:Fallback>
        </mc:AlternateContent>
      </w:r>
      <w:r w:rsidRPr="00F44F60">
        <w:rPr>
          <w:noProof/>
          <w:lang w:bidi="ar-SA"/>
        </w:rPr>
        <mc:AlternateContent>
          <mc:Choice Requires="wps">
            <w:drawing>
              <wp:anchor distT="0" distB="0" distL="114300" distR="114300" simplePos="0" relativeHeight="252582912" behindDoc="0" locked="0" layoutInCell="1" allowOverlap="1" wp14:anchorId="454467F4" wp14:editId="6C54DAF2">
                <wp:simplePos x="0" y="0"/>
                <wp:positionH relativeFrom="column">
                  <wp:posOffset>2708275</wp:posOffset>
                </wp:positionH>
                <wp:positionV relativeFrom="paragraph">
                  <wp:posOffset>1905</wp:posOffset>
                </wp:positionV>
                <wp:extent cx="405130" cy="1403985"/>
                <wp:effectExtent l="0" t="0" r="0" b="0"/>
                <wp:wrapNone/>
                <wp:docPr id="1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4" type="#_x0000_t202" style="position:absolute;margin-left:213.25pt;margin-top:.15pt;width:31.9pt;height:110.55pt;z-index:25258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v:textbox>
              </v:shape>
            </w:pict>
          </mc:Fallback>
        </mc:AlternateContent>
      </w:r>
      <w:r w:rsidRPr="00F44F60">
        <w:rPr>
          <w:noProof/>
          <w:lang w:bidi="ar-SA"/>
        </w:rPr>
        <mc:AlternateContent>
          <mc:Choice Requires="wps">
            <w:drawing>
              <wp:anchor distT="0" distB="0" distL="114300" distR="114300" simplePos="0" relativeHeight="252581888" behindDoc="0" locked="0" layoutInCell="1" allowOverlap="1" wp14:anchorId="0E6077EB" wp14:editId="25E52B8B">
                <wp:simplePos x="0" y="0"/>
                <wp:positionH relativeFrom="column">
                  <wp:posOffset>8890</wp:posOffset>
                </wp:positionH>
                <wp:positionV relativeFrom="paragraph">
                  <wp:posOffset>5080</wp:posOffset>
                </wp:positionV>
                <wp:extent cx="405130" cy="1403985"/>
                <wp:effectExtent l="0" t="0" r="0" b="0"/>
                <wp:wrapNone/>
                <wp:docPr id="1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5" type="#_x0000_t202" style="position:absolute;margin-left:.7pt;margin-top:.4pt;width:31.9pt;height:110.55pt;z-index:252581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v:textbox>
              </v:shape>
            </w:pict>
          </mc:Fallback>
        </mc:AlternateContent>
      </w:r>
      <w:r>
        <w:rPr>
          <w:noProof/>
          <w:lang w:bidi="ar-SA"/>
        </w:rPr>
        <w:drawing>
          <wp:inline distT="0" distB="0" distL="0" distR="0" wp14:anchorId="63C43DAC" wp14:editId="7A7EE8F1">
            <wp:extent cx="5391785" cy="5443220"/>
            <wp:effectExtent l="0" t="0" r="0" b="5080"/>
            <wp:docPr id="1530" name="Picture 1530" descr="D:\Dropbox\dissertation\png.1130519230945.RaXPol.0_3.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ropbox\dissertation\png.1130519230945.RaXPol.0_3.0_SUR_DBZ.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1785" cy="5443220"/>
                    </a:xfrm>
                    <a:prstGeom prst="rect">
                      <a:avLst/>
                    </a:prstGeom>
                    <a:noFill/>
                    <a:ln>
                      <a:noFill/>
                    </a:ln>
                  </pic:spPr>
                </pic:pic>
              </a:graphicData>
            </a:graphic>
          </wp:inline>
        </w:drawing>
      </w:r>
    </w:p>
    <w:p w:rsidR="00E47205" w:rsidRDefault="006E7A39" w:rsidP="006E7A39">
      <w:pPr>
        <w:pStyle w:val="Caption"/>
      </w:pPr>
      <w:bookmarkStart w:id="137" w:name="_Ref370084323"/>
      <w:bookmarkStart w:id="138" w:name="_Toc371028904"/>
      <w:proofErr w:type="gramStart"/>
      <w:r>
        <w:t xml:space="preserve">Figure </w:t>
      </w:r>
      <w:r w:rsidR="00ED683B">
        <w:fldChar w:fldCharType="begin"/>
      </w:r>
      <w:r w:rsidR="00ED683B">
        <w:instrText xml:space="preserve"> SEQ Figure \* ARABIC </w:instrText>
      </w:r>
      <w:r w:rsidR="00ED683B">
        <w:fldChar w:fldCharType="separate"/>
      </w:r>
      <w:r w:rsidR="00093EC5">
        <w:rPr>
          <w:noProof/>
        </w:rPr>
        <w:t>27</w:t>
      </w:r>
      <w:r w:rsidR="00ED683B">
        <w:rPr>
          <w:noProof/>
        </w:rPr>
        <w:fldChar w:fldCharType="end"/>
      </w:r>
      <w:bookmarkEnd w:id="137"/>
      <w:r w:rsidR="00E47205">
        <w:t>.</w:t>
      </w:r>
      <w:proofErr w:type="gramEnd"/>
      <w:r w:rsidR="00E47205">
        <w:t xml:space="preserve"> (a) </w:t>
      </w:r>
      <w:r w:rsidR="00E47205" w:rsidRPr="00A16C28">
        <w:rPr>
          <w:i/>
        </w:rPr>
        <w:t>Z</w:t>
      </w:r>
      <w:r w:rsidR="00E47205" w:rsidRPr="00A16C28">
        <w:rPr>
          <w:i/>
          <w:vertAlign w:val="subscript"/>
        </w:rPr>
        <w:t>H</w:t>
      </w:r>
      <w:r w:rsidR="00E47205" w:rsidRPr="00A16C28">
        <w:rPr>
          <w:i/>
        </w:rPr>
        <w:t>'</w:t>
      </w:r>
      <w:r w:rsidR="00E47205">
        <w:t xml:space="preserve">, (b) </w:t>
      </w:r>
      <w:r w:rsidR="00E47205" w:rsidRPr="00A16C28">
        <w:rPr>
          <w:i/>
        </w:rPr>
        <w:t>Z</w:t>
      </w:r>
      <w:r w:rsidR="00E47205" w:rsidRPr="00A16C28">
        <w:rPr>
          <w:i/>
          <w:vertAlign w:val="subscript"/>
        </w:rPr>
        <w:t>DR</w:t>
      </w:r>
      <w:r w:rsidR="00E47205" w:rsidRPr="00A16C28">
        <w:rPr>
          <w:i/>
        </w:rPr>
        <w:t>'</w:t>
      </w:r>
      <w:r w:rsidR="00E47205">
        <w:t xml:space="preserve">, (c) </w:t>
      </w:r>
      <w:r w:rsidR="00E47205">
        <w:rPr>
          <w:i/>
        </w:rPr>
        <w:t>K</w:t>
      </w:r>
      <w:r w:rsidR="00E47205">
        <w:rPr>
          <w:i/>
          <w:vertAlign w:val="subscript"/>
        </w:rPr>
        <w:t>DP</w:t>
      </w:r>
      <w:r w:rsidR="00E47205">
        <w:t xml:space="preserve">, and (d) </w:t>
      </w:r>
      <w:r w:rsidR="00E64AC6">
        <w:rPr>
          <w:i/>
        </w:rPr>
        <w:t>ρ</w:t>
      </w:r>
      <w:r w:rsidR="00E64AC6">
        <w:rPr>
          <w:i/>
          <w:vertAlign w:val="subscript"/>
        </w:rPr>
        <w:t>hv</w:t>
      </w:r>
      <w:r w:rsidR="00E64AC6">
        <w:t xml:space="preserve"> </w:t>
      </w:r>
      <w:r w:rsidR="00E47205">
        <w:t>valid at 2309:45 UTC on 19 May 2013 near Shawnee, Oklahoma. The LRR, marked by solid black arrows, is reflected in all fields.   The dotted black arrow in (d) points to the polarimetric tornado debris signature.</w:t>
      </w:r>
      <w:bookmarkEnd w:id="138"/>
    </w:p>
    <w:p w:rsidR="00E47205" w:rsidRDefault="00E47205" w:rsidP="00E47205">
      <w:pPr>
        <w:spacing w:line="240" w:lineRule="auto"/>
        <w:ind w:firstLine="0"/>
      </w:pPr>
      <w:r>
        <w:br w:type="page"/>
      </w:r>
    </w:p>
    <w:p w:rsidR="00E47205" w:rsidRDefault="00E47205" w:rsidP="00E47205">
      <w:pPr>
        <w:keepNext/>
        <w:spacing w:line="240" w:lineRule="auto"/>
        <w:ind w:firstLine="0"/>
        <w:jc w:val="center"/>
      </w:pPr>
      <w:r>
        <w:rPr>
          <w:noProof/>
          <w:lang w:bidi="ar-SA"/>
        </w:rPr>
        <w:lastRenderedPageBreak/>
        <mc:AlternateContent>
          <mc:Choice Requires="wps">
            <w:drawing>
              <wp:anchor distT="0" distB="0" distL="114300" distR="114300" simplePos="0" relativeHeight="252502016" behindDoc="0" locked="0" layoutInCell="1" allowOverlap="1" wp14:anchorId="71BB503F" wp14:editId="3A0273E7">
                <wp:simplePos x="0" y="0"/>
                <wp:positionH relativeFrom="column">
                  <wp:posOffset>653415</wp:posOffset>
                </wp:positionH>
                <wp:positionV relativeFrom="paragraph">
                  <wp:posOffset>860425</wp:posOffset>
                </wp:positionV>
                <wp:extent cx="355600" cy="0"/>
                <wp:effectExtent l="0" t="76200" r="25400" b="152400"/>
                <wp:wrapNone/>
                <wp:docPr id="1432" name="Straight Arrow Connector 1432"/>
                <wp:cNvGraphicFramePr/>
                <a:graphic xmlns:a="http://schemas.openxmlformats.org/drawingml/2006/main">
                  <a:graphicData uri="http://schemas.microsoft.com/office/word/2010/wordprocessingShape">
                    <wps:wsp>
                      <wps:cNvCnPr/>
                      <wps:spPr>
                        <a:xfrm>
                          <a:off x="0" y="0"/>
                          <a:ext cx="3556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432" o:spid="_x0000_s1026" type="#_x0000_t32" style="position:absolute;margin-left:51.45pt;margin-top:67.75pt;width:28pt;height:0;z-index:25250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" strokecolor="black [3200]" strokeweight="2pt">
                <v:stroke endarrow="open"/>
                <v:shadow on="t" color="black" opacity="24903f" origin=",.5" offset="0,.55556mm"/>
              </v:shape>
            </w:pict>
          </mc:Fallback>
        </mc:AlternateContent>
      </w:r>
      <w:r>
        <w:rPr>
          <w:noProof/>
          <w:lang w:bidi="ar-SA"/>
        </w:rPr>
        <mc:AlternateContent>
          <mc:Choice Requires="wps">
            <w:drawing>
              <wp:anchor distT="0" distB="0" distL="114300" distR="114300" simplePos="0" relativeHeight="252503040" behindDoc="0" locked="0" layoutInCell="1" allowOverlap="1" wp14:anchorId="0B2537DE" wp14:editId="2DDCF60C">
                <wp:simplePos x="0" y="0"/>
                <wp:positionH relativeFrom="column">
                  <wp:posOffset>709295</wp:posOffset>
                </wp:positionH>
                <wp:positionV relativeFrom="paragraph">
                  <wp:posOffset>1306830</wp:posOffset>
                </wp:positionV>
                <wp:extent cx="355600" cy="0"/>
                <wp:effectExtent l="0" t="76200" r="25400" b="152400"/>
                <wp:wrapNone/>
                <wp:docPr id="1433" name="Straight Arrow Connector 1433"/>
                <wp:cNvGraphicFramePr/>
                <a:graphic xmlns:a="http://schemas.openxmlformats.org/drawingml/2006/main">
                  <a:graphicData uri="http://schemas.microsoft.com/office/word/2010/wordprocessingShape">
                    <wps:wsp>
                      <wps:cNvCnPr/>
                      <wps:spPr>
                        <a:xfrm>
                          <a:off x="0" y="0"/>
                          <a:ext cx="3556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433" o:spid="_x0000_s1026" type="#_x0000_t32" style="position:absolute;margin-left:55.85pt;margin-top:102.9pt;width:28pt;height:0;z-index:25250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" strokecolor="black [3200]" strokeweight="2pt">
                <v:stroke endarrow="open"/>
                <v:shadow on="t" color="black" opacity="24903f" origin=",.5" offset="0,.55556mm"/>
              </v:shape>
            </w:pict>
          </mc:Fallback>
        </mc:AlternateContent>
      </w:r>
      <w:r w:rsidRPr="00453EB8">
        <w:rPr>
          <w:noProof/>
          <w:lang w:bidi="ar-SA"/>
        </w:rPr>
        <mc:AlternateContent>
          <mc:Choice Requires="wps">
            <w:drawing>
              <wp:anchor distT="0" distB="0" distL="114300" distR="114300" simplePos="0" relativeHeight="252468224" behindDoc="0" locked="0" layoutInCell="1" allowOverlap="1" wp14:anchorId="10D7FF42" wp14:editId="496832BC">
                <wp:simplePos x="0" y="0"/>
                <wp:positionH relativeFrom="column">
                  <wp:posOffset>2254885</wp:posOffset>
                </wp:positionH>
                <wp:positionV relativeFrom="paragraph">
                  <wp:posOffset>2510155</wp:posOffset>
                </wp:positionV>
                <wp:extent cx="433070" cy="312420"/>
                <wp:effectExtent l="0" t="0" r="5080" b="0"/>
                <wp:wrapNone/>
                <wp:docPr id="121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i/>
                              </w:rPr>
                              <w:t>K</w:t>
                            </w:r>
                            <w:r>
                              <w:rPr>
                                <w:i/>
                                <w:vertAlign w:val="subscript"/>
                              </w:rPr>
                              <w:t>DP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56" type="#_x0000_t202" style="position:absolute;left:0;text-align:left;margin-left:177.55pt;margin-top:197.65pt;width:34.1pt;height:24.6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" stroked="f" strokecolor="white">
                <v:textbox>
                  <w:txbxContent>
                    <w:p w:rsidR="00093EC5" w:rsidRPr="008A6E76" w:rsidRDefault="00093EC5" w:rsidP="00E47205">
                      <w:pPr>
                        <w:pStyle w:val="NoSpacing"/>
                        <w:ind w:firstLine="0"/>
                        <w:rPr>
                          <w:i/>
                        </w:rPr>
                      </w:pPr>
                      <w:r>
                        <w:rPr>
                          <w:i/>
                        </w:rPr>
                        <w:t>K</w:t>
                      </w:r>
                      <w:r>
                        <w:rPr>
                          <w:i/>
                          <w:vertAlign w:val="subscript"/>
                        </w:rPr>
                        <w:t>DP</w:t>
                      </w:r>
                    </w:p>
                  </w:txbxContent>
                </v:textbox>
              </v:shape>
            </w:pict>
          </mc:Fallback>
        </mc:AlternateContent>
      </w:r>
      <w:r w:rsidRPr="00453EB8">
        <w:rPr>
          <w:noProof/>
          <w:lang w:bidi="ar-SA"/>
        </w:rPr>
        <mc:AlternateContent>
          <mc:Choice Requires="wps">
            <w:drawing>
              <wp:anchor distT="0" distB="0" distL="114300" distR="114300" simplePos="0" relativeHeight="252532736" behindDoc="0" locked="0" layoutInCell="1" allowOverlap="1" wp14:anchorId="3D6F3322" wp14:editId="6E097B36">
                <wp:simplePos x="0" y="0"/>
                <wp:positionH relativeFrom="column">
                  <wp:posOffset>4812030</wp:posOffset>
                </wp:positionH>
                <wp:positionV relativeFrom="paragraph">
                  <wp:posOffset>5016500</wp:posOffset>
                </wp:positionV>
                <wp:extent cx="381635" cy="312420"/>
                <wp:effectExtent l="0" t="0" r="0" b="0"/>
                <wp:wrapNone/>
                <wp:docPr id="147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V</w:t>
                            </w:r>
                            <w:r w:rsidRPr="008A6E76">
                              <w:rPr>
                                <w:i/>
                                <w:vertAlign w:val="subscript"/>
                              </w:rPr>
                              <w: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57" type="#_x0000_t202" style="position:absolute;left:0;text-align:left;margin-left:378.9pt;margin-top:395pt;width:30.05pt;height:24.6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" stroked="f" strokecolor="white">
                <v:textbox>
                  <w:txbxContent>
                    <w:p w:rsidR="00093EC5" w:rsidRPr="008A6E76" w:rsidRDefault="00093EC5" w:rsidP="00E47205">
                      <w:pPr>
                        <w:pStyle w:val="NoSpacing"/>
                        <w:ind w:firstLine="0"/>
                        <w:rPr>
                          <w:i/>
                        </w:rPr>
                      </w:pPr>
                      <w:r w:rsidRPr="008A6E76">
                        <w:rPr>
                          <w:i/>
                        </w:rPr>
                        <w:t>V</w:t>
                      </w:r>
                      <w:r w:rsidRPr="008A6E76">
                        <w:rPr>
                          <w:i/>
                          <w:vertAlign w:val="subscript"/>
                        </w:rPr>
                        <w:t>R</w:t>
                      </w:r>
                    </w:p>
                  </w:txbxContent>
                </v:textbox>
              </v:shape>
            </w:pict>
          </mc:Fallback>
        </mc:AlternateContent>
      </w:r>
      <w:r w:rsidRPr="003E54A4">
        <w:rPr>
          <w:noProof/>
          <w:lang w:bidi="ar-SA"/>
        </w:rPr>
        <mc:AlternateContent>
          <mc:Choice Requires="wps">
            <w:drawing>
              <wp:anchor distT="0" distB="0" distL="114300" distR="114300" simplePos="0" relativeHeight="252539904" behindDoc="0" locked="0" layoutInCell="1" allowOverlap="1" wp14:anchorId="7CC8BAFA" wp14:editId="3BBA0C78">
                <wp:simplePos x="0" y="0"/>
                <wp:positionH relativeFrom="column">
                  <wp:posOffset>2719705</wp:posOffset>
                </wp:positionH>
                <wp:positionV relativeFrom="paragraph">
                  <wp:posOffset>5003800</wp:posOffset>
                </wp:positionV>
                <wp:extent cx="373380" cy="312420"/>
                <wp:effectExtent l="0" t="0" r="7620" b="0"/>
                <wp:wrapNone/>
                <wp:docPr id="148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jc w:val="center"/>
                            </w:pPr>
                            <w:r>
                              <w:t>(f)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58" type="#_x0000_t202" style="position:absolute;left:0;text-align:left;margin-left:214.15pt;margin-top:394pt;width:29.4pt;height:24.6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" stroked="f">
                <v:fill opacity="32896f"/>
                <v:textbox>
                  <w:txbxContent>
                    <w:p w:rsidR="00093EC5" w:rsidRPr="008C78F5" w:rsidRDefault="00093EC5" w:rsidP="00E47205">
                      <w:pPr>
                        <w:pStyle w:val="NoSpacing"/>
                        <w:ind w:firstLine="0"/>
                        <w:jc w:val="center"/>
                      </w:pPr>
                      <w:r>
                        <w:t>(f)</w:t>
                      </w:r>
                    </w:p>
                  </w:txbxContent>
                </v:textbox>
              </v:shape>
            </w:pict>
          </mc:Fallback>
        </mc:AlternateContent>
      </w:r>
      <w:r w:rsidRPr="003E54A4">
        <w:rPr>
          <w:noProof/>
          <w:lang w:bidi="ar-SA"/>
        </w:rPr>
        <mc:AlternateContent>
          <mc:Choice Requires="wps">
            <w:drawing>
              <wp:anchor distT="0" distB="0" distL="114300" distR="114300" simplePos="0" relativeHeight="252538880" behindDoc="0" locked="0" layoutInCell="1" allowOverlap="1" wp14:anchorId="6B7D36FA" wp14:editId="3DB2F76D">
                <wp:simplePos x="0" y="0"/>
                <wp:positionH relativeFrom="column">
                  <wp:posOffset>199390</wp:posOffset>
                </wp:positionH>
                <wp:positionV relativeFrom="paragraph">
                  <wp:posOffset>5030139</wp:posOffset>
                </wp:positionV>
                <wp:extent cx="373380" cy="312420"/>
                <wp:effectExtent l="0" t="0" r="7620" b="0"/>
                <wp:wrapNone/>
                <wp:docPr id="148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jc w:val="center"/>
                            </w:pPr>
                            <w:r>
                              <w: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59" type="#_x0000_t202" style="position:absolute;left:0;text-align:left;margin-left:15.7pt;margin-top:396.05pt;width:29.4pt;height:24.6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" stroked="f">
                <v:fill opacity="32896f"/>
                <v:textbox>
                  <w:txbxContent>
                    <w:p w:rsidR="00093EC5" w:rsidRPr="008C78F5" w:rsidRDefault="00093EC5" w:rsidP="00E47205">
                      <w:pPr>
                        <w:pStyle w:val="NoSpacing"/>
                        <w:ind w:firstLine="0"/>
                        <w:jc w:val="center"/>
                      </w:pPr>
                      <w:r>
                        <w:t>(e)</w:t>
                      </w:r>
                    </w:p>
                  </w:txbxContent>
                </v:textbox>
              </v:shape>
            </w:pict>
          </mc:Fallback>
        </mc:AlternateContent>
      </w:r>
      <w:r w:rsidRPr="003E54A4">
        <w:rPr>
          <w:noProof/>
          <w:lang w:bidi="ar-SA"/>
        </w:rPr>
        <mc:AlternateContent>
          <mc:Choice Requires="wps">
            <w:drawing>
              <wp:anchor distT="0" distB="0" distL="114300" distR="114300" simplePos="0" relativeHeight="252537856" behindDoc="0" locked="0" layoutInCell="1" allowOverlap="1" wp14:anchorId="15CAEBF0" wp14:editId="24CA19C6">
                <wp:simplePos x="0" y="0"/>
                <wp:positionH relativeFrom="column">
                  <wp:posOffset>2671445</wp:posOffset>
                </wp:positionH>
                <wp:positionV relativeFrom="paragraph">
                  <wp:posOffset>2506980</wp:posOffset>
                </wp:positionV>
                <wp:extent cx="373380" cy="312420"/>
                <wp:effectExtent l="0" t="0" r="7620" b="0"/>
                <wp:wrapNone/>
                <wp:docPr id="148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jc w:val="center"/>
                            </w:pPr>
                            <w:r>
                              <w:t>(d)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0" type="#_x0000_t202" style="position:absolute;left:0;text-align:left;margin-left:210.35pt;margin-top:197.4pt;width:29.4pt;height:24.6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" stroked="f">
                <v:fill opacity="32896f"/>
                <v:textbox>
                  <w:txbxContent>
                    <w:p w:rsidR="00093EC5" w:rsidRPr="008C78F5" w:rsidRDefault="00093EC5" w:rsidP="00E47205">
                      <w:pPr>
                        <w:pStyle w:val="NoSpacing"/>
                        <w:ind w:firstLine="0"/>
                        <w:jc w:val="center"/>
                      </w:pPr>
                      <w:r>
                        <w:t>(d)</w:t>
                      </w:r>
                    </w:p>
                  </w:txbxContent>
                </v:textbox>
              </v:shape>
            </w:pict>
          </mc:Fallback>
        </mc:AlternateContent>
      </w:r>
      <w:r w:rsidRPr="003E54A4">
        <w:rPr>
          <w:noProof/>
          <w:lang w:bidi="ar-SA"/>
        </w:rPr>
        <mc:AlternateContent>
          <mc:Choice Requires="wps">
            <w:drawing>
              <wp:anchor distT="0" distB="0" distL="114300" distR="114300" simplePos="0" relativeHeight="252536832" behindDoc="0" locked="0" layoutInCell="1" allowOverlap="1" wp14:anchorId="784B949F" wp14:editId="069193D9">
                <wp:simplePos x="0" y="0"/>
                <wp:positionH relativeFrom="column">
                  <wp:posOffset>199390</wp:posOffset>
                </wp:positionH>
                <wp:positionV relativeFrom="paragraph">
                  <wp:posOffset>2486025</wp:posOffset>
                </wp:positionV>
                <wp:extent cx="373380" cy="312420"/>
                <wp:effectExtent l="0" t="0" r="7620" b="0"/>
                <wp:wrapNone/>
                <wp:docPr id="148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jc w:val="center"/>
                            </w:pPr>
                            <w:r>
                              <w:t>(c)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1" type="#_x0000_t202" style="position:absolute;left:0;text-align:left;margin-left:15.7pt;margin-top:195.75pt;width:29.4pt;height:24.6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" stroked="f">
                <v:fill opacity="32896f"/>
                <v:textbox>
                  <w:txbxContent>
                    <w:p w:rsidR="00093EC5" w:rsidRPr="008C78F5" w:rsidRDefault="00093EC5" w:rsidP="00E47205">
                      <w:pPr>
                        <w:pStyle w:val="NoSpacing"/>
                        <w:ind w:firstLine="0"/>
                        <w:jc w:val="center"/>
                      </w:pPr>
                      <w:r>
                        <w:t>(c)</w:t>
                      </w:r>
                    </w:p>
                  </w:txbxContent>
                </v:textbox>
              </v:shape>
            </w:pict>
          </mc:Fallback>
        </mc:AlternateContent>
      </w:r>
      <w:r w:rsidRPr="003E54A4">
        <w:rPr>
          <w:noProof/>
          <w:lang w:bidi="ar-SA"/>
        </w:rPr>
        <mc:AlternateContent>
          <mc:Choice Requires="wps">
            <w:drawing>
              <wp:anchor distT="0" distB="0" distL="114300" distR="114300" simplePos="0" relativeHeight="252535808" behindDoc="0" locked="0" layoutInCell="1" allowOverlap="1" wp14:anchorId="19E19785" wp14:editId="7E7E78D1">
                <wp:simplePos x="0" y="0"/>
                <wp:positionH relativeFrom="column">
                  <wp:posOffset>2688203</wp:posOffset>
                </wp:positionH>
                <wp:positionV relativeFrom="paragraph">
                  <wp:posOffset>-2733</wp:posOffset>
                </wp:positionV>
                <wp:extent cx="373712" cy="312420"/>
                <wp:effectExtent l="0" t="0" r="7620" b="0"/>
                <wp:wrapNone/>
                <wp:docPr id="148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12"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jc w:val="center"/>
                            </w:pPr>
                            <w:r>
                              <w:t>(b)</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2" type="#_x0000_t202" style="position:absolute;left:0;text-align:left;margin-left:211.65pt;margin-top:-.2pt;width:29.45pt;height:24.6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" stroked="f">
                <v:fill opacity="32896f"/>
                <v:textbox>
                  <w:txbxContent>
                    <w:p w:rsidR="00093EC5" w:rsidRPr="008C78F5" w:rsidRDefault="00093EC5" w:rsidP="00E47205">
                      <w:pPr>
                        <w:pStyle w:val="NoSpacing"/>
                        <w:ind w:firstLine="0"/>
                        <w:jc w:val="center"/>
                      </w:pPr>
                      <w:r>
                        <w:t>(b)</w:t>
                      </w:r>
                    </w:p>
                  </w:txbxContent>
                </v:textbox>
              </v:shape>
            </w:pict>
          </mc:Fallback>
        </mc:AlternateContent>
      </w:r>
      <w:r w:rsidRPr="003E54A4">
        <w:rPr>
          <w:noProof/>
          <w:lang w:bidi="ar-SA"/>
        </w:rPr>
        <mc:AlternateContent>
          <mc:Choice Requires="wps">
            <w:drawing>
              <wp:anchor distT="0" distB="0" distL="114300" distR="114300" simplePos="0" relativeHeight="252534784" behindDoc="0" locked="0" layoutInCell="1" allowOverlap="1" wp14:anchorId="54EDF045" wp14:editId="47277B21">
                <wp:simplePos x="0" y="0"/>
                <wp:positionH relativeFrom="column">
                  <wp:posOffset>182273</wp:posOffset>
                </wp:positionH>
                <wp:positionV relativeFrom="paragraph">
                  <wp:posOffset>10049</wp:posOffset>
                </wp:positionV>
                <wp:extent cx="373712" cy="312420"/>
                <wp:effectExtent l="0" t="0" r="7620" b="0"/>
                <wp:wrapNone/>
                <wp:docPr id="147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12" cy="312420"/>
                        </a:xfrm>
                        <a:prstGeom prst="rect">
                          <a:avLst/>
                        </a:prstGeom>
                        <a:solidFill>
                          <a:srgbClr val="FFFFFF">
                            <a:alpha val="50196"/>
                          </a:srgbClr>
                        </a:solidFill>
                        <a:ln>
                          <a:noFill/>
                        </a:ln>
                        <a:extLst/>
                      </wps:spPr>
                      <wps:txbx>
                        <w:txbxContent>
                          <w:p w:rsidR="00093EC5" w:rsidRPr="008C78F5" w:rsidRDefault="00093EC5" w:rsidP="00E47205">
                            <w:pPr>
                              <w:pStyle w:val="NoSpacing"/>
                              <w:ind w:firstLine="0"/>
                              <w:jc w:val="center"/>
                            </w:pPr>
                            <w:r>
                              <w: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3" type="#_x0000_t202" style="position:absolute;left:0;text-align:left;margin-left:14.35pt;margin-top:.8pt;width:29.45pt;height:24.6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" stroked="f">
                <v:fill opacity="32896f"/>
                <v:textbox>
                  <w:txbxContent>
                    <w:p w:rsidR="00093EC5" w:rsidRPr="008C78F5" w:rsidRDefault="00093EC5" w:rsidP="00E47205">
                      <w:pPr>
                        <w:pStyle w:val="NoSpacing"/>
                        <w:ind w:firstLine="0"/>
                        <w:jc w:val="center"/>
                      </w:pPr>
                      <w:r>
                        <w:t>(a)</w:t>
                      </w:r>
                    </w:p>
                  </w:txbxContent>
                </v:textbox>
              </v:shape>
            </w:pict>
          </mc:Fallback>
        </mc:AlternateContent>
      </w:r>
      <w:r w:rsidRPr="00453EB8">
        <w:rPr>
          <w:noProof/>
          <w:lang w:bidi="ar-SA"/>
        </w:rPr>
        <mc:AlternateContent>
          <mc:Choice Requires="wps">
            <w:drawing>
              <wp:anchor distT="0" distB="0" distL="114300" distR="114300" simplePos="0" relativeHeight="252533760" behindDoc="0" locked="0" layoutInCell="1" allowOverlap="1" wp14:anchorId="50AB88B0" wp14:editId="5FA7B0C3">
                <wp:simplePos x="0" y="0"/>
                <wp:positionH relativeFrom="column">
                  <wp:posOffset>2336800</wp:posOffset>
                </wp:positionH>
                <wp:positionV relativeFrom="paragraph">
                  <wp:posOffset>5015230</wp:posOffset>
                </wp:positionV>
                <wp:extent cx="381635" cy="312420"/>
                <wp:effectExtent l="0" t="0" r="0" b="0"/>
                <wp:wrapNone/>
                <wp:docPr id="147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i/>
                              </w:rPr>
                              <w:t>Z</w:t>
                            </w:r>
                            <w:r w:rsidRPr="008A6E76">
                              <w:rPr>
                                <w:i/>
                                <w:vertAlign w:val="subscript"/>
                              </w:rPr>
                              <w:t>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4" type="#_x0000_t202" style="position:absolute;left:0;text-align:left;margin-left:184pt;margin-top:394.9pt;width:30.05pt;height:24.6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" stroked="f" strokecolor="white">
                <v:textbox>
                  <w:txbxContent>
                    <w:p w:rsidR="00093EC5" w:rsidRPr="008A6E76" w:rsidRDefault="00093EC5" w:rsidP="00E47205">
                      <w:pPr>
                        <w:pStyle w:val="NoSpacing"/>
                        <w:ind w:firstLine="0"/>
                        <w:rPr>
                          <w:i/>
                        </w:rPr>
                      </w:pPr>
                      <w:r>
                        <w:rPr>
                          <w:i/>
                        </w:rPr>
                        <w:t>Z</w:t>
                      </w:r>
                      <w:r w:rsidRPr="008A6E76">
                        <w:rPr>
                          <w:i/>
                          <w:vertAlign w:val="subscript"/>
                        </w:rPr>
                        <w:t>H</w:t>
                      </w:r>
                    </w:p>
                  </w:txbxContent>
                </v:textbox>
              </v:shape>
            </w:pict>
          </mc:Fallback>
        </mc:AlternateContent>
      </w:r>
      <w:r w:rsidRPr="00453EB8">
        <w:rPr>
          <w:noProof/>
          <w:lang w:bidi="ar-SA"/>
        </w:rPr>
        <mc:AlternateContent>
          <mc:Choice Requires="wps">
            <w:drawing>
              <wp:anchor distT="0" distB="0" distL="114300" distR="114300" simplePos="0" relativeHeight="252466176" behindDoc="0" locked="0" layoutInCell="1" allowOverlap="1" wp14:anchorId="3F35071A" wp14:editId="705E3740">
                <wp:simplePos x="0" y="0"/>
                <wp:positionH relativeFrom="column">
                  <wp:posOffset>2312035</wp:posOffset>
                </wp:positionH>
                <wp:positionV relativeFrom="paragraph">
                  <wp:posOffset>10795</wp:posOffset>
                </wp:positionV>
                <wp:extent cx="381635" cy="312420"/>
                <wp:effectExtent l="0" t="0" r="0" b="0"/>
                <wp:wrapNone/>
                <wp:docPr id="37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Pr>
                                <w:i/>
                              </w:rPr>
                              <w:t>Z</w:t>
                            </w:r>
                            <w:r w:rsidRPr="008A6E76">
                              <w:rPr>
                                <w:i/>
                                <w:vertAlign w:val="subscript"/>
                              </w:rPr>
                              <w:t>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5" type="#_x0000_t202" style="position:absolute;left:0;text-align:left;margin-left:182.05pt;margin-top:.85pt;width:30.05pt;height:24.6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" stroked="f" strokecolor="white">
                <v:textbox>
                  <w:txbxContent>
                    <w:p w:rsidR="00093EC5" w:rsidRPr="008A6E76" w:rsidRDefault="00093EC5" w:rsidP="00E47205">
                      <w:pPr>
                        <w:pStyle w:val="NoSpacing"/>
                        <w:ind w:firstLine="0"/>
                        <w:rPr>
                          <w:i/>
                        </w:rPr>
                      </w:pPr>
                      <w:r>
                        <w:rPr>
                          <w:i/>
                        </w:rPr>
                        <w:t>Z</w:t>
                      </w:r>
                      <w:r w:rsidRPr="008A6E76">
                        <w:rPr>
                          <w:i/>
                          <w:vertAlign w:val="subscript"/>
                        </w:rPr>
                        <w:t>H</w:t>
                      </w:r>
                    </w:p>
                  </w:txbxContent>
                </v:textbox>
              </v:shape>
            </w:pict>
          </mc:Fallback>
        </mc:AlternateContent>
      </w:r>
      <w:r w:rsidRPr="00453EB8">
        <w:rPr>
          <w:noProof/>
          <w:lang w:bidi="ar-SA"/>
        </w:rPr>
        <mc:AlternateContent>
          <mc:Choice Requires="wps">
            <w:drawing>
              <wp:anchor distT="0" distB="0" distL="114300" distR="114300" simplePos="0" relativeHeight="252469248" behindDoc="0" locked="0" layoutInCell="1" allowOverlap="1" wp14:anchorId="697A850A" wp14:editId="1C4EB4F7">
                <wp:simplePos x="0" y="0"/>
                <wp:positionH relativeFrom="column">
                  <wp:posOffset>4749800</wp:posOffset>
                </wp:positionH>
                <wp:positionV relativeFrom="paragraph">
                  <wp:posOffset>2502535</wp:posOffset>
                </wp:positionV>
                <wp:extent cx="468630" cy="312420"/>
                <wp:effectExtent l="0" t="0" r="7620" b="0"/>
                <wp:wrapNone/>
                <wp:docPr id="121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ρ</w:t>
                            </w:r>
                            <w:r w:rsidRPr="008A6E76">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6" type="#_x0000_t202" style="position:absolute;left:0;text-align:left;margin-left:374pt;margin-top:197.05pt;width:36.9pt;height:24.6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" stroked="f" strokecolor="white">
                <v:textbox>
                  <w:txbxContent>
                    <w:p w:rsidR="00093EC5" w:rsidRPr="008A6E76" w:rsidRDefault="00093EC5" w:rsidP="00E47205">
                      <w:pPr>
                        <w:pStyle w:val="NoSpacing"/>
                        <w:ind w:firstLine="0"/>
                        <w:rPr>
                          <w:i/>
                        </w:rPr>
                      </w:pPr>
                      <w:r w:rsidRPr="008A6E76">
                        <w:rPr>
                          <w:i/>
                        </w:rPr>
                        <w:t>ρ</w:t>
                      </w:r>
                      <w:r w:rsidRPr="008A6E76">
                        <w:rPr>
                          <w:i/>
                          <w:vertAlign w:val="subscript"/>
                        </w:rPr>
                        <w:t>HV</w:t>
                      </w:r>
                    </w:p>
                  </w:txbxContent>
                </v:textbox>
              </v:shape>
            </w:pict>
          </mc:Fallback>
        </mc:AlternateContent>
      </w:r>
      <w:r w:rsidRPr="00453EB8">
        <w:rPr>
          <w:noProof/>
          <w:lang w:bidi="ar-SA"/>
        </w:rPr>
        <mc:AlternateContent>
          <mc:Choice Requires="wps">
            <w:drawing>
              <wp:anchor distT="0" distB="0" distL="114300" distR="114300" simplePos="0" relativeHeight="252467200" behindDoc="0" locked="0" layoutInCell="1" allowOverlap="1" wp14:anchorId="12812387" wp14:editId="7F3CA391">
                <wp:simplePos x="0" y="0"/>
                <wp:positionH relativeFrom="column">
                  <wp:posOffset>4747122</wp:posOffset>
                </wp:positionH>
                <wp:positionV relativeFrom="paragraph">
                  <wp:posOffset>-3175</wp:posOffset>
                </wp:positionV>
                <wp:extent cx="468630" cy="312420"/>
                <wp:effectExtent l="0" t="0" r="7620" b="0"/>
                <wp:wrapNone/>
                <wp:docPr id="37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DR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67" type="#_x0000_t202" style="position:absolute;left:0;text-align:left;margin-left:373.8pt;margin-top:-.25pt;width:36.9pt;height:24.6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DR</w:t>
                      </w:r>
                    </w:p>
                  </w:txbxContent>
                </v:textbox>
              </v:shape>
            </w:pict>
          </mc:Fallback>
        </mc:AlternateContent>
      </w:r>
      <w:r>
        <w:rPr>
          <w:noProof/>
          <w:lang w:bidi="ar-SA"/>
        </w:rPr>
        <w:drawing>
          <wp:inline distT="0" distB="0" distL="0" distR="0" wp14:anchorId="545BF45A" wp14:editId="66B9F224">
            <wp:extent cx="5003321" cy="5003321"/>
            <wp:effectExtent l="0" t="0" r="6985" b="6985"/>
            <wp:docPr id="1549" name="Picture 1549" descr="D:\Dropbox\dissertation\png.1130530001839.RaXPol.0_4.0_SUR_DB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Dropbox\dissertation\png.1130530001839.RaXPol.0_4.0_SUR_DBZC.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03578" cy="5003578"/>
                    </a:xfrm>
                    <a:prstGeom prst="rect">
                      <a:avLst/>
                    </a:prstGeom>
                    <a:noFill/>
                    <a:ln>
                      <a:noFill/>
                    </a:ln>
                  </pic:spPr>
                </pic:pic>
              </a:graphicData>
            </a:graphic>
          </wp:inline>
        </w:drawing>
      </w:r>
      <w:r>
        <w:rPr>
          <w:noProof/>
          <w:lang w:bidi="ar-SA"/>
        </w:rPr>
        <w:drawing>
          <wp:inline distT="0" distB="0" distL="0" distR="0" wp14:anchorId="068B39EE" wp14:editId="263A13B0">
            <wp:extent cx="5003320" cy="2333705"/>
            <wp:effectExtent l="0" t="0" r="6985" b="9525"/>
            <wp:docPr id="1550" name="Picture 1550" descr="D:\Dropbox\dissertation\png.1130530002230.RaXPol.0_4.0_SUR_DB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Dropbox\dissertation\png.1130530002230.RaXPol.0_4.0_SUR_DBZC.png"/>
                    <pic:cNvPicPr>
                      <a:picLocks noChangeAspect="1" noChangeArrowheads="1"/>
                    </pic:cNvPicPr>
                  </pic:nvPicPr>
                  <pic:blipFill rotWithShape="1">
                    <a:blip r:embed="rId79">
                      <a:extLst>
                        <a:ext uri="{28A0092B-C50C-407E-A947-70E740481C1C}">
                          <a14:useLocalDpi xmlns:a14="http://schemas.microsoft.com/office/drawing/2010/main" val="0"/>
                        </a:ext>
                      </a:extLst>
                    </a:blip>
                    <a:srcRect t="6884"/>
                    <a:stretch/>
                  </pic:blipFill>
                  <pic:spPr bwMode="auto">
                    <a:xfrm>
                      <a:off x="0" y="0"/>
                      <a:ext cx="5001768" cy="2332981"/>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39" w:name="_Ref370084329"/>
      <w:bookmarkStart w:id="140" w:name="_Toc371028905"/>
      <w:proofErr w:type="gramStart"/>
      <w:r>
        <w:t xml:space="preserve">Figure </w:t>
      </w:r>
      <w:r w:rsidR="00ED683B">
        <w:fldChar w:fldCharType="begin"/>
      </w:r>
      <w:r w:rsidR="00ED683B">
        <w:instrText xml:space="preserve"> SEQ Figure \* ARABIC </w:instrText>
      </w:r>
      <w:r w:rsidR="00ED683B">
        <w:fldChar w:fldCharType="separate"/>
      </w:r>
      <w:r w:rsidR="00093EC5">
        <w:rPr>
          <w:noProof/>
        </w:rPr>
        <w:t>28</w:t>
      </w:r>
      <w:r w:rsidR="00ED683B">
        <w:rPr>
          <w:noProof/>
        </w:rPr>
        <w:fldChar w:fldCharType="end"/>
      </w:r>
      <w:bookmarkEnd w:id="139"/>
      <w:r w:rsidR="00E47205">
        <w:t>.</w:t>
      </w:r>
      <w:proofErr w:type="gramEnd"/>
      <w:r w:rsidR="00E47205">
        <w:t xml:space="preserve">  (a) </w:t>
      </w:r>
      <w:r w:rsidR="00E47205" w:rsidRPr="00A16C28">
        <w:rPr>
          <w:i/>
        </w:rPr>
        <w:t>Z</w:t>
      </w:r>
      <w:r w:rsidR="00E47205" w:rsidRPr="00A16C28">
        <w:rPr>
          <w:i/>
          <w:vertAlign w:val="subscript"/>
        </w:rPr>
        <w:t>H</w:t>
      </w:r>
      <w:r w:rsidR="00E47205">
        <w:t xml:space="preserve">, (b) </w:t>
      </w:r>
      <w:r w:rsidR="00E47205" w:rsidRPr="00A16C28">
        <w:rPr>
          <w:i/>
        </w:rPr>
        <w:t>Z</w:t>
      </w:r>
      <w:r w:rsidR="00E47205" w:rsidRPr="00A16C28">
        <w:rPr>
          <w:i/>
          <w:vertAlign w:val="subscript"/>
        </w:rPr>
        <w:t>DR</w:t>
      </w:r>
      <w:r w:rsidR="00E47205">
        <w:t xml:space="preserve">, (c) </w:t>
      </w:r>
      <w:r w:rsidR="00E47205">
        <w:rPr>
          <w:i/>
        </w:rPr>
        <w:t>K</w:t>
      </w:r>
      <w:r w:rsidR="00E47205">
        <w:rPr>
          <w:i/>
          <w:vertAlign w:val="subscript"/>
        </w:rPr>
        <w:t>DP</w:t>
      </w:r>
      <w:r w:rsidR="00E47205">
        <w:t xml:space="preserve">, and (d) </w:t>
      </w:r>
      <w:r w:rsidR="00E64AC6">
        <w:rPr>
          <w:i/>
        </w:rPr>
        <w:t>ρ</w:t>
      </w:r>
      <w:r w:rsidR="00E64AC6">
        <w:rPr>
          <w:i/>
          <w:vertAlign w:val="subscript"/>
        </w:rPr>
        <w:t>hv</w:t>
      </w:r>
      <w:r w:rsidR="00E64AC6">
        <w:t xml:space="preserve"> </w:t>
      </w:r>
      <w:r w:rsidR="00E47205">
        <w:t>valid 0018:36 UTC 30 May 2013 in southwestern OK at 4.0</w:t>
      </w:r>
      <w:r w:rsidR="00E47205">
        <w:rPr>
          <w:rFonts w:cstheme="minorHAnsi"/>
        </w:rPr>
        <w:t>° elevation angle</w:t>
      </w:r>
      <w:r w:rsidR="00E47205">
        <w:t xml:space="preserve">. A weak tornado develops at the tip of the hook echo. An LRR is marked by black arrows. By 0022:56 UTC, the LRR is no longer evident, but a weak echo hole in (e) </w:t>
      </w:r>
      <w:r w:rsidR="00E47205" w:rsidRPr="00A16C28">
        <w:rPr>
          <w:i/>
        </w:rPr>
        <w:t>Z</w:t>
      </w:r>
      <w:r w:rsidR="00E47205" w:rsidRPr="00A16C28">
        <w:rPr>
          <w:i/>
          <w:vertAlign w:val="subscript"/>
        </w:rPr>
        <w:t>H</w:t>
      </w:r>
      <w:r w:rsidR="00E47205" w:rsidRPr="00A16C28">
        <w:rPr>
          <w:i/>
        </w:rPr>
        <w:t>'</w:t>
      </w:r>
      <w:r w:rsidR="00E47205">
        <w:t xml:space="preserve"> and couplet in (f) </w:t>
      </w:r>
      <w:r w:rsidR="00E47205">
        <w:rPr>
          <w:i/>
        </w:rPr>
        <w:t>V</w:t>
      </w:r>
      <w:r w:rsidR="00E47205">
        <w:rPr>
          <w:i/>
          <w:vertAlign w:val="subscript"/>
        </w:rPr>
        <w:t>R</w:t>
      </w:r>
      <w:r w:rsidR="00E47205">
        <w:t xml:space="preserve"> associated with the tornado remain. Peak </w:t>
      </w:r>
      <w:r w:rsidR="00E47205" w:rsidRPr="007A3E95">
        <w:rPr>
          <w:i/>
        </w:rPr>
        <w:t>V</w:t>
      </w:r>
      <w:r w:rsidR="00E47205" w:rsidRPr="007A3E95">
        <w:rPr>
          <w:i/>
          <w:vertAlign w:val="subscript"/>
        </w:rPr>
        <w:t>R</w:t>
      </w:r>
      <w:r w:rsidR="00E47205">
        <w:t xml:space="preserve"> on the 2</w:t>
      </w:r>
      <w:r w:rsidR="00E47205">
        <w:rPr>
          <w:rFonts w:cstheme="minorHAnsi"/>
        </w:rPr>
        <w:t>°</w:t>
      </w:r>
      <w:r w:rsidR="00E47205">
        <w:t xml:space="preserve"> scan (not shown) is ~30 m s</w:t>
      </w:r>
      <w:r w:rsidR="00E47205" w:rsidRPr="00CE5214">
        <w:rPr>
          <w:vertAlign w:val="superscript"/>
        </w:rPr>
        <w:t>-1</w:t>
      </w:r>
      <w:r w:rsidR="00E47205">
        <w:t>.</w:t>
      </w:r>
      <w:bookmarkEnd w:id="140"/>
    </w:p>
    <w:p w:rsidR="00E47205" w:rsidRDefault="00E47205" w:rsidP="00E47205">
      <w:pPr>
        <w:pStyle w:val="Caption"/>
        <w:keepNext/>
      </w:pPr>
      <w:r>
        <w:rPr>
          <w:noProof/>
          <w:lang w:bidi="ar-SA"/>
        </w:rPr>
        <w:lastRenderedPageBreak/>
        <mc:AlternateContent>
          <mc:Choice Requires="wpg">
            <w:drawing>
              <wp:anchor distT="0" distB="0" distL="114300" distR="114300" simplePos="0" relativeHeight="252676096" behindDoc="0" locked="0" layoutInCell="1" allowOverlap="1" wp14:anchorId="1D121192" wp14:editId="5938BE37">
                <wp:simplePos x="0" y="0"/>
                <wp:positionH relativeFrom="column">
                  <wp:posOffset>3571587</wp:posOffset>
                </wp:positionH>
                <wp:positionV relativeFrom="paragraph">
                  <wp:posOffset>3559774</wp:posOffset>
                </wp:positionV>
                <wp:extent cx="336232" cy="595141"/>
                <wp:effectExtent l="57150" t="57150" r="64135" b="128905"/>
                <wp:wrapNone/>
                <wp:docPr id="6160" name="Group 6160"/>
                <wp:cNvGraphicFramePr/>
                <a:graphic xmlns:a="http://schemas.openxmlformats.org/drawingml/2006/main">
                  <a:graphicData uri="http://schemas.microsoft.com/office/word/2010/wordprocessingGroup">
                    <wpg:wgp>
                      <wpg:cNvGrpSpPr/>
                      <wpg:grpSpPr>
                        <a:xfrm>
                          <a:off x="0" y="0"/>
                          <a:ext cx="336232" cy="595141"/>
                          <a:chOff x="0" y="0"/>
                          <a:chExt cx="336232" cy="595141"/>
                        </a:xfrm>
                      </wpg:grpSpPr>
                      <wps:wsp>
                        <wps:cNvPr id="6161" name="Straight Arrow Connector 6161"/>
                        <wps:cNvCnPr/>
                        <wps:spPr>
                          <a:xfrm>
                            <a:off x="0" y="0"/>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162" name="Straight Arrow Connector 6162"/>
                        <wps:cNvCnPr/>
                        <wps:spPr>
                          <a:xfrm>
                            <a:off x="0" y="474453"/>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id="Group 6160" o:spid="_x0000_s1026" style="position:absolute;margin-left:281.25pt;margin-top:280.3pt;width:26.45pt;height:46.85pt;z-index:252676096" coordsize="3362,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">
                <v:shape id="Straight Arrow Connector 6161" o:spid="_x0000_s1027" type="#_x0000_t32" style="position:absolute;width:3362;height:12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5msQAAADdAAAADwAAAGRycy9kb3ducmV2LnhtbESPwWrDMBBE74X+g9hCb43sEtzEiRJK&#10;oJAeWmiSD1isjWVirYS1dZy/rwqFHoeZecOst5Pv1UhD6gIbKGcFKOIm2I5bA6fj29MCVBJki31g&#10;MnCjBNvN/d0aaxuu/EXjQVqVIZxqNOBEYq11ahx5TLMQibN3DoNHyXJotR3wmuG+189FUWmPHecF&#10;h5F2jprL4dsbWLqdyHQbJcbj57t+mX/ERWuNeXyYXleghCb5D/+199ZAVVYl/L7JT0B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mvmaxAAAAN0AAAAPAAAAAAAAAAAA&#10;AAAAAKECAABkcnMvZG93bnJldi54bWxQSwUGAAAAAAQABAD5AAAAkgMAAAAA&#10;" strokecolor="black [3200]" strokeweight="3pt">
                  <v:stroke endarrow="open"/>
                  <v:shadow on="t" color="black" opacity="22937f" origin=",.5" offset="0,.63889mm"/>
                </v:shape>
                <v:shape id="Straight Arrow Connector 6162" o:spid="_x0000_s1028" type="#_x0000_t32" style="position:absolute;top:4744;width:3362;height:1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hn7cQAAADdAAAADwAAAGRycy9kb3ducmV2LnhtbESPUWsCMRCE3wv9D2ELvmlOkdNejVIE&#10;wT60UO0PWC7by9HLJlzW8/z3plDo4zAz3zCb3eg7NVCf2sAG5rMCFHEdbMuNga/zYboGlQTZYheY&#10;DNwowW77+LDByoYrf9JwkkZlCKcKDTiRWGmdakce0yxE4ux9h96jZNk32vZ4zXDf6UVRlNpjy3nB&#10;YaS9o/rndPEGnt1eZLwNEuP5402vlu9x3VhjJk/j6wsooVH+w3/tozVQzssF/L7JT0B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SGftxAAAAN0AAAAPAAAAAAAAAAAA&#10;AAAAAKECAABkcnMvZG93bnJldi54bWxQSwUGAAAAAAQABAD5AAAAkgMAAAAA&#10;" strokecolor="black [3200]" strokeweight="3pt">
                  <v:stroke endarrow="open"/>
                  <v:shadow on="t" color="black" opacity="22937f" origin=",.5" offset="0,.63889mm"/>
                </v:shape>
              </v:group>
            </w:pict>
          </mc:Fallback>
        </mc:AlternateContent>
      </w:r>
      <w:r>
        <w:rPr>
          <w:noProof/>
          <w:lang w:bidi="ar-SA"/>
        </w:rPr>
        <mc:AlternateContent>
          <mc:Choice Requires="wpg">
            <w:drawing>
              <wp:anchor distT="0" distB="0" distL="114300" distR="114300" simplePos="0" relativeHeight="252675072" behindDoc="0" locked="0" layoutInCell="1" allowOverlap="1" wp14:anchorId="70E63C50" wp14:editId="4BA4BE53">
                <wp:simplePos x="0" y="0"/>
                <wp:positionH relativeFrom="column">
                  <wp:posOffset>3571587</wp:posOffset>
                </wp:positionH>
                <wp:positionV relativeFrom="paragraph">
                  <wp:posOffset>971850</wp:posOffset>
                </wp:positionV>
                <wp:extent cx="336232" cy="595141"/>
                <wp:effectExtent l="57150" t="57150" r="64135" b="128905"/>
                <wp:wrapNone/>
                <wp:docPr id="6157" name="Group 6157"/>
                <wp:cNvGraphicFramePr/>
                <a:graphic xmlns:a="http://schemas.openxmlformats.org/drawingml/2006/main">
                  <a:graphicData uri="http://schemas.microsoft.com/office/word/2010/wordprocessingGroup">
                    <wpg:wgp>
                      <wpg:cNvGrpSpPr/>
                      <wpg:grpSpPr>
                        <a:xfrm>
                          <a:off x="0" y="0"/>
                          <a:ext cx="336232" cy="595141"/>
                          <a:chOff x="0" y="0"/>
                          <a:chExt cx="336232" cy="595141"/>
                        </a:xfrm>
                      </wpg:grpSpPr>
                      <wps:wsp>
                        <wps:cNvPr id="6158" name="Straight Arrow Connector 6158"/>
                        <wps:cNvCnPr/>
                        <wps:spPr>
                          <a:xfrm>
                            <a:off x="0" y="0"/>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159" name="Straight Arrow Connector 6159"/>
                        <wps:cNvCnPr/>
                        <wps:spPr>
                          <a:xfrm>
                            <a:off x="0" y="474453"/>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id="Group 6157" o:spid="_x0000_s1026" style="position:absolute;margin-left:281.25pt;margin-top:76.5pt;width:26.45pt;height:46.85pt;z-index:252675072" coordsize="3362,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">
                <v:shape id="Straight Arrow Connector 6158" o:spid="_x0000_s1027" type="#_x0000_t32" style="position:absolute;width:3362;height:12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yausEAAADdAAAADwAAAGRycy9kb3ducmV2LnhtbERPzWoCMRC+C32HMAVvmrVYtatRilBo&#10;Dwr+PMCwmW4WN5Owma7r2zeHQo8f3/9mN/hW9dSlJrCB2bQARVwF23Bt4Hr5mKxAJUG22AYmAw9K&#10;sNs+jTZY2nDnE/VnqVUO4VSiAScSS61T5chjmoZInLnv0HmUDLta2w7vOdy3+qUoFtpjw7nBYaS9&#10;o+p2/vEG3txeZHj0EuPl+KWX80Nc1daY8fPwvgYlNMi/+M/9aQ0sZq95bn6Tn4D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zJq6wQAAAN0AAAAPAAAAAAAAAAAAAAAA&#10;AKECAABkcnMvZG93bnJldi54bWxQSwUGAAAAAAQABAD5AAAAjwMAAAAA&#10;" strokecolor="black [3200]" strokeweight="3pt">
                  <v:stroke endarrow="open"/>
                  <v:shadow on="t" color="black" opacity="22937f" origin=",.5" offset="0,.63889mm"/>
                </v:shape>
                <v:shape id="Straight Arrow Connector 6159" o:spid="_x0000_s1028" type="#_x0000_t32" style="position:absolute;top:4744;width:3362;height:1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IcQAAADdAAAADwAAAGRycy9kb3ducmV2LnhtbESPUWsCMRCE3wv9D2ELvtWcRa1ejVIE&#10;QR9aUPsDlsv2cvSyCZftef57IxT6OMzMN8xqM/hW9dSlJrCBybgARVwF23Bt4Ou8e16ASoJssQ1M&#10;Bq6UYLN+fFhhacOFj9SfpFYZwqlEA04kllqnypHHNA6ROHvfofMoWXa1th1eMty3+qUo5tpjw3nB&#10;YaSto+rn9OsNLN1WZLj2EuP586Bfpx9xUVtjRk/D+xsooUH+w3/tvTUwn8yWcH+Tn4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D8hxAAAAN0AAAAPAAAAAAAAAAAA&#10;AAAAAKECAABkcnMvZG93bnJldi54bWxQSwUGAAAAAAQABAD5AAAAkgMAAAAA&#10;" strokecolor="black [3200]" strokeweight="3pt">
                  <v:stroke endarrow="open"/>
                  <v:shadow on="t" color="black" opacity="22937f" origin=",.5" offset="0,.63889mm"/>
                </v:shape>
              </v:group>
            </w:pict>
          </mc:Fallback>
        </mc:AlternateContent>
      </w:r>
      <w:r>
        <w:rPr>
          <w:noProof/>
          <w:lang w:bidi="ar-SA"/>
        </w:rPr>
        <mc:AlternateContent>
          <mc:Choice Requires="wpg">
            <w:drawing>
              <wp:anchor distT="0" distB="0" distL="114300" distR="114300" simplePos="0" relativeHeight="252674048" behindDoc="0" locked="0" layoutInCell="1" allowOverlap="1" wp14:anchorId="0A265A56" wp14:editId="7C644318">
                <wp:simplePos x="0" y="0"/>
                <wp:positionH relativeFrom="column">
                  <wp:posOffset>871519</wp:posOffset>
                </wp:positionH>
                <wp:positionV relativeFrom="paragraph">
                  <wp:posOffset>3559774</wp:posOffset>
                </wp:positionV>
                <wp:extent cx="336232" cy="595141"/>
                <wp:effectExtent l="57150" t="57150" r="64135" b="128905"/>
                <wp:wrapNone/>
                <wp:docPr id="6154" name="Group 6154"/>
                <wp:cNvGraphicFramePr/>
                <a:graphic xmlns:a="http://schemas.openxmlformats.org/drawingml/2006/main">
                  <a:graphicData uri="http://schemas.microsoft.com/office/word/2010/wordprocessingGroup">
                    <wpg:wgp>
                      <wpg:cNvGrpSpPr/>
                      <wpg:grpSpPr>
                        <a:xfrm>
                          <a:off x="0" y="0"/>
                          <a:ext cx="336232" cy="595141"/>
                          <a:chOff x="0" y="0"/>
                          <a:chExt cx="336232" cy="595141"/>
                        </a:xfrm>
                      </wpg:grpSpPr>
                      <wps:wsp>
                        <wps:cNvPr id="6155" name="Straight Arrow Connector 6155"/>
                        <wps:cNvCnPr/>
                        <wps:spPr>
                          <a:xfrm>
                            <a:off x="0" y="0"/>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156" name="Straight Arrow Connector 6156"/>
                        <wps:cNvCnPr/>
                        <wps:spPr>
                          <a:xfrm>
                            <a:off x="0" y="474453"/>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id="Group 6154" o:spid="_x0000_s1026" style="position:absolute;margin-left:68.6pt;margin-top:280.3pt;width:26.45pt;height:46.85pt;z-index:252674048" coordsize="3362,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">
                <v:shape id="Straight Arrow Connector 6155" o:spid="_x0000_s1027" type="#_x0000_t32" style="position:absolute;width:3362;height:12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01JMQAAADdAAAADwAAAGRycy9kb3ducmV2LnhtbESPUWsCMRCE3wv9D2ELvtWcRa2eRimC&#10;0D60oPYHLJf1cnjZhMt6nv++KRT6OMzMN8x6O/hW9dSlJrCBybgARVwF23Bt4Pu0f16ASoJssQ1M&#10;Bu6UYLt5fFhjacOND9QfpVYZwqlEA04kllqnypHHNA6ROHvn0HmULLta2w5vGe5b/VIUc+2x4bzg&#10;MNLOUXU5Xr2BpduJDPdeYjx9fejX6Wdc1NaY0dPwtgIlNMh/+K/9bg3MJ7MZ/L7JT0B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TUkxAAAAN0AAAAPAAAAAAAAAAAA&#10;AAAAAKECAABkcnMvZG93bnJldi54bWxQSwUGAAAAAAQABAD5AAAAkgMAAAAA&#10;" strokecolor="black [3200]" strokeweight="3pt">
                  <v:stroke endarrow="open"/>
                  <v:shadow on="t" color="black" opacity="22937f" origin=",.5" offset="0,.63889mm"/>
                </v:shape>
                <v:shape id="Straight Arrow Connector 6156" o:spid="_x0000_s1028" type="#_x0000_t32" style="position:absolute;top:4744;width:3362;height:1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rU8QAAADdAAAADwAAAGRycy9kb3ducmV2LnhtbESPzWrDMBCE74W+g9hCbo2c0jqJEyWU&#10;QCE9tJCfB1isjWVqrYS1dZy3rwqFHoeZ+YZZb0ffqYH61AY2MJsWoIjrYFtuDJxPb48LUEmQLXaB&#10;ycCNEmw393drrGy48oGGozQqQzhVaMCJxErrVDvymKYhEmfvEnqPkmXfaNvjNcN9p5+KotQeW84L&#10;DiPtHNVfx29vYOl2IuNtkBhPn+96/vwRF401ZvIwvq5ACY3yH/5r762BcvZSwu+b/AT0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H6tTxAAAAN0AAAAPAAAAAAAAAAAA&#10;AAAAAKECAABkcnMvZG93bnJldi54bWxQSwUGAAAAAAQABAD5AAAAkgMAAAAA&#10;" strokecolor="black [3200]" strokeweight="3pt">
                  <v:stroke endarrow="open"/>
                  <v:shadow on="t" color="black" opacity="22937f" origin=",.5" offset="0,.63889mm"/>
                </v:shape>
              </v:group>
            </w:pict>
          </mc:Fallback>
        </mc:AlternateContent>
      </w:r>
      <w:r>
        <w:rPr>
          <w:noProof/>
          <w:lang w:bidi="ar-SA"/>
        </w:rPr>
        <mc:AlternateContent>
          <mc:Choice Requires="wpg">
            <w:drawing>
              <wp:anchor distT="0" distB="0" distL="114300" distR="114300" simplePos="0" relativeHeight="252673024" behindDoc="0" locked="0" layoutInCell="1" allowOverlap="1" wp14:anchorId="2D6EF637" wp14:editId="14E8779F">
                <wp:simplePos x="0" y="0"/>
                <wp:positionH relativeFrom="column">
                  <wp:posOffset>874718</wp:posOffset>
                </wp:positionH>
                <wp:positionV relativeFrom="paragraph">
                  <wp:posOffset>974785</wp:posOffset>
                </wp:positionV>
                <wp:extent cx="336232" cy="595141"/>
                <wp:effectExtent l="57150" t="57150" r="64135" b="128905"/>
                <wp:wrapNone/>
                <wp:docPr id="6153" name="Group 6153"/>
                <wp:cNvGraphicFramePr/>
                <a:graphic xmlns:a="http://schemas.openxmlformats.org/drawingml/2006/main">
                  <a:graphicData uri="http://schemas.microsoft.com/office/word/2010/wordprocessingGroup">
                    <wpg:wgp>
                      <wpg:cNvGrpSpPr/>
                      <wpg:grpSpPr>
                        <a:xfrm>
                          <a:off x="0" y="0"/>
                          <a:ext cx="336232" cy="595141"/>
                          <a:chOff x="0" y="0"/>
                          <a:chExt cx="336232" cy="595141"/>
                        </a:xfrm>
                      </wpg:grpSpPr>
                      <wps:wsp>
                        <wps:cNvPr id="443" name="Straight Arrow Connector 443"/>
                        <wps:cNvCnPr/>
                        <wps:spPr>
                          <a:xfrm>
                            <a:off x="0" y="0"/>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444" name="Straight Arrow Connector 444"/>
                        <wps:cNvCnPr/>
                        <wps:spPr>
                          <a:xfrm>
                            <a:off x="0" y="474453"/>
                            <a:ext cx="336232" cy="1206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id="Group 6153" o:spid="_x0000_s1026" style="position:absolute;margin-left:68.9pt;margin-top:76.75pt;width:26.45pt;height:46.85pt;z-index:252673024" coordsize="3362,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">
                <v:shape id="Straight Arrow Connector 443" o:spid="_x0000_s1027" type="#_x0000_t32" style="position:absolute;width:3362;height:12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4p0MMAAADcAAAADwAAAGRycy9kb3ducmV2LnhtbESPUWsCMRCE3wv9D2ELfau5tkerp1GK&#10;UGgfLKj9ActlvRxeNuGyPc9/3wiCj8PMfMMsVqPv1EB9agMbeJ4UoIjrYFtuDPzuP5+moJIgW+wC&#10;k4EzJVgt7+8WWNlw4i0NO2lUhnCq0IATiZXWqXbkMU1CJM7eIfQeJcu+0bbHU4b7Tr8UxZv22HJe&#10;cBhp7ag+7v68gZlbi4znQWLc/3zr93ITp4015vFh/JiDEhrlFr62v6yBsnyFy5l8BP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KdDDAAAA3AAAAA8AAAAAAAAAAAAA&#10;AAAAoQIAAGRycy9kb3ducmV2LnhtbFBLBQYAAAAABAAEAPkAAACRAwAAAAA=&#10;" strokecolor="black [3200]" strokeweight="3pt">
                  <v:stroke endarrow="open"/>
                  <v:shadow on="t" color="black" opacity="22937f" origin=",.5" offset="0,.63889mm"/>
                </v:shape>
                <v:shape id="Straight Arrow Connector 444" o:spid="_x0000_s1028" type="#_x0000_t32" style="position:absolute;top:4744;width:3362;height:1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expMMAAADcAAAADwAAAGRycy9kb3ducmV2LnhtbESPUWsCMRCE3wv9D2ELfau5lsPa0yhF&#10;ENoHBbU/YLmsl6OXTbis5/nvG0Ho4zAz3zCL1eg7NVCf2sAGXicFKOI62JYbAz/HzcsMVBJki11g&#10;MnClBKvl48MCKxsuvKfhII3KEE4VGnAisdI61Y48pkmIxNk7hd6jZNk32vZ4yXDf6beimGqPLecF&#10;h5HWjurfw9kb+HBrkfE6SIzH3bd+L7dx1lhjnp/GzzkooVH+w/f2lzVQliXczuQjo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saTDAAAA3AAAAA8AAAAAAAAAAAAA&#10;AAAAoQIAAGRycy9kb3ducmV2LnhtbFBLBQYAAAAABAAEAPkAAACRAwAAAAA=&#10;" strokecolor="black [3200]" strokeweight="3pt">
                  <v:stroke endarrow="open"/>
                  <v:shadow on="t" color="black" opacity="22937f" origin=",.5" offset="0,.63889mm"/>
                </v:shape>
              </v:group>
            </w:pict>
          </mc:Fallback>
        </mc:AlternateContent>
      </w:r>
      <w:r>
        <w:rPr>
          <w:noProof/>
          <w:lang w:bidi="ar-SA"/>
        </w:rPr>
        <w:drawing>
          <wp:inline distT="0" distB="0" distL="0" distR="0" wp14:anchorId="3541C7DC" wp14:editId="379D0622">
            <wp:extent cx="5391785" cy="5184775"/>
            <wp:effectExtent l="0" t="0" r="0" b="0"/>
            <wp:docPr id="6152" name="Picture 6152" descr="D:\Dropbox\dissertation\png.1130531231335.RaXPol.0_3.0_SUR_DB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Dropbox\dissertation\png.1130531231335.RaXPol.0_3.0_SUR_DBZC.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91785" cy="5184775"/>
                    </a:xfrm>
                    <a:prstGeom prst="rect">
                      <a:avLst/>
                    </a:prstGeom>
                    <a:noFill/>
                    <a:ln>
                      <a:noFill/>
                    </a:ln>
                  </pic:spPr>
                </pic:pic>
              </a:graphicData>
            </a:graphic>
          </wp:inline>
        </w:drawing>
      </w:r>
    </w:p>
    <w:p w:rsidR="00E47205" w:rsidRDefault="006E7A39" w:rsidP="006E7A39">
      <w:pPr>
        <w:pStyle w:val="Caption"/>
      </w:pPr>
      <w:bookmarkStart w:id="141" w:name="_Ref370085527"/>
      <w:bookmarkStart w:id="142" w:name="_Toc371028906"/>
      <w:proofErr w:type="gramStart"/>
      <w:r>
        <w:t xml:space="preserve">Figure </w:t>
      </w:r>
      <w:r w:rsidR="00ED683B">
        <w:fldChar w:fldCharType="begin"/>
      </w:r>
      <w:r w:rsidR="00ED683B">
        <w:instrText xml:space="preserve"> SEQ Figure \* ARABIC </w:instrText>
      </w:r>
      <w:r w:rsidR="00ED683B">
        <w:fldChar w:fldCharType="separate"/>
      </w:r>
      <w:r w:rsidR="00093EC5">
        <w:rPr>
          <w:noProof/>
        </w:rPr>
        <w:t>29</w:t>
      </w:r>
      <w:r w:rsidR="00ED683B">
        <w:rPr>
          <w:noProof/>
        </w:rPr>
        <w:fldChar w:fldCharType="end"/>
      </w:r>
      <w:bookmarkEnd w:id="141"/>
      <w:r w:rsidR="00E47205">
        <w:t>.</w:t>
      </w:r>
      <w:proofErr w:type="gramEnd"/>
      <w:r w:rsidR="00E47205">
        <w:t xml:space="preserve"> </w:t>
      </w:r>
      <w:r w:rsidR="00E47205" w:rsidRPr="0075124C">
        <w:t xml:space="preserve">Polarimetric data from RaXPol collected </w:t>
      </w:r>
      <w:r w:rsidR="00E47205">
        <w:t>on supercell producing a violent tornado on</w:t>
      </w:r>
      <w:r w:rsidR="00E47205" w:rsidRPr="0075124C">
        <w:t xml:space="preserve"> the </w:t>
      </w:r>
      <w:r w:rsidR="00E47205">
        <w:t>evening</w:t>
      </w:r>
      <w:r w:rsidR="00E47205" w:rsidRPr="0075124C">
        <w:t xml:space="preserve"> of </w:t>
      </w:r>
      <w:r w:rsidR="00E47205">
        <w:t>31</w:t>
      </w:r>
      <w:r w:rsidR="00E47205" w:rsidRPr="0075124C">
        <w:t xml:space="preserve"> May 201</w:t>
      </w:r>
      <w:r w:rsidR="00E47205">
        <w:t>3</w:t>
      </w:r>
      <w:r w:rsidR="00E47205" w:rsidRPr="0075124C">
        <w:t xml:space="preserve">: </w:t>
      </w:r>
      <w:r w:rsidR="00E47205">
        <w:t xml:space="preserve">(a) </w:t>
      </w:r>
      <w:r w:rsidR="00E47205" w:rsidRPr="00A16C28">
        <w:rPr>
          <w:i/>
        </w:rPr>
        <w:t>Z</w:t>
      </w:r>
      <w:r w:rsidR="00E47205" w:rsidRPr="00A16C28">
        <w:rPr>
          <w:i/>
          <w:vertAlign w:val="subscript"/>
        </w:rPr>
        <w:t>H</w:t>
      </w:r>
      <w:r w:rsidR="00E47205">
        <w:t xml:space="preserve">, (b) </w:t>
      </w:r>
      <w:r w:rsidR="00E47205" w:rsidRPr="00A16C28">
        <w:rPr>
          <w:i/>
        </w:rPr>
        <w:t>Z</w:t>
      </w:r>
      <w:r w:rsidR="00E47205" w:rsidRPr="00A16C28">
        <w:rPr>
          <w:i/>
          <w:vertAlign w:val="subscript"/>
        </w:rPr>
        <w:t>DR</w:t>
      </w:r>
      <w:r w:rsidR="00E47205">
        <w:t xml:space="preserve">, (c) </w:t>
      </w:r>
      <w:r w:rsidR="00E64AC6">
        <w:rPr>
          <w:i/>
        </w:rPr>
        <w:t>ρ</w:t>
      </w:r>
      <w:r w:rsidR="00E64AC6">
        <w:rPr>
          <w:i/>
          <w:vertAlign w:val="subscript"/>
        </w:rPr>
        <w:t>hv</w:t>
      </w:r>
      <w:r w:rsidR="00E47205">
        <w:t xml:space="preserve">, and (d) </w:t>
      </w:r>
      <w:r w:rsidR="00E47205">
        <w:rPr>
          <w:i/>
        </w:rPr>
        <w:t>V</w:t>
      </w:r>
      <w:r w:rsidR="00E47205">
        <w:rPr>
          <w:i/>
          <w:vertAlign w:val="subscript"/>
        </w:rPr>
        <w:t>R</w:t>
      </w:r>
      <w:r w:rsidR="00E47205" w:rsidRPr="0075124C">
        <w:t>.  The black arrows point to the LRR.</w:t>
      </w:r>
      <w:r w:rsidR="00E47205">
        <w:t xml:space="preserve">  Data are valid at 2313 UTC (i.e., relatively early in the lifecycle of the tornado) at a 3.0</w:t>
      </w:r>
      <w:r w:rsidR="00E47205">
        <w:rPr>
          <w:rFonts w:cstheme="minorHAnsi"/>
        </w:rPr>
        <w:t>°</w:t>
      </w:r>
      <w:r w:rsidR="00E47205">
        <w:t xml:space="preserve"> elevation angle. The peak </w:t>
      </w:r>
      <w:r w:rsidR="00E47205" w:rsidRPr="00733064">
        <w:rPr>
          <w:i/>
        </w:rPr>
        <w:t>V</w:t>
      </w:r>
      <w:r w:rsidR="00E47205" w:rsidRPr="00733064">
        <w:rPr>
          <w:i/>
          <w:vertAlign w:val="subscript"/>
        </w:rPr>
        <w:t>R</w:t>
      </w:r>
      <w:r w:rsidR="00E47205">
        <w:t xml:space="preserve"> at this time is ~68 m s</w:t>
      </w:r>
      <w:r w:rsidR="00E47205" w:rsidRPr="00733064">
        <w:rPr>
          <w:vertAlign w:val="superscript"/>
        </w:rPr>
        <w:t>-1</w:t>
      </w:r>
      <w:r w:rsidR="00E47205">
        <w:t>.</w:t>
      </w:r>
      <w:bookmarkEnd w:id="142"/>
    </w:p>
    <w:p w:rsidR="00E47205" w:rsidRDefault="00E47205" w:rsidP="00E47205">
      <w:pPr>
        <w:pStyle w:val="Caption"/>
      </w:pPr>
      <w:r>
        <w:br w:type="page"/>
      </w:r>
    </w:p>
    <w:p w:rsidR="00E47205" w:rsidRDefault="00E47205" w:rsidP="00E47205">
      <w:pPr>
        <w:keepNext/>
        <w:spacing w:line="240" w:lineRule="auto"/>
        <w:ind w:firstLine="0"/>
      </w:pPr>
      <w:r>
        <w:rPr>
          <w:noProof/>
          <w:lang w:bidi="ar-SA"/>
        </w:rPr>
        <w:lastRenderedPageBreak/>
        <mc:AlternateContent>
          <mc:Choice Requires="wps">
            <w:drawing>
              <wp:anchor distT="0" distB="0" distL="114300" distR="114300" simplePos="0" relativeHeight="252580864" behindDoc="0" locked="0" layoutInCell="1" allowOverlap="1" wp14:anchorId="1E011D92" wp14:editId="2BD82E00">
                <wp:simplePos x="0" y="0"/>
                <wp:positionH relativeFrom="column">
                  <wp:posOffset>2702440</wp:posOffset>
                </wp:positionH>
                <wp:positionV relativeFrom="paragraph">
                  <wp:posOffset>2688459</wp:posOffset>
                </wp:positionV>
                <wp:extent cx="405441" cy="1403985"/>
                <wp:effectExtent l="0" t="0" r="0" b="0"/>
                <wp:wrapNone/>
                <wp:docPr id="1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1"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68" type="#_x0000_t202" style="position:absolute;margin-left:212.8pt;margin-top:211.7pt;width:31.9pt;height:110.55pt;z-index:252580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(d)</w:t>
                      </w:r>
                    </w:p>
                  </w:txbxContent>
                </v:textbox>
              </v:shape>
            </w:pict>
          </mc:Fallback>
        </mc:AlternateContent>
      </w:r>
      <w:r>
        <w:rPr>
          <w:noProof/>
          <w:lang w:bidi="ar-SA"/>
        </w:rPr>
        <mc:AlternateContent>
          <mc:Choice Requires="wps">
            <w:drawing>
              <wp:anchor distT="0" distB="0" distL="114300" distR="114300" simplePos="0" relativeHeight="252579840" behindDoc="0" locked="0" layoutInCell="1" allowOverlap="1" wp14:anchorId="1F69862D" wp14:editId="2E4D2D76">
                <wp:simplePos x="0" y="0"/>
                <wp:positionH relativeFrom="column">
                  <wp:posOffset>0</wp:posOffset>
                </wp:positionH>
                <wp:positionV relativeFrom="paragraph">
                  <wp:posOffset>2687955</wp:posOffset>
                </wp:positionV>
                <wp:extent cx="405130" cy="1403985"/>
                <wp:effectExtent l="0" t="0" r="0" b="0"/>
                <wp:wrapNone/>
                <wp:docPr id="1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69" type="#_x0000_t202" style="position:absolute;margin-left:0;margin-top:211.65pt;width:31.9pt;height:110.55pt;z-index:252579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(c)</w:t>
                      </w:r>
                    </w:p>
                  </w:txbxContent>
                </v:textbox>
              </v:shape>
            </w:pict>
          </mc:Fallback>
        </mc:AlternateContent>
      </w:r>
      <w:r>
        <w:rPr>
          <w:noProof/>
          <w:lang w:bidi="ar-SA"/>
        </w:rPr>
        <mc:AlternateContent>
          <mc:Choice Requires="wps">
            <w:drawing>
              <wp:anchor distT="0" distB="0" distL="114300" distR="114300" simplePos="0" relativeHeight="252578816" behindDoc="0" locked="0" layoutInCell="1" allowOverlap="1" wp14:anchorId="61D5DBC9" wp14:editId="645D98A4">
                <wp:simplePos x="0" y="0"/>
                <wp:positionH relativeFrom="column">
                  <wp:posOffset>2702704</wp:posOffset>
                </wp:positionH>
                <wp:positionV relativeFrom="paragraph">
                  <wp:posOffset>14270</wp:posOffset>
                </wp:positionV>
                <wp:extent cx="405441" cy="1403985"/>
                <wp:effectExtent l="0" t="0" r="0" b="0"/>
                <wp:wrapNone/>
                <wp:docPr id="1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1"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70" type="#_x0000_t202" style="position:absolute;margin-left:212.8pt;margin-top:1.1pt;width:31.9pt;height:110.55pt;z-index:252578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(b)</w:t>
                      </w:r>
                    </w:p>
                  </w:txbxContent>
                </v:textbox>
              </v:shape>
            </w:pict>
          </mc:Fallback>
        </mc:AlternateContent>
      </w:r>
      <w:r>
        <w:rPr>
          <w:noProof/>
          <w:lang w:bidi="ar-SA"/>
        </w:rPr>
        <mc:AlternateContent>
          <mc:Choice Requires="wps">
            <w:drawing>
              <wp:anchor distT="0" distB="0" distL="114300" distR="114300" simplePos="0" relativeHeight="252577792" behindDoc="0" locked="0" layoutInCell="1" allowOverlap="1" wp14:anchorId="75B5B79F" wp14:editId="57524C1E">
                <wp:simplePos x="0" y="0"/>
                <wp:positionH relativeFrom="column">
                  <wp:posOffset>3451</wp:posOffset>
                </wp:positionH>
                <wp:positionV relativeFrom="paragraph">
                  <wp:posOffset>17253</wp:posOffset>
                </wp:positionV>
                <wp:extent cx="405441"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1" cy="1403985"/>
                        </a:xfrm>
                        <a:prstGeom prst="rect">
                          <a:avLst/>
                        </a:prstGeom>
                        <a:solidFill>
                          <a:srgbClr val="F8F8F8">
                            <a:alpha val="50196"/>
                          </a:srgbClr>
                        </a:solidFill>
                        <a:ln w="9525">
                          <a:noFill/>
                          <a:miter lim="800000"/>
                          <a:headEnd/>
                          <a:tailEnd/>
                        </a:ln>
                      </wps:spPr>
                      <wps:txbx>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71" type="#_x0000_t202" style="position:absolute;margin-left:.25pt;margin-top:1.35pt;width:31.9pt;height:110.55pt;z-index:252577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" fillcolor="#f8f8f8" stroked="f">
                <v:fill opacity="32896f"/>
                <v:textbox style="mso-fit-shape-to-text:t">
                  <w:txbxContent>
                    <w:p w:rsidR="00093EC5" w:rsidRPr="00F44F60" w:rsidRDefault="00093EC5" w:rsidP="00E47205">
                      <w:pPr>
                        <w:spacing w:line="240" w:lineRule="auto"/>
                        <w:ind w:firstLine="0"/>
                        <w:jc w:val="center"/>
                        <w:rPr>
                          <w:color w:val="000000" w:themeColor="text1"/>
                        </w:rPr>
                      </w:pPr>
                      <w:r w:rsidRPr="00F44F60">
                        <w:rPr>
                          <w:color w:val="000000" w:themeColor="text1"/>
                        </w:rPr>
                        <w:t>(a)</w:t>
                      </w:r>
                    </w:p>
                  </w:txbxContent>
                </v:textbox>
              </v:shape>
            </w:pict>
          </mc:Fallback>
        </mc:AlternateContent>
      </w:r>
      <w:r>
        <w:rPr>
          <w:noProof/>
          <w:lang w:bidi="ar-SA"/>
        </w:rPr>
        <mc:AlternateContent>
          <mc:Choice Requires="wpg">
            <w:drawing>
              <wp:anchor distT="0" distB="0" distL="114300" distR="114300" simplePos="0" relativeHeight="252507136" behindDoc="0" locked="0" layoutInCell="1" allowOverlap="1" wp14:anchorId="0B3EF065" wp14:editId="08990FD6">
                <wp:simplePos x="0" y="0"/>
                <wp:positionH relativeFrom="column">
                  <wp:posOffset>562610</wp:posOffset>
                </wp:positionH>
                <wp:positionV relativeFrom="paragraph">
                  <wp:posOffset>3054350</wp:posOffset>
                </wp:positionV>
                <wp:extent cx="368300" cy="342900"/>
                <wp:effectExtent l="57150" t="19050" r="12700" b="95250"/>
                <wp:wrapNone/>
                <wp:docPr id="1443" name="Group 1443"/>
                <wp:cNvGraphicFramePr/>
                <a:graphic xmlns:a="http://schemas.openxmlformats.org/drawingml/2006/main">
                  <a:graphicData uri="http://schemas.microsoft.com/office/word/2010/wordprocessingGroup">
                    <wpg:wgp>
                      <wpg:cNvGrpSpPr/>
                      <wpg:grpSpPr>
                        <a:xfrm>
                          <a:off x="0" y="0"/>
                          <a:ext cx="368300" cy="342900"/>
                          <a:chOff x="0" y="0"/>
                          <a:chExt cx="368300" cy="342900"/>
                        </a:xfrm>
                      </wpg:grpSpPr>
                      <wps:wsp>
                        <wps:cNvPr id="1444" name="Straight Arrow Connector 1444"/>
                        <wps:cNvCnPr/>
                        <wps:spPr>
                          <a:xfrm>
                            <a:off x="0" y="9525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45" name="Straight Arrow Connector 1445"/>
                        <wps:cNvCnPr/>
                        <wps:spPr>
                          <a:xfrm>
                            <a:off x="209550" y="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43" o:spid="_x0000_s1026" style="position:absolute;margin-left:44.3pt;margin-top:240.5pt;width:29pt;height:27pt;z-index:252507136" coordsize="3683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">
                <v:shape id="Straight Arrow Connector 1444" o:spid="_x0000_s1027" type="#_x0000_t32" style="position:absolute;top:952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e33cMAAADdAAAADwAAAGRycy9kb3ducmV2LnhtbERPyWrDMBC9F/oPYgq91XKDCcWNbEJo&#10;qJtblpLrIE1tN9bIWKrj/H0UCPQ2j7fOopxsJ0YafOtYwWuSgiDWzrRcKzjs1y9vIHxANtg5JgUX&#10;8lAWjw8LzI0785bGXahFDGGfo4ImhD6X0uuGLPrE9cSR+3GDxRDhUEsz4DmG207O0nQuLbYcGxrs&#10;adWQPu3+rAI8Vvr3VM0/9bFbVl96xI/V90ap56dp+Q4i0BT+xXd3ZeL8LMvg9k08QR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3t93DAAAA3QAAAA8AAAAAAAAAAAAA&#10;AAAAoQIAAGRycy9kb3ducmV2LnhtbFBLBQYAAAAABAAEAPkAAACRAwAAAAA=&#10;" strokecolor="black [3200]" strokeweight="2pt">
                  <v:stroke endarrow="open"/>
                  <v:shadow on="t" color="black" opacity="24903f" origin=",.5" offset="0,.55556mm"/>
                </v:shape>
                <v:shape id="Straight Arrow Connector 1445" o:spid="_x0000_s1028" type="#_x0000_t32" style="position:absolute;left:2095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sSRsMAAADdAAAADwAAAGRycy9kb3ducmV2LnhtbERPTWvCQBC9F/oflin01mwsKiW6CSIt&#10;Tb1pW7wOu2MSzc6G7Dam/94VBG/zeJ+zLEbbioF63zhWMElSEMTamYYrBT/fHy9vIHxANtg6JgX/&#10;5KHIHx+WmBl35i0Nu1CJGMI+QwV1CF0mpdc1WfSJ64gjd3C9xRBhX0nT4zmG21a+pulcWmw4NtTY&#10;0bomfdr9WQW4L/XxVM4/9b5dlV96wPf170ap56dxtQARaAx38c1dmjh/Op3B9Zt4gsw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7EkbDAAAA3QAAAA8AAAAAAAAAAAAA&#10;AAAAoQIAAGRycy9kb3ducmV2LnhtbFBLBQYAAAAABAAEAPkAAACRAw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506112" behindDoc="0" locked="0" layoutInCell="1" allowOverlap="1" wp14:anchorId="7301409B" wp14:editId="12187F89">
                <wp:simplePos x="0" y="0"/>
                <wp:positionH relativeFrom="column">
                  <wp:posOffset>3261360</wp:posOffset>
                </wp:positionH>
                <wp:positionV relativeFrom="paragraph">
                  <wp:posOffset>3117850</wp:posOffset>
                </wp:positionV>
                <wp:extent cx="368300" cy="342900"/>
                <wp:effectExtent l="57150" t="19050" r="12700" b="95250"/>
                <wp:wrapNone/>
                <wp:docPr id="1440" name="Group 1440"/>
                <wp:cNvGraphicFramePr/>
                <a:graphic xmlns:a="http://schemas.openxmlformats.org/drawingml/2006/main">
                  <a:graphicData uri="http://schemas.microsoft.com/office/word/2010/wordprocessingGroup">
                    <wpg:wgp>
                      <wpg:cNvGrpSpPr/>
                      <wpg:grpSpPr>
                        <a:xfrm>
                          <a:off x="0" y="0"/>
                          <a:ext cx="368300" cy="342900"/>
                          <a:chOff x="0" y="0"/>
                          <a:chExt cx="368300" cy="342900"/>
                        </a:xfrm>
                      </wpg:grpSpPr>
                      <wps:wsp>
                        <wps:cNvPr id="1441" name="Straight Arrow Connector 1441"/>
                        <wps:cNvCnPr/>
                        <wps:spPr>
                          <a:xfrm>
                            <a:off x="0" y="9525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42" name="Straight Arrow Connector 1442"/>
                        <wps:cNvCnPr/>
                        <wps:spPr>
                          <a:xfrm>
                            <a:off x="209550" y="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40" o:spid="_x0000_s1026" style="position:absolute;margin-left:256.8pt;margin-top:245.5pt;width:29pt;height:27pt;z-index:252506112" coordsize="3683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">
                <v:shape id="Straight Arrow Connector 1441" o:spid="_x0000_s1027" type="#_x0000_t32" style="position:absolute;top:952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AURcEAAADdAAAADwAAAGRycy9kb3ducmV2LnhtbERPS4vCMBC+C/6HMII3TV1ElmoUERer&#10;t/WB1yEZ22ozKU2s3X+/ERb2Nh/fcxarzlaipcaXjhVMxgkIYu1MybmC8+lr9AnCB2SDlWNS8EMe&#10;Vst+b4GpcS/+pvYYchFD2KeooAihTqX0uiCLfuxq4sjdXGMxRNjk0jT4iuG2kh9JMpMWS44NBda0&#10;KUg/jk+rAK+Zvj+y2U5fq3W21y1uN5eDUsNBt56DCNSFf/GfOzNx/nQ6gfc38QS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ABRFwQAAAN0AAAAPAAAAAAAAAAAAAAAA&#10;AKECAABkcnMvZG93bnJldi54bWxQSwUGAAAAAAQABAD5AAAAjwMAAAAA&#10;" strokecolor="black [3200]" strokeweight="2pt">
                  <v:stroke endarrow="open"/>
                  <v:shadow on="t" color="black" opacity="24903f" origin=",.5" offset="0,.55556mm"/>
                </v:shape>
                <v:shape id="Straight Arrow Connector 1442" o:spid="_x0000_s1028" type="#_x0000_t32" style="position:absolute;left:2095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KKMsEAAADdAAAADwAAAGRycy9kb3ducmV2LnhtbERPTYvCMBC9C/sfwizsTVNFRKpRRHax&#10;603dxeuQjG21mZQm1vrvjSB4m8f7nPmys5VoqfGlYwXDQQKCWDtTcq7g7/DTn4LwAdlg5ZgU3MnD&#10;cvHRm2Nq3I131O5DLmII+xQVFCHUqZReF2TRD1xNHLmTayyGCJtcmgZvMdxWcpQkE2mx5NhQYE3r&#10;gvRlf7UK8Jjp8yWbbPSxWmW/usXv9f9Wqa/PbjUDEagLb/HLnZk4fzwewfObeIJ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0ooywQAAAN0AAAAPAAAAAAAAAAAAAAAA&#10;AKECAABkcnMvZG93bnJldi54bWxQSwUGAAAAAAQABAD5AAAAjwM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505088" behindDoc="0" locked="0" layoutInCell="1" allowOverlap="1" wp14:anchorId="50E15CBF" wp14:editId="70AFEB24">
                <wp:simplePos x="0" y="0"/>
                <wp:positionH relativeFrom="column">
                  <wp:posOffset>3261360</wp:posOffset>
                </wp:positionH>
                <wp:positionV relativeFrom="paragraph">
                  <wp:posOffset>406400</wp:posOffset>
                </wp:positionV>
                <wp:extent cx="368300" cy="342900"/>
                <wp:effectExtent l="57150" t="19050" r="12700" b="95250"/>
                <wp:wrapNone/>
                <wp:docPr id="1437" name="Group 1437"/>
                <wp:cNvGraphicFramePr/>
                <a:graphic xmlns:a="http://schemas.openxmlformats.org/drawingml/2006/main">
                  <a:graphicData uri="http://schemas.microsoft.com/office/word/2010/wordprocessingGroup">
                    <wpg:wgp>
                      <wpg:cNvGrpSpPr/>
                      <wpg:grpSpPr>
                        <a:xfrm>
                          <a:off x="0" y="0"/>
                          <a:ext cx="368300" cy="342900"/>
                          <a:chOff x="0" y="0"/>
                          <a:chExt cx="368300" cy="342900"/>
                        </a:xfrm>
                      </wpg:grpSpPr>
                      <wps:wsp>
                        <wps:cNvPr id="1438" name="Straight Arrow Connector 1438"/>
                        <wps:cNvCnPr/>
                        <wps:spPr>
                          <a:xfrm>
                            <a:off x="0" y="9525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39" name="Straight Arrow Connector 1439"/>
                        <wps:cNvCnPr/>
                        <wps:spPr>
                          <a:xfrm>
                            <a:off x="209550" y="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37" o:spid="_x0000_s1026" style="position:absolute;margin-left:256.8pt;margin-top:32pt;width:29pt;height:27pt;z-index:252505088" coordsize="3683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">
                <v:shape id="Straight Arrow Connector 1438" o:spid="_x0000_s1027" type="#_x0000_t32" style="position:absolute;top:952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zOpcUAAADdAAAADwAAAGRycy9kb3ducmV2LnhtbESPQW/CMAyF75P2HyJP4jbSDYSmjoAQ&#10;2rSOG7CJq5WYttA4VZOV7t/jAxI3W+/5vc/z5eAb1VMX68AGXsYZKGIbXM2lgZ/95/MbqJiQHTaB&#10;ycA/RVguHh/mmLtw4S31u1QqCeGYo4EqpTbXOtqKPMZxaIlFO4bOY5K1K7Xr8CLhvtGvWTbTHmuW&#10;hgpbWldkz7s/bwAPhT2di9mXPTSr4tv2+LH+3RgzehpW76ASDeluvl0XTvCnE8GVb2QE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zOpcUAAADdAAAADwAAAAAAAAAA&#10;AAAAAAChAgAAZHJzL2Rvd25yZXYueG1sUEsFBgAAAAAEAAQA+QAAAJMDAAAAAA==&#10;" strokecolor="black [3200]" strokeweight="2pt">
                  <v:stroke endarrow="open"/>
                  <v:shadow on="t" color="black" opacity="24903f" origin=",.5" offset="0,.55556mm"/>
                </v:shape>
                <v:shape id="Straight Arrow Connector 1439" o:spid="_x0000_s1028" type="#_x0000_t32" style="position:absolute;left:2095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BrPsMAAADdAAAADwAAAGRycy9kb3ducmV2LnhtbERPS2vCQBC+F/wPywi91Y1WRFM3QaSl&#10;qTcfxeuwO01Ss7Mhu43x33eFQm/z8T1nnQ+2ET11vnasYDpJQBBrZ2ouFZyOb09LED4gG2wck4Ib&#10;eciz0cMaU+OuvKf+EEoRQ9inqKAKoU2l9Loii37iWuLIfbnOYoiwK6Xp8BrDbSNnSbKQFmuODRW2&#10;tK1IXw4/VgGeC/19KRbv+txsig/d4+v2c6fU43jYvIAINIR/8Z+7MHH+/HkF92/iC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waz7DAAAA3QAAAA8AAAAAAAAAAAAA&#10;AAAAoQIAAGRycy9kb3ducmV2LnhtbFBLBQYAAAAABAAEAPkAAACRAwAAAAA=&#10;" strokecolor="black [3200]" strokeweight="2pt">
                  <v:stroke endarrow="open"/>
                  <v:shadow on="t" color="black" opacity="24903f" origin=",.5" offset="0,.55556mm"/>
                </v:shape>
              </v:group>
            </w:pict>
          </mc:Fallback>
        </mc:AlternateContent>
      </w:r>
      <w:r>
        <w:rPr>
          <w:noProof/>
          <w:lang w:bidi="ar-SA"/>
        </w:rPr>
        <mc:AlternateContent>
          <mc:Choice Requires="wpg">
            <w:drawing>
              <wp:anchor distT="0" distB="0" distL="114300" distR="114300" simplePos="0" relativeHeight="252504064" behindDoc="0" locked="0" layoutInCell="1" allowOverlap="1" wp14:anchorId="27DCC987" wp14:editId="5C2C06D9">
                <wp:simplePos x="0" y="0"/>
                <wp:positionH relativeFrom="column">
                  <wp:posOffset>568960</wp:posOffset>
                </wp:positionH>
                <wp:positionV relativeFrom="paragraph">
                  <wp:posOffset>406400</wp:posOffset>
                </wp:positionV>
                <wp:extent cx="368300" cy="342900"/>
                <wp:effectExtent l="57150" t="19050" r="12700" b="95250"/>
                <wp:wrapNone/>
                <wp:docPr id="1436" name="Group 1436"/>
                <wp:cNvGraphicFramePr/>
                <a:graphic xmlns:a="http://schemas.openxmlformats.org/drawingml/2006/main">
                  <a:graphicData uri="http://schemas.microsoft.com/office/word/2010/wordprocessingGroup">
                    <wpg:wgp>
                      <wpg:cNvGrpSpPr/>
                      <wpg:grpSpPr>
                        <a:xfrm>
                          <a:off x="0" y="0"/>
                          <a:ext cx="368300" cy="342900"/>
                          <a:chOff x="0" y="0"/>
                          <a:chExt cx="368300" cy="342900"/>
                        </a:xfrm>
                      </wpg:grpSpPr>
                      <wps:wsp>
                        <wps:cNvPr id="1434" name="Straight Arrow Connector 1434"/>
                        <wps:cNvCnPr/>
                        <wps:spPr>
                          <a:xfrm>
                            <a:off x="0" y="9525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35" name="Straight Arrow Connector 1435"/>
                        <wps:cNvCnPr/>
                        <wps:spPr>
                          <a:xfrm>
                            <a:off x="209550" y="0"/>
                            <a:ext cx="15875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436" o:spid="_x0000_s1026" style="position:absolute;margin-left:44.8pt;margin-top:32pt;width:29pt;height:27pt;z-index:252504064" coordsize="3683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">
                <v:shape id="Straight Arrow Connector 1434" o:spid="_x0000_s1027" type="#_x0000_t32" style="position:absolute;top:952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HEoMIAAADdAAAADwAAAGRycy9kb3ducmV2LnhtbERPTYvCMBC9C/sfwix409RVZKlGEVmx&#10;elt3F69DMrbVZlKaWOu/N8KCt3m8z5kvO1uJlhpfOlYwGiYgiLUzJecKfn82g08QPiAbrByTgjt5&#10;WC7eenNMjbvxN7WHkIsYwj5FBUUIdSql1wVZ9ENXE0fu5BqLIcIml6bBWwy3lfxIkqm0WHJsKLCm&#10;dUH6crhaBXjM9PmSTbf6WK2ynW7xa/23V6r/3q1mIAJ14SX+d2cmzp+MJ/D8Jp4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HEoMIAAADdAAAADwAAAAAAAAAAAAAA&#10;AAChAgAAZHJzL2Rvd25yZXYueG1sUEsFBgAAAAAEAAQA+QAAAJADAAAAAA==&#10;" strokecolor="black [3200]" strokeweight="2pt">
                  <v:stroke endarrow="open"/>
                  <v:shadow on="t" color="black" opacity="24903f" origin=",.5" offset="0,.55556mm"/>
                </v:shape>
                <v:shape id="Straight Arrow Connector 1435" o:spid="_x0000_s1028" type="#_x0000_t32" style="position:absolute;left:209550;width:158750;height:247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1hO8MAAADdAAAADwAAAGRycy9kb3ducmV2LnhtbERPS2vCQBC+F/wPywi91Y3WiqRugkhL&#10;U28+itdhd5qkZmdDdhvjv+8KBW/z8T1nlQ+2ET11vnasYDpJQBBrZ2ouFRwP709LED4gG2wck4Ir&#10;eciz0cMKU+MuvKN+H0oRQ9inqKAKoU2l9Loii37iWuLIfbvOYoiwK6Xp8BLDbSNnSbKQFmuODRW2&#10;tKlIn/e/VgGeCv1zLhYf+tSsi0/d49vma6vU43hYv4IINIS7+N9dmDh//vwCt2/iC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9YTvDAAAA3QAAAA8AAAAAAAAAAAAA&#10;AAAAoQIAAGRycy9kb3ducmV2LnhtbFBLBQYAAAAABAAEAPkAAACRAwAAAAA=&#10;" strokecolor="black [3200]" strokeweight="2pt">
                  <v:stroke endarrow="open"/>
                  <v:shadow on="t" color="black" opacity="24903f" origin=",.5" offset="0,.55556mm"/>
                </v:shape>
              </v:group>
            </w:pict>
          </mc:Fallback>
        </mc:AlternateContent>
      </w:r>
      <w:r w:rsidRPr="00453EB8">
        <w:rPr>
          <w:noProof/>
          <w:lang w:bidi="ar-SA"/>
        </w:rPr>
        <mc:AlternateContent>
          <mc:Choice Requires="wps">
            <w:drawing>
              <wp:anchor distT="0" distB="0" distL="114300" distR="114300" simplePos="0" relativeHeight="252472320" behindDoc="0" locked="0" layoutInCell="1" allowOverlap="1" wp14:anchorId="200FA5A0" wp14:editId="1351A918">
                <wp:simplePos x="0" y="0"/>
                <wp:positionH relativeFrom="column">
                  <wp:posOffset>2326640</wp:posOffset>
                </wp:positionH>
                <wp:positionV relativeFrom="paragraph">
                  <wp:posOffset>2693035</wp:posOffset>
                </wp:positionV>
                <wp:extent cx="381635" cy="312420"/>
                <wp:effectExtent l="0" t="0" r="0" b="0"/>
                <wp:wrapNone/>
                <wp:docPr id="123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V</w:t>
                            </w:r>
                            <w:r w:rsidRPr="008A6E76">
                              <w:rPr>
                                <w:i/>
                                <w:vertAlign w:val="subscript"/>
                              </w:rPr>
                              <w: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72" type="#_x0000_t202" style="position:absolute;margin-left:183.2pt;margin-top:212.05pt;width:30.05pt;height:24.6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" stroked="f" strokecolor="white">
                <v:textbox>
                  <w:txbxContent>
                    <w:p w:rsidR="00093EC5" w:rsidRPr="008A6E76" w:rsidRDefault="00093EC5" w:rsidP="00E47205">
                      <w:pPr>
                        <w:pStyle w:val="NoSpacing"/>
                        <w:ind w:firstLine="0"/>
                        <w:rPr>
                          <w:i/>
                        </w:rPr>
                      </w:pPr>
                      <w:r w:rsidRPr="008A6E76">
                        <w:rPr>
                          <w:i/>
                        </w:rPr>
                        <w:t>V</w:t>
                      </w:r>
                      <w:r w:rsidRPr="008A6E76">
                        <w:rPr>
                          <w:i/>
                          <w:vertAlign w:val="subscript"/>
                        </w:rPr>
                        <w:t>R</w:t>
                      </w:r>
                    </w:p>
                  </w:txbxContent>
                </v:textbox>
              </v:shape>
            </w:pict>
          </mc:Fallback>
        </mc:AlternateContent>
      </w:r>
      <w:r w:rsidRPr="00453EB8">
        <w:rPr>
          <w:noProof/>
          <w:lang w:bidi="ar-SA"/>
        </w:rPr>
        <mc:AlternateContent>
          <mc:Choice Requires="wps">
            <w:drawing>
              <wp:anchor distT="0" distB="0" distL="114300" distR="114300" simplePos="0" relativeHeight="252470272" behindDoc="0" locked="0" layoutInCell="1" allowOverlap="1" wp14:anchorId="3ED0B983" wp14:editId="6869AE7B">
                <wp:simplePos x="0" y="0"/>
                <wp:positionH relativeFrom="column">
                  <wp:posOffset>2326640</wp:posOffset>
                </wp:positionH>
                <wp:positionV relativeFrom="paragraph">
                  <wp:posOffset>10795</wp:posOffset>
                </wp:positionV>
                <wp:extent cx="381635" cy="312420"/>
                <wp:effectExtent l="0" t="0" r="0" b="0"/>
                <wp:wrapNone/>
                <wp:docPr id="121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73" type="#_x0000_t202" style="position:absolute;margin-left:183.2pt;margin-top:.85pt;width:30.05pt;height:24.6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H</w:t>
                      </w:r>
                      <w:r w:rsidRPr="008A6E76">
                        <w:rPr>
                          <w:i/>
                        </w:rPr>
                        <w:t>'</w:t>
                      </w:r>
                    </w:p>
                  </w:txbxContent>
                </v:textbox>
              </v:shape>
            </w:pict>
          </mc:Fallback>
        </mc:AlternateContent>
      </w:r>
      <w:r w:rsidRPr="00453EB8">
        <w:rPr>
          <w:noProof/>
          <w:lang w:bidi="ar-SA"/>
        </w:rPr>
        <mc:AlternateContent>
          <mc:Choice Requires="wps">
            <w:drawing>
              <wp:anchor distT="0" distB="0" distL="114300" distR="114300" simplePos="0" relativeHeight="252473344" behindDoc="0" locked="0" layoutInCell="1" allowOverlap="1" wp14:anchorId="395780FF" wp14:editId="6CFC8815">
                <wp:simplePos x="0" y="0"/>
                <wp:positionH relativeFrom="column">
                  <wp:posOffset>4926965</wp:posOffset>
                </wp:positionH>
                <wp:positionV relativeFrom="paragraph">
                  <wp:posOffset>2694305</wp:posOffset>
                </wp:positionV>
                <wp:extent cx="468630" cy="312420"/>
                <wp:effectExtent l="0" t="0" r="7620" b="0"/>
                <wp:wrapNone/>
                <wp:docPr id="123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ρ</w:t>
                            </w:r>
                            <w:r w:rsidRPr="008A6E76">
                              <w:rPr>
                                <w:i/>
                                <w:vertAlign w:val="subscript"/>
                              </w:rPr>
                              <w:t>HV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74" type="#_x0000_t202" style="position:absolute;margin-left:387.95pt;margin-top:212.15pt;width:36.9pt;height:24.6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" stroked="f" strokecolor="white">
                <v:textbox>
                  <w:txbxContent>
                    <w:p w:rsidR="00093EC5" w:rsidRPr="008A6E76" w:rsidRDefault="00093EC5" w:rsidP="00E47205">
                      <w:pPr>
                        <w:pStyle w:val="NoSpacing"/>
                        <w:ind w:firstLine="0"/>
                        <w:rPr>
                          <w:i/>
                        </w:rPr>
                      </w:pPr>
                      <w:r w:rsidRPr="008A6E76">
                        <w:rPr>
                          <w:i/>
                        </w:rPr>
                        <w:t>ρ</w:t>
                      </w:r>
                      <w:r w:rsidRPr="008A6E76">
                        <w:rPr>
                          <w:i/>
                          <w:vertAlign w:val="subscript"/>
                        </w:rPr>
                        <w:t>HV</w:t>
                      </w:r>
                    </w:p>
                  </w:txbxContent>
                </v:textbox>
              </v:shape>
            </w:pict>
          </mc:Fallback>
        </mc:AlternateContent>
      </w:r>
      <w:r w:rsidRPr="00453EB8">
        <w:rPr>
          <w:noProof/>
          <w:lang w:bidi="ar-SA"/>
        </w:rPr>
        <mc:AlternateContent>
          <mc:Choice Requires="wps">
            <w:drawing>
              <wp:anchor distT="0" distB="0" distL="114300" distR="114300" simplePos="0" relativeHeight="252471296" behindDoc="0" locked="0" layoutInCell="1" allowOverlap="1" wp14:anchorId="2EFD787A" wp14:editId="4D03BB0F">
                <wp:simplePos x="0" y="0"/>
                <wp:positionH relativeFrom="column">
                  <wp:posOffset>4929505</wp:posOffset>
                </wp:positionH>
                <wp:positionV relativeFrom="paragraph">
                  <wp:posOffset>12700</wp:posOffset>
                </wp:positionV>
                <wp:extent cx="468630" cy="312420"/>
                <wp:effectExtent l="0" t="0" r="7620" b="0"/>
                <wp:wrapNone/>
                <wp:docPr id="122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pStyle w:val="NoSpacing"/>
                              <w:ind w:firstLine="0"/>
                              <w:rPr>
                                <w:i/>
                              </w:rPr>
                            </w:pPr>
                            <w:r w:rsidRPr="008A6E76">
                              <w:rPr>
                                <w:i/>
                              </w:rPr>
                              <w:t>Z</w:t>
                            </w:r>
                            <w:r w:rsidRPr="008A6E76">
                              <w:rPr>
                                <w:i/>
                                <w:vertAlign w:val="subscript"/>
                              </w:rPr>
                              <w:t>DR</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175" type="#_x0000_t202" style="position:absolute;margin-left:388.15pt;margin-top:1pt;width:36.9pt;height:24.6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" stroked="f" strokecolor="white">
                <v:textbox>
                  <w:txbxContent>
                    <w:p w:rsidR="00093EC5" w:rsidRPr="008A6E76" w:rsidRDefault="00093EC5" w:rsidP="00E47205">
                      <w:pPr>
                        <w:pStyle w:val="NoSpacing"/>
                        <w:ind w:firstLine="0"/>
                        <w:rPr>
                          <w:i/>
                        </w:rPr>
                      </w:pPr>
                      <w:r w:rsidRPr="008A6E76">
                        <w:rPr>
                          <w:i/>
                        </w:rPr>
                        <w:t>Z</w:t>
                      </w:r>
                      <w:r w:rsidRPr="008A6E76">
                        <w:rPr>
                          <w:i/>
                          <w:vertAlign w:val="subscript"/>
                        </w:rPr>
                        <w:t>DR</w:t>
                      </w:r>
                      <w:r w:rsidRPr="008A6E76">
                        <w:rPr>
                          <w:i/>
                        </w:rPr>
                        <w:t>'</w:t>
                      </w:r>
                    </w:p>
                  </w:txbxContent>
                </v:textbox>
              </v:shape>
            </w:pict>
          </mc:Fallback>
        </mc:AlternateContent>
      </w:r>
      <w:r>
        <w:rPr>
          <w:noProof/>
          <w:lang w:bidi="ar-SA"/>
        </w:rPr>
        <w:drawing>
          <wp:inline distT="0" distB="0" distL="0" distR="0" wp14:anchorId="232C0704" wp14:editId="6B15F2C0">
            <wp:extent cx="5394960" cy="5367528"/>
            <wp:effectExtent l="0" t="0" r="0" b="5080"/>
            <wp:docPr id="1207" name="Picture 1207" descr="D:\Dropbox\disssertation\png.1120529234507.RaXPol.0_2.0_SUR_DBZ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ropbox\disssertation\png.1120529234507.RaXPol.0_2.0_SUR_DBZ1.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94960" cy="5367528"/>
                    </a:xfrm>
                    <a:prstGeom prst="rect">
                      <a:avLst/>
                    </a:prstGeom>
                    <a:noFill/>
                    <a:ln>
                      <a:noFill/>
                    </a:ln>
                  </pic:spPr>
                </pic:pic>
              </a:graphicData>
            </a:graphic>
          </wp:inline>
        </w:drawing>
      </w:r>
    </w:p>
    <w:p w:rsidR="00E47205" w:rsidRDefault="006E7A39" w:rsidP="006E7A39">
      <w:pPr>
        <w:pStyle w:val="Caption"/>
      </w:pPr>
      <w:bookmarkStart w:id="143" w:name="_Ref370084365"/>
      <w:bookmarkStart w:id="144" w:name="_Toc371028907"/>
      <w:proofErr w:type="gramStart"/>
      <w:r>
        <w:t xml:space="preserve">Figure </w:t>
      </w:r>
      <w:r w:rsidR="00ED683B">
        <w:fldChar w:fldCharType="begin"/>
      </w:r>
      <w:r w:rsidR="00ED683B">
        <w:instrText xml:space="preserve"> SEQ Figure \* ARABIC </w:instrText>
      </w:r>
      <w:r w:rsidR="00ED683B">
        <w:fldChar w:fldCharType="separate"/>
      </w:r>
      <w:r w:rsidR="00093EC5">
        <w:rPr>
          <w:noProof/>
        </w:rPr>
        <w:t>30</w:t>
      </w:r>
      <w:r w:rsidR="00ED683B">
        <w:rPr>
          <w:noProof/>
        </w:rPr>
        <w:fldChar w:fldCharType="end"/>
      </w:r>
      <w:bookmarkEnd w:id="143"/>
      <w:r w:rsidR="00E47205">
        <w:t>.</w:t>
      </w:r>
      <w:proofErr w:type="gramEnd"/>
      <w:r w:rsidR="00E47205">
        <w:t xml:space="preserve">  Polarimetric data from RaXPol collected on the afternoon of 29 May 2012: (a) </w:t>
      </w:r>
      <w:r w:rsidR="00E47205" w:rsidRPr="00A16C28">
        <w:rPr>
          <w:i/>
        </w:rPr>
        <w:t>Z</w:t>
      </w:r>
      <w:r w:rsidR="00E47205" w:rsidRPr="00A16C28">
        <w:rPr>
          <w:i/>
          <w:vertAlign w:val="subscript"/>
        </w:rPr>
        <w:t>H</w:t>
      </w:r>
      <w:r w:rsidR="00E47205" w:rsidRPr="00A16C28">
        <w:rPr>
          <w:i/>
        </w:rPr>
        <w:t>'</w:t>
      </w:r>
      <w:r w:rsidR="00E47205">
        <w:t xml:space="preserve">, (b) </w:t>
      </w:r>
      <w:r w:rsidR="00E47205" w:rsidRPr="00A16C28">
        <w:rPr>
          <w:i/>
        </w:rPr>
        <w:t>Z</w:t>
      </w:r>
      <w:r w:rsidR="00E47205" w:rsidRPr="00A16C28">
        <w:rPr>
          <w:i/>
          <w:vertAlign w:val="subscript"/>
        </w:rPr>
        <w:t>DR</w:t>
      </w:r>
      <w:r w:rsidR="00E47205" w:rsidRPr="00A16C28">
        <w:rPr>
          <w:i/>
        </w:rPr>
        <w:t>'</w:t>
      </w:r>
      <w:r w:rsidR="00E47205">
        <w:t xml:space="preserve">, (c) </w:t>
      </w:r>
      <w:r w:rsidR="00E47205">
        <w:rPr>
          <w:i/>
        </w:rPr>
        <w:t>K</w:t>
      </w:r>
      <w:r w:rsidR="00E47205">
        <w:rPr>
          <w:i/>
          <w:vertAlign w:val="subscript"/>
        </w:rPr>
        <w:t>DP</w:t>
      </w:r>
      <w:r w:rsidR="00E47205">
        <w:t xml:space="preserve">, and (d) </w:t>
      </w:r>
      <w:r w:rsidR="00E64AC6">
        <w:rPr>
          <w:i/>
        </w:rPr>
        <w:t>ρ</w:t>
      </w:r>
      <w:r w:rsidR="00E64AC6">
        <w:rPr>
          <w:i/>
          <w:vertAlign w:val="subscript"/>
        </w:rPr>
        <w:t>hv</w:t>
      </w:r>
      <w:r w:rsidR="00E47205">
        <w:t xml:space="preserve">.  The black arrows point to the LRR.  A hardware problem resulted in reduced data quality and biases in </w:t>
      </w:r>
      <w:r w:rsidR="00E47205" w:rsidRPr="00A16C28">
        <w:rPr>
          <w:i/>
        </w:rPr>
        <w:t>Z</w:t>
      </w:r>
      <w:r w:rsidR="00E47205" w:rsidRPr="00A16C28">
        <w:rPr>
          <w:i/>
          <w:vertAlign w:val="subscript"/>
        </w:rPr>
        <w:t>H</w:t>
      </w:r>
      <w:r w:rsidR="00E47205" w:rsidRPr="00A16C28">
        <w:rPr>
          <w:i/>
        </w:rPr>
        <w:t>'</w:t>
      </w:r>
      <w:r w:rsidR="00E47205">
        <w:t xml:space="preserve"> and </w:t>
      </w:r>
      <w:r w:rsidR="00E47205" w:rsidRPr="00A16C28">
        <w:rPr>
          <w:i/>
        </w:rPr>
        <w:t>Z</w:t>
      </w:r>
      <w:r w:rsidR="00E47205" w:rsidRPr="00A16C28">
        <w:rPr>
          <w:i/>
          <w:vertAlign w:val="subscript"/>
        </w:rPr>
        <w:t>DR</w:t>
      </w:r>
      <w:r w:rsidR="00E47205" w:rsidRPr="00A16C28">
        <w:rPr>
          <w:i/>
        </w:rPr>
        <w:t>'</w:t>
      </w:r>
      <w:r w:rsidR="00E47205">
        <w:t xml:space="preserve"> that are not accounted for in (a) and (b).</w:t>
      </w:r>
      <w:bookmarkEnd w:id="144"/>
      <w:r w:rsidR="00E47205">
        <w:t xml:space="preserve">  </w:t>
      </w:r>
    </w:p>
    <w:p w:rsidR="00E47205" w:rsidRDefault="00E47205" w:rsidP="00E47205">
      <w:pPr>
        <w:spacing w:line="240" w:lineRule="auto"/>
        <w:ind w:firstLine="0"/>
        <w:rPr>
          <w:bCs/>
          <w:szCs w:val="18"/>
        </w:rPr>
      </w:pPr>
      <w:r>
        <w:br w:type="page"/>
      </w:r>
    </w:p>
    <w:p w:rsidR="00E47205" w:rsidRDefault="00E47205" w:rsidP="00E47205">
      <w:pPr>
        <w:pStyle w:val="Caption"/>
        <w:keepNext/>
        <w:suppressLineNumbers/>
        <w:jc w:val="center"/>
      </w:pPr>
      <w:r>
        <w:rPr>
          <w:noProof/>
          <w:lang w:bidi="ar-SA"/>
        </w:rPr>
        <w:lastRenderedPageBreak/>
        <mc:AlternateContent>
          <mc:Choice Requires="wps">
            <w:drawing>
              <wp:anchor distT="0" distB="0" distL="114300" distR="114300" simplePos="0" relativeHeight="252649472" behindDoc="0" locked="0" layoutInCell="1" allowOverlap="1" wp14:anchorId="440EA8D6" wp14:editId="016FE19A">
                <wp:simplePos x="0" y="0"/>
                <wp:positionH relativeFrom="column">
                  <wp:posOffset>1710106</wp:posOffset>
                </wp:positionH>
                <wp:positionV relativeFrom="paragraph">
                  <wp:posOffset>1746758</wp:posOffset>
                </wp:positionV>
                <wp:extent cx="468173" cy="0"/>
                <wp:effectExtent l="0" t="133350" r="0" b="171450"/>
                <wp:wrapNone/>
                <wp:docPr id="380" name="Straight Arrow Connector 380"/>
                <wp:cNvGraphicFramePr/>
                <a:graphic xmlns:a="http://schemas.openxmlformats.org/drawingml/2006/main">
                  <a:graphicData uri="http://schemas.microsoft.com/office/word/2010/wordprocessingShape">
                    <wps:wsp>
                      <wps:cNvCnPr/>
                      <wps:spPr>
                        <a:xfrm>
                          <a:off x="0" y="0"/>
                          <a:ext cx="468173"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380" o:spid="_x0000_s1026" type="#_x0000_t32" style="position:absolute;margin-left:134.65pt;margin-top:137.55pt;width:36.85pt;height:0;z-index:25264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" strokecolor="black [3200]" strokeweight="3pt">
                <v:stroke endarrow="open"/>
                <v:shadow on="t" color="black" opacity="22937f" origin=",.5" offset="0,.63889mm"/>
              </v:shape>
            </w:pict>
          </mc:Fallback>
        </mc:AlternateContent>
      </w:r>
      <w:r>
        <w:rPr>
          <w:noProof/>
          <w:lang w:bidi="ar-SA"/>
        </w:rPr>
        <mc:AlternateContent>
          <mc:Choice Requires="wps">
            <w:drawing>
              <wp:anchor distT="0" distB="0" distL="114300" distR="114300" simplePos="0" relativeHeight="252648448" behindDoc="0" locked="0" layoutInCell="1" allowOverlap="1" wp14:anchorId="3C2E8BD7" wp14:editId="60B7881A">
                <wp:simplePos x="0" y="0"/>
                <wp:positionH relativeFrom="column">
                  <wp:posOffset>1711757</wp:posOffset>
                </wp:positionH>
                <wp:positionV relativeFrom="paragraph">
                  <wp:posOffset>1302106</wp:posOffset>
                </wp:positionV>
                <wp:extent cx="468173" cy="0"/>
                <wp:effectExtent l="0" t="133350" r="0" b="171450"/>
                <wp:wrapNone/>
                <wp:docPr id="379" name="Straight Arrow Connector 379"/>
                <wp:cNvGraphicFramePr/>
                <a:graphic xmlns:a="http://schemas.openxmlformats.org/drawingml/2006/main">
                  <a:graphicData uri="http://schemas.microsoft.com/office/word/2010/wordprocessingShape">
                    <wps:wsp>
                      <wps:cNvCnPr/>
                      <wps:spPr>
                        <a:xfrm>
                          <a:off x="0" y="0"/>
                          <a:ext cx="468173"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379" o:spid="_x0000_s1026" type="#_x0000_t32" style="position:absolute;margin-left:134.8pt;margin-top:102.55pt;width:36.85pt;height:0;z-index:25264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" strokecolor="black [3200]" strokeweight="3pt">
                <v:stroke endarrow="open"/>
                <v:shadow on="t" color="black" opacity="22937f" origin=",.5" offset="0,.63889mm"/>
              </v:shape>
            </w:pict>
          </mc:Fallback>
        </mc:AlternateContent>
      </w:r>
      <w:r>
        <w:rPr>
          <w:noProof/>
          <w:lang w:bidi="ar-SA"/>
        </w:rPr>
        <w:drawing>
          <wp:inline distT="0" distB="0" distL="0" distR="0" wp14:anchorId="7BED404F" wp14:editId="57C901FF">
            <wp:extent cx="3322917" cy="3262579"/>
            <wp:effectExtent l="0" t="0" r="0" b="0"/>
            <wp:docPr id="377" name="Picture 377" descr="D:\Weather\Radar\04032012_1917_tdal_br05_bv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Weather\Radar\04032012_1917_tdal_br05_bv05.png"/>
                    <pic:cNvPicPr>
                      <a:picLocks noChangeAspect="1" noChangeArrowheads="1"/>
                    </pic:cNvPicPr>
                  </pic:nvPicPr>
                  <pic:blipFill rotWithShape="1">
                    <a:blip r:embed="rId82">
                      <a:extLst>
                        <a:ext uri="{28A0092B-C50C-407E-A947-70E740481C1C}">
                          <a14:useLocalDpi xmlns:a14="http://schemas.microsoft.com/office/drawing/2010/main" val="0"/>
                        </a:ext>
                      </a:extLst>
                    </a:blip>
                    <a:srcRect r="54240"/>
                    <a:stretch/>
                  </pic:blipFill>
                  <pic:spPr bwMode="auto">
                    <a:xfrm>
                      <a:off x="0" y="0"/>
                      <a:ext cx="3325053" cy="326467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55E71AC" wp14:editId="233BABC1">
            <wp:extent cx="3343046" cy="3478742"/>
            <wp:effectExtent l="0" t="0" r="0" b="7620"/>
            <wp:docPr id="378" name="Picture 378" descr="D:\Weather\Radar\04032012_1917_tdal_br05_bv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Weather\Radar\04032012_1917_tdal_br05_bv05.png"/>
                    <pic:cNvPicPr>
                      <a:picLocks noChangeAspect="1" noChangeArrowheads="1"/>
                    </pic:cNvPicPr>
                  </pic:nvPicPr>
                  <pic:blipFill rotWithShape="1">
                    <a:blip r:embed="rId82">
                      <a:extLst>
                        <a:ext uri="{28A0092B-C50C-407E-A947-70E740481C1C}">
                          <a14:useLocalDpi xmlns:a14="http://schemas.microsoft.com/office/drawing/2010/main" val="0"/>
                        </a:ext>
                      </a:extLst>
                    </a:blip>
                    <a:srcRect l="45600" r="11200"/>
                    <a:stretch/>
                  </pic:blipFill>
                  <pic:spPr bwMode="auto">
                    <a:xfrm>
                      <a:off x="0" y="0"/>
                      <a:ext cx="3358318" cy="3494633"/>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45" w:name="_Ref370084374"/>
      <w:bookmarkStart w:id="146" w:name="_Toc371028908"/>
      <w:proofErr w:type="gramStart"/>
      <w:r>
        <w:t xml:space="preserve">Figure </w:t>
      </w:r>
      <w:r w:rsidR="00ED683B">
        <w:fldChar w:fldCharType="begin"/>
      </w:r>
      <w:r w:rsidR="00ED683B">
        <w:instrText xml:space="preserve"> SEQ Figure \* ARABIC </w:instrText>
      </w:r>
      <w:r w:rsidR="00ED683B">
        <w:fldChar w:fldCharType="separate"/>
      </w:r>
      <w:r w:rsidR="00093EC5">
        <w:rPr>
          <w:noProof/>
        </w:rPr>
        <w:t>31</w:t>
      </w:r>
      <w:r w:rsidR="00ED683B">
        <w:rPr>
          <w:noProof/>
        </w:rPr>
        <w:fldChar w:fldCharType="end"/>
      </w:r>
      <w:bookmarkEnd w:id="145"/>
      <w:r w:rsidR="00E47205">
        <w:t>.</w:t>
      </w:r>
      <w:proofErr w:type="gramEnd"/>
      <w:r w:rsidR="00E47205">
        <w:t xml:space="preserve"> (a) </w:t>
      </w:r>
      <w:r w:rsidR="00E47205" w:rsidRPr="008E123A">
        <w:rPr>
          <w:i/>
        </w:rPr>
        <w:t>Z</w:t>
      </w:r>
      <w:r w:rsidR="00E47205" w:rsidRPr="008E123A">
        <w:rPr>
          <w:i/>
          <w:vertAlign w:val="subscript"/>
        </w:rPr>
        <w:t>H</w:t>
      </w:r>
      <w:r w:rsidR="00E47205">
        <w:t xml:space="preserve"> and (b) </w:t>
      </w:r>
      <w:r w:rsidR="00E47205" w:rsidRPr="008E123A">
        <w:rPr>
          <w:i/>
        </w:rPr>
        <w:t>V</w:t>
      </w:r>
      <w:r w:rsidR="00E47205" w:rsidRPr="008E123A">
        <w:rPr>
          <w:i/>
          <w:vertAlign w:val="subscript"/>
        </w:rPr>
        <w:t>R</w:t>
      </w:r>
      <w:r w:rsidR="00E47205">
        <w:t xml:space="preserve"> of a possible LRR (marked by black arrows) observed within a tornadic supercell on 3 April 2012 near the TDAL radar, a C-band Terminal Doppler Weather Radar located near Dallas Love Field Airport.</w:t>
      </w:r>
      <w:bookmarkEnd w:id="146"/>
    </w:p>
    <w:p w:rsidR="00E47205" w:rsidRDefault="00E47205" w:rsidP="00E47205">
      <w:pPr>
        <w:pStyle w:val="Caption"/>
        <w:keepNext/>
        <w:suppressLineNumbers/>
        <w:jc w:val="center"/>
      </w:pPr>
      <w:r>
        <w:br w:type="page"/>
      </w:r>
      <w:r w:rsidRPr="0045306B">
        <w:rPr>
          <w:noProof/>
          <w:lang w:bidi="ar-SA"/>
        </w:rPr>
        <w:lastRenderedPageBreak/>
        <mc:AlternateContent>
          <mc:Choice Requires="wps">
            <w:drawing>
              <wp:anchor distT="0" distB="0" distL="114300" distR="114300" simplePos="0" relativeHeight="252614656" behindDoc="0" locked="0" layoutInCell="1" allowOverlap="1" wp14:anchorId="4338BD8A" wp14:editId="72CC3A56">
                <wp:simplePos x="0" y="0"/>
                <wp:positionH relativeFrom="column">
                  <wp:posOffset>664845</wp:posOffset>
                </wp:positionH>
                <wp:positionV relativeFrom="paragraph">
                  <wp:posOffset>191770</wp:posOffset>
                </wp:positionV>
                <wp:extent cx="387985" cy="312420"/>
                <wp:effectExtent l="0" t="0" r="0" b="0"/>
                <wp:wrapNone/>
                <wp:docPr id="140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E47205">
                            <w:pPr>
                              <w:ind w:firstLine="0"/>
                            </w:pPr>
                            <w:r w:rsidRPr="00C1499C">
                              <w:t>(a)</w:t>
                            </w: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176" type="#_x0000_t202" style="position:absolute;left:0;text-align:left;margin-left:52.35pt;margin-top:15.1pt;width:30.55pt;height:24.6pt;z-index:25261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" stroked="f" strokecolor="white">
                <v:textbox>
                  <w:txbxContent>
                    <w:p w:rsidR="00093EC5" w:rsidRPr="00C1499C" w:rsidRDefault="00093EC5" w:rsidP="00E47205">
                      <w:pPr>
                        <w:ind w:firstLine="0"/>
                      </w:pPr>
                      <w:r w:rsidRPr="00C1499C">
                        <w:t>(a)</w:t>
                      </w:r>
                      <w:r>
                        <w:t xml:space="preserve"> </w:t>
                      </w:r>
                    </w:p>
                  </w:txbxContent>
                </v:textbox>
              </v:shape>
            </w:pict>
          </mc:Fallback>
        </mc:AlternateContent>
      </w:r>
      <w:r w:rsidRPr="0045306B">
        <w:rPr>
          <w:noProof/>
          <w:lang w:bidi="ar-SA"/>
        </w:rPr>
        <mc:AlternateContent>
          <mc:Choice Requires="wps">
            <w:drawing>
              <wp:anchor distT="0" distB="0" distL="114300" distR="114300" simplePos="0" relativeHeight="252615680" behindDoc="0" locked="0" layoutInCell="1" allowOverlap="1" wp14:anchorId="1FE6E1F7" wp14:editId="777789C8">
                <wp:simplePos x="0" y="0"/>
                <wp:positionH relativeFrom="column">
                  <wp:posOffset>669925</wp:posOffset>
                </wp:positionH>
                <wp:positionV relativeFrom="paragraph">
                  <wp:posOffset>3131185</wp:posOffset>
                </wp:positionV>
                <wp:extent cx="387985" cy="312420"/>
                <wp:effectExtent l="0" t="0" r="0" b="0"/>
                <wp:wrapNone/>
                <wp:docPr id="140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C1499C" w:rsidRDefault="00093EC5" w:rsidP="00E47205">
                            <w:pPr>
                              <w:ind w:firstLine="0"/>
                            </w:pPr>
                            <w:r w:rsidRPr="00C1499C">
                              <w:t>(</w:t>
                            </w:r>
                            <w:r>
                              <w:t>b</w:t>
                            </w:r>
                            <w:r w:rsidRPr="00C1499C">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177" type="#_x0000_t202" style="position:absolute;left:0;text-align:left;margin-left:52.75pt;margin-top:246.55pt;width:30.55pt;height:24.6pt;z-index:25261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" stroked="f" strokecolor="white">
                <v:textbox>
                  <w:txbxContent>
                    <w:p w:rsidR="00093EC5" w:rsidRPr="00C1499C" w:rsidRDefault="00093EC5" w:rsidP="00E47205">
                      <w:pPr>
                        <w:ind w:firstLine="0"/>
                      </w:pPr>
                      <w:r w:rsidRPr="00C1499C">
                        <w:t>(</w:t>
                      </w:r>
                      <w:r>
                        <w:t>b</w:t>
                      </w:r>
                      <w:r w:rsidRPr="00C1499C">
                        <w:t>)</w:t>
                      </w:r>
                    </w:p>
                  </w:txbxContent>
                </v:textbox>
              </v:shape>
            </w:pict>
          </mc:Fallback>
        </mc:AlternateContent>
      </w:r>
      <w:r>
        <w:rPr>
          <w:noProof/>
          <w:lang w:bidi="ar-SA"/>
        </w:rPr>
        <w:drawing>
          <wp:anchor distT="0" distB="0" distL="114300" distR="114300" simplePos="0" relativeHeight="252613632" behindDoc="0" locked="0" layoutInCell="1" allowOverlap="1" wp14:anchorId="3FEDC1AE" wp14:editId="1F2C0C26">
            <wp:simplePos x="0" y="0"/>
            <wp:positionH relativeFrom="column">
              <wp:posOffset>3216910</wp:posOffset>
            </wp:positionH>
            <wp:positionV relativeFrom="paragraph">
              <wp:posOffset>2030359</wp:posOffset>
            </wp:positionV>
            <wp:extent cx="1242060" cy="1084580"/>
            <wp:effectExtent l="0" t="0" r="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a:ext>
                      </a:extLst>
                    </a:blip>
                    <a:stretch>
                      <a:fillRect/>
                    </a:stretch>
                  </pic:blipFill>
                  <pic:spPr>
                    <a:xfrm>
                      <a:off x="0" y="0"/>
                      <a:ext cx="1242060" cy="108458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inline distT="0" distB="0" distL="0" distR="0" wp14:anchorId="77DAE2C5" wp14:editId="233A9F06">
            <wp:extent cx="3950152" cy="29976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951918" cy="2998982"/>
                    </a:xfrm>
                    <a:prstGeom prst="rect">
                      <a:avLst/>
                    </a:prstGeom>
                  </pic:spPr>
                </pic:pic>
              </a:graphicData>
            </a:graphic>
          </wp:inline>
        </w:drawing>
      </w:r>
      <w:r>
        <w:rPr>
          <w:noProof/>
          <w:lang w:bidi="ar-SA"/>
        </w:rPr>
        <w:drawing>
          <wp:inline distT="0" distB="0" distL="0" distR="0" wp14:anchorId="1AF35B9C" wp14:editId="050E2C84">
            <wp:extent cx="3761430" cy="278633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3768276" cy="2791403"/>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47" w:name="_Ref370084403"/>
      <w:bookmarkStart w:id="148" w:name="_Toc371028909"/>
      <w:proofErr w:type="gramStart"/>
      <w:r>
        <w:t xml:space="preserve">Figure </w:t>
      </w:r>
      <w:r w:rsidR="00ED683B">
        <w:fldChar w:fldCharType="begin"/>
      </w:r>
      <w:r w:rsidR="00ED683B">
        <w:instrText xml:space="preserve"> SEQ Figure \* ARABIC </w:instrText>
      </w:r>
      <w:r w:rsidR="00ED683B">
        <w:fldChar w:fldCharType="separate"/>
      </w:r>
      <w:r w:rsidR="00093EC5">
        <w:rPr>
          <w:noProof/>
        </w:rPr>
        <w:t>32</w:t>
      </w:r>
      <w:r w:rsidR="00ED683B">
        <w:rPr>
          <w:noProof/>
        </w:rPr>
        <w:fldChar w:fldCharType="end"/>
      </w:r>
      <w:bookmarkEnd w:id="147"/>
      <w:r w:rsidR="00E47205">
        <w:t>.</w:t>
      </w:r>
      <w:proofErr w:type="gramEnd"/>
      <w:r w:rsidR="00E47205">
        <w:t xml:space="preserve">  </w:t>
      </w:r>
      <w:proofErr w:type="gramStart"/>
      <w:r w:rsidR="00E47205">
        <w:t xml:space="preserve">Generalized configurations for the (a) low-reflectivity ribbon (LRR) and (b) area of very low </w:t>
      </w:r>
      <w:r w:rsidR="00E64AC6">
        <w:rPr>
          <w:i/>
        </w:rPr>
        <w:t>ρ</w:t>
      </w:r>
      <w:r w:rsidR="00E64AC6">
        <w:rPr>
          <w:i/>
          <w:vertAlign w:val="subscript"/>
        </w:rPr>
        <w:t>hv</w:t>
      </w:r>
      <w:r w:rsidR="00E64AC6">
        <w:t xml:space="preserve"> </w:t>
      </w:r>
      <w:r w:rsidR="00E47205">
        <w:t>on the left side of the BWER (LoRB).</w:t>
      </w:r>
      <w:proofErr w:type="gramEnd"/>
      <w:r w:rsidR="00E47205">
        <w:t xml:space="preserve">  Panel (a) is valid within 1 km AGL, and (b) is valid near and within 1 km of the ambient freezing level. As a result of the deployment locations typical of data collection efforts, there often is very high attenuation (sometimes to extinction) along the rear portion (often north and northwest for typical mobile radar deployments) of observed supercells. As such, confidence is low in this region; the double black line at the top of (a) indicates this uncertainty.</w:t>
      </w:r>
      <w:r w:rsidR="00E47205" w:rsidRPr="00881898">
        <w:t xml:space="preserve"> [From Snyder et al. (2013)]</w:t>
      </w:r>
      <w:bookmarkEnd w:id="148"/>
    </w:p>
    <w:p w:rsidR="00E47205" w:rsidRDefault="00E47205" w:rsidP="00E47205">
      <w:pPr>
        <w:spacing w:line="240" w:lineRule="auto"/>
        <w:ind w:firstLine="0"/>
        <w:jc w:val="center"/>
      </w:pPr>
      <w:r>
        <w:br w:type="page"/>
      </w:r>
    </w:p>
    <w:p w:rsidR="00E47205" w:rsidRDefault="00E47205" w:rsidP="00E47205">
      <w:pPr>
        <w:keepNext/>
        <w:suppressLineNumbers/>
        <w:spacing w:line="240" w:lineRule="auto"/>
        <w:ind w:firstLine="0"/>
        <w:jc w:val="center"/>
      </w:pPr>
      <w:r>
        <w:rPr>
          <w:noProof/>
          <w:lang w:bidi="ar-SA"/>
        </w:rPr>
        <w:lastRenderedPageBreak/>
        <mc:AlternateContent>
          <mc:Choice Requires="wps">
            <w:drawing>
              <wp:anchor distT="0" distB="0" distL="114300" distR="114300" simplePos="0" relativeHeight="252659712" behindDoc="0" locked="0" layoutInCell="1" allowOverlap="1" wp14:anchorId="0BCE8A50" wp14:editId="0D9CE80C">
                <wp:simplePos x="0" y="0"/>
                <wp:positionH relativeFrom="column">
                  <wp:posOffset>2089785</wp:posOffset>
                </wp:positionH>
                <wp:positionV relativeFrom="paragraph">
                  <wp:posOffset>428625</wp:posOffset>
                </wp:positionV>
                <wp:extent cx="495300" cy="570865"/>
                <wp:effectExtent l="57150" t="38100" r="76200" b="95885"/>
                <wp:wrapNone/>
                <wp:docPr id="3129" name="Straight Arrow Connector 3129"/>
                <wp:cNvGraphicFramePr/>
                <a:graphic xmlns:a="http://schemas.openxmlformats.org/drawingml/2006/main">
                  <a:graphicData uri="http://schemas.microsoft.com/office/word/2010/wordprocessingShape">
                    <wps:wsp>
                      <wps:cNvCnPr/>
                      <wps:spPr>
                        <a:xfrm>
                          <a:off x="0" y="0"/>
                          <a:ext cx="495300" cy="57086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29" o:spid="_x0000_s1026" type="#_x0000_t32" style="position:absolute;margin-left:164.55pt;margin-top:33.75pt;width:39pt;height:44.9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" strokecolor="black [3200]" strokeweight="3pt">
                <v:stroke endarrow="open"/>
                <v:shadow on="t" color="black" opacity="22937f" origin=",.5" offset="0,.63889mm"/>
              </v:shape>
            </w:pict>
          </mc:Fallback>
        </mc:AlternateContent>
      </w:r>
      <w:r>
        <w:rPr>
          <w:noProof/>
          <w:lang w:bidi="ar-SA"/>
        </w:rPr>
        <mc:AlternateContent>
          <mc:Choice Requires="wps">
            <w:drawing>
              <wp:anchor distT="0" distB="0" distL="114300" distR="114300" simplePos="0" relativeHeight="252660736" behindDoc="0" locked="0" layoutInCell="1" allowOverlap="1" wp14:anchorId="577EC4B0" wp14:editId="354C73D9">
                <wp:simplePos x="0" y="0"/>
                <wp:positionH relativeFrom="column">
                  <wp:posOffset>1501775</wp:posOffset>
                </wp:positionH>
                <wp:positionV relativeFrom="paragraph">
                  <wp:posOffset>186690</wp:posOffset>
                </wp:positionV>
                <wp:extent cx="685165" cy="291465"/>
                <wp:effectExtent l="0" t="0" r="0" b="0"/>
                <wp:wrapNone/>
                <wp:docPr id="3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91465"/>
                        </a:xfrm>
                        <a:prstGeom prst="rect">
                          <a:avLst/>
                        </a:prstGeom>
                        <a:noFill/>
                        <a:ln w="12700">
                          <a:noFill/>
                          <a:miter lim="800000"/>
                          <a:headEnd/>
                          <a:tailEnd/>
                        </a:ln>
                      </wps:spPr>
                      <wps:txbx>
                        <w:txbxContent>
                          <w:p w:rsidR="00093EC5" w:rsidRPr="008779EF" w:rsidRDefault="00093EC5" w:rsidP="00E47205">
                            <w:pPr>
                              <w:ind w:firstLine="0"/>
                              <w:jc w:val="center"/>
                              <w:rPr>
                                <w:i/>
                              </w:rPr>
                            </w:pPr>
                            <w:r>
                              <w:rPr>
                                <w:i/>
                              </w:rPr>
                              <w:t>BWER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178" type="#_x0000_t202" style="position:absolute;left:0;text-align:left;margin-left:118.25pt;margin-top:14.7pt;width:53.95pt;height:22.95pt;z-index:25266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" filled="f" stroked="f" strokeweight="1pt">
                <v:textbox>
                  <w:txbxContent>
                    <w:p w:rsidR="00093EC5" w:rsidRPr="008779EF" w:rsidRDefault="00093EC5" w:rsidP="00E47205">
                      <w:pPr>
                        <w:ind w:firstLine="0"/>
                        <w:jc w:val="center"/>
                        <w:rPr>
                          <w:i/>
                        </w:rPr>
                      </w:pPr>
                      <w:r>
                        <w:rPr>
                          <w:i/>
                        </w:rPr>
                        <w:t>BWER</w:t>
                      </w:r>
                    </w:p>
                  </w:txbxContent>
                </v:textbox>
              </v:shape>
            </w:pict>
          </mc:Fallback>
        </mc:AlternateContent>
      </w:r>
      <w:r>
        <w:rPr>
          <w:noProof/>
          <w:lang w:bidi="ar-SA"/>
        </w:rPr>
        <mc:AlternateContent>
          <mc:Choice Requires="wpg">
            <w:drawing>
              <wp:anchor distT="0" distB="0" distL="114300" distR="114300" simplePos="0" relativeHeight="252517376" behindDoc="0" locked="0" layoutInCell="1" allowOverlap="1" wp14:anchorId="5105127D" wp14:editId="4AA32A43">
                <wp:simplePos x="0" y="0"/>
                <wp:positionH relativeFrom="column">
                  <wp:posOffset>556260</wp:posOffset>
                </wp:positionH>
                <wp:positionV relativeFrom="paragraph">
                  <wp:posOffset>1876425</wp:posOffset>
                </wp:positionV>
                <wp:extent cx="2734945" cy="1318260"/>
                <wp:effectExtent l="0" t="0" r="84455" b="34290"/>
                <wp:wrapNone/>
                <wp:docPr id="1259" name="Group 1259"/>
                <wp:cNvGraphicFramePr/>
                <a:graphic xmlns:a="http://schemas.openxmlformats.org/drawingml/2006/main">
                  <a:graphicData uri="http://schemas.microsoft.com/office/word/2010/wordprocessingGroup">
                    <wpg:wgp>
                      <wpg:cNvGrpSpPr/>
                      <wpg:grpSpPr>
                        <a:xfrm>
                          <a:off x="0" y="0"/>
                          <a:ext cx="2734945" cy="1318260"/>
                          <a:chOff x="-9525" y="0"/>
                          <a:chExt cx="2735055" cy="1318447"/>
                        </a:xfrm>
                      </wpg:grpSpPr>
                      <wps:wsp>
                        <wps:cNvPr id="1240" name="Freeform 1240"/>
                        <wps:cNvSpPr/>
                        <wps:spPr>
                          <a:xfrm>
                            <a:off x="-9525" y="742950"/>
                            <a:ext cx="1423528" cy="575497"/>
                          </a:xfrm>
                          <a:custGeom>
                            <a:avLst/>
                            <a:gdLst>
                              <a:gd name="connsiteX0" fmla="*/ 356543 w 1459289"/>
                              <a:gd name="connsiteY0" fmla="*/ 0 h 556032"/>
                              <a:gd name="connsiteX1" fmla="*/ 738680 w 1459289"/>
                              <a:gd name="connsiteY1" fmla="*/ 177421 h 556032"/>
                              <a:gd name="connsiteX2" fmla="*/ 1011636 w 1459289"/>
                              <a:gd name="connsiteY2" fmla="*/ 259308 h 556032"/>
                              <a:gd name="connsiteX3" fmla="*/ 1325534 w 1459289"/>
                              <a:gd name="connsiteY3" fmla="*/ 348018 h 556032"/>
                              <a:gd name="connsiteX4" fmla="*/ 1359654 w 1459289"/>
                              <a:gd name="connsiteY4" fmla="*/ 518615 h 556032"/>
                              <a:gd name="connsiteX5" fmla="*/ 35821 w 1459289"/>
                              <a:gd name="connsiteY5" fmla="*/ 511792 h 556032"/>
                              <a:gd name="connsiteX6" fmla="*/ 506668 w 1459289"/>
                              <a:gd name="connsiteY6" fmla="*/ 47768 h 556032"/>
                              <a:gd name="connsiteX0" fmla="*/ 323445 w 1378853"/>
                              <a:gd name="connsiteY0" fmla="*/ 0 h 543859"/>
                              <a:gd name="connsiteX1" fmla="*/ 705582 w 1378853"/>
                              <a:gd name="connsiteY1" fmla="*/ 177421 h 543859"/>
                              <a:gd name="connsiteX2" fmla="*/ 978538 w 1378853"/>
                              <a:gd name="connsiteY2" fmla="*/ 259308 h 543859"/>
                              <a:gd name="connsiteX3" fmla="*/ 1292436 w 1378853"/>
                              <a:gd name="connsiteY3" fmla="*/ 348018 h 543859"/>
                              <a:gd name="connsiteX4" fmla="*/ 1326556 w 1378853"/>
                              <a:gd name="connsiteY4" fmla="*/ 518615 h 543859"/>
                              <a:gd name="connsiteX5" fmla="*/ 642493 w 1378853"/>
                              <a:gd name="connsiteY5" fmla="*/ 505338 h 543859"/>
                              <a:gd name="connsiteX6" fmla="*/ 2723 w 1378853"/>
                              <a:gd name="connsiteY6" fmla="*/ 511792 h 543859"/>
                              <a:gd name="connsiteX7" fmla="*/ 473570 w 1378853"/>
                              <a:gd name="connsiteY7" fmla="*/ 47768 h 543859"/>
                              <a:gd name="connsiteX0" fmla="*/ 326135 w 1381543"/>
                              <a:gd name="connsiteY0" fmla="*/ 0 h 527763"/>
                              <a:gd name="connsiteX1" fmla="*/ 708272 w 1381543"/>
                              <a:gd name="connsiteY1" fmla="*/ 177421 h 527763"/>
                              <a:gd name="connsiteX2" fmla="*/ 981228 w 1381543"/>
                              <a:gd name="connsiteY2" fmla="*/ 259308 h 527763"/>
                              <a:gd name="connsiteX3" fmla="*/ 1295126 w 1381543"/>
                              <a:gd name="connsiteY3" fmla="*/ 348018 h 527763"/>
                              <a:gd name="connsiteX4" fmla="*/ 1329246 w 1381543"/>
                              <a:gd name="connsiteY4" fmla="*/ 518615 h 527763"/>
                              <a:gd name="connsiteX5" fmla="*/ 645183 w 1381543"/>
                              <a:gd name="connsiteY5" fmla="*/ 505338 h 527763"/>
                              <a:gd name="connsiteX6" fmla="*/ 2690 w 1381543"/>
                              <a:gd name="connsiteY6" fmla="*/ 484763 h 527763"/>
                              <a:gd name="connsiteX7" fmla="*/ 476260 w 1381543"/>
                              <a:gd name="connsiteY7" fmla="*/ 47768 h 527763"/>
                              <a:gd name="connsiteX0" fmla="*/ 326135 w 1404792"/>
                              <a:gd name="connsiteY0" fmla="*/ 0 h 524624"/>
                              <a:gd name="connsiteX1" fmla="*/ 708272 w 1404792"/>
                              <a:gd name="connsiteY1" fmla="*/ 177421 h 524624"/>
                              <a:gd name="connsiteX2" fmla="*/ 981228 w 1404792"/>
                              <a:gd name="connsiteY2" fmla="*/ 259308 h 524624"/>
                              <a:gd name="connsiteX3" fmla="*/ 1295126 w 1404792"/>
                              <a:gd name="connsiteY3" fmla="*/ 348018 h 524624"/>
                              <a:gd name="connsiteX4" fmla="*/ 1358884 w 1404792"/>
                              <a:gd name="connsiteY4" fmla="*/ 484567 h 524624"/>
                              <a:gd name="connsiteX5" fmla="*/ 645183 w 1404792"/>
                              <a:gd name="connsiteY5" fmla="*/ 505338 h 524624"/>
                              <a:gd name="connsiteX6" fmla="*/ 2690 w 1404792"/>
                              <a:gd name="connsiteY6" fmla="*/ 484763 h 524624"/>
                              <a:gd name="connsiteX7" fmla="*/ 476260 w 1404792"/>
                              <a:gd name="connsiteY7" fmla="*/ 47768 h 524624"/>
                              <a:gd name="connsiteX0" fmla="*/ 331528 w 1410185"/>
                              <a:gd name="connsiteY0" fmla="*/ 0 h 516331"/>
                              <a:gd name="connsiteX1" fmla="*/ 713665 w 1410185"/>
                              <a:gd name="connsiteY1" fmla="*/ 177421 h 516331"/>
                              <a:gd name="connsiteX2" fmla="*/ 986621 w 1410185"/>
                              <a:gd name="connsiteY2" fmla="*/ 259308 h 516331"/>
                              <a:gd name="connsiteX3" fmla="*/ 1300519 w 1410185"/>
                              <a:gd name="connsiteY3" fmla="*/ 348018 h 516331"/>
                              <a:gd name="connsiteX4" fmla="*/ 1364277 w 1410185"/>
                              <a:gd name="connsiteY4" fmla="*/ 484567 h 516331"/>
                              <a:gd name="connsiteX5" fmla="*/ 650576 w 1410185"/>
                              <a:gd name="connsiteY5" fmla="*/ 505338 h 516331"/>
                              <a:gd name="connsiteX6" fmla="*/ 216959 w 1410185"/>
                              <a:gd name="connsiteY6" fmla="*/ 484601 h 516331"/>
                              <a:gd name="connsiteX7" fmla="*/ 8083 w 1410185"/>
                              <a:gd name="connsiteY7" fmla="*/ 484763 h 516331"/>
                              <a:gd name="connsiteX8" fmla="*/ 481653 w 1410185"/>
                              <a:gd name="connsiteY8" fmla="*/ 47768 h 516331"/>
                              <a:gd name="connsiteX0" fmla="*/ 323459 w 1402116"/>
                              <a:gd name="connsiteY0" fmla="*/ 22296 h 542165"/>
                              <a:gd name="connsiteX1" fmla="*/ 705596 w 1402116"/>
                              <a:gd name="connsiteY1" fmla="*/ 199717 h 542165"/>
                              <a:gd name="connsiteX2" fmla="*/ 978552 w 1402116"/>
                              <a:gd name="connsiteY2" fmla="*/ 281604 h 542165"/>
                              <a:gd name="connsiteX3" fmla="*/ 1292450 w 1402116"/>
                              <a:gd name="connsiteY3" fmla="*/ 370314 h 542165"/>
                              <a:gd name="connsiteX4" fmla="*/ 1356208 w 1402116"/>
                              <a:gd name="connsiteY4" fmla="*/ 506863 h 542165"/>
                              <a:gd name="connsiteX5" fmla="*/ 642507 w 1402116"/>
                              <a:gd name="connsiteY5" fmla="*/ 527634 h 542165"/>
                              <a:gd name="connsiteX6" fmla="*/ 208890 w 1402116"/>
                              <a:gd name="connsiteY6" fmla="*/ 506897 h 542165"/>
                              <a:gd name="connsiteX7" fmla="*/ 14 w 1402116"/>
                              <a:gd name="connsiteY7" fmla="*/ 507059 h 542165"/>
                              <a:gd name="connsiteX8" fmla="*/ 217196 w 1402116"/>
                              <a:gd name="connsiteY8" fmla="*/ 22296 h 542165"/>
                              <a:gd name="connsiteX9" fmla="*/ 473584 w 1402116"/>
                              <a:gd name="connsiteY9" fmla="*/ 70064 h 542165"/>
                              <a:gd name="connsiteX0" fmla="*/ 323523 w 1402180"/>
                              <a:gd name="connsiteY0" fmla="*/ 22296 h 556227"/>
                              <a:gd name="connsiteX1" fmla="*/ 705660 w 1402180"/>
                              <a:gd name="connsiteY1" fmla="*/ 199717 h 556227"/>
                              <a:gd name="connsiteX2" fmla="*/ 978616 w 1402180"/>
                              <a:gd name="connsiteY2" fmla="*/ 281604 h 556227"/>
                              <a:gd name="connsiteX3" fmla="*/ 1292514 w 1402180"/>
                              <a:gd name="connsiteY3" fmla="*/ 370314 h 556227"/>
                              <a:gd name="connsiteX4" fmla="*/ 1356272 w 1402180"/>
                              <a:gd name="connsiteY4" fmla="*/ 506863 h 556227"/>
                              <a:gd name="connsiteX5" fmla="*/ 642571 w 1402180"/>
                              <a:gd name="connsiteY5" fmla="*/ 527634 h 556227"/>
                              <a:gd name="connsiteX6" fmla="*/ 240669 w 1402180"/>
                              <a:gd name="connsiteY6" fmla="*/ 542165 h 556227"/>
                              <a:gd name="connsiteX7" fmla="*/ 78 w 1402180"/>
                              <a:gd name="connsiteY7" fmla="*/ 507059 h 556227"/>
                              <a:gd name="connsiteX8" fmla="*/ 217260 w 1402180"/>
                              <a:gd name="connsiteY8" fmla="*/ 22296 h 556227"/>
                              <a:gd name="connsiteX9" fmla="*/ 473648 w 1402180"/>
                              <a:gd name="connsiteY9" fmla="*/ 70064 h 556227"/>
                              <a:gd name="connsiteX0" fmla="*/ 323523 w 1398287"/>
                              <a:gd name="connsiteY0" fmla="*/ 22296 h 556758"/>
                              <a:gd name="connsiteX1" fmla="*/ 705660 w 1398287"/>
                              <a:gd name="connsiteY1" fmla="*/ 199717 h 556758"/>
                              <a:gd name="connsiteX2" fmla="*/ 978616 w 1398287"/>
                              <a:gd name="connsiteY2" fmla="*/ 281604 h 556758"/>
                              <a:gd name="connsiteX3" fmla="*/ 1292514 w 1398287"/>
                              <a:gd name="connsiteY3" fmla="*/ 370314 h 556758"/>
                              <a:gd name="connsiteX4" fmla="*/ 1356272 w 1398287"/>
                              <a:gd name="connsiteY4" fmla="*/ 506863 h 556758"/>
                              <a:gd name="connsiteX5" fmla="*/ 695430 w 1398287"/>
                              <a:gd name="connsiteY5" fmla="*/ 556227 h 556758"/>
                              <a:gd name="connsiteX6" fmla="*/ 240669 w 1398287"/>
                              <a:gd name="connsiteY6" fmla="*/ 542165 h 556758"/>
                              <a:gd name="connsiteX7" fmla="*/ 78 w 1398287"/>
                              <a:gd name="connsiteY7" fmla="*/ 507059 h 556758"/>
                              <a:gd name="connsiteX8" fmla="*/ 217260 w 1398287"/>
                              <a:gd name="connsiteY8" fmla="*/ 22296 h 556758"/>
                              <a:gd name="connsiteX9" fmla="*/ 473648 w 1398287"/>
                              <a:gd name="connsiteY9" fmla="*/ 70064 h 556758"/>
                              <a:gd name="connsiteX0" fmla="*/ 323523 w 1398287"/>
                              <a:gd name="connsiteY0" fmla="*/ 22296 h 564080"/>
                              <a:gd name="connsiteX1" fmla="*/ 705660 w 1398287"/>
                              <a:gd name="connsiteY1" fmla="*/ 199717 h 564080"/>
                              <a:gd name="connsiteX2" fmla="*/ 978616 w 1398287"/>
                              <a:gd name="connsiteY2" fmla="*/ 281604 h 564080"/>
                              <a:gd name="connsiteX3" fmla="*/ 1292514 w 1398287"/>
                              <a:gd name="connsiteY3" fmla="*/ 370314 h 564080"/>
                              <a:gd name="connsiteX4" fmla="*/ 1356272 w 1398287"/>
                              <a:gd name="connsiteY4" fmla="*/ 506863 h 564080"/>
                              <a:gd name="connsiteX5" fmla="*/ 695430 w 1398287"/>
                              <a:gd name="connsiteY5" fmla="*/ 556227 h 564080"/>
                              <a:gd name="connsiteX6" fmla="*/ 240669 w 1398287"/>
                              <a:gd name="connsiteY6" fmla="*/ 556758 h 564080"/>
                              <a:gd name="connsiteX7" fmla="*/ 78 w 1398287"/>
                              <a:gd name="connsiteY7" fmla="*/ 507059 h 564080"/>
                              <a:gd name="connsiteX8" fmla="*/ 217260 w 1398287"/>
                              <a:gd name="connsiteY8" fmla="*/ 22296 h 564080"/>
                              <a:gd name="connsiteX9" fmla="*/ 473648 w 1398287"/>
                              <a:gd name="connsiteY9" fmla="*/ 70064 h 564080"/>
                              <a:gd name="connsiteX0" fmla="*/ 323523 w 1402612"/>
                              <a:gd name="connsiteY0" fmla="*/ 22296 h 564080"/>
                              <a:gd name="connsiteX1" fmla="*/ 705660 w 1402612"/>
                              <a:gd name="connsiteY1" fmla="*/ 199717 h 564080"/>
                              <a:gd name="connsiteX2" fmla="*/ 978616 w 1402612"/>
                              <a:gd name="connsiteY2" fmla="*/ 281604 h 564080"/>
                              <a:gd name="connsiteX3" fmla="*/ 1292514 w 1402612"/>
                              <a:gd name="connsiteY3" fmla="*/ 370314 h 564080"/>
                              <a:gd name="connsiteX4" fmla="*/ 1361575 w 1402612"/>
                              <a:gd name="connsiteY4" fmla="*/ 528192 h 564080"/>
                              <a:gd name="connsiteX5" fmla="*/ 695430 w 1402612"/>
                              <a:gd name="connsiteY5" fmla="*/ 556227 h 564080"/>
                              <a:gd name="connsiteX6" fmla="*/ 240669 w 1402612"/>
                              <a:gd name="connsiteY6" fmla="*/ 556758 h 564080"/>
                              <a:gd name="connsiteX7" fmla="*/ 78 w 1402612"/>
                              <a:gd name="connsiteY7" fmla="*/ 507059 h 564080"/>
                              <a:gd name="connsiteX8" fmla="*/ 217260 w 1402612"/>
                              <a:gd name="connsiteY8" fmla="*/ 22296 h 564080"/>
                              <a:gd name="connsiteX9" fmla="*/ 473648 w 1402612"/>
                              <a:gd name="connsiteY9" fmla="*/ 70064 h 564080"/>
                              <a:gd name="connsiteX0" fmla="*/ 352119 w 1431208"/>
                              <a:gd name="connsiteY0" fmla="*/ 22296 h 566620"/>
                              <a:gd name="connsiteX1" fmla="*/ 734256 w 1431208"/>
                              <a:gd name="connsiteY1" fmla="*/ 199717 h 566620"/>
                              <a:gd name="connsiteX2" fmla="*/ 1007212 w 1431208"/>
                              <a:gd name="connsiteY2" fmla="*/ 281604 h 566620"/>
                              <a:gd name="connsiteX3" fmla="*/ 1321110 w 1431208"/>
                              <a:gd name="connsiteY3" fmla="*/ 370314 h 566620"/>
                              <a:gd name="connsiteX4" fmla="*/ 1390171 w 1431208"/>
                              <a:gd name="connsiteY4" fmla="*/ 528192 h 566620"/>
                              <a:gd name="connsiteX5" fmla="*/ 724026 w 1431208"/>
                              <a:gd name="connsiteY5" fmla="*/ 556227 h 566620"/>
                              <a:gd name="connsiteX6" fmla="*/ 269265 w 1431208"/>
                              <a:gd name="connsiteY6" fmla="*/ 556758 h 566620"/>
                              <a:gd name="connsiteX7" fmla="*/ 28596 w 1431208"/>
                              <a:gd name="connsiteY7" fmla="*/ 564080 h 566620"/>
                              <a:gd name="connsiteX8" fmla="*/ 28674 w 1431208"/>
                              <a:gd name="connsiteY8" fmla="*/ 507059 h 566620"/>
                              <a:gd name="connsiteX9" fmla="*/ 245856 w 1431208"/>
                              <a:gd name="connsiteY9" fmla="*/ 22296 h 566620"/>
                              <a:gd name="connsiteX10" fmla="*/ 502244 w 1431208"/>
                              <a:gd name="connsiteY10" fmla="*/ 70064 h 566620"/>
                              <a:gd name="connsiteX0" fmla="*/ 344683 w 1423772"/>
                              <a:gd name="connsiteY0" fmla="*/ 22296 h 566315"/>
                              <a:gd name="connsiteX1" fmla="*/ 726820 w 1423772"/>
                              <a:gd name="connsiteY1" fmla="*/ 199717 h 566315"/>
                              <a:gd name="connsiteX2" fmla="*/ 999776 w 1423772"/>
                              <a:gd name="connsiteY2" fmla="*/ 281604 h 566315"/>
                              <a:gd name="connsiteX3" fmla="*/ 1313674 w 1423772"/>
                              <a:gd name="connsiteY3" fmla="*/ 370314 h 566315"/>
                              <a:gd name="connsiteX4" fmla="*/ 1382735 w 1423772"/>
                              <a:gd name="connsiteY4" fmla="*/ 528192 h 566315"/>
                              <a:gd name="connsiteX5" fmla="*/ 716590 w 1423772"/>
                              <a:gd name="connsiteY5" fmla="*/ 556227 h 566315"/>
                              <a:gd name="connsiteX6" fmla="*/ 261829 w 1423772"/>
                              <a:gd name="connsiteY6" fmla="*/ 556758 h 566315"/>
                              <a:gd name="connsiteX7" fmla="*/ 21160 w 1423772"/>
                              <a:gd name="connsiteY7" fmla="*/ 564080 h 566315"/>
                              <a:gd name="connsiteX8" fmla="*/ 40152 w 1423772"/>
                              <a:gd name="connsiteY8" fmla="*/ 126544 h 566315"/>
                              <a:gd name="connsiteX9" fmla="*/ 238420 w 1423772"/>
                              <a:gd name="connsiteY9" fmla="*/ 22296 h 566315"/>
                              <a:gd name="connsiteX10" fmla="*/ 494808 w 1423772"/>
                              <a:gd name="connsiteY10" fmla="*/ 70064 h 566315"/>
                              <a:gd name="connsiteX0" fmla="*/ 344439 w 1423528"/>
                              <a:gd name="connsiteY0" fmla="*/ 22296 h 575497"/>
                              <a:gd name="connsiteX1" fmla="*/ 726576 w 1423528"/>
                              <a:gd name="connsiteY1" fmla="*/ 199717 h 575497"/>
                              <a:gd name="connsiteX2" fmla="*/ 999532 w 1423528"/>
                              <a:gd name="connsiteY2" fmla="*/ 281604 h 575497"/>
                              <a:gd name="connsiteX3" fmla="*/ 1313430 w 1423528"/>
                              <a:gd name="connsiteY3" fmla="*/ 370314 h 575497"/>
                              <a:gd name="connsiteX4" fmla="*/ 1382491 w 1423528"/>
                              <a:gd name="connsiteY4" fmla="*/ 528192 h 575497"/>
                              <a:gd name="connsiteX5" fmla="*/ 716346 w 1423528"/>
                              <a:gd name="connsiteY5" fmla="*/ 556227 h 575497"/>
                              <a:gd name="connsiteX6" fmla="*/ 261585 w 1423528"/>
                              <a:gd name="connsiteY6" fmla="*/ 556758 h 575497"/>
                              <a:gd name="connsiteX7" fmla="*/ 20916 w 1423528"/>
                              <a:gd name="connsiteY7" fmla="*/ 564080 h 575497"/>
                              <a:gd name="connsiteX8" fmla="*/ 15614 w 1423528"/>
                              <a:gd name="connsiteY8" fmla="*/ 375626 h 575497"/>
                              <a:gd name="connsiteX9" fmla="*/ 39908 w 1423528"/>
                              <a:gd name="connsiteY9" fmla="*/ 126544 h 575497"/>
                              <a:gd name="connsiteX10" fmla="*/ 238176 w 1423528"/>
                              <a:gd name="connsiteY10" fmla="*/ 22296 h 575497"/>
                              <a:gd name="connsiteX11" fmla="*/ 494564 w 1423528"/>
                              <a:gd name="connsiteY11" fmla="*/ 70064 h 575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423528" h="575497">
                                <a:moveTo>
                                  <a:pt x="344439" y="22296"/>
                                </a:moveTo>
                                <a:cubicBezTo>
                                  <a:pt x="480916" y="89397"/>
                                  <a:pt x="617394" y="156499"/>
                                  <a:pt x="726576" y="199717"/>
                                </a:cubicBezTo>
                                <a:cubicBezTo>
                                  <a:pt x="835758" y="242935"/>
                                  <a:pt x="999532" y="281604"/>
                                  <a:pt x="999532" y="281604"/>
                                </a:cubicBezTo>
                                <a:cubicBezTo>
                                  <a:pt x="1097341" y="310037"/>
                                  <a:pt x="1249604" y="329216"/>
                                  <a:pt x="1313430" y="370314"/>
                                </a:cubicBezTo>
                                <a:cubicBezTo>
                                  <a:pt x="1377256" y="411412"/>
                                  <a:pt x="1482005" y="497207"/>
                                  <a:pt x="1382491" y="528192"/>
                                </a:cubicBezTo>
                                <a:cubicBezTo>
                                  <a:pt x="1282977" y="559177"/>
                                  <a:pt x="908703" y="552809"/>
                                  <a:pt x="716346" y="556227"/>
                                </a:cubicBezTo>
                                <a:cubicBezTo>
                                  <a:pt x="523989" y="559645"/>
                                  <a:pt x="374846" y="558695"/>
                                  <a:pt x="261585" y="556758"/>
                                </a:cubicBezTo>
                                <a:cubicBezTo>
                                  <a:pt x="148324" y="554821"/>
                                  <a:pt x="62792" y="594269"/>
                                  <a:pt x="20916" y="564080"/>
                                </a:cubicBezTo>
                                <a:cubicBezTo>
                                  <a:pt x="-20960" y="533891"/>
                                  <a:pt x="12449" y="448549"/>
                                  <a:pt x="15614" y="375626"/>
                                </a:cubicBezTo>
                                <a:cubicBezTo>
                                  <a:pt x="18779" y="302703"/>
                                  <a:pt x="2814" y="185432"/>
                                  <a:pt x="39908" y="126544"/>
                                </a:cubicBezTo>
                                <a:cubicBezTo>
                                  <a:pt x="77002" y="67656"/>
                                  <a:pt x="159248" y="95128"/>
                                  <a:pt x="238176" y="22296"/>
                                </a:cubicBezTo>
                                <a:cubicBezTo>
                                  <a:pt x="317104" y="-50536"/>
                                  <a:pt x="478000" y="79165"/>
                                  <a:pt x="494564" y="70064"/>
                                </a:cubicBezTo>
                              </a:path>
                            </a:pathLst>
                          </a:cu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8" name="Group 1248"/>
                        <wpg:cNvGrpSpPr/>
                        <wpg:grpSpPr>
                          <a:xfrm>
                            <a:off x="1282700" y="406400"/>
                            <a:ext cx="1442830" cy="862608"/>
                            <a:chOff x="0" y="0"/>
                            <a:chExt cx="1442830" cy="862608"/>
                          </a:xfrm>
                        </wpg:grpSpPr>
                        <wps:wsp>
                          <wps:cNvPr id="1249" name="Freeform 1249"/>
                          <wps:cNvSpPr/>
                          <wps:spPr>
                            <a:xfrm>
                              <a:off x="146050" y="0"/>
                              <a:ext cx="1296780" cy="862608"/>
                            </a:xfrm>
                            <a:custGeom>
                              <a:avLst/>
                              <a:gdLst>
                                <a:gd name="connsiteX0" fmla="*/ 1296780 w 1296780"/>
                                <a:gd name="connsiteY0" fmla="*/ 835312 h 862608"/>
                                <a:gd name="connsiteX1" fmla="*/ 1255837 w 1296780"/>
                                <a:gd name="connsiteY1" fmla="*/ 705658 h 862608"/>
                                <a:gd name="connsiteX2" fmla="*/ 1242189 w 1296780"/>
                                <a:gd name="connsiteY2" fmla="*/ 541885 h 862608"/>
                                <a:gd name="connsiteX3" fmla="*/ 1276308 w 1296780"/>
                                <a:gd name="connsiteY3" fmla="*/ 480470 h 862608"/>
                                <a:gd name="connsiteX4" fmla="*/ 1283132 w 1296780"/>
                                <a:gd name="connsiteY4" fmla="*/ 303049 h 862608"/>
                                <a:gd name="connsiteX5" fmla="*/ 1119359 w 1296780"/>
                                <a:gd name="connsiteY5" fmla="*/ 221163 h 862608"/>
                                <a:gd name="connsiteX6" fmla="*/ 982881 w 1296780"/>
                                <a:gd name="connsiteY6" fmla="*/ 275754 h 862608"/>
                                <a:gd name="connsiteX7" fmla="*/ 962410 w 1296780"/>
                                <a:gd name="connsiteY7" fmla="*/ 296226 h 862608"/>
                                <a:gd name="connsiteX8" fmla="*/ 880523 w 1296780"/>
                                <a:gd name="connsiteY8" fmla="*/ 234811 h 862608"/>
                                <a:gd name="connsiteX9" fmla="*/ 791813 w 1296780"/>
                                <a:gd name="connsiteY9" fmla="*/ 180220 h 862608"/>
                                <a:gd name="connsiteX10" fmla="*/ 668983 w 1296780"/>
                                <a:gd name="connsiteY10" fmla="*/ 118805 h 862608"/>
                                <a:gd name="connsiteX11" fmla="*/ 546153 w 1296780"/>
                                <a:gd name="connsiteY11" fmla="*/ 30094 h 862608"/>
                                <a:gd name="connsiteX12" fmla="*/ 382380 w 1296780"/>
                                <a:gd name="connsiteY12" fmla="*/ 9623 h 862608"/>
                                <a:gd name="connsiteX13" fmla="*/ 232254 w 1296780"/>
                                <a:gd name="connsiteY13" fmla="*/ 2799 h 862608"/>
                                <a:gd name="connsiteX14" fmla="*/ 68481 w 1296780"/>
                                <a:gd name="connsiteY14" fmla="*/ 2799 h 862608"/>
                                <a:gd name="connsiteX15" fmla="*/ 243 w 1296780"/>
                                <a:gd name="connsiteY15" fmla="*/ 36918 h 862608"/>
                                <a:gd name="connsiteX16" fmla="*/ 88953 w 1296780"/>
                                <a:gd name="connsiteY16" fmla="*/ 111981 h 862608"/>
                                <a:gd name="connsiteX17" fmla="*/ 252726 w 1296780"/>
                                <a:gd name="connsiteY17" fmla="*/ 111981 h 862608"/>
                                <a:gd name="connsiteX18" fmla="*/ 368732 w 1296780"/>
                                <a:gd name="connsiteY18" fmla="*/ 98333 h 862608"/>
                                <a:gd name="connsiteX19" fmla="*/ 443795 w 1296780"/>
                                <a:gd name="connsiteY19" fmla="*/ 200691 h 862608"/>
                                <a:gd name="connsiteX20" fmla="*/ 484738 w 1296780"/>
                                <a:gd name="connsiteY20" fmla="*/ 337169 h 862608"/>
                                <a:gd name="connsiteX21" fmla="*/ 532505 w 1296780"/>
                                <a:gd name="connsiteY21" fmla="*/ 446351 h 862608"/>
                                <a:gd name="connsiteX22" fmla="*/ 525681 w 1296780"/>
                                <a:gd name="connsiteY22" fmla="*/ 535061 h 862608"/>
                                <a:gd name="connsiteX23" fmla="*/ 355084 w 1296780"/>
                                <a:gd name="connsiteY23" fmla="*/ 596476 h 862608"/>
                                <a:gd name="connsiteX24" fmla="*/ 566625 w 1296780"/>
                                <a:gd name="connsiteY24" fmla="*/ 712482 h 862608"/>
                                <a:gd name="connsiteX25" fmla="*/ 648511 w 1296780"/>
                                <a:gd name="connsiteY25" fmla="*/ 569181 h 862608"/>
                                <a:gd name="connsiteX26" fmla="*/ 716750 w 1296780"/>
                                <a:gd name="connsiteY26" fmla="*/ 405408 h 862608"/>
                                <a:gd name="connsiteX27" fmla="*/ 757693 w 1296780"/>
                                <a:gd name="connsiteY27" fmla="*/ 350817 h 862608"/>
                                <a:gd name="connsiteX28" fmla="*/ 894171 w 1296780"/>
                                <a:gd name="connsiteY28" fmla="*/ 425879 h 862608"/>
                                <a:gd name="connsiteX29" fmla="*/ 1017001 w 1296780"/>
                                <a:gd name="connsiteY29" fmla="*/ 487294 h 862608"/>
                                <a:gd name="connsiteX30" fmla="*/ 1105711 w 1296780"/>
                                <a:gd name="connsiteY30" fmla="*/ 582829 h 862608"/>
                                <a:gd name="connsiteX31" fmla="*/ 1153478 w 1296780"/>
                                <a:gd name="connsiteY31" fmla="*/ 657891 h 862608"/>
                                <a:gd name="connsiteX32" fmla="*/ 1153478 w 1296780"/>
                                <a:gd name="connsiteY32" fmla="*/ 773897 h 862608"/>
                                <a:gd name="connsiteX33" fmla="*/ 1064768 w 1296780"/>
                                <a:gd name="connsiteY33" fmla="*/ 862608 h 862608"/>
                                <a:gd name="connsiteX34" fmla="*/ 1064768 w 1296780"/>
                                <a:gd name="connsiteY34" fmla="*/ 862608 h 862608"/>
                                <a:gd name="connsiteX35" fmla="*/ 1064768 w 1296780"/>
                                <a:gd name="connsiteY35" fmla="*/ 862608 h 862608"/>
                                <a:gd name="connsiteX0" fmla="*/ 1296780 w 1296780"/>
                                <a:gd name="connsiteY0" fmla="*/ 835312 h 862608"/>
                                <a:gd name="connsiteX1" fmla="*/ 1255837 w 1296780"/>
                                <a:gd name="connsiteY1" fmla="*/ 705658 h 862608"/>
                                <a:gd name="connsiteX2" fmla="*/ 1242189 w 1296780"/>
                                <a:gd name="connsiteY2" fmla="*/ 541885 h 862608"/>
                                <a:gd name="connsiteX3" fmla="*/ 1276308 w 1296780"/>
                                <a:gd name="connsiteY3" fmla="*/ 480470 h 862608"/>
                                <a:gd name="connsiteX4" fmla="*/ 1283132 w 1296780"/>
                                <a:gd name="connsiteY4" fmla="*/ 303049 h 862608"/>
                                <a:gd name="connsiteX5" fmla="*/ 1119359 w 1296780"/>
                                <a:gd name="connsiteY5" fmla="*/ 221163 h 862608"/>
                                <a:gd name="connsiteX6" fmla="*/ 982881 w 1296780"/>
                                <a:gd name="connsiteY6" fmla="*/ 275754 h 862608"/>
                                <a:gd name="connsiteX7" fmla="*/ 962410 w 1296780"/>
                                <a:gd name="connsiteY7" fmla="*/ 296226 h 862608"/>
                                <a:gd name="connsiteX8" fmla="*/ 880523 w 1296780"/>
                                <a:gd name="connsiteY8" fmla="*/ 234811 h 862608"/>
                                <a:gd name="connsiteX9" fmla="*/ 791813 w 1296780"/>
                                <a:gd name="connsiteY9" fmla="*/ 180220 h 862608"/>
                                <a:gd name="connsiteX10" fmla="*/ 668983 w 1296780"/>
                                <a:gd name="connsiteY10" fmla="*/ 118805 h 862608"/>
                                <a:gd name="connsiteX11" fmla="*/ 546153 w 1296780"/>
                                <a:gd name="connsiteY11" fmla="*/ 30094 h 862608"/>
                                <a:gd name="connsiteX12" fmla="*/ 382380 w 1296780"/>
                                <a:gd name="connsiteY12" fmla="*/ 9623 h 862608"/>
                                <a:gd name="connsiteX13" fmla="*/ 232254 w 1296780"/>
                                <a:gd name="connsiteY13" fmla="*/ 2799 h 862608"/>
                                <a:gd name="connsiteX14" fmla="*/ 68481 w 1296780"/>
                                <a:gd name="connsiteY14" fmla="*/ 2799 h 862608"/>
                                <a:gd name="connsiteX15" fmla="*/ 243 w 1296780"/>
                                <a:gd name="connsiteY15" fmla="*/ 36918 h 862608"/>
                                <a:gd name="connsiteX16" fmla="*/ 88953 w 1296780"/>
                                <a:gd name="connsiteY16" fmla="*/ 111981 h 862608"/>
                                <a:gd name="connsiteX17" fmla="*/ 252726 w 1296780"/>
                                <a:gd name="connsiteY17" fmla="*/ 111981 h 862608"/>
                                <a:gd name="connsiteX18" fmla="*/ 368732 w 1296780"/>
                                <a:gd name="connsiteY18" fmla="*/ 98333 h 862608"/>
                                <a:gd name="connsiteX19" fmla="*/ 443795 w 1296780"/>
                                <a:gd name="connsiteY19" fmla="*/ 200691 h 862608"/>
                                <a:gd name="connsiteX20" fmla="*/ 484738 w 1296780"/>
                                <a:gd name="connsiteY20" fmla="*/ 337169 h 862608"/>
                                <a:gd name="connsiteX21" fmla="*/ 532505 w 1296780"/>
                                <a:gd name="connsiteY21" fmla="*/ 446351 h 862608"/>
                                <a:gd name="connsiteX22" fmla="*/ 525681 w 1296780"/>
                                <a:gd name="connsiteY22" fmla="*/ 535061 h 862608"/>
                                <a:gd name="connsiteX23" fmla="*/ 355084 w 1296780"/>
                                <a:gd name="connsiteY23" fmla="*/ 596476 h 862608"/>
                                <a:gd name="connsiteX24" fmla="*/ 587147 w 1296780"/>
                                <a:gd name="connsiteY24" fmla="*/ 644451 h 862608"/>
                                <a:gd name="connsiteX25" fmla="*/ 648511 w 1296780"/>
                                <a:gd name="connsiteY25" fmla="*/ 569181 h 862608"/>
                                <a:gd name="connsiteX26" fmla="*/ 716750 w 1296780"/>
                                <a:gd name="connsiteY26" fmla="*/ 405408 h 862608"/>
                                <a:gd name="connsiteX27" fmla="*/ 757693 w 1296780"/>
                                <a:gd name="connsiteY27" fmla="*/ 350817 h 862608"/>
                                <a:gd name="connsiteX28" fmla="*/ 894171 w 1296780"/>
                                <a:gd name="connsiteY28" fmla="*/ 425879 h 862608"/>
                                <a:gd name="connsiteX29" fmla="*/ 1017001 w 1296780"/>
                                <a:gd name="connsiteY29" fmla="*/ 487294 h 862608"/>
                                <a:gd name="connsiteX30" fmla="*/ 1105711 w 1296780"/>
                                <a:gd name="connsiteY30" fmla="*/ 582829 h 862608"/>
                                <a:gd name="connsiteX31" fmla="*/ 1153478 w 1296780"/>
                                <a:gd name="connsiteY31" fmla="*/ 657891 h 862608"/>
                                <a:gd name="connsiteX32" fmla="*/ 1153478 w 1296780"/>
                                <a:gd name="connsiteY32" fmla="*/ 773897 h 862608"/>
                                <a:gd name="connsiteX33" fmla="*/ 1064768 w 1296780"/>
                                <a:gd name="connsiteY33" fmla="*/ 862608 h 862608"/>
                                <a:gd name="connsiteX34" fmla="*/ 1064768 w 1296780"/>
                                <a:gd name="connsiteY34" fmla="*/ 862608 h 862608"/>
                                <a:gd name="connsiteX35" fmla="*/ 1064768 w 1296780"/>
                                <a:gd name="connsiteY35" fmla="*/ 862608 h 862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296780" h="862608">
                                  <a:moveTo>
                                    <a:pt x="1296780" y="835312"/>
                                  </a:moveTo>
                                  <a:cubicBezTo>
                                    <a:pt x="1280858" y="794937"/>
                                    <a:pt x="1264936" y="754563"/>
                                    <a:pt x="1255837" y="705658"/>
                                  </a:cubicBezTo>
                                  <a:cubicBezTo>
                                    <a:pt x="1246738" y="656753"/>
                                    <a:pt x="1238777" y="579416"/>
                                    <a:pt x="1242189" y="541885"/>
                                  </a:cubicBezTo>
                                  <a:cubicBezTo>
                                    <a:pt x="1245601" y="504354"/>
                                    <a:pt x="1269484" y="520276"/>
                                    <a:pt x="1276308" y="480470"/>
                                  </a:cubicBezTo>
                                  <a:cubicBezTo>
                                    <a:pt x="1283132" y="440664"/>
                                    <a:pt x="1309290" y="346267"/>
                                    <a:pt x="1283132" y="303049"/>
                                  </a:cubicBezTo>
                                  <a:cubicBezTo>
                                    <a:pt x="1256974" y="259831"/>
                                    <a:pt x="1169401" y="225712"/>
                                    <a:pt x="1119359" y="221163"/>
                                  </a:cubicBezTo>
                                  <a:cubicBezTo>
                                    <a:pt x="1069317" y="216614"/>
                                    <a:pt x="1009039" y="263243"/>
                                    <a:pt x="982881" y="275754"/>
                                  </a:cubicBezTo>
                                  <a:cubicBezTo>
                                    <a:pt x="956723" y="288265"/>
                                    <a:pt x="979470" y="303050"/>
                                    <a:pt x="962410" y="296226"/>
                                  </a:cubicBezTo>
                                  <a:cubicBezTo>
                                    <a:pt x="945350" y="289402"/>
                                    <a:pt x="908956" y="254145"/>
                                    <a:pt x="880523" y="234811"/>
                                  </a:cubicBezTo>
                                  <a:cubicBezTo>
                                    <a:pt x="852090" y="215477"/>
                                    <a:pt x="827070" y="199554"/>
                                    <a:pt x="791813" y="180220"/>
                                  </a:cubicBezTo>
                                  <a:cubicBezTo>
                                    <a:pt x="756556" y="160886"/>
                                    <a:pt x="709926" y="143826"/>
                                    <a:pt x="668983" y="118805"/>
                                  </a:cubicBezTo>
                                  <a:cubicBezTo>
                                    <a:pt x="628040" y="93784"/>
                                    <a:pt x="593920" y="48291"/>
                                    <a:pt x="546153" y="30094"/>
                                  </a:cubicBezTo>
                                  <a:cubicBezTo>
                                    <a:pt x="498386" y="11897"/>
                                    <a:pt x="434696" y="14172"/>
                                    <a:pt x="382380" y="9623"/>
                                  </a:cubicBezTo>
                                  <a:cubicBezTo>
                                    <a:pt x="330063" y="5074"/>
                                    <a:pt x="284570" y="3936"/>
                                    <a:pt x="232254" y="2799"/>
                                  </a:cubicBezTo>
                                  <a:cubicBezTo>
                                    <a:pt x="179938" y="1662"/>
                                    <a:pt x="107149" y="-2888"/>
                                    <a:pt x="68481" y="2799"/>
                                  </a:cubicBezTo>
                                  <a:cubicBezTo>
                                    <a:pt x="29812" y="8485"/>
                                    <a:pt x="-3169" y="18721"/>
                                    <a:pt x="243" y="36918"/>
                                  </a:cubicBezTo>
                                  <a:cubicBezTo>
                                    <a:pt x="3655" y="55115"/>
                                    <a:pt x="46872" y="99470"/>
                                    <a:pt x="88953" y="111981"/>
                                  </a:cubicBezTo>
                                  <a:cubicBezTo>
                                    <a:pt x="131034" y="124492"/>
                                    <a:pt x="206096" y="114256"/>
                                    <a:pt x="252726" y="111981"/>
                                  </a:cubicBezTo>
                                  <a:cubicBezTo>
                                    <a:pt x="299356" y="109706"/>
                                    <a:pt x="336887" y="83548"/>
                                    <a:pt x="368732" y="98333"/>
                                  </a:cubicBezTo>
                                  <a:cubicBezTo>
                                    <a:pt x="400577" y="113118"/>
                                    <a:pt x="424461" y="160885"/>
                                    <a:pt x="443795" y="200691"/>
                                  </a:cubicBezTo>
                                  <a:cubicBezTo>
                                    <a:pt x="463129" y="240497"/>
                                    <a:pt x="469953" y="296226"/>
                                    <a:pt x="484738" y="337169"/>
                                  </a:cubicBezTo>
                                  <a:cubicBezTo>
                                    <a:pt x="499523" y="378112"/>
                                    <a:pt x="525681" y="413369"/>
                                    <a:pt x="532505" y="446351"/>
                                  </a:cubicBezTo>
                                  <a:cubicBezTo>
                                    <a:pt x="539329" y="479333"/>
                                    <a:pt x="555251" y="510040"/>
                                    <a:pt x="525681" y="535061"/>
                                  </a:cubicBezTo>
                                  <a:cubicBezTo>
                                    <a:pt x="496111" y="560082"/>
                                    <a:pt x="344840" y="578245"/>
                                    <a:pt x="355084" y="596476"/>
                                  </a:cubicBezTo>
                                  <a:cubicBezTo>
                                    <a:pt x="365328" y="614707"/>
                                    <a:pt x="538243" y="649000"/>
                                    <a:pt x="587147" y="644451"/>
                                  </a:cubicBezTo>
                                  <a:cubicBezTo>
                                    <a:pt x="636051" y="639902"/>
                                    <a:pt x="626911" y="609022"/>
                                    <a:pt x="648511" y="569181"/>
                                  </a:cubicBezTo>
                                  <a:cubicBezTo>
                                    <a:pt x="670112" y="529341"/>
                                    <a:pt x="698553" y="441802"/>
                                    <a:pt x="716750" y="405408"/>
                                  </a:cubicBezTo>
                                  <a:cubicBezTo>
                                    <a:pt x="734947" y="369014"/>
                                    <a:pt x="728123" y="347405"/>
                                    <a:pt x="757693" y="350817"/>
                                  </a:cubicBezTo>
                                  <a:cubicBezTo>
                                    <a:pt x="787263" y="354229"/>
                                    <a:pt x="850953" y="403133"/>
                                    <a:pt x="894171" y="425879"/>
                                  </a:cubicBezTo>
                                  <a:cubicBezTo>
                                    <a:pt x="937389" y="448625"/>
                                    <a:pt x="981744" y="461136"/>
                                    <a:pt x="1017001" y="487294"/>
                                  </a:cubicBezTo>
                                  <a:cubicBezTo>
                                    <a:pt x="1052258" y="513452"/>
                                    <a:pt x="1082965" y="554396"/>
                                    <a:pt x="1105711" y="582829"/>
                                  </a:cubicBezTo>
                                  <a:cubicBezTo>
                                    <a:pt x="1128457" y="611262"/>
                                    <a:pt x="1145517" y="626046"/>
                                    <a:pt x="1153478" y="657891"/>
                                  </a:cubicBezTo>
                                  <a:cubicBezTo>
                                    <a:pt x="1161439" y="689736"/>
                                    <a:pt x="1168263" y="739777"/>
                                    <a:pt x="1153478" y="773897"/>
                                  </a:cubicBezTo>
                                  <a:cubicBezTo>
                                    <a:pt x="1138693" y="808016"/>
                                    <a:pt x="1064768" y="862608"/>
                                    <a:pt x="1064768" y="862608"/>
                                  </a:cubicBezTo>
                                  <a:lnTo>
                                    <a:pt x="1064768" y="862608"/>
                                  </a:lnTo>
                                  <a:lnTo>
                                    <a:pt x="1064768" y="862608"/>
                                  </a:lnTo>
                                </a:path>
                              </a:pathLst>
                            </a:custGeom>
                            <a:ln w="12700"/>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0" name="Freeform 1250"/>
                          <wps:cNvSpPr/>
                          <wps:spPr>
                            <a:xfrm>
                              <a:off x="0" y="107950"/>
                              <a:ext cx="130182" cy="246617"/>
                            </a:xfrm>
                            <a:custGeom>
                              <a:avLst/>
                              <a:gdLst>
                                <a:gd name="connsiteX0" fmla="*/ 4506 w 130182"/>
                                <a:gd name="connsiteY0" fmla="*/ 482 h 246617"/>
                                <a:gd name="connsiteX1" fmla="*/ 24978 w 130182"/>
                                <a:gd name="connsiteY1" fmla="*/ 143783 h 246617"/>
                                <a:gd name="connsiteX2" fmla="*/ 127336 w 130182"/>
                                <a:gd name="connsiteY2" fmla="*/ 246142 h 246617"/>
                                <a:gd name="connsiteX3" fmla="*/ 93217 w 130182"/>
                                <a:gd name="connsiteY3" fmla="*/ 102840 h 246617"/>
                                <a:gd name="connsiteX4" fmla="*/ 4506 w 130182"/>
                                <a:gd name="connsiteY4" fmla="*/ 482 h 2466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0182" h="246617">
                                  <a:moveTo>
                                    <a:pt x="4506" y="482"/>
                                  </a:moveTo>
                                  <a:cubicBezTo>
                                    <a:pt x="-6867" y="7306"/>
                                    <a:pt x="4506" y="102840"/>
                                    <a:pt x="24978" y="143783"/>
                                  </a:cubicBezTo>
                                  <a:cubicBezTo>
                                    <a:pt x="45450" y="184726"/>
                                    <a:pt x="115963" y="252966"/>
                                    <a:pt x="127336" y="246142"/>
                                  </a:cubicBezTo>
                                  <a:cubicBezTo>
                                    <a:pt x="138709" y="239318"/>
                                    <a:pt x="113689" y="144921"/>
                                    <a:pt x="93217" y="102840"/>
                                  </a:cubicBezTo>
                                  <a:cubicBezTo>
                                    <a:pt x="72745" y="60759"/>
                                    <a:pt x="15879" y="-6342"/>
                                    <a:pt x="4506" y="482"/>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55" name="Text Box 2"/>
                        <wps:cNvSpPr txBox="1">
                          <a:spLocks noChangeArrowheads="1"/>
                        </wps:cNvSpPr>
                        <wps:spPr bwMode="auto">
                          <a:xfrm>
                            <a:off x="63500" y="0"/>
                            <a:ext cx="533400" cy="292100"/>
                          </a:xfrm>
                          <a:prstGeom prst="rect">
                            <a:avLst/>
                          </a:prstGeom>
                          <a:noFill/>
                          <a:ln w="12700">
                            <a:noFill/>
                            <a:miter lim="800000"/>
                            <a:headEnd/>
                            <a:tailEnd/>
                          </a:ln>
                        </wps:spPr>
                        <wps:txbx>
                          <w:txbxContent>
                            <w:p w:rsidR="00093EC5" w:rsidRPr="008779EF" w:rsidRDefault="00093EC5" w:rsidP="00E47205">
                              <w:pPr>
                                <w:ind w:firstLine="0"/>
                                <w:rPr>
                                  <w:i/>
                                </w:rPr>
                              </w:pPr>
                              <w:r>
                                <w:rPr>
                                  <w:i/>
                                </w:rPr>
                                <w:t>Φ</w:t>
                              </w:r>
                              <w:r>
                                <w:rPr>
                                  <w:i/>
                                  <w:vertAlign w:val="subscript"/>
                                </w:rPr>
                                <w:t>DP</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1259" o:spid="_x0000_s1179" style="position:absolute;left:0;text-align:left;margin-left:43.8pt;margin-top:147.75pt;width:215.35pt;height:103.8pt;z-index:252517376;mso-width-relative:margin" coordorigin="-95" coordsize="27350,1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">
                <v:shape id="Freeform 1240" o:spid="_x0000_s1180" style="position:absolute;left:-95;top:7429;width:14235;height:5755;visibility:visible;mso-wrap-style:square;v-text-anchor:middle" coordsize="1423528,575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irAcUA&#10;AADdAAAADwAAAGRycy9kb3ducmV2LnhtbESPT2vDMAzF74N9B6PBbquzMkLJ6pYx2DpWKKR/7iLW&#10;kjBbTmOv9b59dSj0JvGe3vtpvszeqRONsQ9s4HlSgCJugu25NbDffTzNQMWEbNEFJgP/FGG5uL+b&#10;Y2XDmWs6bVOrJIRjhQa6lIZK69h05DFOwkAs2k8YPSZZx1bbEc8S7p2eFkWpPfYsDR0O9N5R87v9&#10;8wY+j4eVC5vjunSH72LV1rnmMhvz+JDfXkElyulmvl5/WcGfvgi/fCMj6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KsBxQAAAN0AAAAPAAAAAAAAAAAAAAAAAJgCAABkcnMv&#10;ZG93bnJldi54bWxQSwUGAAAAAAQABAD1AAAAigMAAAAA&#10;" path="m344439,22296c480916,89397,617394,156499,726576,199717v109182,43218,272956,81887,272956,81887c1097341,310037,1249604,329216,1313430,370314v63826,41098,168575,126893,69061,157878c1282977,559177,908703,552809,716346,556227v-192357,3418,-341500,2468,-454761,531c148324,554821,62792,594269,20916,564080,-20960,533891,12449,448549,15614,375626,18779,302703,2814,185432,39908,126544,77002,67656,159248,95128,238176,22296v78928,-72832,239824,56869,256388,47768e" fillcolor="white [3212]" strokecolor="white [3212]" strokeweight="1pt">
                  <v:path arrowok="t" o:connecttype="custom" o:connectlocs="344439,22296;726576,199717;999532,281604;1313430,370314;1382491,528192;716346,556227;261585,556758;20916,564080;15614,375626;39908,126544;238176,22296;494564,70064" o:connectangles="0,0,0,0,0,0,0,0,0,0,0,0"/>
                </v:shape>
                <v:group id="Group 1248" o:spid="_x0000_s1181" style="position:absolute;left:12827;top:4064;width:14428;height:8626" coordsize="14428,8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KyRMcAAADdAAAADwAAAGRycy9kb3ducmV2LnhtbESPQWvCQBCF74X+h2UK&#10;3uom2kpJXUWkLT1IwVgQb0N2TILZ2ZDdJvHfdw6Ctxnem/e+Wa5H16ieulB7NpBOE1DEhbc1lwZ+&#10;D5/Pb6BCRLbYeCYDVwqwXj0+LDGzfuA99XkslYRwyNBAFWObaR2KihyGqW+JRTv7zmGUtSu17XCQ&#10;cNfoWZIstMOapaHClrYVFZf8zxn4GnDYzNOPfnc5b6+nw+vPcZeSMZOncfMOKtIY7+bb9bcV/NmL&#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kKyRMcAAADd&#10;AAAADwAAAAAAAAAAAAAAAACqAgAAZHJzL2Rvd25yZXYueG1sUEsFBgAAAAAEAAQA+gAAAJ4DAAAA&#10;AA==&#10;">
                  <v:shape id="Freeform 1249" o:spid="_x0000_s1182" style="position:absolute;left:1460;width:12968;height:8626;visibility:visible;mso-wrap-style:square;v-text-anchor:middle" coordsize="1296780,86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0S8QA&#10;AADdAAAADwAAAGRycy9kb3ducmV2LnhtbERPTWvCQBC9C/0PyxS86aZiS5O6igoBS09qoXgbs9Ns&#10;aHY2ZNck+uvdQqG3ebzPWawGW4uOWl85VvA0TUAQF05XXCr4POaTVxA+IGusHZOCK3lYLR9GC8y0&#10;63lP3SGUIoawz1CBCaHJpPSFIYt+6hriyH271mKIsC2lbrGP4baWsyR5kRYrjg0GG9oaKn4OF6sg&#10;Pfddc/z4kmb/nnb5bfPcu/yk1PhxWL+BCDSEf/Gfe6fj/Nk8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yNEvEAAAA3QAAAA8AAAAAAAAAAAAAAAAAmAIAAGRycy9k&#10;b3ducmV2LnhtbFBLBQYAAAAABAAEAPUAAACJAwAAAAA=&#10;" path="m1296780,835312v-15922,-40375,-31844,-80749,-40943,-129654c1246738,656753,1238777,579416,1242189,541885v3412,-37531,27295,-21609,34119,-61415c1283132,440664,1309290,346267,1283132,303049v-26158,-43218,-113731,-77337,-163773,-81886c1069317,216614,1009039,263243,982881,275754v-26158,12511,-3411,27296,-20471,20472c945350,289402,908956,254145,880523,234811,852090,215477,827070,199554,791813,180220,756556,160886,709926,143826,668983,118805,628040,93784,593920,48291,546153,30094,498386,11897,434696,14172,382380,9623,330063,5074,284570,3936,232254,2799,179938,1662,107149,-2888,68481,2799,29812,8485,-3169,18721,243,36918v3412,18197,46629,62552,88710,75063c131034,124492,206096,114256,252726,111981v46630,-2275,84161,-28433,116006,-13648c400577,113118,424461,160885,443795,200691v19334,39806,26158,95535,40943,136478c499523,378112,525681,413369,532505,446351v6824,32982,22746,63689,-6824,88710c496111,560082,344840,578245,355084,596476v10244,18231,183159,52524,232063,47975c636051,639902,626911,609022,648511,569181v21601,-39840,50042,-127379,68239,-163773c734947,369014,728123,347405,757693,350817v29570,3412,93260,52316,136478,75062c937389,448625,981744,461136,1017001,487294v35257,26158,65964,67102,88710,95535c1128457,611262,1145517,626046,1153478,657891v7961,31845,14785,81886,,116006c1138693,808016,1064768,862608,1064768,862608r,l1064768,862608e" filled="f" strokecolor="black [3200]" strokeweight="1pt">
                    <v:shadow on="t" color="black" opacity="24903f" origin=",.5" offset="0,.55556mm"/>
                    <v:path arrowok="t" o:connecttype="custom" o:connectlocs="1296780,835312;1255837,705658;1242189,541885;1276308,480470;1283132,303049;1119359,221163;982881,275754;962410,296226;880523,234811;791813,180220;668983,118805;546153,30094;382380,9623;232254,2799;68481,2799;243,36918;88953,111981;252726,111981;368732,98333;443795,200691;484738,337169;532505,446351;525681,535061;355084,596476;587147,644451;648511,569181;716750,405408;757693,350817;894171,425879;1017001,487294;1105711,582829;1153478,657891;1153478,773897;1064768,862608;1064768,862608;1064768,862608" o:connectangles="0,0,0,0,0,0,0,0,0,0,0,0,0,0,0,0,0,0,0,0,0,0,0,0,0,0,0,0,0,0,0,0,0,0,0,0"/>
                  </v:shape>
                  <v:shape id="Freeform 1250" o:spid="_x0000_s1183" style="position:absolute;top:1079;width:1301;height:2466;visibility:visible;mso-wrap-style:square;v-text-anchor:middle" coordsize="130182,246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8T68UA&#10;AADdAAAADwAAAGRycy9kb3ducmV2LnhtbESPQWvCQBCF7wX/wzKCt7qptiKpq4gg6EnUiB6H7Jik&#10;zc6G7Krx33cOQm8zvDfvfTNbdK5Wd2pD5dnAxzABRZx7W3FhIDuu36egQkS2WHsmA08KsJj33maY&#10;Wv/gPd0PsVASwiFFA2WMTap1yEtyGIa+IRbt6luHUda20LbFh4S7Wo+SZKIdViwNJTa0Kin/Pdyc&#10;gcvyFDPa4Sl7jrfny3Xy+VOsN8YM+t3yG1SkLv6bX9cbK/ijL+GX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xPrxQAAAN0AAAAPAAAAAAAAAAAAAAAAAJgCAABkcnMv&#10;ZG93bnJldi54bWxQSwUGAAAAAAQABAD1AAAAigMAAAAA&#10;" path="m4506,482v-11373,6824,,102358,20472,143301c45450,184726,115963,252966,127336,246142,138709,239318,113689,144921,93217,102840,72745,60759,15879,-6342,4506,482xe" filled="f" strokecolor="black [3213]" strokeweight="1pt">
                    <v:path arrowok="t" o:connecttype="custom" o:connectlocs="4506,482;24978,143783;127336,246142;93217,102840;4506,482" o:connectangles="0,0,0,0,0"/>
                  </v:shape>
                </v:group>
                <v:shape id="_x0000_s1184" type="#_x0000_t202" style="position:absolute;left:635;width:5334;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i8MUA&#10;AADdAAAADwAAAGRycy9kb3ducmV2LnhtbESPT4vCMBDF78J+hzAL3jS1i6LVKLqw4B48+O8+NmNb&#10;bCa1ydaun94IgrcZ3vu9eTNbtKYUDdWusKxg0I9AEKdWF5wpOOx/emMQziNrLC2Tgn9ysJh/dGaY&#10;aHvjLTU7n4kQwi5BBbn3VSKlS3My6Pq2Ig7a2dYGfVjrTOoabyHclDKOopE0WHC4kGNF3zmll92f&#10;CTWa4+lr4pfWuc05Xv3ecXO6XJXqfrbLKQhPrX+bX/RaBy4eDuH5TRhB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iLwxQAAAN0AAAAPAAAAAAAAAAAAAAAAAJgCAABkcnMv&#10;ZG93bnJldi54bWxQSwUGAAAAAAQABAD1AAAAigMAAAAA&#10;" filled="f" stroked="f" strokeweight="1pt">
                  <v:textbox>
                    <w:txbxContent>
                      <w:p w:rsidR="00093EC5" w:rsidRPr="008779EF" w:rsidRDefault="00093EC5" w:rsidP="00E47205">
                        <w:pPr>
                          <w:ind w:firstLine="0"/>
                          <w:rPr>
                            <w:i/>
                          </w:rPr>
                        </w:pPr>
                        <w:r>
                          <w:rPr>
                            <w:i/>
                          </w:rPr>
                          <w:t>Φ</w:t>
                        </w:r>
                        <w:r>
                          <w:rPr>
                            <w:i/>
                            <w:vertAlign w:val="subscript"/>
                          </w:rPr>
                          <w:t>DP</w:t>
                        </w:r>
                      </w:p>
                    </w:txbxContent>
                  </v:textbox>
                </v:shape>
              </v:group>
            </w:pict>
          </mc:Fallback>
        </mc:AlternateContent>
      </w:r>
      <w:r>
        <w:rPr>
          <w:noProof/>
          <w:lang w:bidi="ar-SA"/>
        </w:rPr>
        <mc:AlternateContent>
          <mc:Choice Requires="wps">
            <w:drawing>
              <wp:anchor distT="0" distB="0" distL="114300" distR="114300" simplePos="0" relativeHeight="252519424" behindDoc="0" locked="0" layoutInCell="1" allowOverlap="1" wp14:anchorId="709938E9" wp14:editId="4129240D">
                <wp:simplePos x="0" y="0"/>
                <wp:positionH relativeFrom="column">
                  <wp:posOffset>596265</wp:posOffset>
                </wp:positionH>
                <wp:positionV relativeFrom="paragraph">
                  <wp:posOffset>5308600</wp:posOffset>
                </wp:positionV>
                <wp:extent cx="533400" cy="292100"/>
                <wp:effectExtent l="0" t="0" r="0" b="0"/>
                <wp:wrapNone/>
                <wp:docPr id="1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92100"/>
                        </a:xfrm>
                        <a:prstGeom prst="rect">
                          <a:avLst/>
                        </a:prstGeom>
                        <a:noFill/>
                        <a:ln w="9525">
                          <a:noFill/>
                          <a:miter lim="800000"/>
                          <a:headEnd/>
                          <a:tailEnd/>
                        </a:ln>
                      </wps:spPr>
                      <wps:txbx>
                        <w:txbxContent>
                          <w:p w:rsidR="00093EC5" w:rsidRPr="008779EF" w:rsidRDefault="00093EC5" w:rsidP="00E47205">
                            <w:pPr>
                              <w:ind w:firstLine="0"/>
                              <w:rPr>
                                <w:i/>
                              </w:rPr>
                            </w:pPr>
                            <w:r>
                              <w:rPr>
                                <w:rFonts w:ascii="Calibri" w:hAnsi="Calibri"/>
                                <w:i/>
                              </w:rPr>
                              <w:t>ρ</w:t>
                            </w:r>
                            <w:r>
                              <w:rPr>
                                <w:i/>
                                <w:vertAlign w:val="subscript"/>
                              </w:rPr>
                              <w:t>HV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85" type="#_x0000_t202" style="position:absolute;left:0;text-align:left;margin-left:46.95pt;margin-top:418pt;width:42pt;height:23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" filled="f" stroked="f">
                <v:textbox>
                  <w:txbxContent>
                    <w:p w:rsidR="00093EC5" w:rsidRPr="008779EF" w:rsidRDefault="00093EC5" w:rsidP="00E47205">
                      <w:pPr>
                        <w:ind w:firstLine="0"/>
                        <w:rPr>
                          <w:i/>
                        </w:rPr>
                      </w:pPr>
                      <w:r>
                        <w:rPr>
                          <w:rFonts w:ascii="Calibri" w:hAnsi="Calibri"/>
                          <w:i/>
                        </w:rPr>
                        <w:t>ρ</w:t>
                      </w:r>
                      <w:r>
                        <w:rPr>
                          <w:i/>
                          <w:vertAlign w:val="subscript"/>
                        </w:rPr>
                        <w:t>HV</w:t>
                      </w:r>
                    </w:p>
                  </w:txbxContent>
                </v:textbox>
              </v:shape>
            </w:pict>
          </mc:Fallback>
        </mc:AlternateContent>
      </w:r>
      <w:r>
        <w:rPr>
          <w:noProof/>
          <w:lang w:bidi="ar-SA"/>
        </w:rPr>
        <mc:AlternateContent>
          <mc:Choice Requires="wps">
            <w:drawing>
              <wp:anchor distT="0" distB="0" distL="114300" distR="114300" simplePos="0" relativeHeight="252515328" behindDoc="0" locked="0" layoutInCell="1" allowOverlap="1" wp14:anchorId="6258E5A8" wp14:editId="076F3D32">
                <wp:simplePos x="0" y="0"/>
                <wp:positionH relativeFrom="column">
                  <wp:posOffset>548640</wp:posOffset>
                </wp:positionH>
                <wp:positionV relativeFrom="paragraph">
                  <wp:posOffset>6066155</wp:posOffset>
                </wp:positionV>
                <wp:extent cx="1423035" cy="575310"/>
                <wp:effectExtent l="0" t="0" r="24765" b="15240"/>
                <wp:wrapNone/>
                <wp:docPr id="1243" name="Freeform 1243"/>
                <wp:cNvGraphicFramePr/>
                <a:graphic xmlns:a="http://schemas.openxmlformats.org/drawingml/2006/main">
                  <a:graphicData uri="http://schemas.microsoft.com/office/word/2010/wordprocessingShape">
                    <wps:wsp>
                      <wps:cNvSpPr/>
                      <wps:spPr>
                        <a:xfrm>
                          <a:off x="0" y="0"/>
                          <a:ext cx="1423035" cy="575310"/>
                        </a:xfrm>
                        <a:custGeom>
                          <a:avLst/>
                          <a:gdLst>
                            <a:gd name="connsiteX0" fmla="*/ 356543 w 1459289"/>
                            <a:gd name="connsiteY0" fmla="*/ 0 h 556032"/>
                            <a:gd name="connsiteX1" fmla="*/ 738680 w 1459289"/>
                            <a:gd name="connsiteY1" fmla="*/ 177421 h 556032"/>
                            <a:gd name="connsiteX2" fmla="*/ 1011636 w 1459289"/>
                            <a:gd name="connsiteY2" fmla="*/ 259308 h 556032"/>
                            <a:gd name="connsiteX3" fmla="*/ 1325534 w 1459289"/>
                            <a:gd name="connsiteY3" fmla="*/ 348018 h 556032"/>
                            <a:gd name="connsiteX4" fmla="*/ 1359654 w 1459289"/>
                            <a:gd name="connsiteY4" fmla="*/ 518615 h 556032"/>
                            <a:gd name="connsiteX5" fmla="*/ 35821 w 1459289"/>
                            <a:gd name="connsiteY5" fmla="*/ 511792 h 556032"/>
                            <a:gd name="connsiteX6" fmla="*/ 506668 w 1459289"/>
                            <a:gd name="connsiteY6" fmla="*/ 47768 h 556032"/>
                            <a:gd name="connsiteX0" fmla="*/ 323445 w 1378853"/>
                            <a:gd name="connsiteY0" fmla="*/ 0 h 543859"/>
                            <a:gd name="connsiteX1" fmla="*/ 705582 w 1378853"/>
                            <a:gd name="connsiteY1" fmla="*/ 177421 h 543859"/>
                            <a:gd name="connsiteX2" fmla="*/ 978538 w 1378853"/>
                            <a:gd name="connsiteY2" fmla="*/ 259308 h 543859"/>
                            <a:gd name="connsiteX3" fmla="*/ 1292436 w 1378853"/>
                            <a:gd name="connsiteY3" fmla="*/ 348018 h 543859"/>
                            <a:gd name="connsiteX4" fmla="*/ 1326556 w 1378853"/>
                            <a:gd name="connsiteY4" fmla="*/ 518615 h 543859"/>
                            <a:gd name="connsiteX5" fmla="*/ 642493 w 1378853"/>
                            <a:gd name="connsiteY5" fmla="*/ 505338 h 543859"/>
                            <a:gd name="connsiteX6" fmla="*/ 2723 w 1378853"/>
                            <a:gd name="connsiteY6" fmla="*/ 511792 h 543859"/>
                            <a:gd name="connsiteX7" fmla="*/ 473570 w 1378853"/>
                            <a:gd name="connsiteY7" fmla="*/ 47768 h 543859"/>
                            <a:gd name="connsiteX0" fmla="*/ 326135 w 1381543"/>
                            <a:gd name="connsiteY0" fmla="*/ 0 h 527763"/>
                            <a:gd name="connsiteX1" fmla="*/ 708272 w 1381543"/>
                            <a:gd name="connsiteY1" fmla="*/ 177421 h 527763"/>
                            <a:gd name="connsiteX2" fmla="*/ 981228 w 1381543"/>
                            <a:gd name="connsiteY2" fmla="*/ 259308 h 527763"/>
                            <a:gd name="connsiteX3" fmla="*/ 1295126 w 1381543"/>
                            <a:gd name="connsiteY3" fmla="*/ 348018 h 527763"/>
                            <a:gd name="connsiteX4" fmla="*/ 1329246 w 1381543"/>
                            <a:gd name="connsiteY4" fmla="*/ 518615 h 527763"/>
                            <a:gd name="connsiteX5" fmla="*/ 645183 w 1381543"/>
                            <a:gd name="connsiteY5" fmla="*/ 505338 h 527763"/>
                            <a:gd name="connsiteX6" fmla="*/ 2690 w 1381543"/>
                            <a:gd name="connsiteY6" fmla="*/ 484763 h 527763"/>
                            <a:gd name="connsiteX7" fmla="*/ 476260 w 1381543"/>
                            <a:gd name="connsiteY7" fmla="*/ 47768 h 527763"/>
                            <a:gd name="connsiteX0" fmla="*/ 326135 w 1404792"/>
                            <a:gd name="connsiteY0" fmla="*/ 0 h 524624"/>
                            <a:gd name="connsiteX1" fmla="*/ 708272 w 1404792"/>
                            <a:gd name="connsiteY1" fmla="*/ 177421 h 524624"/>
                            <a:gd name="connsiteX2" fmla="*/ 981228 w 1404792"/>
                            <a:gd name="connsiteY2" fmla="*/ 259308 h 524624"/>
                            <a:gd name="connsiteX3" fmla="*/ 1295126 w 1404792"/>
                            <a:gd name="connsiteY3" fmla="*/ 348018 h 524624"/>
                            <a:gd name="connsiteX4" fmla="*/ 1358884 w 1404792"/>
                            <a:gd name="connsiteY4" fmla="*/ 484567 h 524624"/>
                            <a:gd name="connsiteX5" fmla="*/ 645183 w 1404792"/>
                            <a:gd name="connsiteY5" fmla="*/ 505338 h 524624"/>
                            <a:gd name="connsiteX6" fmla="*/ 2690 w 1404792"/>
                            <a:gd name="connsiteY6" fmla="*/ 484763 h 524624"/>
                            <a:gd name="connsiteX7" fmla="*/ 476260 w 1404792"/>
                            <a:gd name="connsiteY7" fmla="*/ 47768 h 524624"/>
                            <a:gd name="connsiteX0" fmla="*/ 331528 w 1410185"/>
                            <a:gd name="connsiteY0" fmla="*/ 0 h 516331"/>
                            <a:gd name="connsiteX1" fmla="*/ 713665 w 1410185"/>
                            <a:gd name="connsiteY1" fmla="*/ 177421 h 516331"/>
                            <a:gd name="connsiteX2" fmla="*/ 986621 w 1410185"/>
                            <a:gd name="connsiteY2" fmla="*/ 259308 h 516331"/>
                            <a:gd name="connsiteX3" fmla="*/ 1300519 w 1410185"/>
                            <a:gd name="connsiteY3" fmla="*/ 348018 h 516331"/>
                            <a:gd name="connsiteX4" fmla="*/ 1364277 w 1410185"/>
                            <a:gd name="connsiteY4" fmla="*/ 484567 h 516331"/>
                            <a:gd name="connsiteX5" fmla="*/ 650576 w 1410185"/>
                            <a:gd name="connsiteY5" fmla="*/ 505338 h 516331"/>
                            <a:gd name="connsiteX6" fmla="*/ 216959 w 1410185"/>
                            <a:gd name="connsiteY6" fmla="*/ 484601 h 516331"/>
                            <a:gd name="connsiteX7" fmla="*/ 8083 w 1410185"/>
                            <a:gd name="connsiteY7" fmla="*/ 484763 h 516331"/>
                            <a:gd name="connsiteX8" fmla="*/ 481653 w 1410185"/>
                            <a:gd name="connsiteY8" fmla="*/ 47768 h 516331"/>
                            <a:gd name="connsiteX0" fmla="*/ 323459 w 1402116"/>
                            <a:gd name="connsiteY0" fmla="*/ 22296 h 542165"/>
                            <a:gd name="connsiteX1" fmla="*/ 705596 w 1402116"/>
                            <a:gd name="connsiteY1" fmla="*/ 199717 h 542165"/>
                            <a:gd name="connsiteX2" fmla="*/ 978552 w 1402116"/>
                            <a:gd name="connsiteY2" fmla="*/ 281604 h 542165"/>
                            <a:gd name="connsiteX3" fmla="*/ 1292450 w 1402116"/>
                            <a:gd name="connsiteY3" fmla="*/ 370314 h 542165"/>
                            <a:gd name="connsiteX4" fmla="*/ 1356208 w 1402116"/>
                            <a:gd name="connsiteY4" fmla="*/ 506863 h 542165"/>
                            <a:gd name="connsiteX5" fmla="*/ 642507 w 1402116"/>
                            <a:gd name="connsiteY5" fmla="*/ 527634 h 542165"/>
                            <a:gd name="connsiteX6" fmla="*/ 208890 w 1402116"/>
                            <a:gd name="connsiteY6" fmla="*/ 506897 h 542165"/>
                            <a:gd name="connsiteX7" fmla="*/ 14 w 1402116"/>
                            <a:gd name="connsiteY7" fmla="*/ 507059 h 542165"/>
                            <a:gd name="connsiteX8" fmla="*/ 217196 w 1402116"/>
                            <a:gd name="connsiteY8" fmla="*/ 22296 h 542165"/>
                            <a:gd name="connsiteX9" fmla="*/ 473584 w 1402116"/>
                            <a:gd name="connsiteY9" fmla="*/ 70064 h 542165"/>
                            <a:gd name="connsiteX0" fmla="*/ 323523 w 1402180"/>
                            <a:gd name="connsiteY0" fmla="*/ 22296 h 556227"/>
                            <a:gd name="connsiteX1" fmla="*/ 705660 w 1402180"/>
                            <a:gd name="connsiteY1" fmla="*/ 199717 h 556227"/>
                            <a:gd name="connsiteX2" fmla="*/ 978616 w 1402180"/>
                            <a:gd name="connsiteY2" fmla="*/ 281604 h 556227"/>
                            <a:gd name="connsiteX3" fmla="*/ 1292514 w 1402180"/>
                            <a:gd name="connsiteY3" fmla="*/ 370314 h 556227"/>
                            <a:gd name="connsiteX4" fmla="*/ 1356272 w 1402180"/>
                            <a:gd name="connsiteY4" fmla="*/ 506863 h 556227"/>
                            <a:gd name="connsiteX5" fmla="*/ 642571 w 1402180"/>
                            <a:gd name="connsiteY5" fmla="*/ 527634 h 556227"/>
                            <a:gd name="connsiteX6" fmla="*/ 240669 w 1402180"/>
                            <a:gd name="connsiteY6" fmla="*/ 542165 h 556227"/>
                            <a:gd name="connsiteX7" fmla="*/ 78 w 1402180"/>
                            <a:gd name="connsiteY7" fmla="*/ 507059 h 556227"/>
                            <a:gd name="connsiteX8" fmla="*/ 217260 w 1402180"/>
                            <a:gd name="connsiteY8" fmla="*/ 22296 h 556227"/>
                            <a:gd name="connsiteX9" fmla="*/ 473648 w 1402180"/>
                            <a:gd name="connsiteY9" fmla="*/ 70064 h 556227"/>
                            <a:gd name="connsiteX0" fmla="*/ 323523 w 1398287"/>
                            <a:gd name="connsiteY0" fmla="*/ 22296 h 556758"/>
                            <a:gd name="connsiteX1" fmla="*/ 705660 w 1398287"/>
                            <a:gd name="connsiteY1" fmla="*/ 199717 h 556758"/>
                            <a:gd name="connsiteX2" fmla="*/ 978616 w 1398287"/>
                            <a:gd name="connsiteY2" fmla="*/ 281604 h 556758"/>
                            <a:gd name="connsiteX3" fmla="*/ 1292514 w 1398287"/>
                            <a:gd name="connsiteY3" fmla="*/ 370314 h 556758"/>
                            <a:gd name="connsiteX4" fmla="*/ 1356272 w 1398287"/>
                            <a:gd name="connsiteY4" fmla="*/ 506863 h 556758"/>
                            <a:gd name="connsiteX5" fmla="*/ 695430 w 1398287"/>
                            <a:gd name="connsiteY5" fmla="*/ 556227 h 556758"/>
                            <a:gd name="connsiteX6" fmla="*/ 240669 w 1398287"/>
                            <a:gd name="connsiteY6" fmla="*/ 542165 h 556758"/>
                            <a:gd name="connsiteX7" fmla="*/ 78 w 1398287"/>
                            <a:gd name="connsiteY7" fmla="*/ 507059 h 556758"/>
                            <a:gd name="connsiteX8" fmla="*/ 217260 w 1398287"/>
                            <a:gd name="connsiteY8" fmla="*/ 22296 h 556758"/>
                            <a:gd name="connsiteX9" fmla="*/ 473648 w 1398287"/>
                            <a:gd name="connsiteY9" fmla="*/ 70064 h 556758"/>
                            <a:gd name="connsiteX0" fmla="*/ 323523 w 1398287"/>
                            <a:gd name="connsiteY0" fmla="*/ 22296 h 564080"/>
                            <a:gd name="connsiteX1" fmla="*/ 705660 w 1398287"/>
                            <a:gd name="connsiteY1" fmla="*/ 199717 h 564080"/>
                            <a:gd name="connsiteX2" fmla="*/ 978616 w 1398287"/>
                            <a:gd name="connsiteY2" fmla="*/ 281604 h 564080"/>
                            <a:gd name="connsiteX3" fmla="*/ 1292514 w 1398287"/>
                            <a:gd name="connsiteY3" fmla="*/ 370314 h 564080"/>
                            <a:gd name="connsiteX4" fmla="*/ 1356272 w 1398287"/>
                            <a:gd name="connsiteY4" fmla="*/ 506863 h 564080"/>
                            <a:gd name="connsiteX5" fmla="*/ 695430 w 1398287"/>
                            <a:gd name="connsiteY5" fmla="*/ 556227 h 564080"/>
                            <a:gd name="connsiteX6" fmla="*/ 240669 w 1398287"/>
                            <a:gd name="connsiteY6" fmla="*/ 556758 h 564080"/>
                            <a:gd name="connsiteX7" fmla="*/ 78 w 1398287"/>
                            <a:gd name="connsiteY7" fmla="*/ 507059 h 564080"/>
                            <a:gd name="connsiteX8" fmla="*/ 217260 w 1398287"/>
                            <a:gd name="connsiteY8" fmla="*/ 22296 h 564080"/>
                            <a:gd name="connsiteX9" fmla="*/ 473648 w 1398287"/>
                            <a:gd name="connsiteY9" fmla="*/ 70064 h 564080"/>
                            <a:gd name="connsiteX0" fmla="*/ 323523 w 1402612"/>
                            <a:gd name="connsiteY0" fmla="*/ 22296 h 564080"/>
                            <a:gd name="connsiteX1" fmla="*/ 705660 w 1402612"/>
                            <a:gd name="connsiteY1" fmla="*/ 199717 h 564080"/>
                            <a:gd name="connsiteX2" fmla="*/ 978616 w 1402612"/>
                            <a:gd name="connsiteY2" fmla="*/ 281604 h 564080"/>
                            <a:gd name="connsiteX3" fmla="*/ 1292514 w 1402612"/>
                            <a:gd name="connsiteY3" fmla="*/ 370314 h 564080"/>
                            <a:gd name="connsiteX4" fmla="*/ 1361575 w 1402612"/>
                            <a:gd name="connsiteY4" fmla="*/ 528192 h 564080"/>
                            <a:gd name="connsiteX5" fmla="*/ 695430 w 1402612"/>
                            <a:gd name="connsiteY5" fmla="*/ 556227 h 564080"/>
                            <a:gd name="connsiteX6" fmla="*/ 240669 w 1402612"/>
                            <a:gd name="connsiteY6" fmla="*/ 556758 h 564080"/>
                            <a:gd name="connsiteX7" fmla="*/ 78 w 1402612"/>
                            <a:gd name="connsiteY7" fmla="*/ 507059 h 564080"/>
                            <a:gd name="connsiteX8" fmla="*/ 217260 w 1402612"/>
                            <a:gd name="connsiteY8" fmla="*/ 22296 h 564080"/>
                            <a:gd name="connsiteX9" fmla="*/ 473648 w 1402612"/>
                            <a:gd name="connsiteY9" fmla="*/ 70064 h 564080"/>
                            <a:gd name="connsiteX0" fmla="*/ 352119 w 1431208"/>
                            <a:gd name="connsiteY0" fmla="*/ 22296 h 566620"/>
                            <a:gd name="connsiteX1" fmla="*/ 734256 w 1431208"/>
                            <a:gd name="connsiteY1" fmla="*/ 199717 h 566620"/>
                            <a:gd name="connsiteX2" fmla="*/ 1007212 w 1431208"/>
                            <a:gd name="connsiteY2" fmla="*/ 281604 h 566620"/>
                            <a:gd name="connsiteX3" fmla="*/ 1321110 w 1431208"/>
                            <a:gd name="connsiteY3" fmla="*/ 370314 h 566620"/>
                            <a:gd name="connsiteX4" fmla="*/ 1390171 w 1431208"/>
                            <a:gd name="connsiteY4" fmla="*/ 528192 h 566620"/>
                            <a:gd name="connsiteX5" fmla="*/ 724026 w 1431208"/>
                            <a:gd name="connsiteY5" fmla="*/ 556227 h 566620"/>
                            <a:gd name="connsiteX6" fmla="*/ 269265 w 1431208"/>
                            <a:gd name="connsiteY6" fmla="*/ 556758 h 566620"/>
                            <a:gd name="connsiteX7" fmla="*/ 28596 w 1431208"/>
                            <a:gd name="connsiteY7" fmla="*/ 564080 h 566620"/>
                            <a:gd name="connsiteX8" fmla="*/ 28674 w 1431208"/>
                            <a:gd name="connsiteY8" fmla="*/ 507059 h 566620"/>
                            <a:gd name="connsiteX9" fmla="*/ 245856 w 1431208"/>
                            <a:gd name="connsiteY9" fmla="*/ 22296 h 566620"/>
                            <a:gd name="connsiteX10" fmla="*/ 502244 w 1431208"/>
                            <a:gd name="connsiteY10" fmla="*/ 70064 h 566620"/>
                            <a:gd name="connsiteX0" fmla="*/ 344683 w 1423772"/>
                            <a:gd name="connsiteY0" fmla="*/ 22296 h 566315"/>
                            <a:gd name="connsiteX1" fmla="*/ 726820 w 1423772"/>
                            <a:gd name="connsiteY1" fmla="*/ 199717 h 566315"/>
                            <a:gd name="connsiteX2" fmla="*/ 999776 w 1423772"/>
                            <a:gd name="connsiteY2" fmla="*/ 281604 h 566315"/>
                            <a:gd name="connsiteX3" fmla="*/ 1313674 w 1423772"/>
                            <a:gd name="connsiteY3" fmla="*/ 370314 h 566315"/>
                            <a:gd name="connsiteX4" fmla="*/ 1382735 w 1423772"/>
                            <a:gd name="connsiteY4" fmla="*/ 528192 h 566315"/>
                            <a:gd name="connsiteX5" fmla="*/ 716590 w 1423772"/>
                            <a:gd name="connsiteY5" fmla="*/ 556227 h 566315"/>
                            <a:gd name="connsiteX6" fmla="*/ 261829 w 1423772"/>
                            <a:gd name="connsiteY6" fmla="*/ 556758 h 566315"/>
                            <a:gd name="connsiteX7" fmla="*/ 21160 w 1423772"/>
                            <a:gd name="connsiteY7" fmla="*/ 564080 h 566315"/>
                            <a:gd name="connsiteX8" fmla="*/ 40152 w 1423772"/>
                            <a:gd name="connsiteY8" fmla="*/ 126544 h 566315"/>
                            <a:gd name="connsiteX9" fmla="*/ 238420 w 1423772"/>
                            <a:gd name="connsiteY9" fmla="*/ 22296 h 566315"/>
                            <a:gd name="connsiteX10" fmla="*/ 494808 w 1423772"/>
                            <a:gd name="connsiteY10" fmla="*/ 70064 h 566315"/>
                            <a:gd name="connsiteX0" fmla="*/ 344439 w 1423528"/>
                            <a:gd name="connsiteY0" fmla="*/ 22296 h 575497"/>
                            <a:gd name="connsiteX1" fmla="*/ 726576 w 1423528"/>
                            <a:gd name="connsiteY1" fmla="*/ 199717 h 575497"/>
                            <a:gd name="connsiteX2" fmla="*/ 999532 w 1423528"/>
                            <a:gd name="connsiteY2" fmla="*/ 281604 h 575497"/>
                            <a:gd name="connsiteX3" fmla="*/ 1313430 w 1423528"/>
                            <a:gd name="connsiteY3" fmla="*/ 370314 h 575497"/>
                            <a:gd name="connsiteX4" fmla="*/ 1382491 w 1423528"/>
                            <a:gd name="connsiteY4" fmla="*/ 528192 h 575497"/>
                            <a:gd name="connsiteX5" fmla="*/ 716346 w 1423528"/>
                            <a:gd name="connsiteY5" fmla="*/ 556227 h 575497"/>
                            <a:gd name="connsiteX6" fmla="*/ 261585 w 1423528"/>
                            <a:gd name="connsiteY6" fmla="*/ 556758 h 575497"/>
                            <a:gd name="connsiteX7" fmla="*/ 20916 w 1423528"/>
                            <a:gd name="connsiteY7" fmla="*/ 564080 h 575497"/>
                            <a:gd name="connsiteX8" fmla="*/ 15614 w 1423528"/>
                            <a:gd name="connsiteY8" fmla="*/ 375626 h 575497"/>
                            <a:gd name="connsiteX9" fmla="*/ 39908 w 1423528"/>
                            <a:gd name="connsiteY9" fmla="*/ 126544 h 575497"/>
                            <a:gd name="connsiteX10" fmla="*/ 238176 w 1423528"/>
                            <a:gd name="connsiteY10" fmla="*/ 22296 h 575497"/>
                            <a:gd name="connsiteX11" fmla="*/ 494564 w 1423528"/>
                            <a:gd name="connsiteY11" fmla="*/ 70064 h 575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423528" h="575497">
                              <a:moveTo>
                                <a:pt x="344439" y="22296"/>
                              </a:moveTo>
                              <a:cubicBezTo>
                                <a:pt x="480916" y="89397"/>
                                <a:pt x="617394" y="156499"/>
                                <a:pt x="726576" y="199717"/>
                              </a:cubicBezTo>
                              <a:cubicBezTo>
                                <a:pt x="835758" y="242935"/>
                                <a:pt x="999532" y="281604"/>
                                <a:pt x="999532" y="281604"/>
                              </a:cubicBezTo>
                              <a:cubicBezTo>
                                <a:pt x="1097341" y="310037"/>
                                <a:pt x="1249604" y="329216"/>
                                <a:pt x="1313430" y="370314"/>
                              </a:cubicBezTo>
                              <a:cubicBezTo>
                                <a:pt x="1377256" y="411412"/>
                                <a:pt x="1482005" y="497207"/>
                                <a:pt x="1382491" y="528192"/>
                              </a:cubicBezTo>
                              <a:cubicBezTo>
                                <a:pt x="1282977" y="559177"/>
                                <a:pt x="908703" y="552809"/>
                                <a:pt x="716346" y="556227"/>
                              </a:cubicBezTo>
                              <a:cubicBezTo>
                                <a:pt x="523989" y="559645"/>
                                <a:pt x="374846" y="558695"/>
                                <a:pt x="261585" y="556758"/>
                              </a:cubicBezTo>
                              <a:cubicBezTo>
                                <a:pt x="148324" y="554821"/>
                                <a:pt x="62792" y="594269"/>
                                <a:pt x="20916" y="564080"/>
                              </a:cubicBezTo>
                              <a:cubicBezTo>
                                <a:pt x="-20960" y="533891"/>
                                <a:pt x="12449" y="448549"/>
                                <a:pt x="15614" y="375626"/>
                              </a:cubicBezTo>
                              <a:cubicBezTo>
                                <a:pt x="18779" y="302703"/>
                                <a:pt x="2814" y="185432"/>
                                <a:pt x="39908" y="126544"/>
                              </a:cubicBezTo>
                              <a:cubicBezTo>
                                <a:pt x="77002" y="67656"/>
                                <a:pt x="159248" y="95128"/>
                                <a:pt x="238176" y="22296"/>
                              </a:cubicBezTo>
                              <a:cubicBezTo>
                                <a:pt x="317104" y="-50536"/>
                                <a:pt x="478000" y="79165"/>
                                <a:pt x="494564" y="70064"/>
                              </a:cubicBezTo>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243" o:spid="_x0000_s1026" style="position:absolute;margin-left:43.2pt;margin-top:477.65pt;width:112.05pt;height:45.3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3528,575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" path="m344439,22296c480916,89397,617394,156499,726576,199717v109182,43218,272956,81887,272956,81887c1097341,310037,1249604,329216,1313430,370314v63826,41098,168575,126893,69061,157878c1282977,559177,908703,552809,716346,556227v-192357,3418,-341500,2468,-454761,531c148324,554821,62792,594269,20916,564080,-20960,533891,12449,448549,15614,375626,18779,302703,2814,185432,39908,126544,77002,67656,159248,95128,238176,22296v78928,-72832,239824,56869,256388,47768e" fillcolor="white [3212]" strokecolor="white [3212]" strokeweight="2pt">
                <v:path arrowok="t" o:connecttype="custom" o:connectlocs="344320,22289;726324,199652;999186,281512;1312975,370194;1382012,528020;716098,556046;261494,556577;20909,563897;15609,375504;39894,126503;238094,22289;494393,70041" o:connectangles="0,0,0,0,0,0,0,0,0,0,0,0"/>
              </v:shape>
            </w:pict>
          </mc:Fallback>
        </mc:AlternateContent>
      </w:r>
      <w:r>
        <w:rPr>
          <w:noProof/>
          <w:lang w:bidi="ar-SA"/>
        </w:rPr>
        <mc:AlternateContent>
          <mc:Choice Requires="wps">
            <w:drawing>
              <wp:anchor distT="0" distB="0" distL="114300" distR="114300" simplePos="0" relativeHeight="252520448" behindDoc="0" locked="0" layoutInCell="1" allowOverlap="1" wp14:anchorId="518B4E80" wp14:editId="684F6C33">
                <wp:simplePos x="0" y="0"/>
                <wp:positionH relativeFrom="column">
                  <wp:posOffset>1866900</wp:posOffset>
                </wp:positionH>
                <wp:positionV relativeFrom="paragraph">
                  <wp:posOffset>4444365</wp:posOffset>
                </wp:positionV>
                <wp:extent cx="495300" cy="185420"/>
                <wp:effectExtent l="0" t="0" r="19050" b="24130"/>
                <wp:wrapNone/>
                <wp:docPr id="1450" name="Freeform 1450"/>
                <wp:cNvGraphicFramePr/>
                <a:graphic xmlns:a="http://schemas.openxmlformats.org/drawingml/2006/main">
                  <a:graphicData uri="http://schemas.microsoft.com/office/word/2010/wordprocessingShape">
                    <wps:wsp>
                      <wps:cNvSpPr/>
                      <wps:spPr>
                        <a:xfrm>
                          <a:off x="0" y="0"/>
                          <a:ext cx="495300" cy="185420"/>
                        </a:xfrm>
                        <a:custGeom>
                          <a:avLst/>
                          <a:gdLst>
                            <a:gd name="connsiteX0" fmla="*/ 149018 w 495454"/>
                            <a:gd name="connsiteY0" fmla="*/ 397 h 185936"/>
                            <a:gd name="connsiteX1" fmla="*/ 2968 w 495454"/>
                            <a:gd name="connsiteY1" fmla="*/ 114697 h 185936"/>
                            <a:gd name="connsiteX2" fmla="*/ 269668 w 495454"/>
                            <a:gd name="connsiteY2" fmla="*/ 140097 h 185936"/>
                            <a:gd name="connsiteX3" fmla="*/ 396668 w 495454"/>
                            <a:gd name="connsiteY3" fmla="*/ 184547 h 185936"/>
                            <a:gd name="connsiteX4" fmla="*/ 485568 w 495454"/>
                            <a:gd name="connsiteY4" fmla="*/ 159147 h 185936"/>
                            <a:gd name="connsiteX5" fmla="*/ 149018 w 495454"/>
                            <a:gd name="connsiteY5" fmla="*/ 397 h 1859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5454" h="185936">
                              <a:moveTo>
                                <a:pt x="149018" y="397"/>
                              </a:moveTo>
                              <a:cubicBezTo>
                                <a:pt x="68585" y="-7011"/>
                                <a:pt x="-17140" y="91414"/>
                                <a:pt x="2968" y="114697"/>
                              </a:cubicBezTo>
                              <a:cubicBezTo>
                                <a:pt x="23076" y="137980"/>
                                <a:pt x="204051" y="128455"/>
                                <a:pt x="269668" y="140097"/>
                              </a:cubicBezTo>
                              <a:cubicBezTo>
                                <a:pt x="335285" y="151739"/>
                                <a:pt x="360685" y="181372"/>
                                <a:pt x="396668" y="184547"/>
                              </a:cubicBezTo>
                              <a:cubicBezTo>
                                <a:pt x="432651" y="187722"/>
                                <a:pt x="525785" y="187722"/>
                                <a:pt x="485568" y="159147"/>
                              </a:cubicBezTo>
                              <a:cubicBezTo>
                                <a:pt x="445351" y="130572"/>
                                <a:pt x="229451" y="7805"/>
                                <a:pt x="149018" y="397"/>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450" o:spid="_x0000_s1026" style="position:absolute;margin-left:147pt;margin-top:349.95pt;width:39pt;height:14.6pt;z-index:252520448;visibility:visible;mso-wrap-style:square;mso-wrap-distance-left:9pt;mso-wrap-distance-top:0;mso-wrap-distance-right:9pt;mso-wrap-distance-bottom:0;mso-position-horizontal:absolute;mso-position-horizontal-relative:text;mso-position-vertical:absolute;mso-position-vertical-relative:text;v-text-anchor:middle" coordsize="495454,18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" path="m149018,397c68585,-7011,-17140,91414,2968,114697v20108,23283,201083,13758,266700,25400c335285,151739,360685,181372,396668,184547v35983,3175,129117,3175,88900,-25400c445351,130572,229451,7805,149018,397xe" filled="f" strokecolor="black [3213]" strokeweight="1pt">
                <v:path arrowok="t" o:connecttype="custom" o:connectlocs="148972,396;2967,114379;269584,139708;396545,184035;485417,158705;148972,396" o:connectangles="0,0,0,0,0,0"/>
              </v:shape>
            </w:pict>
          </mc:Fallback>
        </mc:AlternateContent>
      </w:r>
      <w:r>
        <w:rPr>
          <w:noProof/>
          <w:lang w:bidi="ar-SA"/>
        </w:rPr>
        <mc:AlternateContent>
          <mc:Choice Requires="wpg">
            <w:drawing>
              <wp:anchor distT="0" distB="0" distL="114300" distR="114300" simplePos="0" relativeHeight="252518400" behindDoc="0" locked="0" layoutInCell="1" allowOverlap="1" wp14:anchorId="49F6C95A" wp14:editId="1B975FF5">
                <wp:simplePos x="0" y="0"/>
                <wp:positionH relativeFrom="column">
                  <wp:posOffset>552450</wp:posOffset>
                </wp:positionH>
                <wp:positionV relativeFrom="paragraph">
                  <wp:posOffset>3594100</wp:posOffset>
                </wp:positionV>
                <wp:extent cx="2700020" cy="1311910"/>
                <wp:effectExtent l="0" t="0" r="81280" b="40640"/>
                <wp:wrapNone/>
                <wp:docPr id="1260" name="Group 1260"/>
                <wp:cNvGraphicFramePr/>
                <a:graphic xmlns:a="http://schemas.openxmlformats.org/drawingml/2006/main">
                  <a:graphicData uri="http://schemas.microsoft.com/office/word/2010/wordprocessingGroup">
                    <wpg:wgp>
                      <wpg:cNvGrpSpPr/>
                      <wpg:grpSpPr>
                        <a:xfrm>
                          <a:off x="0" y="0"/>
                          <a:ext cx="2700020" cy="1311910"/>
                          <a:chOff x="0" y="0"/>
                          <a:chExt cx="2700130" cy="1311910"/>
                        </a:xfrm>
                      </wpg:grpSpPr>
                      <wps:wsp>
                        <wps:cNvPr id="1242" name="Freeform 1242"/>
                        <wps:cNvSpPr/>
                        <wps:spPr>
                          <a:xfrm>
                            <a:off x="0" y="736600"/>
                            <a:ext cx="1423035" cy="575310"/>
                          </a:xfrm>
                          <a:custGeom>
                            <a:avLst/>
                            <a:gdLst>
                              <a:gd name="connsiteX0" fmla="*/ 356543 w 1459289"/>
                              <a:gd name="connsiteY0" fmla="*/ 0 h 556032"/>
                              <a:gd name="connsiteX1" fmla="*/ 738680 w 1459289"/>
                              <a:gd name="connsiteY1" fmla="*/ 177421 h 556032"/>
                              <a:gd name="connsiteX2" fmla="*/ 1011636 w 1459289"/>
                              <a:gd name="connsiteY2" fmla="*/ 259308 h 556032"/>
                              <a:gd name="connsiteX3" fmla="*/ 1325534 w 1459289"/>
                              <a:gd name="connsiteY3" fmla="*/ 348018 h 556032"/>
                              <a:gd name="connsiteX4" fmla="*/ 1359654 w 1459289"/>
                              <a:gd name="connsiteY4" fmla="*/ 518615 h 556032"/>
                              <a:gd name="connsiteX5" fmla="*/ 35821 w 1459289"/>
                              <a:gd name="connsiteY5" fmla="*/ 511792 h 556032"/>
                              <a:gd name="connsiteX6" fmla="*/ 506668 w 1459289"/>
                              <a:gd name="connsiteY6" fmla="*/ 47768 h 556032"/>
                              <a:gd name="connsiteX0" fmla="*/ 323445 w 1378853"/>
                              <a:gd name="connsiteY0" fmla="*/ 0 h 543859"/>
                              <a:gd name="connsiteX1" fmla="*/ 705582 w 1378853"/>
                              <a:gd name="connsiteY1" fmla="*/ 177421 h 543859"/>
                              <a:gd name="connsiteX2" fmla="*/ 978538 w 1378853"/>
                              <a:gd name="connsiteY2" fmla="*/ 259308 h 543859"/>
                              <a:gd name="connsiteX3" fmla="*/ 1292436 w 1378853"/>
                              <a:gd name="connsiteY3" fmla="*/ 348018 h 543859"/>
                              <a:gd name="connsiteX4" fmla="*/ 1326556 w 1378853"/>
                              <a:gd name="connsiteY4" fmla="*/ 518615 h 543859"/>
                              <a:gd name="connsiteX5" fmla="*/ 642493 w 1378853"/>
                              <a:gd name="connsiteY5" fmla="*/ 505338 h 543859"/>
                              <a:gd name="connsiteX6" fmla="*/ 2723 w 1378853"/>
                              <a:gd name="connsiteY6" fmla="*/ 511792 h 543859"/>
                              <a:gd name="connsiteX7" fmla="*/ 473570 w 1378853"/>
                              <a:gd name="connsiteY7" fmla="*/ 47768 h 543859"/>
                              <a:gd name="connsiteX0" fmla="*/ 326135 w 1381543"/>
                              <a:gd name="connsiteY0" fmla="*/ 0 h 527763"/>
                              <a:gd name="connsiteX1" fmla="*/ 708272 w 1381543"/>
                              <a:gd name="connsiteY1" fmla="*/ 177421 h 527763"/>
                              <a:gd name="connsiteX2" fmla="*/ 981228 w 1381543"/>
                              <a:gd name="connsiteY2" fmla="*/ 259308 h 527763"/>
                              <a:gd name="connsiteX3" fmla="*/ 1295126 w 1381543"/>
                              <a:gd name="connsiteY3" fmla="*/ 348018 h 527763"/>
                              <a:gd name="connsiteX4" fmla="*/ 1329246 w 1381543"/>
                              <a:gd name="connsiteY4" fmla="*/ 518615 h 527763"/>
                              <a:gd name="connsiteX5" fmla="*/ 645183 w 1381543"/>
                              <a:gd name="connsiteY5" fmla="*/ 505338 h 527763"/>
                              <a:gd name="connsiteX6" fmla="*/ 2690 w 1381543"/>
                              <a:gd name="connsiteY6" fmla="*/ 484763 h 527763"/>
                              <a:gd name="connsiteX7" fmla="*/ 476260 w 1381543"/>
                              <a:gd name="connsiteY7" fmla="*/ 47768 h 527763"/>
                              <a:gd name="connsiteX0" fmla="*/ 326135 w 1404792"/>
                              <a:gd name="connsiteY0" fmla="*/ 0 h 524624"/>
                              <a:gd name="connsiteX1" fmla="*/ 708272 w 1404792"/>
                              <a:gd name="connsiteY1" fmla="*/ 177421 h 524624"/>
                              <a:gd name="connsiteX2" fmla="*/ 981228 w 1404792"/>
                              <a:gd name="connsiteY2" fmla="*/ 259308 h 524624"/>
                              <a:gd name="connsiteX3" fmla="*/ 1295126 w 1404792"/>
                              <a:gd name="connsiteY3" fmla="*/ 348018 h 524624"/>
                              <a:gd name="connsiteX4" fmla="*/ 1358884 w 1404792"/>
                              <a:gd name="connsiteY4" fmla="*/ 484567 h 524624"/>
                              <a:gd name="connsiteX5" fmla="*/ 645183 w 1404792"/>
                              <a:gd name="connsiteY5" fmla="*/ 505338 h 524624"/>
                              <a:gd name="connsiteX6" fmla="*/ 2690 w 1404792"/>
                              <a:gd name="connsiteY6" fmla="*/ 484763 h 524624"/>
                              <a:gd name="connsiteX7" fmla="*/ 476260 w 1404792"/>
                              <a:gd name="connsiteY7" fmla="*/ 47768 h 524624"/>
                              <a:gd name="connsiteX0" fmla="*/ 331528 w 1410185"/>
                              <a:gd name="connsiteY0" fmla="*/ 0 h 516331"/>
                              <a:gd name="connsiteX1" fmla="*/ 713665 w 1410185"/>
                              <a:gd name="connsiteY1" fmla="*/ 177421 h 516331"/>
                              <a:gd name="connsiteX2" fmla="*/ 986621 w 1410185"/>
                              <a:gd name="connsiteY2" fmla="*/ 259308 h 516331"/>
                              <a:gd name="connsiteX3" fmla="*/ 1300519 w 1410185"/>
                              <a:gd name="connsiteY3" fmla="*/ 348018 h 516331"/>
                              <a:gd name="connsiteX4" fmla="*/ 1364277 w 1410185"/>
                              <a:gd name="connsiteY4" fmla="*/ 484567 h 516331"/>
                              <a:gd name="connsiteX5" fmla="*/ 650576 w 1410185"/>
                              <a:gd name="connsiteY5" fmla="*/ 505338 h 516331"/>
                              <a:gd name="connsiteX6" fmla="*/ 216959 w 1410185"/>
                              <a:gd name="connsiteY6" fmla="*/ 484601 h 516331"/>
                              <a:gd name="connsiteX7" fmla="*/ 8083 w 1410185"/>
                              <a:gd name="connsiteY7" fmla="*/ 484763 h 516331"/>
                              <a:gd name="connsiteX8" fmla="*/ 481653 w 1410185"/>
                              <a:gd name="connsiteY8" fmla="*/ 47768 h 516331"/>
                              <a:gd name="connsiteX0" fmla="*/ 323459 w 1402116"/>
                              <a:gd name="connsiteY0" fmla="*/ 22296 h 542165"/>
                              <a:gd name="connsiteX1" fmla="*/ 705596 w 1402116"/>
                              <a:gd name="connsiteY1" fmla="*/ 199717 h 542165"/>
                              <a:gd name="connsiteX2" fmla="*/ 978552 w 1402116"/>
                              <a:gd name="connsiteY2" fmla="*/ 281604 h 542165"/>
                              <a:gd name="connsiteX3" fmla="*/ 1292450 w 1402116"/>
                              <a:gd name="connsiteY3" fmla="*/ 370314 h 542165"/>
                              <a:gd name="connsiteX4" fmla="*/ 1356208 w 1402116"/>
                              <a:gd name="connsiteY4" fmla="*/ 506863 h 542165"/>
                              <a:gd name="connsiteX5" fmla="*/ 642507 w 1402116"/>
                              <a:gd name="connsiteY5" fmla="*/ 527634 h 542165"/>
                              <a:gd name="connsiteX6" fmla="*/ 208890 w 1402116"/>
                              <a:gd name="connsiteY6" fmla="*/ 506897 h 542165"/>
                              <a:gd name="connsiteX7" fmla="*/ 14 w 1402116"/>
                              <a:gd name="connsiteY7" fmla="*/ 507059 h 542165"/>
                              <a:gd name="connsiteX8" fmla="*/ 217196 w 1402116"/>
                              <a:gd name="connsiteY8" fmla="*/ 22296 h 542165"/>
                              <a:gd name="connsiteX9" fmla="*/ 473584 w 1402116"/>
                              <a:gd name="connsiteY9" fmla="*/ 70064 h 542165"/>
                              <a:gd name="connsiteX0" fmla="*/ 323523 w 1402180"/>
                              <a:gd name="connsiteY0" fmla="*/ 22296 h 556227"/>
                              <a:gd name="connsiteX1" fmla="*/ 705660 w 1402180"/>
                              <a:gd name="connsiteY1" fmla="*/ 199717 h 556227"/>
                              <a:gd name="connsiteX2" fmla="*/ 978616 w 1402180"/>
                              <a:gd name="connsiteY2" fmla="*/ 281604 h 556227"/>
                              <a:gd name="connsiteX3" fmla="*/ 1292514 w 1402180"/>
                              <a:gd name="connsiteY3" fmla="*/ 370314 h 556227"/>
                              <a:gd name="connsiteX4" fmla="*/ 1356272 w 1402180"/>
                              <a:gd name="connsiteY4" fmla="*/ 506863 h 556227"/>
                              <a:gd name="connsiteX5" fmla="*/ 642571 w 1402180"/>
                              <a:gd name="connsiteY5" fmla="*/ 527634 h 556227"/>
                              <a:gd name="connsiteX6" fmla="*/ 240669 w 1402180"/>
                              <a:gd name="connsiteY6" fmla="*/ 542165 h 556227"/>
                              <a:gd name="connsiteX7" fmla="*/ 78 w 1402180"/>
                              <a:gd name="connsiteY7" fmla="*/ 507059 h 556227"/>
                              <a:gd name="connsiteX8" fmla="*/ 217260 w 1402180"/>
                              <a:gd name="connsiteY8" fmla="*/ 22296 h 556227"/>
                              <a:gd name="connsiteX9" fmla="*/ 473648 w 1402180"/>
                              <a:gd name="connsiteY9" fmla="*/ 70064 h 556227"/>
                              <a:gd name="connsiteX0" fmla="*/ 323523 w 1398287"/>
                              <a:gd name="connsiteY0" fmla="*/ 22296 h 556758"/>
                              <a:gd name="connsiteX1" fmla="*/ 705660 w 1398287"/>
                              <a:gd name="connsiteY1" fmla="*/ 199717 h 556758"/>
                              <a:gd name="connsiteX2" fmla="*/ 978616 w 1398287"/>
                              <a:gd name="connsiteY2" fmla="*/ 281604 h 556758"/>
                              <a:gd name="connsiteX3" fmla="*/ 1292514 w 1398287"/>
                              <a:gd name="connsiteY3" fmla="*/ 370314 h 556758"/>
                              <a:gd name="connsiteX4" fmla="*/ 1356272 w 1398287"/>
                              <a:gd name="connsiteY4" fmla="*/ 506863 h 556758"/>
                              <a:gd name="connsiteX5" fmla="*/ 695430 w 1398287"/>
                              <a:gd name="connsiteY5" fmla="*/ 556227 h 556758"/>
                              <a:gd name="connsiteX6" fmla="*/ 240669 w 1398287"/>
                              <a:gd name="connsiteY6" fmla="*/ 542165 h 556758"/>
                              <a:gd name="connsiteX7" fmla="*/ 78 w 1398287"/>
                              <a:gd name="connsiteY7" fmla="*/ 507059 h 556758"/>
                              <a:gd name="connsiteX8" fmla="*/ 217260 w 1398287"/>
                              <a:gd name="connsiteY8" fmla="*/ 22296 h 556758"/>
                              <a:gd name="connsiteX9" fmla="*/ 473648 w 1398287"/>
                              <a:gd name="connsiteY9" fmla="*/ 70064 h 556758"/>
                              <a:gd name="connsiteX0" fmla="*/ 323523 w 1398287"/>
                              <a:gd name="connsiteY0" fmla="*/ 22296 h 564080"/>
                              <a:gd name="connsiteX1" fmla="*/ 705660 w 1398287"/>
                              <a:gd name="connsiteY1" fmla="*/ 199717 h 564080"/>
                              <a:gd name="connsiteX2" fmla="*/ 978616 w 1398287"/>
                              <a:gd name="connsiteY2" fmla="*/ 281604 h 564080"/>
                              <a:gd name="connsiteX3" fmla="*/ 1292514 w 1398287"/>
                              <a:gd name="connsiteY3" fmla="*/ 370314 h 564080"/>
                              <a:gd name="connsiteX4" fmla="*/ 1356272 w 1398287"/>
                              <a:gd name="connsiteY4" fmla="*/ 506863 h 564080"/>
                              <a:gd name="connsiteX5" fmla="*/ 695430 w 1398287"/>
                              <a:gd name="connsiteY5" fmla="*/ 556227 h 564080"/>
                              <a:gd name="connsiteX6" fmla="*/ 240669 w 1398287"/>
                              <a:gd name="connsiteY6" fmla="*/ 556758 h 564080"/>
                              <a:gd name="connsiteX7" fmla="*/ 78 w 1398287"/>
                              <a:gd name="connsiteY7" fmla="*/ 507059 h 564080"/>
                              <a:gd name="connsiteX8" fmla="*/ 217260 w 1398287"/>
                              <a:gd name="connsiteY8" fmla="*/ 22296 h 564080"/>
                              <a:gd name="connsiteX9" fmla="*/ 473648 w 1398287"/>
                              <a:gd name="connsiteY9" fmla="*/ 70064 h 564080"/>
                              <a:gd name="connsiteX0" fmla="*/ 323523 w 1402612"/>
                              <a:gd name="connsiteY0" fmla="*/ 22296 h 564080"/>
                              <a:gd name="connsiteX1" fmla="*/ 705660 w 1402612"/>
                              <a:gd name="connsiteY1" fmla="*/ 199717 h 564080"/>
                              <a:gd name="connsiteX2" fmla="*/ 978616 w 1402612"/>
                              <a:gd name="connsiteY2" fmla="*/ 281604 h 564080"/>
                              <a:gd name="connsiteX3" fmla="*/ 1292514 w 1402612"/>
                              <a:gd name="connsiteY3" fmla="*/ 370314 h 564080"/>
                              <a:gd name="connsiteX4" fmla="*/ 1361575 w 1402612"/>
                              <a:gd name="connsiteY4" fmla="*/ 528192 h 564080"/>
                              <a:gd name="connsiteX5" fmla="*/ 695430 w 1402612"/>
                              <a:gd name="connsiteY5" fmla="*/ 556227 h 564080"/>
                              <a:gd name="connsiteX6" fmla="*/ 240669 w 1402612"/>
                              <a:gd name="connsiteY6" fmla="*/ 556758 h 564080"/>
                              <a:gd name="connsiteX7" fmla="*/ 78 w 1402612"/>
                              <a:gd name="connsiteY7" fmla="*/ 507059 h 564080"/>
                              <a:gd name="connsiteX8" fmla="*/ 217260 w 1402612"/>
                              <a:gd name="connsiteY8" fmla="*/ 22296 h 564080"/>
                              <a:gd name="connsiteX9" fmla="*/ 473648 w 1402612"/>
                              <a:gd name="connsiteY9" fmla="*/ 70064 h 564080"/>
                              <a:gd name="connsiteX0" fmla="*/ 352119 w 1431208"/>
                              <a:gd name="connsiteY0" fmla="*/ 22296 h 566620"/>
                              <a:gd name="connsiteX1" fmla="*/ 734256 w 1431208"/>
                              <a:gd name="connsiteY1" fmla="*/ 199717 h 566620"/>
                              <a:gd name="connsiteX2" fmla="*/ 1007212 w 1431208"/>
                              <a:gd name="connsiteY2" fmla="*/ 281604 h 566620"/>
                              <a:gd name="connsiteX3" fmla="*/ 1321110 w 1431208"/>
                              <a:gd name="connsiteY3" fmla="*/ 370314 h 566620"/>
                              <a:gd name="connsiteX4" fmla="*/ 1390171 w 1431208"/>
                              <a:gd name="connsiteY4" fmla="*/ 528192 h 566620"/>
                              <a:gd name="connsiteX5" fmla="*/ 724026 w 1431208"/>
                              <a:gd name="connsiteY5" fmla="*/ 556227 h 566620"/>
                              <a:gd name="connsiteX6" fmla="*/ 269265 w 1431208"/>
                              <a:gd name="connsiteY6" fmla="*/ 556758 h 566620"/>
                              <a:gd name="connsiteX7" fmla="*/ 28596 w 1431208"/>
                              <a:gd name="connsiteY7" fmla="*/ 564080 h 566620"/>
                              <a:gd name="connsiteX8" fmla="*/ 28674 w 1431208"/>
                              <a:gd name="connsiteY8" fmla="*/ 507059 h 566620"/>
                              <a:gd name="connsiteX9" fmla="*/ 245856 w 1431208"/>
                              <a:gd name="connsiteY9" fmla="*/ 22296 h 566620"/>
                              <a:gd name="connsiteX10" fmla="*/ 502244 w 1431208"/>
                              <a:gd name="connsiteY10" fmla="*/ 70064 h 566620"/>
                              <a:gd name="connsiteX0" fmla="*/ 344683 w 1423772"/>
                              <a:gd name="connsiteY0" fmla="*/ 22296 h 566315"/>
                              <a:gd name="connsiteX1" fmla="*/ 726820 w 1423772"/>
                              <a:gd name="connsiteY1" fmla="*/ 199717 h 566315"/>
                              <a:gd name="connsiteX2" fmla="*/ 999776 w 1423772"/>
                              <a:gd name="connsiteY2" fmla="*/ 281604 h 566315"/>
                              <a:gd name="connsiteX3" fmla="*/ 1313674 w 1423772"/>
                              <a:gd name="connsiteY3" fmla="*/ 370314 h 566315"/>
                              <a:gd name="connsiteX4" fmla="*/ 1382735 w 1423772"/>
                              <a:gd name="connsiteY4" fmla="*/ 528192 h 566315"/>
                              <a:gd name="connsiteX5" fmla="*/ 716590 w 1423772"/>
                              <a:gd name="connsiteY5" fmla="*/ 556227 h 566315"/>
                              <a:gd name="connsiteX6" fmla="*/ 261829 w 1423772"/>
                              <a:gd name="connsiteY6" fmla="*/ 556758 h 566315"/>
                              <a:gd name="connsiteX7" fmla="*/ 21160 w 1423772"/>
                              <a:gd name="connsiteY7" fmla="*/ 564080 h 566315"/>
                              <a:gd name="connsiteX8" fmla="*/ 40152 w 1423772"/>
                              <a:gd name="connsiteY8" fmla="*/ 126544 h 566315"/>
                              <a:gd name="connsiteX9" fmla="*/ 238420 w 1423772"/>
                              <a:gd name="connsiteY9" fmla="*/ 22296 h 566315"/>
                              <a:gd name="connsiteX10" fmla="*/ 494808 w 1423772"/>
                              <a:gd name="connsiteY10" fmla="*/ 70064 h 566315"/>
                              <a:gd name="connsiteX0" fmla="*/ 344439 w 1423528"/>
                              <a:gd name="connsiteY0" fmla="*/ 22296 h 575497"/>
                              <a:gd name="connsiteX1" fmla="*/ 726576 w 1423528"/>
                              <a:gd name="connsiteY1" fmla="*/ 199717 h 575497"/>
                              <a:gd name="connsiteX2" fmla="*/ 999532 w 1423528"/>
                              <a:gd name="connsiteY2" fmla="*/ 281604 h 575497"/>
                              <a:gd name="connsiteX3" fmla="*/ 1313430 w 1423528"/>
                              <a:gd name="connsiteY3" fmla="*/ 370314 h 575497"/>
                              <a:gd name="connsiteX4" fmla="*/ 1382491 w 1423528"/>
                              <a:gd name="connsiteY4" fmla="*/ 528192 h 575497"/>
                              <a:gd name="connsiteX5" fmla="*/ 716346 w 1423528"/>
                              <a:gd name="connsiteY5" fmla="*/ 556227 h 575497"/>
                              <a:gd name="connsiteX6" fmla="*/ 261585 w 1423528"/>
                              <a:gd name="connsiteY6" fmla="*/ 556758 h 575497"/>
                              <a:gd name="connsiteX7" fmla="*/ 20916 w 1423528"/>
                              <a:gd name="connsiteY7" fmla="*/ 564080 h 575497"/>
                              <a:gd name="connsiteX8" fmla="*/ 15614 w 1423528"/>
                              <a:gd name="connsiteY8" fmla="*/ 375626 h 575497"/>
                              <a:gd name="connsiteX9" fmla="*/ 39908 w 1423528"/>
                              <a:gd name="connsiteY9" fmla="*/ 126544 h 575497"/>
                              <a:gd name="connsiteX10" fmla="*/ 238176 w 1423528"/>
                              <a:gd name="connsiteY10" fmla="*/ 22296 h 575497"/>
                              <a:gd name="connsiteX11" fmla="*/ 494564 w 1423528"/>
                              <a:gd name="connsiteY11" fmla="*/ 70064 h 575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423528" h="575497">
                                <a:moveTo>
                                  <a:pt x="344439" y="22296"/>
                                </a:moveTo>
                                <a:cubicBezTo>
                                  <a:pt x="480916" y="89397"/>
                                  <a:pt x="617394" y="156499"/>
                                  <a:pt x="726576" y="199717"/>
                                </a:cubicBezTo>
                                <a:cubicBezTo>
                                  <a:pt x="835758" y="242935"/>
                                  <a:pt x="999532" y="281604"/>
                                  <a:pt x="999532" y="281604"/>
                                </a:cubicBezTo>
                                <a:cubicBezTo>
                                  <a:pt x="1097341" y="310037"/>
                                  <a:pt x="1249604" y="329216"/>
                                  <a:pt x="1313430" y="370314"/>
                                </a:cubicBezTo>
                                <a:cubicBezTo>
                                  <a:pt x="1377256" y="411412"/>
                                  <a:pt x="1482005" y="497207"/>
                                  <a:pt x="1382491" y="528192"/>
                                </a:cubicBezTo>
                                <a:cubicBezTo>
                                  <a:pt x="1282977" y="559177"/>
                                  <a:pt x="908703" y="552809"/>
                                  <a:pt x="716346" y="556227"/>
                                </a:cubicBezTo>
                                <a:cubicBezTo>
                                  <a:pt x="523989" y="559645"/>
                                  <a:pt x="374846" y="558695"/>
                                  <a:pt x="261585" y="556758"/>
                                </a:cubicBezTo>
                                <a:cubicBezTo>
                                  <a:pt x="148324" y="554821"/>
                                  <a:pt x="62792" y="594269"/>
                                  <a:pt x="20916" y="564080"/>
                                </a:cubicBezTo>
                                <a:cubicBezTo>
                                  <a:pt x="-20960" y="533891"/>
                                  <a:pt x="12449" y="448549"/>
                                  <a:pt x="15614" y="375626"/>
                                </a:cubicBezTo>
                                <a:cubicBezTo>
                                  <a:pt x="18779" y="302703"/>
                                  <a:pt x="2814" y="185432"/>
                                  <a:pt x="39908" y="126544"/>
                                </a:cubicBezTo>
                                <a:cubicBezTo>
                                  <a:pt x="77002" y="67656"/>
                                  <a:pt x="159248" y="95128"/>
                                  <a:pt x="238176" y="22296"/>
                                </a:cubicBezTo>
                                <a:cubicBezTo>
                                  <a:pt x="317104" y="-50536"/>
                                  <a:pt x="478000" y="79165"/>
                                  <a:pt x="494564" y="70064"/>
                                </a:cubicBezTo>
                              </a:path>
                            </a:pathLst>
                          </a:cu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5" name="Group 1245"/>
                        <wpg:cNvGrpSpPr/>
                        <wpg:grpSpPr>
                          <a:xfrm>
                            <a:off x="1257300" y="412750"/>
                            <a:ext cx="1442830" cy="862608"/>
                            <a:chOff x="0" y="0"/>
                            <a:chExt cx="1442830" cy="862608"/>
                          </a:xfrm>
                        </wpg:grpSpPr>
                        <wps:wsp>
                          <wps:cNvPr id="1246" name="Freeform 1246"/>
                          <wps:cNvSpPr/>
                          <wps:spPr>
                            <a:xfrm>
                              <a:off x="146050" y="0"/>
                              <a:ext cx="1296780" cy="862608"/>
                            </a:xfrm>
                            <a:custGeom>
                              <a:avLst/>
                              <a:gdLst>
                                <a:gd name="connsiteX0" fmla="*/ 1296780 w 1296780"/>
                                <a:gd name="connsiteY0" fmla="*/ 835312 h 862608"/>
                                <a:gd name="connsiteX1" fmla="*/ 1255837 w 1296780"/>
                                <a:gd name="connsiteY1" fmla="*/ 705658 h 862608"/>
                                <a:gd name="connsiteX2" fmla="*/ 1242189 w 1296780"/>
                                <a:gd name="connsiteY2" fmla="*/ 541885 h 862608"/>
                                <a:gd name="connsiteX3" fmla="*/ 1276308 w 1296780"/>
                                <a:gd name="connsiteY3" fmla="*/ 480470 h 862608"/>
                                <a:gd name="connsiteX4" fmla="*/ 1283132 w 1296780"/>
                                <a:gd name="connsiteY4" fmla="*/ 303049 h 862608"/>
                                <a:gd name="connsiteX5" fmla="*/ 1119359 w 1296780"/>
                                <a:gd name="connsiteY5" fmla="*/ 221163 h 862608"/>
                                <a:gd name="connsiteX6" fmla="*/ 982881 w 1296780"/>
                                <a:gd name="connsiteY6" fmla="*/ 275754 h 862608"/>
                                <a:gd name="connsiteX7" fmla="*/ 962410 w 1296780"/>
                                <a:gd name="connsiteY7" fmla="*/ 296226 h 862608"/>
                                <a:gd name="connsiteX8" fmla="*/ 880523 w 1296780"/>
                                <a:gd name="connsiteY8" fmla="*/ 234811 h 862608"/>
                                <a:gd name="connsiteX9" fmla="*/ 791813 w 1296780"/>
                                <a:gd name="connsiteY9" fmla="*/ 180220 h 862608"/>
                                <a:gd name="connsiteX10" fmla="*/ 668983 w 1296780"/>
                                <a:gd name="connsiteY10" fmla="*/ 118805 h 862608"/>
                                <a:gd name="connsiteX11" fmla="*/ 546153 w 1296780"/>
                                <a:gd name="connsiteY11" fmla="*/ 30094 h 862608"/>
                                <a:gd name="connsiteX12" fmla="*/ 382380 w 1296780"/>
                                <a:gd name="connsiteY12" fmla="*/ 9623 h 862608"/>
                                <a:gd name="connsiteX13" fmla="*/ 232254 w 1296780"/>
                                <a:gd name="connsiteY13" fmla="*/ 2799 h 862608"/>
                                <a:gd name="connsiteX14" fmla="*/ 68481 w 1296780"/>
                                <a:gd name="connsiteY14" fmla="*/ 2799 h 862608"/>
                                <a:gd name="connsiteX15" fmla="*/ 243 w 1296780"/>
                                <a:gd name="connsiteY15" fmla="*/ 36918 h 862608"/>
                                <a:gd name="connsiteX16" fmla="*/ 88953 w 1296780"/>
                                <a:gd name="connsiteY16" fmla="*/ 111981 h 862608"/>
                                <a:gd name="connsiteX17" fmla="*/ 252726 w 1296780"/>
                                <a:gd name="connsiteY17" fmla="*/ 111981 h 862608"/>
                                <a:gd name="connsiteX18" fmla="*/ 368732 w 1296780"/>
                                <a:gd name="connsiteY18" fmla="*/ 98333 h 862608"/>
                                <a:gd name="connsiteX19" fmla="*/ 443795 w 1296780"/>
                                <a:gd name="connsiteY19" fmla="*/ 200691 h 862608"/>
                                <a:gd name="connsiteX20" fmla="*/ 484738 w 1296780"/>
                                <a:gd name="connsiteY20" fmla="*/ 337169 h 862608"/>
                                <a:gd name="connsiteX21" fmla="*/ 532505 w 1296780"/>
                                <a:gd name="connsiteY21" fmla="*/ 446351 h 862608"/>
                                <a:gd name="connsiteX22" fmla="*/ 525681 w 1296780"/>
                                <a:gd name="connsiteY22" fmla="*/ 535061 h 862608"/>
                                <a:gd name="connsiteX23" fmla="*/ 355084 w 1296780"/>
                                <a:gd name="connsiteY23" fmla="*/ 596476 h 862608"/>
                                <a:gd name="connsiteX24" fmla="*/ 566625 w 1296780"/>
                                <a:gd name="connsiteY24" fmla="*/ 712482 h 862608"/>
                                <a:gd name="connsiteX25" fmla="*/ 648511 w 1296780"/>
                                <a:gd name="connsiteY25" fmla="*/ 569181 h 862608"/>
                                <a:gd name="connsiteX26" fmla="*/ 716750 w 1296780"/>
                                <a:gd name="connsiteY26" fmla="*/ 405408 h 862608"/>
                                <a:gd name="connsiteX27" fmla="*/ 757693 w 1296780"/>
                                <a:gd name="connsiteY27" fmla="*/ 350817 h 862608"/>
                                <a:gd name="connsiteX28" fmla="*/ 894171 w 1296780"/>
                                <a:gd name="connsiteY28" fmla="*/ 425879 h 862608"/>
                                <a:gd name="connsiteX29" fmla="*/ 1017001 w 1296780"/>
                                <a:gd name="connsiteY29" fmla="*/ 487294 h 862608"/>
                                <a:gd name="connsiteX30" fmla="*/ 1105711 w 1296780"/>
                                <a:gd name="connsiteY30" fmla="*/ 582829 h 862608"/>
                                <a:gd name="connsiteX31" fmla="*/ 1153478 w 1296780"/>
                                <a:gd name="connsiteY31" fmla="*/ 657891 h 862608"/>
                                <a:gd name="connsiteX32" fmla="*/ 1153478 w 1296780"/>
                                <a:gd name="connsiteY32" fmla="*/ 773897 h 862608"/>
                                <a:gd name="connsiteX33" fmla="*/ 1064768 w 1296780"/>
                                <a:gd name="connsiteY33" fmla="*/ 862608 h 862608"/>
                                <a:gd name="connsiteX34" fmla="*/ 1064768 w 1296780"/>
                                <a:gd name="connsiteY34" fmla="*/ 862608 h 862608"/>
                                <a:gd name="connsiteX35" fmla="*/ 1064768 w 1296780"/>
                                <a:gd name="connsiteY35" fmla="*/ 862608 h 862608"/>
                                <a:gd name="connsiteX0" fmla="*/ 1296780 w 1296780"/>
                                <a:gd name="connsiteY0" fmla="*/ 835312 h 862608"/>
                                <a:gd name="connsiteX1" fmla="*/ 1255837 w 1296780"/>
                                <a:gd name="connsiteY1" fmla="*/ 705658 h 862608"/>
                                <a:gd name="connsiteX2" fmla="*/ 1242189 w 1296780"/>
                                <a:gd name="connsiteY2" fmla="*/ 541885 h 862608"/>
                                <a:gd name="connsiteX3" fmla="*/ 1276308 w 1296780"/>
                                <a:gd name="connsiteY3" fmla="*/ 480470 h 862608"/>
                                <a:gd name="connsiteX4" fmla="*/ 1283132 w 1296780"/>
                                <a:gd name="connsiteY4" fmla="*/ 303049 h 862608"/>
                                <a:gd name="connsiteX5" fmla="*/ 1119359 w 1296780"/>
                                <a:gd name="connsiteY5" fmla="*/ 221163 h 862608"/>
                                <a:gd name="connsiteX6" fmla="*/ 982881 w 1296780"/>
                                <a:gd name="connsiteY6" fmla="*/ 275754 h 862608"/>
                                <a:gd name="connsiteX7" fmla="*/ 962410 w 1296780"/>
                                <a:gd name="connsiteY7" fmla="*/ 296226 h 862608"/>
                                <a:gd name="connsiteX8" fmla="*/ 880523 w 1296780"/>
                                <a:gd name="connsiteY8" fmla="*/ 234811 h 862608"/>
                                <a:gd name="connsiteX9" fmla="*/ 791813 w 1296780"/>
                                <a:gd name="connsiteY9" fmla="*/ 180220 h 862608"/>
                                <a:gd name="connsiteX10" fmla="*/ 668983 w 1296780"/>
                                <a:gd name="connsiteY10" fmla="*/ 118805 h 862608"/>
                                <a:gd name="connsiteX11" fmla="*/ 546153 w 1296780"/>
                                <a:gd name="connsiteY11" fmla="*/ 30094 h 862608"/>
                                <a:gd name="connsiteX12" fmla="*/ 382380 w 1296780"/>
                                <a:gd name="connsiteY12" fmla="*/ 9623 h 862608"/>
                                <a:gd name="connsiteX13" fmla="*/ 232254 w 1296780"/>
                                <a:gd name="connsiteY13" fmla="*/ 2799 h 862608"/>
                                <a:gd name="connsiteX14" fmla="*/ 68481 w 1296780"/>
                                <a:gd name="connsiteY14" fmla="*/ 2799 h 862608"/>
                                <a:gd name="connsiteX15" fmla="*/ 243 w 1296780"/>
                                <a:gd name="connsiteY15" fmla="*/ 36918 h 862608"/>
                                <a:gd name="connsiteX16" fmla="*/ 88953 w 1296780"/>
                                <a:gd name="connsiteY16" fmla="*/ 111981 h 862608"/>
                                <a:gd name="connsiteX17" fmla="*/ 252726 w 1296780"/>
                                <a:gd name="connsiteY17" fmla="*/ 111981 h 862608"/>
                                <a:gd name="connsiteX18" fmla="*/ 368732 w 1296780"/>
                                <a:gd name="connsiteY18" fmla="*/ 98333 h 862608"/>
                                <a:gd name="connsiteX19" fmla="*/ 443795 w 1296780"/>
                                <a:gd name="connsiteY19" fmla="*/ 200691 h 862608"/>
                                <a:gd name="connsiteX20" fmla="*/ 484738 w 1296780"/>
                                <a:gd name="connsiteY20" fmla="*/ 337169 h 862608"/>
                                <a:gd name="connsiteX21" fmla="*/ 532505 w 1296780"/>
                                <a:gd name="connsiteY21" fmla="*/ 446351 h 862608"/>
                                <a:gd name="connsiteX22" fmla="*/ 525681 w 1296780"/>
                                <a:gd name="connsiteY22" fmla="*/ 535061 h 862608"/>
                                <a:gd name="connsiteX23" fmla="*/ 355084 w 1296780"/>
                                <a:gd name="connsiteY23" fmla="*/ 596476 h 862608"/>
                                <a:gd name="connsiteX24" fmla="*/ 587147 w 1296780"/>
                                <a:gd name="connsiteY24" fmla="*/ 644451 h 862608"/>
                                <a:gd name="connsiteX25" fmla="*/ 648511 w 1296780"/>
                                <a:gd name="connsiteY25" fmla="*/ 569181 h 862608"/>
                                <a:gd name="connsiteX26" fmla="*/ 716750 w 1296780"/>
                                <a:gd name="connsiteY26" fmla="*/ 405408 h 862608"/>
                                <a:gd name="connsiteX27" fmla="*/ 757693 w 1296780"/>
                                <a:gd name="connsiteY27" fmla="*/ 350817 h 862608"/>
                                <a:gd name="connsiteX28" fmla="*/ 894171 w 1296780"/>
                                <a:gd name="connsiteY28" fmla="*/ 425879 h 862608"/>
                                <a:gd name="connsiteX29" fmla="*/ 1017001 w 1296780"/>
                                <a:gd name="connsiteY29" fmla="*/ 487294 h 862608"/>
                                <a:gd name="connsiteX30" fmla="*/ 1105711 w 1296780"/>
                                <a:gd name="connsiteY30" fmla="*/ 582829 h 862608"/>
                                <a:gd name="connsiteX31" fmla="*/ 1153478 w 1296780"/>
                                <a:gd name="connsiteY31" fmla="*/ 657891 h 862608"/>
                                <a:gd name="connsiteX32" fmla="*/ 1153478 w 1296780"/>
                                <a:gd name="connsiteY32" fmla="*/ 773897 h 862608"/>
                                <a:gd name="connsiteX33" fmla="*/ 1064768 w 1296780"/>
                                <a:gd name="connsiteY33" fmla="*/ 862608 h 862608"/>
                                <a:gd name="connsiteX34" fmla="*/ 1064768 w 1296780"/>
                                <a:gd name="connsiteY34" fmla="*/ 862608 h 862608"/>
                                <a:gd name="connsiteX35" fmla="*/ 1064768 w 1296780"/>
                                <a:gd name="connsiteY35" fmla="*/ 862608 h 862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296780" h="862608">
                                  <a:moveTo>
                                    <a:pt x="1296780" y="835312"/>
                                  </a:moveTo>
                                  <a:cubicBezTo>
                                    <a:pt x="1280858" y="794937"/>
                                    <a:pt x="1264936" y="754563"/>
                                    <a:pt x="1255837" y="705658"/>
                                  </a:cubicBezTo>
                                  <a:cubicBezTo>
                                    <a:pt x="1246738" y="656753"/>
                                    <a:pt x="1238777" y="579416"/>
                                    <a:pt x="1242189" y="541885"/>
                                  </a:cubicBezTo>
                                  <a:cubicBezTo>
                                    <a:pt x="1245601" y="504354"/>
                                    <a:pt x="1269484" y="520276"/>
                                    <a:pt x="1276308" y="480470"/>
                                  </a:cubicBezTo>
                                  <a:cubicBezTo>
                                    <a:pt x="1283132" y="440664"/>
                                    <a:pt x="1309290" y="346267"/>
                                    <a:pt x="1283132" y="303049"/>
                                  </a:cubicBezTo>
                                  <a:cubicBezTo>
                                    <a:pt x="1256974" y="259831"/>
                                    <a:pt x="1169401" y="225712"/>
                                    <a:pt x="1119359" y="221163"/>
                                  </a:cubicBezTo>
                                  <a:cubicBezTo>
                                    <a:pt x="1069317" y="216614"/>
                                    <a:pt x="1009039" y="263243"/>
                                    <a:pt x="982881" y="275754"/>
                                  </a:cubicBezTo>
                                  <a:cubicBezTo>
                                    <a:pt x="956723" y="288265"/>
                                    <a:pt x="979470" y="303050"/>
                                    <a:pt x="962410" y="296226"/>
                                  </a:cubicBezTo>
                                  <a:cubicBezTo>
                                    <a:pt x="945350" y="289402"/>
                                    <a:pt x="908956" y="254145"/>
                                    <a:pt x="880523" y="234811"/>
                                  </a:cubicBezTo>
                                  <a:cubicBezTo>
                                    <a:pt x="852090" y="215477"/>
                                    <a:pt x="827070" y="199554"/>
                                    <a:pt x="791813" y="180220"/>
                                  </a:cubicBezTo>
                                  <a:cubicBezTo>
                                    <a:pt x="756556" y="160886"/>
                                    <a:pt x="709926" y="143826"/>
                                    <a:pt x="668983" y="118805"/>
                                  </a:cubicBezTo>
                                  <a:cubicBezTo>
                                    <a:pt x="628040" y="93784"/>
                                    <a:pt x="593920" y="48291"/>
                                    <a:pt x="546153" y="30094"/>
                                  </a:cubicBezTo>
                                  <a:cubicBezTo>
                                    <a:pt x="498386" y="11897"/>
                                    <a:pt x="434696" y="14172"/>
                                    <a:pt x="382380" y="9623"/>
                                  </a:cubicBezTo>
                                  <a:cubicBezTo>
                                    <a:pt x="330063" y="5074"/>
                                    <a:pt x="284570" y="3936"/>
                                    <a:pt x="232254" y="2799"/>
                                  </a:cubicBezTo>
                                  <a:cubicBezTo>
                                    <a:pt x="179938" y="1662"/>
                                    <a:pt x="107149" y="-2888"/>
                                    <a:pt x="68481" y="2799"/>
                                  </a:cubicBezTo>
                                  <a:cubicBezTo>
                                    <a:pt x="29812" y="8485"/>
                                    <a:pt x="-3169" y="18721"/>
                                    <a:pt x="243" y="36918"/>
                                  </a:cubicBezTo>
                                  <a:cubicBezTo>
                                    <a:pt x="3655" y="55115"/>
                                    <a:pt x="46872" y="99470"/>
                                    <a:pt x="88953" y="111981"/>
                                  </a:cubicBezTo>
                                  <a:cubicBezTo>
                                    <a:pt x="131034" y="124492"/>
                                    <a:pt x="206096" y="114256"/>
                                    <a:pt x="252726" y="111981"/>
                                  </a:cubicBezTo>
                                  <a:cubicBezTo>
                                    <a:pt x="299356" y="109706"/>
                                    <a:pt x="336887" y="83548"/>
                                    <a:pt x="368732" y="98333"/>
                                  </a:cubicBezTo>
                                  <a:cubicBezTo>
                                    <a:pt x="400577" y="113118"/>
                                    <a:pt x="424461" y="160885"/>
                                    <a:pt x="443795" y="200691"/>
                                  </a:cubicBezTo>
                                  <a:cubicBezTo>
                                    <a:pt x="463129" y="240497"/>
                                    <a:pt x="469953" y="296226"/>
                                    <a:pt x="484738" y="337169"/>
                                  </a:cubicBezTo>
                                  <a:cubicBezTo>
                                    <a:pt x="499523" y="378112"/>
                                    <a:pt x="525681" y="413369"/>
                                    <a:pt x="532505" y="446351"/>
                                  </a:cubicBezTo>
                                  <a:cubicBezTo>
                                    <a:pt x="539329" y="479333"/>
                                    <a:pt x="555251" y="510040"/>
                                    <a:pt x="525681" y="535061"/>
                                  </a:cubicBezTo>
                                  <a:cubicBezTo>
                                    <a:pt x="496111" y="560082"/>
                                    <a:pt x="344840" y="578245"/>
                                    <a:pt x="355084" y="596476"/>
                                  </a:cubicBezTo>
                                  <a:cubicBezTo>
                                    <a:pt x="365328" y="614707"/>
                                    <a:pt x="538243" y="649000"/>
                                    <a:pt x="587147" y="644451"/>
                                  </a:cubicBezTo>
                                  <a:cubicBezTo>
                                    <a:pt x="636051" y="639902"/>
                                    <a:pt x="626911" y="609022"/>
                                    <a:pt x="648511" y="569181"/>
                                  </a:cubicBezTo>
                                  <a:cubicBezTo>
                                    <a:pt x="670112" y="529341"/>
                                    <a:pt x="698553" y="441802"/>
                                    <a:pt x="716750" y="405408"/>
                                  </a:cubicBezTo>
                                  <a:cubicBezTo>
                                    <a:pt x="734947" y="369014"/>
                                    <a:pt x="728123" y="347405"/>
                                    <a:pt x="757693" y="350817"/>
                                  </a:cubicBezTo>
                                  <a:cubicBezTo>
                                    <a:pt x="787263" y="354229"/>
                                    <a:pt x="850953" y="403133"/>
                                    <a:pt x="894171" y="425879"/>
                                  </a:cubicBezTo>
                                  <a:cubicBezTo>
                                    <a:pt x="937389" y="448625"/>
                                    <a:pt x="981744" y="461136"/>
                                    <a:pt x="1017001" y="487294"/>
                                  </a:cubicBezTo>
                                  <a:cubicBezTo>
                                    <a:pt x="1052258" y="513452"/>
                                    <a:pt x="1082965" y="554396"/>
                                    <a:pt x="1105711" y="582829"/>
                                  </a:cubicBezTo>
                                  <a:cubicBezTo>
                                    <a:pt x="1128457" y="611262"/>
                                    <a:pt x="1145517" y="626046"/>
                                    <a:pt x="1153478" y="657891"/>
                                  </a:cubicBezTo>
                                  <a:cubicBezTo>
                                    <a:pt x="1161439" y="689736"/>
                                    <a:pt x="1168263" y="739777"/>
                                    <a:pt x="1153478" y="773897"/>
                                  </a:cubicBezTo>
                                  <a:cubicBezTo>
                                    <a:pt x="1138693" y="808016"/>
                                    <a:pt x="1064768" y="862608"/>
                                    <a:pt x="1064768" y="862608"/>
                                  </a:cubicBezTo>
                                  <a:lnTo>
                                    <a:pt x="1064768" y="862608"/>
                                  </a:lnTo>
                                  <a:lnTo>
                                    <a:pt x="1064768" y="862608"/>
                                  </a:lnTo>
                                </a:path>
                              </a:pathLst>
                            </a:custGeom>
                            <a:ln w="12700"/>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7" name="Freeform 1247"/>
                          <wps:cNvSpPr/>
                          <wps:spPr>
                            <a:xfrm>
                              <a:off x="0" y="107950"/>
                              <a:ext cx="130182" cy="246617"/>
                            </a:xfrm>
                            <a:custGeom>
                              <a:avLst/>
                              <a:gdLst>
                                <a:gd name="connsiteX0" fmla="*/ 4506 w 130182"/>
                                <a:gd name="connsiteY0" fmla="*/ 482 h 246617"/>
                                <a:gd name="connsiteX1" fmla="*/ 24978 w 130182"/>
                                <a:gd name="connsiteY1" fmla="*/ 143783 h 246617"/>
                                <a:gd name="connsiteX2" fmla="*/ 127336 w 130182"/>
                                <a:gd name="connsiteY2" fmla="*/ 246142 h 246617"/>
                                <a:gd name="connsiteX3" fmla="*/ 93217 w 130182"/>
                                <a:gd name="connsiteY3" fmla="*/ 102840 h 246617"/>
                                <a:gd name="connsiteX4" fmla="*/ 4506 w 130182"/>
                                <a:gd name="connsiteY4" fmla="*/ 482 h 2466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0182" h="246617">
                                  <a:moveTo>
                                    <a:pt x="4506" y="482"/>
                                  </a:moveTo>
                                  <a:cubicBezTo>
                                    <a:pt x="-6867" y="7306"/>
                                    <a:pt x="4506" y="102840"/>
                                    <a:pt x="24978" y="143783"/>
                                  </a:cubicBezTo>
                                  <a:cubicBezTo>
                                    <a:pt x="45450" y="184726"/>
                                    <a:pt x="115963" y="252966"/>
                                    <a:pt x="127336" y="246142"/>
                                  </a:cubicBezTo>
                                  <a:cubicBezTo>
                                    <a:pt x="138709" y="239318"/>
                                    <a:pt x="113689" y="144921"/>
                                    <a:pt x="93217" y="102840"/>
                                  </a:cubicBezTo>
                                  <a:cubicBezTo>
                                    <a:pt x="72745" y="60759"/>
                                    <a:pt x="15879" y="-6342"/>
                                    <a:pt x="4506" y="482"/>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56" name="Text Box 2"/>
                        <wps:cNvSpPr txBox="1">
                          <a:spLocks noChangeArrowheads="1"/>
                        </wps:cNvSpPr>
                        <wps:spPr bwMode="auto">
                          <a:xfrm>
                            <a:off x="50800" y="0"/>
                            <a:ext cx="533400" cy="292100"/>
                          </a:xfrm>
                          <a:prstGeom prst="rect">
                            <a:avLst/>
                          </a:prstGeom>
                          <a:noFill/>
                          <a:ln w="12700">
                            <a:noFill/>
                            <a:miter lim="800000"/>
                            <a:headEnd/>
                            <a:tailEnd/>
                          </a:ln>
                        </wps:spPr>
                        <wps:txbx>
                          <w:txbxContent>
                            <w:p w:rsidR="00093EC5" w:rsidRPr="008779EF" w:rsidRDefault="00093EC5" w:rsidP="00E47205">
                              <w:pPr>
                                <w:ind w:firstLine="0"/>
                                <w:rPr>
                                  <w:i/>
                                </w:rPr>
                              </w:pPr>
                              <w:r w:rsidRPr="008779EF">
                                <w:rPr>
                                  <w:i/>
                                </w:rPr>
                                <w:t>Z</w:t>
                              </w:r>
                              <w:r>
                                <w:rPr>
                                  <w:i/>
                                  <w:vertAlign w:val="subscript"/>
                                </w:rPr>
                                <w:t>DR</w:t>
                              </w:r>
                              <w:r w:rsidRPr="008779EF">
                                <w:rPr>
                                  <w:i/>
                                </w:rPr>
                                <w:t>'</w:t>
                              </w:r>
                            </w:p>
                          </w:txbxContent>
                        </wps:txbx>
                        <wps:bodyPr rot="0" vert="horz" wrap="square" lIns="91440" tIns="45720" rIns="91440" bIns="45720" anchor="t" anchorCtr="0">
                          <a:noAutofit/>
                        </wps:bodyPr>
                      </wps:wsp>
                    </wpg:wgp>
                  </a:graphicData>
                </a:graphic>
              </wp:anchor>
            </w:drawing>
          </mc:Choice>
          <mc:Fallback>
            <w:pict>
              <v:group id="Group 1260" o:spid="_x0000_s1186" style="position:absolute;left:0;text-align:left;margin-left:43.5pt;margin-top:283pt;width:212.6pt;height:103.3pt;z-index:252518400" coordsize="27001,1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">
                <v:shape id="Freeform 1242" o:spid="_x0000_s1187" style="position:absolute;top:7366;width:14230;height:5753;visibility:visible;mso-wrap-style:square;v-text-anchor:middle" coordsize="1423528,575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Q7cIA&#10;AADdAAAADwAAAGRycy9kb3ducmV2LnhtbERP32vCMBB+H/g/hBvsbaYro4xqlDFQxwShVd+P5taW&#10;JZfaRM3++0UQ9nYf38+bL6M14kKj7x0reJlmIIgbp3tuFRz2q+c3ED4gazSOScEveVguJg9zLLW7&#10;ckWXOrQihbAvUUEXwlBK6ZuOLPqpG4gT9+1GiyHBsZV6xGsKt0bmWVZIiz2nhg4H+uio+anPVsH6&#10;dNwYtzttC3P8yjZtFSsuolJPj/F9BiJQDP/iu/tTp/n5aw63b9IJ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pDtwgAAAN0AAAAPAAAAAAAAAAAAAAAAAJgCAABkcnMvZG93&#10;bnJldi54bWxQSwUGAAAAAAQABAD1AAAAhwMAAAAA&#10;" path="m344439,22296c480916,89397,617394,156499,726576,199717v109182,43218,272956,81887,272956,81887c1097341,310037,1249604,329216,1313430,370314v63826,41098,168575,126893,69061,157878c1282977,559177,908703,552809,716346,556227v-192357,3418,-341500,2468,-454761,531c148324,554821,62792,594269,20916,564080,-20960,533891,12449,448549,15614,375626,18779,302703,2814,185432,39908,126544,77002,67656,159248,95128,238176,22296v78928,-72832,239824,56869,256388,47768e" fillcolor="white [3212]" strokecolor="white [3212]" strokeweight="1pt">
                  <v:path arrowok="t" o:connecttype="custom" o:connectlocs="344320,22289;726324,199652;999186,281512;1312975,370194;1382012,528020;716098,556046;261494,556577;20909,563897;15609,375504;39894,126503;238094,22289;494393,70041" o:connectangles="0,0,0,0,0,0,0,0,0,0,0,0"/>
                </v:shape>
                <v:group id="Group 1245" o:spid="_x0000_s1188" style="position:absolute;left:12573;top:4127;width:14428;height:8626" coordsize="14428,8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Md2sUAAADdAAAADwAAAGRycy9kb3ducmV2LnhtbERPTWvCQBC9F/wPywi9&#10;NZvYpkjMKiJWPIRCVSi9DdkxCWZnQ3abxH/fLRR6m8f7nHwzmVYM1LvGsoIkikEQl1Y3XCm4nN+e&#10;liCcR9bYWiYFd3KwWc8ecsy0HfmDhpOvRAhhl6GC2vsuk9KVNRl0ke2IA3e1vUEfYF9J3eMYwk0r&#10;F3H8Kg02HBpq7GhXU3k7fRsFhxHH7XOyH4rbdXf/Oqfvn0VCSj3Op+0KhKfJ/4v/3Ecd5i9e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RDHdrFAAAA3QAA&#10;AA8AAAAAAAAAAAAAAAAAqgIAAGRycy9kb3ducmV2LnhtbFBLBQYAAAAABAAEAPoAAACcAwAAAAA=&#10;">
                  <v:shape id="Freeform 1246" o:spid="_x0000_s1189" style="position:absolute;left:1460;width:12968;height:8626;visibility:visible;mso-wrap-style:square;v-text-anchor:middle" coordsize="1296780,86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2gOcQA&#10;AADdAAAADwAAAGRycy9kb3ducmV2LnhtbERPS2vCQBC+F/wPywi91Y3SikZXsYVAS08+QLyN2TEb&#10;zM6G7DZJ++u7guBtPr7nLNe9rURLjS8dKxiPEhDEudMlFwoO++xlBsIHZI2VY1LwSx7Wq8HTElPt&#10;Ot5SuwuFiCHsU1RgQqhTKX1uyKIfuZo4chfXWAwRNoXUDXYx3FZykiRTabHk2GCwpg9D+XX3YxXM&#10;z11b77+P0my/5m329/7Wueyk1POw3yxABOrDQ3x3f+o4f/I6hds38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oDnEAAAA3QAAAA8AAAAAAAAAAAAAAAAAmAIAAGRycy9k&#10;b3ducmV2LnhtbFBLBQYAAAAABAAEAPUAAACJAwAAAAA=&#10;" path="m1296780,835312v-15922,-40375,-31844,-80749,-40943,-129654c1246738,656753,1238777,579416,1242189,541885v3412,-37531,27295,-21609,34119,-61415c1283132,440664,1309290,346267,1283132,303049v-26158,-43218,-113731,-77337,-163773,-81886c1069317,216614,1009039,263243,982881,275754v-26158,12511,-3411,27296,-20471,20472c945350,289402,908956,254145,880523,234811,852090,215477,827070,199554,791813,180220,756556,160886,709926,143826,668983,118805,628040,93784,593920,48291,546153,30094,498386,11897,434696,14172,382380,9623,330063,5074,284570,3936,232254,2799,179938,1662,107149,-2888,68481,2799,29812,8485,-3169,18721,243,36918v3412,18197,46629,62552,88710,75063c131034,124492,206096,114256,252726,111981v46630,-2275,84161,-28433,116006,-13648c400577,113118,424461,160885,443795,200691v19334,39806,26158,95535,40943,136478c499523,378112,525681,413369,532505,446351v6824,32982,22746,63689,-6824,88710c496111,560082,344840,578245,355084,596476v10244,18231,183159,52524,232063,47975c636051,639902,626911,609022,648511,569181v21601,-39840,50042,-127379,68239,-163773c734947,369014,728123,347405,757693,350817v29570,3412,93260,52316,136478,75062c937389,448625,981744,461136,1017001,487294v35257,26158,65964,67102,88710,95535c1128457,611262,1145517,626046,1153478,657891v7961,31845,14785,81886,,116006c1138693,808016,1064768,862608,1064768,862608r,l1064768,862608e" filled="f" strokecolor="black [3200]" strokeweight="1pt">
                    <v:shadow on="t" color="black" opacity="24903f" origin=",.5" offset="0,.55556mm"/>
                    <v:path arrowok="t" o:connecttype="custom" o:connectlocs="1296780,835312;1255837,705658;1242189,541885;1276308,480470;1283132,303049;1119359,221163;982881,275754;962410,296226;880523,234811;791813,180220;668983,118805;546153,30094;382380,9623;232254,2799;68481,2799;243,36918;88953,111981;252726,111981;368732,98333;443795,200691;484738,337169;532505,446351;525681,535061;355084,596476;587147,644451;648511,569181;716750,405408;757693,350817;894171,425879;1017001,487294;1105711,582829;1153478,657891;1153478,773897;1064768,862608;1064768,862608;1064768,862608" o:connectangles="0,0,0,0,0,0,0,0,0,0,0,0,0,0,0,0,0,0,0,0,0,0,0,0,0,0,0,0,0,0,0,0,0,0,0,0"/>
                  </v:shape>
                  <v:shape id="Freeform 1247" o:spid="_x0000_s1190" style="position:absolute;top:1079;width:1301;height:2466;visibility:visible;mso-wrap-style:square;v-text-anchor:middle" coordsize="130182,246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8dQsIA&#10;AADdAAAADwAAAGRycy9kb3ducmV2LnhtbERPTYvCMBC9C/6HMAve1nRV3KVrFBEEPYla2R6HZmyr&#10;zaQ0sdZ/b4QFb/N4nzNbdKYSLTWutKzgaxiBIM6sLjlXkBzXnz8gnEfWWFkmBQ9ysJj3ezOMtb3z&#10;ntqDz0UIYRejgsL7OpbSZQUZdENbEwfubBuDPsAml7rBewg3lRxF0VQaLDk0FFjTqqDsergZBeny&#10;5BPa4Sl5jLd/6Xk6ueTrjVKDj275C8JT59/if/dGh/mjyTe8vgkn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x1CwgAAAN0AAAAPAAAAAAAAAAAAAAAAAJgCAABkcnMvZG93&#10;bnJldi54bWxQSwUGAAAAAAQABAD1AAAAhwMAAAAA&#10;" path="m4506,482v-11373,6824,,102358,20472,143301c45450,184726,115963,252966,127336,246142,138709,239318,113689,144921,93217,102840,72745,60759,15879,-6342,4506,482xe" filled="f" strokecolor="black [3213]" strokeweight="1pt">
                    <v:path arrowok="t" o:connecttype="custom" o:connectlocs="4506,482;24978,143783;127336,246142;93217,102840;4506,482" o:connectangles="0,0,0,0,0"/>
                  </v:shape>
                </v:group>
                <v:shape id="_x0000_s1191" type="#_x0000_t202" style="position:absolute;left:508;width:5334;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C8h8YA&#10;AADdAAAADwAAAGRycy9kb3ducmV2LnhtbESPQWvCQBCF74X+h2UK3uqmkYY2dRUVBHvIwdjex+yY&#10;BLOzMbsmaX99tyB4m+G9782b+XI0jeipc7VlBS/TCARxYXXNpYKvw/b5DYTzyBoby6TghxwsF48P&#10;c0y1HXhPfe5LEULYpaig8r5NpXRFRQbd1LbEQTvZzqAPa1dK3eEQwk0j4yhKpMGaw4UKW9pUVJzz&#10;qwk1+u/j7N2vrHPZKV5//mJ2PF+UmjyNqw8QnkZ/N9/onQ5c/JrA/zdhBL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C8h8YAAADdAAAADwAAAAAAAAAAAAAAAACYAgAAZHJz&#10;L2Rvd25yZXYueG1sUEsFBgAAAAAEAAQA9QAAAIsDAAAAAA==&#10;" filled="f" stroked="f" strokeweight="1pt">
                  <v:textbox>
                    <w:txbxContent>
                      <w:p w:rsidR="00093EC5" w:rsidRPr="008779EF" w:rsidRDefault="00093EC5" w:rsidP="00E47205">
                        <w:pPr>
                          <w:ind w:firstLine="0"/>
                          <w:rPr>
                            <w:i/>
                          </w:rPr>
                        </w:pPr>
                        <w:r w:rsidRPr="008779EF">
                          <w:rPr>
                            <w:i/>
                          </w:rPr>
                          <w:t>Z</w:t>
                        </w:r>
                        <w:r>
                          <w:rPr>
                            <w:i/>
                            <w:vertAlign w:val="subscript"/>
                          </w:rPr>
                          <w:t>DR</w:t>
                        </w:r>
                        <w:r w:rsidRPr="008779EF">
                          <w:rPr>
                            <w:i/>
                          </w:rPr>
                          <w:t>'</w:t>
                        </w:r>
                      </w:p>
                    </w:txbxContent>
                  </v:textbox>
                </v:shape>
              </v:group>
            </w:pict>
          </mc:Fallback>
        </mc:AlternateContent>
      </w:r>
      <w:r>
        <w:rPr>
          <w:noProof/>
          <w:lang w:bidi="ar-SA"/>
        </w:rPr>
        <mc:AlternateContent>
          <mc:Choice Requires="wpg">
            <w:drawing>
              <wp:anchor distT="0" distB="0" distL="114300" distR="114300" simplePos="0" relativeHeight="252516352" behindDoc="0" locked="0" layoutInCell="1" allowOverlap="1" wp14:anchorId="194900D0" wp14:editId="20B0F7FE">
                <wp:simplePos x="0" y="0"/>
                <wp:positionH relativeFrom="column">
                  <wp:posOffset>552450</wp:posOffset>
                </wp:positionH>
                <wp:positionV relativeFrom="paragraph">
                  <wp:posOffset>203200</wp:posOffset>
                </wp:positionV>
                <wp:extent cx="2738120" cy="1375410"/>
                <wp:effectExtent l="0" t="0" r="81280" b="34290"/>
                <wp:wrapNone/>
                <wp:docPr id="1258" name="Group 1258"/>
                <wp:cNvGraphicFramePr/>
                <a:graphic xmlns:a="http://schemas.openxmlformats.org/drawingml/2006/main">
                  <a:graphicData uri="http://schemas.microsoft.com/office/word/2010/wordprocessingGroup">
                    <wpg:wgp>
                      <wpg:cNvGrpSpPr/>
                      <wpg:grpSpPr>
                        <a:xfrm>
                          <a:off x="0" y="0"/>
                          <a:ext cx="2738120" cy="1375410"/>
                          <a:chOff x="0" y="0"/>
                          <a:chExt cx="2738120" cy="1375597"/>
                        </a:xfrm>
                      </wpg:grpSpPr>
                      <wps:wsp>
                        <wps:cNvPr id="1241" name="Freeform 1241"/>
                        <wps:cNvSpPr/>
                        <wps:spPr>
                          <a:xfrm>
                            <a:off x="0" y="800100"/>
                            <a:ext cx="1423528" cy="575497"/>
                          </a:xfrm>
                          <a:custGeom>
                            <a:avLst/>
                            <a:gdLst>
                              <a:gd name="connsiteX0" fmla="*/ 356543 w 1459289"/>
                              <a:gd name="connsiteY0" fmla="*/ 0 h 556032"/>
                              <a:gd name="connsiteX1" fmla="*/ 738680 w 1459289"/>
                              <a:gd name="connsiteY1" fmla="*/ 177421 h 556032"/>
                              <a:gd name="connsiteX2" fmla="*/ 1011636 w 1459289"/>
                              <a:gd name="connsiteY2" fmla="*/ 259308 h 556032"/>
                              <a:gd name="connsiteX3" fmla="*/ 1325534 w 1459289"/>
                              <a:gd name="connsiteY3" fmla="*/ 348018 h 556032"/>
                              <a:gd name="connsiteX4" fmla="*/ 1359654 w 1459289"/>
                              <a:gd name="connsiteY4" fmla="*/ 518615 h 556032"/>
                              <a:gd name="connsiteX5" fmla="*/ 35821 w 1459289"/>
                              <a:gd name="connsiteY5" fmla="*/ 511792 h 556032"/>
                              <a:gd name="connsiteX6" fmla="*/ 506668 w 1459289"/>
                              <a:gd name="connsiteY6" fmla="*/ 47768 h 556032"/>
                              <a:gd name="connsiteX0" fmla="*/ 323445 w 1378853"/>
                              <a:gd name="connsiteY0" fmla="*/ 0 h 543859"/>
                              <a:gd name="connsiteX1" fmla="*/ 705582 w 1378853"/>
                              <a:gd name="connsiteY1" fmla="*/ 177421 h 543859"/>
                              <a:gd name="connsiteX2" fmla="*/ 978538 w 1378853"/>
                              <a:gd name="connsiteY2" fmla="*/ 259308 h 543859"/>
                              <a:gd name="connsiteX3" fmla="*/ 1292436 w 1378853"/>
                              <a:gd name="connsiteY3" fmla="*/ 348018 h 543859"/>
                              <a:gd name="connsiteX4" fmla="*/ 1326556 w 1378853"/>
                              <a:gd name="connsiteY4" fmla="*/ 518615 h 543859"/>
                              <a:gd name="connsiteX5" fmla="*/ 642493 w 1378853"/>
                              <a:gd name="connsiteY5" fmla="*/ 505338 h 543859"/>
                              <a:gd name="connsiteX6" fmla="*/ 2723 w 1378853"/>
                              <a:gd name="connsiteY6" fmla="*/ 511792 h 543859"/>
                              <a:gd name="connsiteX7" fmla="*/ 473570 w 1378853"/>
                              <a:gd name="connsiteY7" fmla="*/ 47768 h 543859"/>
                              <a:gd name="connsiteX0" fmla="*/ 326135 w 1381543"/>
                              <a:gd name="connsiteY0" fmla="*/ 0 h 527763"/>
                              <a:gd name="connsiteX1" fmla="*/ 708272 w 1381543"/>
                              <a:gd name="connsiteY1" fmla="*/ 177421 h 527763"/>
                              <a:gd name="connsiteX2" fmla="*/ 981228 w 1381543"/>
                              <a:gd name="connsiteY2" fmla="*/ 259308 h 527763"/>
                              <a:gd name="connsiteX3" fmla="*/ 1295126 w 1381543"/>
                              <a:gd name="connsiteY3" fmla="*/ 348018 h 527763"/>
                              <a:gd name="connsiteX4" fmla="*/ 1329246 w 1381543"/>
                              <a:gd name="connsiteY4" fmla="*/ 518615 h 527763"/>
                              <a:gd name="connsiteX5" fmla="*/ 645183 w 1381543"/>
                              <a:gd name="connsiteY5" fmla="*/ 505338 h 527763"/>
                              <a:gd name="connsiteX6" fmla="*/ 2690 w 1381543"/>
                              <a:gd name="connsiteY6" fmla="*/ 484763 h 527763"/>
                              <a:gd name="connsiteX7" fmla="*/ 476260 w 1381543"/>
                              <a:gd name="connsiteY7" fmla="*/ 47768 h 527763"/>
                              <a:gd name="connsiteX0" fmla="*/ 326135 w 1404792"/>
                              <a:gd name="connsiteY0" fmla="*/ 0 h 524624"/>
                              <a:gd name="connsiteX1" fmla="*/ 708272 w 1404792"/>
                              <a:gd name="connsiteY1" fmla="*/ 177421 h 524624"/>
                              <a:gd name="connsiteX2" fmla="*/ 981228 w 1404792"/>
                              <a:gd name="connsiteY2" fmla="*/ 259308 h 524624"/>
                              <a:gd name="connsiteX3" fmla="*/ 1295126 w 1404792"/>
                              <a:gd name="connsiteY3" fmla="*/ 348018 h 524624"/>
                              <a:gd name="connsiteX4" fmla="*/ 1358884 w 1404792"/>
                              <a:gd name="connsiteY4" fmla="*/ 484567 h 524624"/>
                              <a:gd name="connsiteX5" fmla="*/ 645183 w 1404792"/>
                              <a:gd name="connsiteY5" fmla="*/ 505338 h 524624"/>
                              <a:gd name="connsiteX6" fmla="*/ 2690 w 1404792"/>
                              <a:gd name="connsiteY6" fmla="*/ 484763 h 524624"/>
                              <a:gd name="connsiteX7" fmla="*/ 476260 w 1404792"/>
                              <a:gd name="connsiteY7" fmla="*/ 47768 h 524624"/>
                              <a:gd name="connsiteX0" fmla="*/ 331528 w 1410185"/>
                              <a:gd name="connsiteY0" fmla="*/ 0 h 516331"/>
                              <a:gd name="connsiteX1" fmla="*/ 713665 w 1410185"/>
                              <a:gd name="connsiteY1" fmla="*/ 177421 h 516331"/>
                              <a:gd name="connsiteX2" fmla="*/ 986621 w 1410185"/>
                              <a:gd name="connsiteY2" fmla="*/ 259308 h 516331"/>
                              <a:gd name="connsiteX3" fmla="*/ 1300519 w 1410185"/>
                              <a:gd name="connsiteY3" fmla="*/ 348018 h 516331"/>
                              <a:gd name="connsiteX4" fmla="*/ 1364277 w 1410185"/>
                              <a:gd name="connsiteY4" fmla="*/ 484567 h 516331"/>
                              <a:gd name="connsiteX5" fmla="*/ 650576 w 1410185"/>
                              <a:gd name="connsiteY5" fmla="*/ 505338 h 516331"/>
                              <a:gd name="connsiteX6" fmla="*/ 216959 w 1410185"/>
                              <a:gd name="connsiteY6" fmla="*/ 484601 h 516331"/>
                              <a:gd name="connsiteX7" fmla="*/ 8083 w 1410185"/>
                              <a:gd name="connsiteY7" fmla="*/ 484763 h 516331"/>
                              <a:gd name="connsiteX8" fmla="*/ 481653 w 1410185"/>
                              <a:gd name="connsiteY8" fmla="*/ 47768 h 516331"/>
                              <a:gd name="connsiteX0" fmla="*/ 323459 w 1402116"/>
                              <a:gd name="connsiteY0" fmla="*/ 22296 h 542165"/>
                              <a:gd name="connsiteX1" fmla="*/ 705596 w 1402116"/>
                              <a:gd name="connsiteY1" fmla="*/ 199717 h 542165"/>
                              <a:gd name="connsiteX2" fmla="*/ 978552 w 1402116"/>
                              <a:gd name="connsiteY2" fmla="*/ 281604 h 542165"/>
                              <a:gd name="connsiteX3" fmla="*/ 1292450 w 1402116"/>
                              <a:gd name="connsiteY3" fmla="*/ 370314 h 542165"/>
                              <a:gd name="connsiteX4" fmla="*/ 1356208 w 1402116"/>
                              <a:gd name="connsiteY4" fmla="*/ 506863 h 542165"/>
                              <a:gd name="connsiteX5" fmla="*/ 642507 w 1402116"/>
                              <a:gd name="connsiteY5" fmla="*/ 527634 h 542165"/>
                              <a:gd name="connsiteX6" fmla="*/ 208890 w 1402116"/>
                              <a:gd name="connsiteY6" fmla="*/ 506897 h 542165"/>
                              <a:gd name="connsiteX7" fmla="*/ 14 w 1402116"/>
                              <a:gd name="connsiteY7" fmla="*/ 507059 h 542165"/>
                              <a:gd name="connsiteX8" fmla="*/ 217196 w 1402116"/>
                              <a:gd name="connsiteY8" fmla="*/ 22296 h 542165"/>
                              <a:gd name="connsiteX9" fmla="*/ 473584 w 1402116"/>
                              <a:gd name="connsiteY9" fmla="*/ 70064 h 542165"/>
                              <a:gd name="connsiteX0" fmla="*/ 323523 w 1402180"/>
                              <a:gd name="connsiteY0" fmla="*/ 22296 h 556227"/>
                              <a:gd name="connsiteX1" fmla="*/ 705660 w 1402180"/>
                              <a:gd name="connsiteY1" fmla="*/ 199717 h 556227"/>
                              <a:gd name="connsiteX2" fmla="*/ 978616 w 1402180"/>
                              <a:gd name="connsiteY2" fmla="*/ 281604 h 556227"/>
                              <a:gd name="connsiteX3" fmla="*/ 1292514 w 1402180"/>
                              <a:gd name="connsiteY3" fmla="*/ 370314 h 556227"/>
                              <a:gd name="connsiteX4" fmla="*/ 1356272 w 1402180"/>
                              <a:gd name="connsiteY4" fmla="*/ 506863 h 556227"/>
                              <a:gd name="connsiteX5" fmla="*/ 642571 w 1402180"/>
                              <a:gd name="connsiteY5" fmla="*/ 527634 h 556227"/>
                              <a:gd name="connsiteX6" fmla="*/ 240669 w 1402180"/>
                              <a:gd name="connsiteY6" fmla="*/ 542165 h 556227"/>
                              <a:gd name="connsiteX7" fmla="*/ 78 w 1402180"/>
                              <a:gd name="connsiteY7" fmla="*/ 507059 h 556227"/>
                              <a:gd name="connsiteX8" fmla="*/ 217260 w 1402180"/>
                              <a:gd name="connsiteY8" fmla="*/ 22296 h 556227"/>
                              <a:gd name="connsiteX9" fmla="*/ 473648 w 1402180"/>
                              <a:gd name="connsiteY9" fmla="*/ 70064 h 556227"/>
                              <a:gd name="connsiteX0" fmla="*/ 323523 w 1398287"/>
                              <a:gd name="connsiteY0" fmla="*/ 22296 h 556758"/>
                              <a:gd name="connsiteX1" fmla="*/ 705660 w 1398287"/>
                              <a:gd name="connsiteY1" fmla="*/ 199717 h 556758"/>
                              <a:gd name="connsiteX2" fmla="*/ 978616 w 1398287"/>
                              <a:gd name="connsiteY2" fmla="*/ 281604 h 556758"/>
                              <a:gd name="connsiteX3" fmla="*/ 1292514 w 1398287"/>
                              <a:gd name="connsiteY3" fmla="*/ 370314 h 556758"/>
                              <a:gd name="connsiteX4" fmla="*/ 1356272 w 1398287"/>
                              <a:gd name="connsiteY4" fmla="*/ 506863 h 556758"/>
                              <a:gd name="connsiteX5" fmla="*/ 695430 w 1398287"/>
                              <a:gd name="connsiteY5" fmla="*/ 556227 h 556758"/>
                              <a:gd name="connsiteX6" fmla="*/ 240669 w 1398287"/>
                              <a:gd name="connsiteY6" fmla="*/ 542165 h 556758"/>
                              <a:gd name="connsiteX7" fmla="*/ 78 w 1398287"/>
                              <a:gd name="connsiteY7" fmla="*/ 507059 h 556758"/>
                              <a:gd name="connsiteX8" fmla="*/ 217260 w 1398287"/>
                              <a:gd name="connsiteY8" fmla="*/ 22296 h 556758"/>
                              <a:gd name="connsiteX9" fmla="*/ 473648 w 1398287"/>
                              <a:gd name="connsiteY9" fmla="*/ 70064 h 556758"/>
                              <a:gd name="connsiteX0" fmla="*/ 323523 w 1398287"/>
                              <a:gd name="connsiteY0" fmla="*/ 22296 h 564080"/>
                              <a:gd name="connsiteX1" fmla="*/ 705660 w 1398287"/>
                              <a:gd name="connsiteY1" fmla="*/ 199717 h 564080"/>
                              <a:gd name="connsiteX2" fmla="*/ 978616 w 1398287"/>
                              <a:gd name="connsiteY2" fmla="*/ 281604 h 564080"/>
                              <a:gd name="connsiteX3" fmla="*/ 1292514 w 1398287"/>
                              <a:gd name="connsiteY3" fmla="*/ 370314 h 564080"/>
                              <a:gd name="connsiteX4" fmla="*/ 1356272 w 1398287"/>
                              <a:gd name="connsiteY4" fmla="*/ 506863 h 564080"/>
                              <a:gd name="connsiteX5" fmla="*/ 695430 w 1398287"/>
                              <a:gd name="connsiteY5" fmla="*/ 556227 h 564080"/>
                              <a:gd name="connsiteX6" fmla="*/ 240669 w 1398287"/>
                              <a:gd name="connsiteY6" fmla="*/ 556758 h 564080"/>
                              <a:gd name="connsiteX7" fmla="*/ 78 w 1398287"/>
                              <a:gd name="connsiteY7" fmla="*/ 507059 h 564080"/>
                              <a:gd name="connsiteX8" fmla="*/ 217260 w 1398287"/>
                              <a:gd name="connsiteY8" fmla="*/ 22296 h 564080"/>
                              <a:gd name="connsiteX9" fmla="*/ 473648 w 1398287"/>
                              <a:gd name="connsiteY9" fmla="*/ 70064 h 564080"/>
                              <a:gd name="connsiteX0" fmla="*/ 323523 w 1402612"/>
                              <a:gd name="connsiteY0" fmla="*/ 22296 h 564080"/>
                              <a:gd name="connsiteX1" fmla="*/ 705660 w 1402612"/>
                              <a:gd name="connsiteY1" fmla="*/ 199717 h 564080"/>
                              <a:gd name="connsiteX2" fmla="*/ 978616 w 1402612"/>
                              <a:gd name="connsiteY2" fmla="*/ 281604 h 564080"/>
                              <a:gd name="connsiteX3" fmla="*/ 1292514 w 1402612"/>
                              <a:gd name="connsiteY3" fmla="*/ 370314 h 564080"/>
                              <a:gd name="connsiteX4" fmla="*/ 1361575 w 1402612"/>
                              <a:gd name="connsiteY4" fmla="*/ 528192 h 564080"/>
                              <a:gd name="connsiteX5" fmla="*/ 695430 w 1402612"/>
                              <a:gd name="connsiteY5" fmla="*/ 556227 h 564080"/>
                              <a:gd name="connsiteX6" fmla="*/ 240669 w 1402612"/>
                              <a:gd name="connsiteY6" fmla="*/ 556758 h 564080"/>
                              <a:gd name="connsiteX7" fmla="*/ 78 w 1402612"/>
                              <a:gd name="connsiteY7" fmla="*/ 507059 h 564080"/>
                              <a:gd name="connsiteX8" fmla="*/ 217260 w 1402612"/>
                              <a:gd name="connsiteY8" fmla="*/ 22296 h 564080"/>
                              <a:gd name="connsiteX9" fmla="*/ 473648 w 1402612"/>
                              <a:gd name="connsiteY9" fmla="*/ 70064 h 564080"/>
                              <a:gd name="connsiteX0" fmla="*/ 352119 w 1431208"/>
                              <a:gd name="connsiteY0" fmla="*/ 22296 h 566620"/>
                              <a:gd name="connsiteX1" fmla="*/ 734256 w 1431208"/>
                              <a:gd name="connsiteY1" fmla="*/ 199717 h 566620"/>
                              <a:gd name="connsiteX2" fmla="*/ 1007212 w 1431208"/>
                              <a:gd name="connsiteY2" fmla="*/ 281604 h 566620"/>
                              <a:gd name="connsiteX3" fmla="*/ 1321110 w 1431208"/>
                              <a:gd name="connsiteY3" fmla="*/ 370314 h 566620"/>
                              <a:gd name="connsiteX4" fmla="*/ 1390171 w 1431208"/>
                              <a:gd name="connsiteY4" fmla="*/ 528192 h 566620"/>
                              <a:gd name="connsiteX5" fmla="*/ 724026 w 1431208"/>
                              <a:gd name="connsiteY5" fmla="*/ 556227 h 566620"/>
                              <a:gd name="connsiteX6" fmla="*/ 269265 w 1431208"/>
                              <a:gd name="connsiteY6" fmla="*/ 556758 h 566620"/>
                              <a:gd name="connsiteX7" fmla="*/ 28596 w 1431208"/>
                              <a:gd name="connsiteY7" fmla="*/ 564080 h 566620"/>
                              <a:gd name="connsiteX8" fmla="*/ 28674 w 1431208"/>
                              <a:gd name="connsiteY8" fmla="*/ 507059 h 566620"/>
                              <a:gd name="connsiteX9" fmla="*/ 245856 w 1431208"/>
                              <a:gd name="connsiteY9" fmla="*/ 22296 h 566620"/>
                              <a:gd name="connsiteX10" fmla="*/ 502244 w 1431208"/>
                              <a:gd name="connsiteY10" fmla="*/ 70064 h 566620"/>
                              <a:gd name="connsiteX0" fmla="*/ 344683 w 1423772"/>
                              <a:gd name="connsiteY0" fmla="*/ 22296 h 566315"/>
                              <a:gd name="connsiteX1" fmla="*/ 726820 w 1423772"/>
                              <a:gd name="connsiteY1" fmla="*/ 199717 h 566315"/>
                              <a:gd name="connsiteX2" fmla="*/ 999776 w 1423772"/>
                              <a:gd name="connsiteY2" fmla="*/ 281604 h 566315"/>
                              <a:gd name="connsiteX3" fmla="*/ 1313674 w 1423772"/>
                              <a:gd name="connsiteY3" fmla="*/ 370314 h 566315"/>
                              <a:gd name="connsiteX4" fmla="*/ 1382735 w 1423772"/>
                              <a:gd name="connsiteY4" fmla="*/ 528192 h 566315"/>
                              <a:gd name="connsiteX5" fmla="*/ 716590 w 1423772"/>
                              <a:gd name="connsiteY5" fmla="*/ 556227 h 566315"/>
                              <a:gd name="connsiteX6" fmla="*/ 261829 w 1423772"/>
                              <a:gd name="connsiteY6" fmla="*/ 556758 h 566315"/>
                              <a:gd name="connsiteX7" fmla="*/ 21160 w 1423772"/>
                              <a:gd name="connsiteY7" fmla="*/ 564080 h 566315"/>
                              <a:gd name="connsiteX8" fmla="*/ 40152 w 1423772"/>
                              <a:gd name="connsiteY8" fmla="*/ 126544 h 566315"/>
                              <a:gd name="connsiteX9" fmla="*/ 238420 w 1423772"/>
                              <a:gd name="connsiteY9" fmla="*/ 22296 h 566315"/>
                              <a:gd name="connsiteX10" fmla="*/ 494808 w 1423772"/>
                              <a:gd name="connsiteY10" fmla="*/ 70064 h 566315"/>
                              <a:gd name="connsiteX0" fmla="*/ 344439 w 1423528"/>
                              <a:gd name="connsiteY0" fmla="*/ 22296 h 575497"/>
                              <a:gd name="connsiteX1" fmla="*/ 726576 w 1423528"/>
                              <a:gd name="connsiteY1" fmla="*/ 199717 h 575497"/>
                              <a:gd name="connsiteX2" fmla="*/ 999532 w 1423528"/>
                              <a:gd name="connsiteY2" fmla="*/ 281604 h 575497"/>
                              <a:gd name="connsiteX3" fmla="*/ 1313430 w 1423528"/>
                              <a:gd name="connsiteY3" fmla="*/ 370314 h 575497"/>
                              <a:gd name="connsiteX4" fmla="*/ 1382491 w 1423528"/>
                              <a:gd name="connsiteY4" fmla="*/ 528192 h 575497"/>
                              <a:gd name="connsiteX5" fmla="*/ 716346 w 1423528"/>
                              <a:gd name="connsiteY5" fmla="*/ 556227 h 575497"/>
                              <a:gd name="connsiteX6" fmla="*/ 261585 w 1423528"/>
                              <a:gd name="connsiteY6" fmla="*/ 556758 h 575497"/>
                              <a:gd name="connsiteX7" fmla="*/ 20916 w 1423528"/>
                              <a:gd name="connsiteY7" fmla="*/ 564080 h 575497"/>
                              <a:gd name="connsiteX8" fmla="*/ 15614 w 1423528"/>
                              <a:gd name="connsiteY8" fmla="*/ 375626 h 575497"/>
                              <a:gd name="connsiteX9" fmla="*/ 39908 w 1423528"/>
                              <a:gd name="connsiteY9" fmla="*/ 126544 h 575497"/>
                              <a:gd name="connsiteX10" fmla="*/ 238176 w 1423528"/>
                              <a:gd name="connsiteY10" fmla="*/ 22296 h 575497"/>
                              <a:gd name="connsiteX11" fmla="*/ 494564 w 1423528"/>
                              <a:gd name="connsiteY11" fmla="*/ 70064 h 575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423528" h="575497">
                                <a:moveTo>
                                  <a:pt x="344439" y="22296"/>
                                </a:moveTo>
                                <a:cubicBezTo>
                                  <a:pt x="480916" y="89397"/>
                                  <a:pt x="617394" y="156499"/>
                                  <a:pt x="726576" y="199717"/>
                                </a:cubicBezTo>
                                <a:cubicBezTo>
                                  <a:pt x="835758" y="242935"/>
                                  <a:pt x="999532" y="281604"/>
                                  <a:pt x="999532" y="281604"/>
                                </a:cubicBezTo>
                                <a:cubicBezTo>
                                  <a:pt x="1097341" y="310037"/>
                                  <a:pt x="1249604" y="329216"/>
                                  <a:pt x="1313430" y="370314"/>
                                </a:cubicBezTo>
                                <a:cubicBezTo>
                                  <a:pt x="1377256" y="411412"/>
                                  <a:pt x="1482005" y="497207"/>
                                  <a:pt x="1382491" y="528192"/>
                                </a:cubicBezTo>
                                <a:cubicBezTo>
                                  <a:pt x="1282977" y="559177"/>
                                  <a:pt x="908703" y="552809"/>
                                  <a:pt x="716346" y="556227"/>
                                </a:cubicBezTo>
                                <a:cubicBezTo>
                                  <a:pt x="523989" y="559645"/>
                                  <a:pt x="374846" y="558695"/>
                                  <a:pt x="261585" y="556758"/>
                                </a:cubicBezTo>
                                <a:cubicBezTo>
                                  <a:pt x="148324" y="554821"/>
                                  <a:pt x="62792" y="594269"/>
                                  <a:pt x="20916" y="564080"/>
                                </a:cubicBezTo>
                                <a:cubicBezTo>
                                  <a:pt x="-20960" y="533891"/>
                                  <a:pt x="12449" y="448549"/>
                                  <a:pt x="15614" y="375626"/>
                                </a:cubicBezTo>
                                <a:cubicBezTo>
                                  <a:pt x="18779" y="302703"/>
                                  <a:pt x="2814" y="185432"/>
                                  <a:pt x="39908" y="126544"/>
                                </a:cubicBezTo>
                                <a:cubicBezTo>
                                  <a:pt x="77002" y="67656"/>
                                  <a:pt x="159248" y="95128"/>
                                  <a:pt x="238176" y="22296"/>
                                </a:cubicBezTo>
                                <a:cubicBezTo>
                                  <a:pt x="317104" y="-50536"/>
                                  <a:pt x="478000" y="79165"/>
                                  <a:pt x="494564" y="70064"/>
                                </a:cubicBezTo>
                              </a:path>
                            </a:pathLst>
                          </a:cu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51" name="Group 1251"/>
                        <wpg:cNvGrpSpPr/>
                        <wpg:grpSpPr>
                          <a:xfrm>
                            <a:off x="1295400" y="476250"/>
                            <a:ext cx="1442720" cy="862330"/>
                            <a:chOff x="0" y="0"/>
                            <a:chExt cx="1442830" cy="862608"/>
                          </a:xfrm>
                        </wpg:grpSpPr>
                        <wps:wsp>
                          <wps:cNvPr id="1252" name="Freeform 1252"/>
                          <wps:cNvSpPr/>
                          <wps:spPr>
                            <a:xfrm>
                              <a:off x="146050" y="0"/>
                              <a:ext cx="1296780" cy="862608"/>
                            </a:xfrm>
                            <a:custGeom>
                              <a:avLst/>
                              <a:gdLst>
                                <a:gd name="connsiteX0" fmla="*/ 1296780 w 1296780"/>
                                <a:gd name="connsiteY0" fmla="*/ 835312 h 862608"/>
                                <a:gd name="connsiteX1" fmla="*/ 1255837 w 1296780"/>
                                <a:gd name="connsiteY1" fmla="*/ 705658 h 862608"/>
                                <a:gd name="connsiteX2" fmla="*/ 1242189 w 1296780"/>
                                <a:gd name="connsiteY2" fmla="*/ 541885 h 862608"/>
                                <a:gd name="connsiteX3" fmla="*/ 1276308 w 1296780"/>
                                <a:gd name="connsiteY3" fmla="*/ 480470 h 862608"/>
                                <a:gd name="connsiteX4" fmla="*/ 1283132 w 1296780"/>
                                <a:gd name="connsiteY4" fmla="*/ 303049 h 862608"/>
                                <a:gd name="connsiteX5" fmla="*/ 1119359 w 1296780"/>
                                <a:gd name="connsiteY5" fmla="*/ 221163 h 862608"/>
                                <a:gd name="connsiteX6" fmla="*/ 982881 w 1296780"/>
                                <a:gd name="connsiteY6" fmla="*/ 275754 h 862608"/>
                                <a:gd name="connsiteX7" fmla="*/ 962410 w 1296780"/>
                                <a:gd name="connsiteY7" fmla="*/ 296226 h 862608"/>
                                <a:gd name="connsiteX8" fmla="*/ 880523 w 1296780"/>
                                <a:gd name="connsiteY8" fmla="*/ 234811 h 862608"/>
                                <a:gd name="connsiteX9" fmla="*/ 791813 w 1296780"/>
                                <a:gd name="connsiteY9" fmla="*/ 180220 h 862608"/>
                                <a:gd name="connsiteX10" fmla="*/ 668983 w 1296780"/>
                                <a:gd name="connsiteY10" fmla="*/ 118805 h 862608"/>
                                <a:gd name="connsiteX11" fmla="*/ 546153 w 1296780"/>
                                <a:gd name="connsiteY11" fmla="*/ 30094 h 862608"/>
                                <a:gd name="connsiteX12" fmla="*/ 382380 w 1296780"/>
                                <a:gd name="connsiteY12" fmla="*/ 9623 h 862608"/>
                                <a:gd name="connsiteX13" fmla="*/ 232254 w 1296780"/>
                                <a:gd name="connsiteY13" fmla="*/ 2799 h 862608"/>
                                <a:gd name="connsiteX14" fmla="*/ 68481 w 1296780"/>
                                <a:gd name="connsiteY14" fmla="*/ 2799 h 862608"/>
                                <a:gd name="connsiteX15" fmla="*/ 243 w 1296780"/>
                                <a:gd name="connsiteY15" fmla="*/ 36918 h 862608"/>
                                <a:gd name="connsiteX16" fmla="*/ 88953 w 1296780"/>
                                <a:gd name="connsiteY16" fmla="*/ 111981 h 862608"/>
                                <a:gd name="connsiteX17" fmla="*/ 252726 w 1296780"/>
                                <a:gd name="connsiteY17" fmla="*/ 111981 h 862608"/>
                                <a:gd name="connsiteX18" fmla="*/ 368732 w 1296780"/>
                                <a:gd name="connsiteY18" fmla="*/ 98333 h 862608"/>
                                <a:gd name="connsiteX19" fmla="*/ 443795 w 1296780"/>
                                <a:gd name="connsiteY19" fmla="*/ 200691 h 862608"/>
                                <a:gd name="connsiteX20" fmla="*/ 484738 w 1296780"/>
                                <a:gd name="connsiteY20" fmla="*/ 337169 h 862608"/>
                                <a:gd name="connsiteX21" fmla="*/ 532505 w 1296780"/>
                                <a:gd name="connsiteY21" fmla="*/ 446351 h 862608"/>
                                <a:gd name="connsiteX22" fmla="*/ 525681 w 1296780"/>
                                <a:gd name="connsiteY22" fmla="*/ 535061 h 862608"/>
                                <a:gd name="connsiteX23" fmla="*/ 355084 w 1296780"/>
                                <a:gd name="connsiteY23" fmla="*/ 596476 h 862608"/>
                                <a:gd name="connsiteX24" fmla="*/ 566625 w 1296780"/>
                                <a:gd name="connsiteY24" fmla="*/ 712482 h 862608"/>
                                <a:gd name="connsiteX25" fmla="*/ 648511 w 1296780"/>
                                <a:gd name="connsiteY25" fmla="*/ 569181 h 862608"/>
                                <a:gd name="connsiteX26" fmla="*/ 716750 w 1296780"/>
                                <a:gd name="connsiteY26" fmla="*/ 405408 h 862608"/>
                                <a:gd name="connsiteX27" fmla="*/ 757693 w 1296780"/>
                                <a:gd name="connsiteY27" fmla="*/ 350817 h 862608"/>
                                <a:gd name="connsiteX28" fmla="*/ 894171 w 1296780"/>
                                <a:gd name="connsiteY28" fmla="*/ 425879 h 862608"/>
                                <a:gd name="connsiteX29" fmla="*/ 1017001 w 1296780"/>
                                <a:gd name="connsiteY29" fmla="*/ 487294 h 862608"/>
                                <a:gd name="connsiteX30" fmla="*/ 1105711 w 1296780"/>
                                <a:gd name="connsiteY30" fmla="*/ 582829 h 862608"/>
                                <a:gd name="connsiteX31" fmla="*/ 1153478 w 1296780"/>
                                <a:gd name="connsiteY31" fmla="*/ 657891 h 862608"/>
                                <a:gd name="connsiteX32" fmla="*/ 1153478 w 1296780"/>
                                <a:gd name="connsiteY32" fmla="*/ 773897 h 862608"/>
                                <a:gd name="connsiteX33" fmla="*/ 1064768 w 1296780"/>
                                <a:gd name="connsiteY33" fmla="*/ 862608 h 862608"/>
                                <a:gd name="connsiteX34" fmla="*/ 1064768 w 1296780"/>
                                <a:gd name="connsiteY34" fmla="*/ 862608 h 862608"/>
                                <a:gd name="connsiteX35" fmla="*/ 1064768 w 1296780"/>
                                <a:gd name="connsiteY35" fmla="*/ 862608 h 862608"/>
                                <a:gd name="connsiteX0" fmla="*/ 1296780 w 1296780"/>
                                <a:gd name="connsiteY0" fmla="*/ 835312 h 862608"/>
                                <a:gd name="connsiteX1" fmla="*/ 1255837 w 1296780"/>
                                <a:gd name="connsiteY1" fmla="*/ 705658 h 862608"/>
                                <a:gd name="connsiteX2" fmla="*/ 1242189 w 1296780"/>
                                <a:gd name="connsiteY2" fmla="*/ 541885 h 862608"/>
                                <a:gd name="connsiteX3" fmla="*/ 1276308 w 1296780"/>
                                <a:gd name="connsiteY3" fmla="*/ 480470 h 862608"/>
                                <a:gd name="connsiteX4" fmla="*/ 1283132 w 1296780"/>
                                <a:gd name="connsiteY4" fmla="*/ 303049 h 862608"/>
                                <a:gd name="connsiteX5" fmla="*/ 1119359 w 1296780"/>
                                <a:gd name="connsiteY5" fmla="*/ 221163 h 862608"/>
                                <a:gd name="connsiteX6" fmla="*/ 982881 w 1296780"/>
                                <a:gd name="connsiteY6" fmla="*/ 275754 h 862608"/>
                                <a:gd name="connsiteX7" fmla="*/ 962410 w 1296780"/>
                                <a:gd name="connsiteY7" fmla="*/ 296226 h 862608"/>
                                <a:gd name="connsiteX8" fmla="*/ 880523 w 1296780"/>
                                <a:gd name="connsiteY8" fmla="*/ 234811 h 862608"/>
                                <a:gd name="connsiteX9" fmla="*/ 791813 w 1296780"/>
                                <a:gd name="connsiteY9" fmla="*/ 180220 h 862608"/>
                                <a:gd name="connsiteX10" fmla="*/ 668983 w 1296780"/>
                                <a:gd name="connsiteY10" fmla="*/ 118805 h 862608"/>
                                <a:gd name="connsiteX11" fmla="*/ 546153 w 1296780"/>
                                <a:gd name="connsiteY11" fmla="*/ 30094 h 862608"/>
                                <a:gd name="connsiteX12" fmla="*/ 382380 w 1296780"/>
                                <a:gd name="connsiteY12" fmla="*/ 9623 h 862608"/>
                                <a:gd name="connsiteX13" fmla="*/ 232254 w 1296780"/>
                                <a:gd name="connsiteY13" fmla="*/ 2799 h 862608"/>
                                <a:gd name="connsiteX14" fmla="*/ 68481 w 1296780"/>
                                <a:gd name="connsiteY14" fmla="*/ 2799 h 862608"/>
                                <a:gd name="connsiteX15" fmla="*/ 243 w 1296780"/>
                                <a:gd name="connsiteY15" fmla="*/ 36918 h 862608"/>
                                <a:gd name="connsiteX16" fmla="*/ 88953 w 1296780"/>
                                <a:gd name="connsiteY16" fmla="*/ 111981 h 862608"/>
                                <a:gd name="connsiteX17" fmla="*/ 252726 w 1296780"/>
                                <a:gd name="connsiteY17" fmla="*/ 111981 h 862608"/>
                                <a:gd name="connsiteX18" fmla="*/ 368732 w 1296780"/>
                                <a:gd name="connsiteY18" fmla="*/ 98333 h 862608"/>
                                <a:gd name="connsiteX19" fmla="*/ 443795 w 1296780"/>
                                <a:gd name="connsiteY19" fmla="*/ 200691 h 862608"/>
                                <a:gd name="connsiteX20" fmla="*/ 484738 w 1296780"/>
                                <a:gd name="connsiteY20" fmla="*/ 337169 h 862608"/>
                                <a:gd name="connsiteX21" fmla="*/ 532505 w 1296780"/>
                                <a:gd name="connsiteY21" fmla="*/ 446351 h 862608"/>
                                <a:gd name="connsiteX22" fmla="*/ 525681 w 1296780"/>
                                <a:gd name="connsiteY22" fmla="*/ 535061 h 862608"/>
                                <a:gd name="connsiteX23" fmla="*/ 355084 w 1296780"/>
                                <a:gd name="connsiteY23" fmla="*/ 596476 h 862608"/>
                                <a:gd name="connsiteX24" fmla="*/ 587147 w 1296780"/>
                                <a:gd name="connsiteY24" fmla="*/ 644451 h 862608"/>
                                <a:gd name="connsiteX25" fmla="*/ 648511 w 1296780"/>
                                <a:gd name="connsiteY25" fmla="*/ 569181 h 862608"/>
                                <a:gd name="connsiteX26" fmla="*/ 716750 w 1296780"/>
                                <a:gd name="connsiteY26" fmla="*/ 405408 h 862608"/>
                                <a:gd name="connsiteX27" fmla="*/ 757693 w 1296780"/>
                                <a:gd name="connsiteY27" fmla="*/ 350817 h 862608"/>
                                <a:gd name="connsiteX28" fmla="*/ 894171 w 1296780"/>
                                <a:gd name="connsiteY28" fmla="*/ 425879 h 862608"/>
                                <a:gd name="connsiteX29" fmla="*/ 1017001 w 1296780"/>
                                <a:gd name="connsiteY29" fmla="*/ 487294 h 862608"/>
                                <a:gd name="connsiteX30" fmla="*/ 1105711 w 1296780"/>
                                <a:gd name="connsiteY30" fmla="*/ 582829 h 862608"/>
                                <a:gd name="connsiteX31" fmla="*/ 1153478 w 1296780"/>
                                <a:gd name="connsiteY31" fmla="*/ 657891 h 862608"/>
                                <a:gd name="connsiteX32" fmla="*/ 1153478 w 1296780"/>
                                <a:gd name="connsiteY32" fmla="*/ 773897 h 862608"/>
                                <a:gd name="connsiteX33" fmla="*/ 1064768 w 1296780"/>
                                <a:gd name="connsiteY33" fmla="*/ 862608 h 862608"/>
                                <a:gd name="connsiteX34" fmla="*/ 1064768 w 1296780"/>
                                <a:gd name="connsiteY34" fmla="*/ 862608 h 862608"/>
                                <a:gd name="connsiteX35" fmla="*/ 1064768 w 1296780"/>
                                <a:gd name="connsiteY35" fmla="*/ 862608 h 862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296780" h="862608">
                                  <a:moveTo>
                                    <a:pt x="1296780" y="835312"/>
                                  </a:moveTo>
                                  <a:cubicBezTo>
                                    <a:pt x="1280858" y="794937"/>
                                    <a:pt x="1264936" y="754563"/>
                                    <a:pt x="1255837" y="705658"/>
                                  </a:cubicBezTo>
                                  <a:cubicBezTo>
                                    <a:pt x="1246738" y="656753"/>
                                    <a:pt x="1238777" y="579416"/>
                                    <a:pt x="1242189" y="541885"/>
                                  </a:cubicBezTo>
                                  <a:cubicBezTo>
                                    <a:pt x="1245601" y="504354"/>
                                    <a:pt x="1269484" y="520276"/>
                                    <a:pt x="1276308" y="480470"/>
                                  </a:cubicBezTo>
                                  <a:cubicBezTo>
                                    <a:pt x="1283132" y="440664"/>
                                    <a:pt x="1309290" y="346267"/>
                                    <a:pt x="1283132" y="303049"/>
                                  </a:cubicBezTo>
                                  <a:cubicBezTo>
                                    <a:pt x="1256974" y="259831"/>
                                    <a:pt x="1169401" y="225712"/>
                                    <a:pt x="1119359" y="221163"/>
                                  </a:cubicBezTo>
                                  <a:cubicBezTo>
                                    <a:pt x="1069317" y="216614"/>
                                    <a:pt x="1009039" y="263243"/>
                                    <a:pt x="982881" y="275754"/>
                                  </a:cubicBezTo>
                                  <a:cubicBezTo>
                                    <a:pt x="956723" y="288265"/>
                                    <a:pt x="979470" y="303050"/>
                                    <a:pt x="962410" y="296226"/>
                                  </a:cubicBezTo>
                                  <a:cubicBezTo>
                                    <a:pt x="945350" y="289402"/>
                                    <a:pt x="908956" y="254145"/>
                                    <a:pt x="880523" y="234811"/>
                                  </a:cubicBezTo>
                                  <a:cubicBezTo>
                                    <a:pt x="852090" y="215477"/>
                                    <a:pt x="827070" y="199554"/>
                                    <a:pt x="791813" y="180220"/>
                                  </a:cubicBezTo>
                                  <a:cubicBezTo>
                                    <a:pt x="756556" y="160886"/>
                                    <a:pt x="709926" y="143826"/>
                                    <a:pt x="668983" y="118805"/>
                                  </a:cubicBezTo>
                                  <a:cubicBezTo>
                                    <a:pt x="628040" y="93784"/>
                                    <a:pt x="593920" y="48291"/>
                                    <a:pt x="546153" y="30094"/>
                                  </a:cubicBezTo>
                                  <a:cubicBezTo>
                                    <a:pt x="498386" y="11897"/>
                                    <a:pt x="434696" y="14172"/>
                                    <a:pt x="382380" y="9623"/>
                                  </a:cubicBezTo>
                                  <a:cubicBezTo>
                                    <a:pt x="330063" y="5074"/>
                                    <a:pt x="284570" y="3936"/>
                                    <a:pt x="232254" y="2799"/>
                                  </a:cubicBezTo>
                                  <a:cubicBezTo>
                                    <a:pt x="179938" y="1662"/>
                                    <a:pt x="107149" y="-2888"/>
                                    <a:pt x="68481" y="2799"/>
                                  </a:cubicBezTo>
                                  <a:cubicBezTo>
                                    <a:pt x="29812" y="8485"/>
                                    <a:pt x="-3169" y="18721"/>
                                    <a:pt x="243" y="36918"/>
                                  </a:cubicBezTo>
                                  <a:cubicBezTo>
                                    <a:pt x="3655" y="55115"/>
                                    <a:pt x="46872" y="99470"/>
                                    <a:pt x="88953" y="111981"/>
                                  </a:cubicBezTo>
                                  <a:cubicBezTo>
                                    <a:pt x="131034" y="124492"/>
                                    <a:pt x="206096" y="114256"/>
                                    <a:pt x="252726" y="111981"/>
                                  </a:cubicBezTo>
                                  <a:cubicBezTo>
                                    <a:pt x="299356" y="109706"/>
                                    <a:pt x="336887" y="83548"/>
                                    <a:pt x="368732" y="98333"/>
                                  </a:cubicBezTo>
                                  <a:cubicBezTo>
                                    <a:pt x="400577" y="113118"/>
                                    <a:pt x="424461" y="160885"/>
                                    <a:pt x="443795" y="200691"/>
                                  </a:cubicBezTo>
                                  <a:cubicBezTo>
                                    <a:pt x="463129" y="240497"/>
                                    <a:pt x="469953" y="296226"/>
                                    <a:pt x="484738" y="337169"/>
                                  </a:cubicBezTo>
                                  <a:cubicBezTo>
                                    <a:pt x="499523" y="378112"/>
                                    <a:pt x="525681" y="413369"/>
                                    <a:pt x="532505" y="446351"/>
                                  </a:cubicBezTo>
                                  <a:cubicBezTo>
                                    <a:pt x="539329" y="479333"/>
                                    <a:pt x="555251" y="510040"/>
                                    <a:pt x="525681" y="535061"/>
                                  </a:cubicBezTo>
                                  <a:cubicBezTo>
                                    <a:pt x="496111" y="560082"/>
                                    <a:pt x="344840" y="578245"/>
                                    <a:pt x="355084" y="596476"/>
                                  </a:cubicBezTo>
                                  <a:cubicBezTo>
                                    <a:pt x="365328" y="614707"/>
                                    <a:pt x="538243" y="649000"/>
                                    <a:pt x="587147" y="644451"/>
                                  </a:cubicBezTo>
                                  <a:cubicBezTo>
                                    <a:pt x="636051" y="639902"/>
                                    <a:pt x="626911" y="609022"/>
                                    <a:pt x="648511" y="569181"/>
                                  </a:cubicBezTo>
                                  <a:cubicBezTo>
                                    <a:pt x="670112" y="529341"/>
                                    <a:pt x="698553" y="441802"/>
                                    <a:pt x="716750" y="405408"/>
                                  </a:cubicBezTo>
                                  <a:cubicBezTo>
                                    <a:pt x="734947" y="369014"/>
                                    <a:pt x="728123" y="347405"/>
                                    <a:pt x="757693" y="350817"/>
                                  </a:cubicBezTo>
                                  <a:cubicBezTo>
                                    <a:pt x="787263" y="354229"/>
                                    <a:pt x="850953" y="403133"/>
                                    <a:pt x="894171" y="425879"/>
                                  </a:cubicBezTo>
                                  <a:cubicBezTo>
                                    <a:pt x="937389" y="448625"/>
                                    <a:pt x="981744" y="461136"/>
                                    <a:pt x="1017001" y="487294"/>
                                  </a:cubicBezTo>
                                  <a:cubicBezTo>
                                    <a:pt x="1052258" y="513452"/>
                                    <a:pt x="1082965" y="554396"/>
                                    <a:pt x="1105711" y="582829"/>
                                  </a:cubicBezTo>
                                  <a:cubicBezTo>
                                    <a:pt x="1128457" y="611262"/>
                                    <a:pt x="1145517" y="626046"/>
                                    <a:pt x="1153478" y="657891"/>
                                  </a:cubicBezTo>
                                  <a:cubicBezTo>
                                    <a:pt x="1161439" y="689736"/>
                                    <a:pt x="1168263" y="739777"/>
                                    <a:pt x="1153478" y="773897"/>
                                  </a:cubicBezTo>
                                  <a:cubicBezTo>
                                    <a:pt x="1138693" y="808016"/>
                                    <a:pt x="1064768" y="862608"/>
                                    <a:pt x="1064768" y="862608"/>
                                  </a:cubicBezTo>
                                  <a:lnTo>
                                    <a:pt x="1064768" y="862608"/>
                                  </a:lnTo>
                                  <a:lnTo>
                                    <a:pt x="1064768" y="862608"/>
                                  </a:lnTo>
                                </a:path>
                              </a:pathLst>
                            </a:custGeom>
                            <a:ln w="12700"/>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3" name="Freeform 1253"/>
                          <wps:cNvSpPr/>
                          <wps:spPr>
                            <a:xfrm>
                              <a:off x="0" y="107950"/>
                              <a:ext cx="130182" cy="246617"/>
                            </a:xfrm>
                            <a:custGeom>
                              <a:avLst/>
                              <a:gdLst>
                                <a:gd name="connsiteX0" fmla="*/ 4506 w 130182"/>
                                <a:gd name="connsiteY0" fmla="*/ 482 h 246617"/>
                                <a:gd name="connsiteX1" fmla="*/ 24978 w 130182"/>
                                <a:gd name="connsiteY1" fmla="*/ 143783 h 246617"/>
                                <a:gd name="connsiteX2" fmla="*/ 127336 w 130182"/>
                                <a:gd name="connsiteY2" fmla="*/ 246142 h 246617"/>
                                <a:gd name="connsiteX3" fmla="*/ 93217 w 130182"/>
                                <a:gd name="connsiteY3" fmla="*/ 102840 h 246617"/>
                                <a:gd name="connsiteX4" fmla="*/ 4506 w 130182"/>
                                <a:gd name="connsiteY4" fmla="*/ 482 h 2466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0182" h="246617">
                                  <a:moveTo>
                                    <a:pt x="4506" y="482"/>
                                  </a:moveTo>
                                  <a:cubicBezTo>
                                    <a:pt x="-6867" y="7306"/>
                                    <a:pt x="4506" y="102840"/>
                                    <a:pt x="24978" y="143783"/>
                                  </a:cubicBezTo>
                                  <a:cubicBezTo>
                                    <a:pt x="45450" y="184726"/>
                                    <a:pt x="115963" y="252966"/>
                                    <a:pt x="127336" y="246142"/>
                                  </a:cubicBezTo>
                                  <a:cubicBezTo>
                                    <a:pt x="138709" y="239318"/>
                                    <a:pt x="113689" y="144921"/>
                                    <a:pt x="93217" y="102840"/>
                                  </a:cubicBezTo>
                                  <a:cubicBezTo>
                                    <a:pt x="72745" y="60759"/>
                                    <a:pt x="15879" y="-6342"/>
                                    <a:pt x="4506" y="482"/>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54" name="Text Box 2"/>
                        <wps:cNvSpPr txBox="1">
                          <a:spLocks noChangeArrowheads="1"/>
                        </wps:cNvSpPr>
                        <wps:spPr bwMode="auto">
                          <a:xfrm>
                            <a:off x="50800" y="0"/>
                            <a:ext cx="431800" cy="292100"/>
                          </a:xfrm>
                          <a:prstGeom prst="rect">
                            <a:avLst/>
                          </a:prstGeom>
                          <a:noFill/>
                          <a:ln w="12700">
                            <a:noFill/>
                            <a:miter lim="800000"/>
                            <a:headEnd/>
                            <a:tailEnd/>
                          </a:ln>
                        </wps:spPr>
                        <wps:txbx>
                          <w:txbxContent>
                            <w:p w:rsidR="00093EC5" w:rsidRPr="008779EF" w:rsidRDefault="00093EC5" w:rsidP="00E47205">
                              <w:pPr>
                                <w:ind w:firstLine="0"/>
                                <w:rPr>
                                  <w:i/>
                                </w:rPr>
                              </w:pPr>
                              <w:r w:rsidRPr="008779EF">
                                <w:rPr>
                                  <w:i/>
                                </w:rPr>
                                <w:t>Z</w:t>
                              </w:r>
                              <w:r w:rsidRPr="008779EF">
                                <w:rPr>
                                  <w:i/>
                                  <w:vertAlign w:val="subscript"/>
                                </w:rPr>
                                <w:t>H</w:t>
                              </w:r>
                              <w:r w:rsidRPr="008779EF">
                                <w:rPr>
                                  <w:i/>
                                </w:rPr>
                                <w:t>'</w:t>
                              </w:r>
                            </w:p>
                          </w:txbxContent>
                        </wps:txbx>
                        <wps:bodyPr rot="0" vert="horz" wrap="square" lIns="91440" tIns="45720" rIns="91440" bIns="45720" anchor="t" anchorCtr="0">
                          <a:noAutofit/>
                        </wps:bodyPr>
                      </wps:wsp>
                    </wpg:wgp>
                  </a:graphicData>
                </a:graphic>
              </wp:anchor>
            </w:drawing>
          </mc:Choice>
          <mc:Fallback>
            <w:pict>
              <v:group id="Group 1258" o:spid="_x0000_s1192" style="position:absolute;left:0;text-align:left;margin-left:43.5pt;margin-top:16pt;width:215.6pt;height:108.3pt;z-index:252516352" coordsize="27381,1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">
                <v:shape id="Freeform 1241" o:spid="_x0000_s1193" style="position:absolute;top:8001;width:14235;height:5754;visibility:visible;mso-wrap-style:square;v-text-anchor:middle" coordsize="1423528,575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QOmsIA&#10;AADdAAAADwAAAGRycy9kb3ducmV2LnhtbERP32vCMBB+H/g/hBN8m6kiZVSjiOAUB4O6+X40Z1tM&#10;LrXJNP73ZjDY2318P2+xitaIG/W+daxgMs5AEFdOt1wr+P7avr6B8AFZo3FMCh7kYbUcvCyw0O7O&#10;Jd2OoRYphH2BCpoQukJKXzVk0Y9dR5y4s+sthgT7Wuoe7yncGjnNslxabDk1NNjRpqHqcvyxCt6v&#10;p51xn9eP3JwO2a4uY8l5VGo0jOs5iEAx/Iv/3Hud5k9nE/j9Jp0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hA6awgAAAN0AAAAPAAAAAAAAAAAAAAAAAJgCAABkcnMvZG93&#10;bnJldi54bWxQSwUGAAAAAAQABAD1AAAAhwMAAAAA&#10;" path="m344439,22296c480916,89397,617394,156499,726576,199717v109182,43218,272956,81887,272956,81887c1097341,310037,1249604,329216,1313430,370314v63826,41098,168575,126893,69061,157878c1282977,559177,908703,552809,716346,556227v-192357,3418,-341500,2468,-454761,531c148324,554821,62792,594269,20916,564080,-20960,533891,12449,448549,15614,375626,18779,302703,2814,185432,39908,126544,77002,67656,159248,95128,238176,22296v78928,-72832,239824,56869,256388,47768e" fillcolor="white [3212]" strokecolor="white [3212]" strokeweight="1pt">
                  <v:path arrowok="t" o:connecttype="custom" o:connectlocs="344439,22296;726576,199717;999532,281604;1313430,370314;1382491,528192;716346,556227;261585,556758;20916,564080;15614,375626;39908,126544;238176,22296;494564,70064" o:connectangles="0,0,0,0,0,0,0,0,0,0,0,0"/>
                </v:shape>
                <v:group id="Group 1251" o:spid="_x0000_s1194" style="position:absolute;left:12954;top:4762;width:14427;height:8623" coordsize="14428,8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shape id="Freeform 1252" o:spid="_x0000_s1195" style="position:absolute;left:1460;width:12968;height:8626;visibility:visible;mso-wrap-style:square;v-text-anchor:middle" coordsize="1296780,86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8w58QA&#10;AADdAAAADwAAAGRycy9kb3ducmV2LnhtbERPTWvCQBC9F/wPywi91Y0BS42uokKgpSe1IN7G7JgN&#10;ZmdDdptEf323UOhtHu9zluvB1qKj1leOFUwnCQjiwumKSwVfx/zlDYQPyBprx6TgTh7Wq9HTEjPt&#10;et5TdwiliCHsM1RgQmgyKX1hyKKfuIY4clfXWgwRtqXULfYx3NYyTZJXabHi2GCwoZ2h4nb4tgrm&#10;l75rjp8nafYf8y5/bGe9y89KPY+HzQJEoCH8i//c7zrOT2cp/H4TT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PMOfEAAAA3QAAAA8AAAAAAAAAAAAAAAAAmAIAAGRycy9k&#10;b3ducmV2LnhtbFBLBQYAAAAABAAEAPUAAACJAwAAAAA=&#10;" path="m1296780,835312v-15922,-40375,-31844,-80749,-40943,-129654c1246738,656753,1238777,579416,1242189,541885v3412,-37531,27295,-21609,34119,-61415c1283132,440664,1309290,346267,1283132,303049v-26158,-43218,-113731,-77337,-163773,-81886c1069317,216614,1009039,263243,982881,275754v-26158,12511,-3411,27296,-20471,20472c945350,289402,908956,254145,880523,234811,852090,215477,827070,199554,791813,180220,756556,160886,709926,143826,668983,118805,628040,93784,593920,48291,546153,30094,498386,11897,434696,14172,382380,9623,330063,5074,284570,3936,232254,2799,179938,1662,107149,-2888,68481,2799,29812,8485,-3169,18721,243,36918v3412,18197,46629,62552,88710,75063c131034,124492,206096,114256,252726,111981v46630,-2275,84161,-28433,116006,-13648c400577,113118,424461,160885,443795,200691v19334,39806,26158,95535,40943,136478c499523,378112,525681,413369,532505,446351v6824,32982,22746,63689,-6824,88710c496111,560082,344840,578245,355084,596476v10244,18231,183159,52524,232063,47975c636051,639902,626911,609022,648511,569181v21601,-39840,50042,-127379,68239,-163773c734947,369014,728123,347405,757693,350817v29570,3412,93260,52316,136478,75062c937389,448625,981744,461136,1017001,487294v35257,26158,65964,67102,88710,95535c1128457,611262,1145517,626046,1153478,657891v7961,31845,14785,81886,,116006c1138693,808016,1064768,862608,1064768,862608r,l1064768,862608e" filled="f" strokecolor="black [3200]" strokeweight="1pt">
                    <v:shadow on="t" color="black" opacity="24903f" origin=",.5" offset="0,.55556mm"/>
                    <v:path arrowok="t" o:connecttype="custom" o:connectlocs="1296780,835312;1255837,705658;1242189,541885;1276308,480470;1283132,303049;1119359,221163;982881,275754;962410,296226;880523,234811;791813,180220;668983,118805;546153,30094;382380,9623;232254,2799;68481,2799;243,36918;88953,111981;252726,111981;368732,98333;443795,200691;484738,337169;532505,446351;525681,535061;355084,596476;587147,644451;648511,569181;716750,405408;757693,350817;894171,425879;1017001,487294;1105711,582829;1153478,657891;1153478,773897;1064768,862608;1064768,862608;1064768,862608" o:connectangles="0,0,0,0,0,0,0,0,0,0,0,0,0,0,0,0,0,0,0,0,0,0,0,0,0,0,0,0,0,0,0,0,0,0,0,0"/>
                  </v:shape>
                  <v:shape id="Freeform 1253" o:spid="_x0000_s1196" style="position:absolute;top:1079;width:1301;height:2466;visibility:visible;mso-wrap-style:square;v-text-anchor:middle" coordsize="130182,246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2NnMIA&#10;AADdAAAADwAAAGRycy9kb3ducmV2LnhtbERPS4vCMBC+C/sfwix403R9sXSNIguCe1rUij0OzdhW&#10;m0lpYq3/3giCt/n4njNfdqYSLTWutKzgaxiBIM6sLjlXkOzXg28QziNrrCyTgjs5WC4+enOMtb3x&#10;ltqdz0UIYRejgsL7OpbSZQUZdENbEwfuZBuDPsAml7rBWwg3lRxF0UwaLDk0FFjTb0HZZXc1CtLV&#10;wSf0j4fkPv47pqfZ5JyvN0r1P7vVDwhPnX+LX+6NDvNH0zE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bY2cwgAAAN0AAAAPAAAAAAAAAAAAAAAAAJgCAABkcnMvZG93&#10;bnJldi54bWxQSwUGAAAAAAQABAD1AAAAhwMAAAAA&#10;" path="m4506,482v-11373,6824,,102358,20472,143301c45450,184726,115963,252966,127336,246142,138709,239318,113689,144921,93217,102840,72745,60759,15879,-6342,4506,482xe" filled="f" strokecolor="black [3213]" strokeweight="1pt">
                    <v:path arrowok="t" o:connecttype="custom" o:connectlocs="4506,482;24978,143783;127336,246142;93217,102840;4506,482" o:connectangles="0,0,0,0,0"/>
                  </v:shape>
                </v:group>
                <v:shape id="_x0000_s1197" type="#_x0000_t202" style="position:absolute;left:508;width:4318;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Ha8YA&#10;AADdAAAADwAAAGRycy9kb3ducmV2LnhtbESPQW/CMAyF70j8h8hI3CBd2SboGhAgIbEDhzG4m8a0&#10;VRunNKF0+/XLpEm72Xrve35OV72pRUetKy0reJpGIIgzq0vOFZw+d5M5COeRNdaWScEXOVgth4MU&#10;E20f/EHd0ecihLBLUEHhfZNI6bKCDLqpbYiDdrWtQR/WNpe6xUcIN7WMo+hVGiw5XCiwoW1BWXW8&#10;m1CjO19mC7+2zh2u8eb9Gw+X6qbUeNSv30B46v2/+Y/e68DFL8/w+00YQS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Ha8YAAADdAAAADwAAAAAAAAAAAAAAAACYAgAAZHJz&#10;L2Rvd25yZXYueG1sUEsFBgAAAAAEAAQA9QAAAIsDAAAAAA==&#10;" filled="f" stroked="f" strokeweight="1pt">
                  <v:textbox>
                    <w:txbxContent>
                      <w:p w:rsidR="00093EC5" w:rsidRPr="008779EF" w:rsidRDefault="00093EC5" w:rsidP="00E47205">
                        <w:pPr>
                          <w:ind w:firstLine="0"/>
                          <w:rPr>
                            <w:i/>
                          </w:rPr>
                        </w:pPr>
                        <w:r w:rsidRPr="008779EF">
                          <w:rPr>
                            <w:i/>
                          </w:rPr>
                          <w:t>Z</w:t>
                        </w:r>
                        <w:r w:rsidRPr="008779EF">
                          <w:rPr>
                            <w:i/>
                            <w:vertAlign w:val="subscript"/>
                          </w:rPr>
                          <w:t>H</w:t>
                        </w:r>
                        <w:r w:rsidRPr="008779EF">
                          <w:rPr>
                            <w:i/>
                          </w:rPr>
                          <w:t>'</w:t>
                        </w:r>
                      </w:p>
                    </w:txbxContent>
                  </v:textbox>
                </v:shape>
              </v:group>
            </w:pict>
          </mc:Fallback>
        </mc:AlternateContent>
      </w:r>
      <w:r>
        <w:rPr>
          <w:noProof/>
          <w:lang w:bidi="ar-SA"/>
        </w:rPr>
        <mc:AlternateContent>
          <mc:Choice Requires="wps">
            <w:drawing>
              <wp:anchor distT="0" distB="0" distL="114300" distR="114300" simplePos="0" relativeHeight="252521472" behindDoc="0" locked="0" layoutInCell="1" allowOverlap="1" wp14:anchorId="4026893D" wp14:editId="216BCB52">
                <wp:simplePos x="0" y="0"/>
                <wp:positionH relativeFrom="column">
                  <wp:posOffset>1873885</wp:posOffset>
                </wp:positionH>
                <wp:positionV relativeFrom="paragraph">
                  <wp:posOffset>2731135</wp:posOffset>
                </wp:positionV>
                <wp:extent cx="495300" cy="185420"/>
                <wp:effectExtent l="0" t="0" r="19050" b="24130"/>
                <wp:wrapNone/>
                <wp:docPr id="1451" name="Freeform 1451"/>
                <wp:cNvGraphicFramePr/>
                <a:graphic xmlns:a="http://schemas.openxmlformats.org/drawingml/2006/main">
                  <a:graphicData uri="http://schemas.microsoft.com/office/word/2010/wordprocessingShape">
                    <wps:wsp>
                      <wps:cNvSpPr/>
                      <wps:spPr>
                        <a:xfrm>
                          <a:off x="0" y="0"/>
                          <a:ext cx="495300" cy="185420"/>
                        </a:xfrm>
                        <a:custGeom>
                          <a:avLst/>
                          <a:gdLst>
                            <a:gd name="connsiteX0" fmla="*/ 149018 w 495454"/>
                            <a:gd name="connsiteY0" fmla="*/ 397 h 185936"/>
                            <a:gd name="connsiteX1" fmla="*/ 2968 w 495454"/>
                            <a:gd name="connsiteY1" fmla="*/ 114697 h 185936"/>
                            <a:gd name="connsiteX2" fmla="*/ 269668 w 495454"/>
                            <a:gd name="connsiteY2" fmla="*/ 140097 h 185936"/>
                            <a:gd name="connsiteX3" fmla="*/ 396668 w 495454"/>
                            <a:gd name="connsiteY3" fmla="*/ 184547 h 185936"/>
                            <a:gd name="connsiteX4" fmla="*/ 485568 w 495454"/>
                            <a:gd name="connsiteY4" fmla="*/ 159147 h 185936"/>
                            <a:gd name="connsiteX5" fmla="*/ 149018 w 495454"/>
                            <a:gd name="connsiteY5" fmla="*/ 397 h 1859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5454" h="185936">
                              <a:moveTo>
                                <a:pt x="149018" y="397"/>
                              </a:moveTo>
                              <a:cubicBezTo>
                                <a:pt x="68585" y="-7011"/>
                                <a:pt x="-17140" y="91414"/>
                                <a:pt x="2968" y="114697"/>
                              </a:cubicBezTo>
                              <a:cubicBezTo>
                                <a:pt x="23076" y="137980"/>
                                <a:pt x="204051" y="128455"/>
                                <a:pt x="269668" y="140097"/>
                              </a:cubicBezTo>
                              <a:cubicBezTo>
                                <a:pt x="335285" y="151739"/>
                                <a:pt x="360685" y="181372"/>
                                <a:pt x="396668" y="184547"/>
                              </a:cubicBezTo>
                              <a:cubicBezTo>
                                <a:pt x="432651" y="187722"/>
                                <a:pt x="525785" y="187722"/>
                                <a:pt x="485568" y="159147"/>
                              </a:cubicBezTo>
                              <a:cubicBezTo>
                                <a:pt x="445351" y="130572"/>
                                <a:pt x="229451" y="7805"/>
                                <a:pt x="149018" y="397"/>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451" o:spid="_x0000_s1026" style="position:absolute;margin-left:147.55pt;margin-top:215.05pt;width:39pt;height:14.6pt;z-index:252521472;visibility:visible;mso-wrap-style:square;mso-wrap-distance-left:9pt;mso-wrap-distance-top:0;mso-wrap-distance-right:9pt;mso-wrap-distance-bottom:0;mso-position-horizontal:absolute;mso-position-horizontal-relative:text;mso-position-vertical:absolute;mso-position-vertical-relative:text;v-text-anchor:middle" coordsize="495454,18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" path="m149018,397c68585,-7011,-17140,91414,2968,114697v20108,23283,201083,13758,266700,25400c335285,151739,360685,181372,396668,184547v35983,3175,129117,3175,88900,-25400c445351,130572,229451,7805,149018,397xe" filled="f" strokecolor="black [3213]" strokeweight="1pt">
                <v:path arrowok="t" o:connecttype="custom" o:connectlocs="148972,396;2967,114379;269584,139708;396545,184035;485417,158705;148972,396" o:connectangles="0,0,0,0,0,0"/>
              </v:shape>
            </w:pict>
          </mc:Fallback>
        </mc:AlternateContent>
      </w:r>
      <w:r>
        <w:rPr>
          <w:noProof/>
          <w:lang w:bidi="ar-SA"/>
        </w:rPr>
        <mc:AlternateContent>
          <mc:Choice Requires="wps">
            <w:drawing>
              <wp:anchor distT="0" distB="0" distL="114300" distR="114300" simplePos="0" relativeHeight="252522496" behindDoc="0" locked="0" layoutInCell="1" allowOverlap="1" wp14:anchorId="3F63BA51" wp14:editId="6FEF91BC">
                <wp:simplePos x="0" y="0"/>
                <wp:positionH relativeFrom="column">
                  <wp:posOffset>1873885</wp:posOffset>
                </wp:positionH>
                <wp:positionV relativeFrom="paragraph">
                  <wp:posOffset>1123315</wp:posOffset>
                </wp:positionV>
                <wp:extent cx="495300" cy="185420"/>
                <wp:effectExtent l="0" t="0" r="19050" b="24130"/>
                <wp:wrapNone/>
                <wp:docPr id="1452" name="Freeform 1452"/>
                <wp:cNvGraphicFramePr/>
                <a:graphic xmlns:a="http://schemas.openxmlformats.org/drawingml/2006/main">
                  <a:graphicData uri="http://schemas.microsoft.com/office/word/2010/wordprocessingShape">
                    <wps:wsp>
                      <wps:cNvSpPr/>
                      <wps:spPr>
                        <a:xfrm>
                          <a:off x="0" y="0"/>
                          <a:ext cx="495300" cy="185420"/>
                        </a:xfrm>
                        <a:custGeom>
                          <a:avLst/>
                          <a:gdLst>
                            <a:gd name="connsiteX0" fmla="*/ 149018 w 495454"/>
                            <a:gd name="connsiteY0" fmla="*/ 397 h 185936"/>
                            <a:gd name="connsiteX1" fmla="*/ 2968 w 495454"/>
                            <a:gd name="connsiteY1" fmla="*/ 114697 h 185936"/>
                            <a:gd name="connsiteX2" fmla="*/ 269668 w 495454"/>
                            <a:gd name="connsiteY2" fmla="*/ 140097 h 185936"/>
                            <a:gd name="connsiteX3" fmla="*/ 396668 w 495454"/>
                            <a:gd name="connsiteY3" fmla="*/ 184547 h 185936"/>
                            <a:gd name="connsiteX4" fmla="*/ 485568 w 495454"/>
                            <a:gd name="connsiteY4" fmla="*/ 159147 h 185936"/>
                            <a:gd name="connsiteX5" fmla="*/ 149018 w 495454"/>
                            <a:gd name="connsiteY5" fmla="*/ 397 h 1859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95454" h="185936">
                              <a:moveTo>
                                <a:pt x="149018" y="397"/>
                              </a:moveTo>
                              <a:cubicBezTo>
                                <a:pt x="68585" y="-7011"/>
                                <a:pt x="-17140" y="91414"/>
                                <a:pt x="2968" y="114697"/>
                              </a:cubicBezTo>
                              <a:cubicBezTo>
                                <a:pt x="23076" y="137980"/>
                                <a:pt x="204051" y="128455"/>
                                <a:pt x="269668" y="140097"/>
                              </a:cubicBezTo>
                              <a:cubicBezTo>
                                <a:pt x="335285" y="151739"/>
                                <a:pt x="360685" y="181372"/>
                                <a:pt x="396668" y="184547"/>
                              </a:cubicBezTo>
                              <a:cubicBezTo>
                                <a:pt x="432651" y="187722"/>
                                <a:pt x="525785" y="187722"/>
                                <a:pt x="485568" y="159147"/>
                              </a:cubicBezTo>
                              <a:cubicBezTo>
                                <a:pt x="445351" y="130572"/>
                                <a:pt x="229451" y="7805"/>
                                <a:pt x="149018" y="397"/>
                              </a:cubicBez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452" o:spid="_x0000_s1026" style="position:absolute;margin-left:147.55pt;margin-top:88.45pt;width:39pt;height:14.6pt;z-index:252522496;visibility:visible;mso-wrap-style:square;mso-wrap-distance-left:9pt;mso-wrap-distance-top:0;mso-wrap-distance-right:9pt;mso-wrap-distance-bottom:0;mso-position-horizontal:absolute;mso-position-horizontal-relative:text;mso-position-vertical:absolute;mso-position-vertical-relative:text;v-text-anchor:middle" coordsize="495454,18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" path="m149018,397c68585,-7011,-17140,91414,2968,114697v20108,23283,201083,13758,266700,25400c335285,151739,360685,181372,396668,184547v35983,3175,129117,3175,88900,-25400c445351,130572,229451,7805,149018,397xe" filled="f" strokecolor="black [3213]" strokeweight="1pt">
                <v:path arrowok="t" o:connecttype="custom" o:connectlocs="148972,396;2967,114379;269584,139708;396545,184035;485417,158705;148972,396" o:connectangles="0,0,0,0,0,0"/>
              </v:shape>
            </w:pict>
          </mc:Fallback>
        </mc:AlternateContent>
      </w:r>
      <w:r>
        <w:rPr>
          <w:noProof/>
          <w:lang w:bidi="ar-SA"/>
        </w:rPr>
        <w:drawing>
          <wp:inline distT="0" distB="0" distL="0" distR="0" wp14:anchorId="54B6D11B" wp14:editId="0480E3BC">
            <wp:extent cx="4902200" cy="1727200"/>
            <wp:effectExtent l="0" t="0" r="0" b="635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srcRect l="8226" r="9295" b="7136"/>
                    <a:stretch/>
                  </pic:blipFill>
                  <pic:spPr bwMode="auto">
                    <a:xfrm>
                      <a:off x="0" y="0"/>
                      <a:ext cx="4902200" cy="172720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FAD5E7D" wp14:editId="190ECE49">
            <wp:extent cx="4902200" cy="1612900"/>
            <wp:effectExtent l="0" t="0" r="0" b="635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l="8120" t="6486" r="9402" b="6795"/>
                    <a:stretch/>
                  </pic:blipFill>
                  <pic:spPr bwMode="auto">
                    <a:xfrm>
                      <a:off x="0" y="0"/>
                      <a:ext cx="4902200" cy="161290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80C7712" wp14:editId="4140E25A">
            <wp:extent cx="4902200" cy="1708150"/>
            <wp:effectExtent l="0" t="0" r="0" b="635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l="8333" r="9189" b="6888"/>
                    <a:stretch/>
                  </pic:blipFill>
                  <pic:spPr bwMode="auto">
                    <a:xfrm>
                      <a:off x="0" y="0"/>
                      <a:ext cx="4902200" cy="170815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138775A" wp14:editId="1E479DAD">
            <wp:extent cx="4902200" cy="1853424"/>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a:srcRect l="8232" r="9198"/>
                    <a:stretch/>
                  </pic:blipFill>
                  <pic:spPr bwMode="auto">
                    <a:xfrm>
                      <a:off x="0" y="0"/>
                      <a:ext cx="4907612" cy="1855470"/>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49" w:name="_Ref370084646"/>
      <w:bookmarkStart w:id="150" w:name="_Toc371028910"/>
      <w:proofErr w:type="gramStart"/>
      <w:r>
        <w:t xml:space="preserve">Figure </w:t>
      </w:r>
      <w:r w:rsidR="00ED683B">
        <w:fldChar w:fldCharType="begin"/>
      </w:r>
      <w:r w:rsidR="00ED683B">
        <w:instrText xml:space="preserve"> SEQ Figure \* ARABIC </w:instrText>
      </w:r>
      <w:r w:rsidR="00ED683B">
        <w:fldChar w:fldCharType="separate"/>
      </w:r>
      <w:r w:rsidR="00093EC5">
        <w:rPr>
          <w:noProof/>
        </w:rPr>
        <w:t>33</w:t>
      </w:r>
      <w:r w:rsidR="00ED683B">
        <w:rPr>
          <w:noProof/>
        </w:rPr>
        <w:fldChar w:fldCharType="end"/>
      </w:r>
      <w:bookmarkEnd w:id="149"/>
      <w:r w:rsidR="00E47205">
        <w:t>.</w:t>
      </w:r>
      <w:proofErr w:type="gramEnd"/>
      <w:r w:rsidR="00E47205">
        <w:t xml:space="preserve"> </w:t>
      </w:r>
      <w:proofErr w:type="gramStart"/>
      <w:r w:rsidR="00E47205" w:rsidRPr="00A0034C">
        <w:t xml:space="preserve">A reconstructed vertical cross-section (RHI) valid near </w:t>
      </w:r>
      <w:r w:rsidR="00E47205">
        <w:t>2340</w:t>
      </w:r>
      <w:r w:rsidR="00E47205" w:rsidRPr="00A0034C">
        <w:t xml:space="preserve"> UTC on </w:t>
      </w:r>
      <w:r w:rsidR="00E47205">
        <w:t>29 May 2012 through the BWER of a supercell near Kingfisher, Oklahoma.</w:t>
      </w:r>
      <w:proofErr w:type="gramEnd"/>
      <w:r w:rsidR="00E47205">
        <w:t xml:space="preserve"> (a) </w:t>
      </w:r>
      <w:r w:rsidR="00E47205" w:rsidRPr="00A16C28">
        <w:rPr>
          <w:i/>
        </w:rPr>
        <w:t>Z</w:t>
      </w:r>
      <w:r w:rsidR="00E47205" w:rsidRPr="00A16C28">
        <w:rPr>
          <w:i/>
          <w:vertAlign w:val="subscript"/>
        </w:rPr>
        <w:t>H</w:t>
      </w:r>
      <w:r w:rsidR="00E47205" w:rsidRPr="00A16C28">
        <w:rPr>
          <w:i/>
        </w:rPr>
        <w:t>'</w:t>
      </w:r>
      <w:r w:rsidR="00E47205">
        <w:t xml:space="preserve">, (b) </w:t>
      </w:r>
      <w:r w:rsidR="00E47205" w:rsidRPr="006D4521">
        <w:rPr>
          <w:rFonts w:cstheme="minorHAnsi"/>
          <w:i/>
        </w:rPr>
        <w:t>Φ</w:t>
      </w:r>
      <w:r w:rsidR="00E47205" w:rsidRPr="006D4521">
        <w:rPr>
          <w:i/>
          <w:vertAlign w:val="subscript"/>
        </w:rPr>
        <w:t>DP</w:t>
      </w:r>
      <w:r w:rsidR="00E47205">
        <w:t xml:space="preserve">, (c) </w:t>
      </w:r>
      <w:r w:rsidR="00E47205" w:rsidRPr="00285117">
        <w:rPr>
          <w:i/>
        </w:rPr>
        <w:t>Z</w:t>
      </w:r>
      <w:r w:rsidR="00E47205">
        <w:rPr>
          <w:i/>
          <w:vertAlign w:val="subscript"/>
        </w:rPr>
        <w:t>DR</w:t>
      </w:r>
      <w:r w:rsidR="00E47205" w:rsidRPr="00285117">
        <w:rPr>
          <w:i/>
        </w:rPr>
        <w:t>'</w:t>
      </w:r>
      <w:r w:rsidR="00E47205">
        <w:t xml:space="preserve">, and (d) </w:t>
      </w:r>
      <w:r w:rsidR="00E64AC6">
        <w:rPr>
          <w:i/>
        </w:rPr>
        <w:t>ρ</w:t>
      </w:r>
      <w:r w:rsidR="00E64AC6">
        <w:rPr>
          <w:i/>
          <w:vertAlign w:val="subscript"/>
        </w:rPr>
        <w:t>hv</w:t>
      </w:r>
      <w:r w:rsidR="00E64AC6">
        <w:t xml:space="preserve"> </w:t>
      </w:r>
      <w:r w:rsidR="00E47205">
        <w:t xml:space="preserve">are shown. The approximate location of the </w:t>
      </w:r>
      <w:r w:rsidR="00E64AC6">
        <w:rPr>
          <w:i/>
        </w:rPr>
        <w:t>ρ</w:t>
      </w:r>
      <w:r w:rsidR="00E64AC6">
        <w:rPr>
          <w:i/>
          <w:vertAlign w:val="subscript"/>
        </w:rPr>
        <w:t>hv</w:t>
      </w:r>
      <w:r w:rsidR="00E64AC6">
        <w:t xml:space="preserve"> </w:t>
      </w:r>
      <w:r w:rsidR="00E47205">
        <w:t>= 0.85 isopleth is marked by the black curves in (a)</w:t>
      </w:r>
      <w:r w:rsidR="001A56A0">
        <w:rPr>
          <w:rFonts w:cstheme="minorHAnsi"/>
        </w:rPr>
        <w:t>–</w:t>
      </w:r>
      <w:r w:rsidR="00E47205">
        <w:t xml:space="preserve">(c). Hardware problems during the spring of 2012 resulted in a ~2.5 dB bias in </w:t>
      </w:r>
      <w:r w:rsidR="00E47205" w:rsidRPr="00285117">
        <w:rPr>
          <w:i/>
        </w:rPr>
        <w:t>Z</w:t>
      </w:r>
      <w:r w:rsidR="00E47205">
        <w:rPr>
          <w:i/>
          <w:vertAlign w:val="subscript"/>
        </w:rPr>
        <w:t>DR</w:t>
      </w:r>
      <w:r w:rsidR="00E47205" w:rsidRPr="00285117">
        <w:rPr>
          <w:i/>
        </w:rPr>
        <w:t>'</w:t>
      </w:r>
      <w:r w:rsidR="00E47205">
        <w:t xml:space="preserve"> and an unknown negative bias in </w:t>
      </w:r>
      <w:r w:rsidR="00E47205" w:rsidRPr="00285117">
        <w:rPr>
          <w:i/>
        </w:rPr>
        <w:t>Z</w:t>
      </w:r>
      <w:r w:rsidR="00E47205" w:rsidRPr="00285117">
        <w:rPr>
          <w:i/>
          <w:vertAlign w:val="subscript"/>
        </w:rPr>
        <w:t>H</w:t>
      </w:r>
      <w:r w:rsidR="00E47205" w:rsidRPr="00285117">
        <w:rPr>
          <w:i/>
        </w:rPr>
        <w:t>'</w:t>
      </w:r>
      <w:r w:rsidR="00E47205">
        <w:t xml:space="preserve"> on this day.</w:t>
      </w:r>
      <w:bookmarkEnd w:id="150"/>
    </w:p>
    <w:p w:rsidR="00E47205" w:rsidRDefault="00E47205" w:rsidP="00E47205">
      <w:pPr>
        <w:keepNext/>
        <w:spacing w:line="240" w:lineRule="auto"/>
        <w:ind w:firstLine="0"/>
        <w:jc w:val="both"/>
      </w:pPr>
      <w:r>
        <w:br w:type="page"/>
      </w:r>
      <w:r>
        <w:rPr>
          <w:noProof/>
          <w:lang w:bidi="ar-SA"/>
        </w:rPr>
        <w:lastRenderedPageBreak/>
        <w:drawing>
          <wp:inline distT="0" distB="0" distL="0" distR="0" wp14:anchorId="3C78B191" wp14:editId="7D40D898">
            <wp:extent cx="5391785" cy="5391785"/>
            <wp:effectExtent l="0" t="0" r="0" b="0"/>
            <wp:docPr id="1358" name="Picture 1358" descr="D:\Research\2013_Snyder_Bluestein_Venkatesh_Frasier\final figures\Figure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esearch\2013_Snyder_Bluestein_Venkatesh_Frasier\final figures\Figure12.t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91785" cy="5391785"/>
                    </a:xfrm>
                    <a:prstGeom prst="rect">
                      <a:avLst/>
                    </a:prstGeom>
                    <a:noFill/>
                    <a:ln>
                      <a:noFill/>
                    </a:ln>
                  </pic:spPr>
                </pic:pic>
              </a:graphicData>
            </a:graphic>
          </wp:inline>
        </w:drawing>
      </w:r>
    </w:p>
    <w:bookmarkStart w:id="151" w:name="_Ref368167444"/>
    <w:bookmarkStart w:id="152" w:name="_Ref370083211"/>
    <w:bookmarkStart w:id="153" w:name="_Toc371028911"/>
    <w:p w:rsidR="00E47205" w:rsidRDefault="00E47205" w:rsidP="006E7A39">
      <w:pPr>
        <w:pStyle w:val="Caption"/>
      </w:pPr>
      <w:r>
        <w:rPr>
          <w:noProof/>
          <w:lang w:bidi="ar-SA"/>
        </w:rPr>
        <mc:AlternateContent>
          <mc:Choice Requires="wps">
            <w:drawing>
              <wp:anchor distT="0" distB="0" distL="114300" distR="114300" simplePos="0" relativeHeight="252514304" behindDoc="0" locked="0" layoutInCell="1" allowOverlap="1" wp14:anchorId="3BC24604" wp14:editId="2704D89A">
                <wp:simplePos x="0" y="0"/>
                <wp:positionH relativeFrom="column">
                  <wp:posOffset>575310</wp:posOffset>
                </wp:positionH>
                <wp:positionV relativeFrom="paragraph">
                  <wp:posOffset>-4959985</wp:posOffset>
                </wp:positionV>
                <wp:extent cx="2070100" cy="1822450"/>
                <wp:effectExtent l="38100" t="19050" r="63500" b="82550"/>
                <wp:wrapNone/>
                <wp:docPr id="1449" name="Straight Connector 1449"/>
                <wp:cNvGraphicFramePr/>
                <a:graphic xmlns:a="http://schemas.openxmlformats.org/drawingml/2006/main">
                  <a:graphicData uri="http://schemas.microsoft.com/office/word/2010/wordprocessingShape">
                    <wps:wsp>
                      <wps:cNvCnPr/>
                      <wps:spPr>
                        <a:xfrm>
                          <a:off x="0" y="0"/>
                          <a:ext cx="2070100" cy="182245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449" o:spid="_x0000_s1026" style="position:absolute;z-index:252514304;visibility:visible;mso-wrap-style:square;mso-wrap-distance-left:9pt;mso-wrap-distance-top:0;mso-wrap-distance-right:9pt;mso-wrap-distance-bottom:0;mso-position-horizontal:absolute;mso-position-horizontal-relative:text;mso-position-vertical:absolute;mso-position-vertical-relative:text" from="45.3pt,-390.55pt" to="208.3pt,-2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" strokecolor="black [3200]" strokeweight="1.5pt">
                <v:shadow on="t" color="black" opacity="24903f" origin=",.5" offset="0,.55556mm"/>
              </v:line>
            </w:pict>
          </mc:Fallback>
        </mc:AlternateContent>
      </w:r>
      <w:bookmarkEnd w:id="151"/>
      <w:proofErr w:type="gramStart"/>
      <w:r w:rsidR="006E7A39">
        <w:t xml:space="preserve">Figure </w:t>
      </w:r>
      <w:r w:rsidR="00ED683B">
        <w:fldChar w:fldCharType="begin"/>
      </w:r>
      <w:r w:rsidR="00ED683B">
        <w:instrText xml:space="preserve"> SEQ Figure \* ARABIC </w:instrText>
      </w:r>
      <w:r w:rsidR="00ED683B">
        <w:fldChar w:fldCharType="separate"/>
      </w:r>
      <w:r w:rsidR="00093EC5">
        <w:rPr>
          <w:noProof/>
        </w:rPr>
        <w:t>34</w:t>
      </w:r>
      <w:r w:rsidR="00ED683B">
        <w:rPr>
          <w:noProof/>
        </w:rPr>
        <w:fldChar w:fldCharType="end"/>
      </w:r>
      <w:bookmarkEnd w:id="152"/>
      <w:r>
        <w:t>.</w:t>
      </w:r>
      <w:proofErr w:type="gramEnd"/>
      <w:r>
        <w:t xml:space="preserve">  (a)</w:t>
      </w:r>
      <w:bookmarkStart w:id="154" w:name="_Toc310928722"/>
      <w:r>
        <w:t xml:space="preserve"> Z</w:t>
      </w:r>
      <w:r w:rsidRPr="00A16C28">
        <w:rPr>
          <w:i/>
          <w:vertAlign w:val="subscript"/>
        </w:rPr>
        <w:t>H</w:t>
      </w:r>
      <w:r w:rsidRPr="00A16C28">
        <w:rPr>
          <w:i/>
        </w:rPr>
        <w:t>'</w:t>
      </w:r>
      <w:r>
        <w:t xml:space="preserve">, (b) </w:t>
      </w:r>
      <w:r w:rsidRPr="00A16C28">
        <w:rPr>
          <w:i/>
        </w:rPr>
        <w:t>Z</w:t>
      </w:r>
      <w:r w:rsidRPr="00A16C28">
        <w:rPr>
          <w:i/>
          <w:vertAlign w:val="subscript"/>
        </w:rPr>
        <w:t>DR</w:t>
      </w:r>
      <w:r w:rsidRPr="00A16C28">
        <w:rPr>
          <w:i/>
        </w:rPr>
        <w:t>'</w:t>
      </w:r>
      <w:r>
        <w:t xml:space="preserve">, (c) </w:t>
      </w:r>
      <w:r w:rsidRPr="00A16C28">
        <w:rPr>
          <w:i/>
        </w:rPr>
        <w:t>V</w:t>
      </w:r>
      <w:r w:rsidRPr="00A16C28">
        <w:rPr>
          <w:i/>
          <w:vertAlign w:val="subscript"/>
        </w:rPr>
        <w:t>R</w:t>
      </w:r>
      <w:r>
        <w:t xml:space="preserve">, and (d) </w:t>
      </w:r>
      <w:r w:rsidR="00E64AC6">
        <w:rPr>
          <w:i/>
        </w:rPr>
        <w:t>ρ</w:t>
      </w:r>
      <w:r w:rsidR="00E64AC6">
        <w:rPr>
          <w:i/>
          <w:vertAlign w:val="subscript"/>
        </w:rPr>
        <w:t>hv</w:t>
      </w:r>
      <w:r w:rsidR="00E64AC6">
        <w:t xml:space="preserve"> </w:t>
      </w:r>
      <w:r>
        <w:t xml:space="preserve">valid at 18° elevation angle from 17 May 2010 in New Mexico as seen by UMass XPol.  The black ellipse marks the large area of very low </w:t>
      </w:r>
      <w:r w:rsidR="00E64AC6">
        <w:rPr>
          <w:i/>
        </w:rPr>
        <w:t>ρ</w:t>
      </w:r>
      <w:r w:rsidR="00E64AC6">
        <w:rPr>
          <w:i/>
          <w:vertAlign w:val="subscript"/>
        </w:rPr>
        <w:t>hv</w:t>
      </w:r>
      <w:r w:rsidR="00E64AC6">
        <w:t xml:space="preserve"> </w:t>
      </w:r>
      <w:r>
        <w:t xml:space="preserve">northwest of the BWER where </w:t>
      </w:r>
      <w:r w:rsidRPr="00A16C28">
        <w:rPr>
          <w:i/>
        </w:rPr>
        <w:t>Z</w:t>
      </w:r>
      <w:r w:rsidRPr="00A16C28">
        <w:rPr>
          <w:i/>
          <w:vertAlign w:val="subscript"/>
        </w:rPr>
        <w:t>H</w:t>
      </w:r>
      <w:r w:rsidRPr="00A16C28">
        <w:rPr>
          <w:i/>
        </w:rPr>
        <w:t>'</w:t>
      </w:r>
      <w:r>
        <w:t xml:space="preserve"> values of 30–45 dBZ reside.</w:t>
      </w:r>
      <w:bookmarkEnd w:id="154"/>
      <w:r>
        <w:t xml:space="preserve"> The beam height was approximately 5.5 km ARL in the center of the BWER; in the LoRB, the beam was centered approximately 6–8 km ARL. Range rings are marked every 10 km.  The black line in (a) marks the azimuth along which the reconstructed vertical cross-sections shown in </w:t>
      </w:r>
      <w:r w:rsidR="00466398">
        <w:fldChar w:fldCharType="begin"/>
      </w:r>
      <w:r w:rsidR="00466398">
        <w:instrText xml:space="preserve"> REF _Ref370083196 \h </w:instrText>
      </w:r>
      <w:r w:rsidR="00466398">
        <w:fldChar w:fldCharType="separate"/>
      </w:r>
      <w:r w:rsidR="00093EC5">
        <w:t xml:space="preserve">Figure </w:t>
      </w:r>
      <w:r w:rsidR="00093EC5">
        <w:rPr>
          <w:noProof/>
        </w:rPr>
        <w:t>35</w:t>
      </w:r>
      <w:r w:rsidR="00466398">
        <w:fldChar w:fldCharType="end"/>
      </w:r>
      <w:r w:rsidR="00466398">
        <w:t xml:space="preserve"> </w:t>
      </w:r>
      <w:r>
        <w:t xml:space="preserve">are created.  A near-storm sounding collected during VORTEX2 (not shown) near 2200 UTC measured deep-layer shear oriented southwest to northeast. </w:t>
      </w:r>
      <w:r w:rsidRPr="007A3F44">
        <w:t>[From Snyder et al. (2013)]</w:t>
      </w:r>
      <w:bookmarkEnd w:id="153"/>
    </w:p>
    <w:p w:rsidR="00E47205" w:rsidRDefault="00E47205" w:rsidP="00E47205">
      <w:pPr>
        <w:spacing w:line="240" w:lineRule="auto"/>
        <w:ind w:firstLine="0"/>
      </w:pPr>
      <w:r>
        <w:br w:type="page"/>
      </w:r>
    </w:p>
    <w:p w:rsidR="00E47205" w:rsidRDefault="00E47205" w:rsidP="00E47205">
      <w:pPr>
        <w:keepNext/>
        <w:suppressLineNumbers/>
        <w:spacing w:line="240" w:lineRule="auto"/>
        <w:ind w:firstLine="0"/>
        <w:jc w:val="center"/>
      </w:pPr>
      <w:r w:rsidRPr="00770F45">
        <w:rPr>
          <w:noProof/>
          <w:lang w:bidi="ar-SA"/>
        </w:rPr>
        <w:lastRenderedPageBreak/>
        <mc:AlternateContent>
          <mc:Choice Requires="wps">
            <w:drawing>
              <wp:anchor distT="0" distB="0" distL="114300" distR="114300" simplePos="0" relativeHeight="252558336" behindDoc="0" locked="0" layoutInCell="1" allowOverlap="1" wp14:anchorId="7FF65AEB" wp14:editId="290AD472">
                <wp:simplePos x="0" y="0"/>
                <wp:positionH relativeFrom="column">
                  <wp:posOffset>22225</wp:posOffset>
                </wp:positionH>
                <wp:positionV relativeFrom="paragraph">
                  <wp:posOffset>4616450</wp:posOffset>
                </wp:positionV>
                <wp:extent cx="482600" cy="284480"/>
                <wp:effectExtent l="0" t="0" r="0" b="1270"/>
                <wp:wrapNone/>
                <wp:docPr id="1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84480"/>
                        </a:xfrm>
                        <a:prstGeom prst="rect">
                          <a:avLst/>
                        </a:prstGeom>
                        <a:noFill/>
                        <a:ln w="9525">
                          <a:noFill/>
                          <a:miter lim="800000"/>
                          <a:headEnd/>
                          <a:tailEnd/>
                        </a:ln>
                      </wps:spPr>
                      <wps:txbx>
                        <w:txbxContent>
                          <w:p w:rsidR="00093EC5" w:rsidRPr="00E80F5A" w:rsidRDefault="00093EC5" w:rsidP="00E47205">
                            <w:pPr>
                              <w:ind w:firstLine="0"/>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8" type="#_x0000_t202" style="position:absolute;left:0;text-align:left;margin-left:1.75pt;margin-top:363.5pt;width:38pt;height:22.4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" filled="f" stroked="f">
                <v:textbox>
                  <w:txbxContent>
                    <w:p w:rsidR="00093EC5" w:rsidRPr="00E80F5A" w:rsidRDefault="00093EC5" w:rsidP="00E47205">
                      <w:pPr>
                        <w:ind w:firstLine="0"/>
                      </w:pPr>
                      <w:r>
                        <w:t>(c)</w:t>
                      </w:r>
                    </w:p>
                  </w:txbxContent>
                </v:textbox>
              </v:shape>
            </w:pict>
          </mc:Fallback>
        </mc:AlternateContent>
      </w:r>
      <w:r w:rsidRPr="00770F45">
        <w:rPr>
          <w:noProof/>
          <w:lang w:bidi="ar-SA"/>
        </w:rPr>
        <mc:AlternateContent>
          <mc:Choice Requires="wps">
            <w:drawing>
              <wp:anchor distT="0" distB="0" distL="114300" distR="114300" simplePos="0" relativeHeight="252557312" behindDoc="0" locked="0" layoutInCell="1" allowOverlap="1" wp14:anchorId="1F84E29F" wp14:editId="47F6B2FF">
                <wp:simplePos x="0" y="0"/>
                <wp:positionH relativeFrom="column">
                  <wp:posOffset>-11023</wp:posOffset>
                </wp:positionH>
                <wp:positionV relativeFrom="paragraph">
                  <wp:posOffset>2331013</wp:posOffset>
                </wp:positionV>
                <wp:extent cx="482600" cy="284480"/>
                <wp:effectExtent l="0" t="0" r="0" b="1270"/>
                <wp:wrapNone/>
                <wp:docPr id="1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84480"/>
                        </a:xfrm>
                        <a:prstGeom prst="rect">
                          <a:avLst/>
                        </a:prstGeom>
                        <a:noFill/>
                        <a:ln w="9525">
                          <a:noFill/>
                          <a:miter lim="800000"/>
                          <a:headEnd/>
                          <a:tailEnd/>
                        </a:ln>
                      </wps:spPr>
                      <wps:txbx>
                        <w:txbxContent>
                          <w:p w:rsidR="00093EC5" w:rsidRPr="00E80F5A" w:rsidRDefault="00093EC5" w:rsidP="00E47205">
                            <w:pPr>
                              <w:ind w:firstLine="0"/>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9" type="#_x0000_t202" style="position:absolute;left:0;text-align:left;margin-left:-.85pt;margin-top:183.55pt;width:38pt;height:22.4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" filled="f" stroked="f">
                <v:textbox>
                  <w:txbxContent>
                    <w:p w:rsidR="00093EC5" w:rsidRPr="00E80F5A" w:rsidRDefault="00093EC5" w:rsidP="00E47205">
                      <w:pPr>
                        <w:ind w:firstLine="0"/>
                      </w:pPr>
                      <w:r>
                        <w:t>(b)</w:t>
                      </w:r>
                    </w:p>
                  </w:txbxContent>
                </v:textbox>
              </v:shape>
            </w:pict>
          </mc:Fallback>
        </mc:AlternateContent>
      </w:r>
      <w:r w:rsidRPr="00770F45">
        <w:rPr>
          <w:noProof/>
          <w:lang w:bidi="ar-SA"/>
        </w:rPr>
        <mc:AlternateContent>
          <mc:Choice Requires="wps">
            <w:drawing>
              <wp:anchor distT="0" distB="0" distL="114300" distR="114300" simplePos="0" relativeHeight="252556288" behindDoc="0" locked="0" layoutInCell="1" allowOverlap="1" wp14:anchorId="5E3DB42E" wp14:editId="003636DC">
                <wp:simplePos x="0" y="0"/>
                <wp:positionH relativeFrom="column">
                  <wp:posOffset>0</wp:posOffset>
                </wp:positionH>
                <wp:positionV relativeFrom="paragraph">
                  <wp:posOffset>56779</wp:posOffset>
                </wp:positionV>
                <wp:extent cx="482600" cy="284480"/>
                <wp:effectExtent l="0" t="0" r="0" b="1270"/>
                <wp:wrapNone/>
                <wp:docPr id="1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84480"/>
                        </a:xfrm>
                        <a:prstGeom prst="rect">
                          <a:avLst/>
                        </a:prstGeom>
                        <a:noFill/>
                        <a:ln w="9525">
                          <a:noFill/>
                          <a:miter lim="800000"/>
                          <a:headEnd/>
                          <a:tailEnd/>
                        </a:ln>
                      </wps:spPr>
                      <wps:txbx>
                        <w:txbxContent>
                          <w:p w:rsidR="00093EC5" w:rsidRPr="00E80F5A" w:rsidRDefault="00093EC5" w:rsidP="00E47205">
                            <w:pPr>
                              <w:ind w:firstLine="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0" type="#_x0000_t202" style="position:absolute;left:0;text-align:left;margin-left:0;margin-top:4.45pt;width:38pt;height:22.4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" filled="f" stroked="f">
                <v:textbox>
                  <w:txbxContent>
                    <w:p w:rsidR="00093EC5" w:rsidRPr="00E80F5A" w:rsidRDefault="00093EC5" w:rsidP="00E47205">
                      <w:pPr>
                        <w:ind w:firstLine="0"/>
                      </w:pPr>
                      <w:r>
                        <w:t>(a)</w:t>
                      </w:r>
                    </w:p>
                  </w:txbxContent>
                </v:textbox>
              </v:shape>
            </w:pict>
          </mc:Fallback>
        </mc:AlternateContent>
      </w:r>
      <w:r w:rsidRPr="00814BE2">
        <w:rPr>
          <w:noProof/>
          <w:lang w:bidi="ar-SA"/>
        </w:rPr>
        <mc:AlternateContent>
          <mc:Choice Requires="wps">
            <w:drawing>
              <wp:anchor distT="0" distB="0" distL="114300" distR="114300" simplePos="0" relativeHeight="252513280" behindDoc="0" locked="0" layoutInCell="1" allowOverlap="1" wp14:anchorId="3AE349D9" wp14:editId="3C94DEF4">
                <wp:simplePos x="0" y="0"/>
                <wp:positionH relativeFrom="column">
                  <wp:posOffset>582295</wp:posOffset>
                </wp:positionH>
                <wp:positionV relativeFrom="paragraph">
                  <wp:posOffset>4729480</wp:posOffset>
                </wp:positionV>
                <wp:extent cx="1043305" cy="284480"/>
                <wp:effectExtent l="0" t="0" r="0" b="1270"/>
                <wp:wrapNone/>
                <wp:docPr id="1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84480"/>
                        </a:xfrm>
                        <a:prstGeom prst="rect">
                          <a:avLst/>
                        </a:prstGeom>
                        <a:noFill/>
                        <a:ln w="9525">
                          <a:noFill/>
                          <a:miter lim="800000"/>
                          <a:headEnd/>
                          <a:tailEnd/>
                        </a:ln>
                      </wps:spPr>
                      <wps:txbx>
                        <w:txbxContent>
                          <w:p w:rsidR="00093EC5" w:rsidRPr="00770F45" w:rsidRDefault="00093EC5" w:rsidP="00E47205">
                            <w:pPr>
                              <w:ind w:firstLine="0"/>
                            </w:pPr>
                            <w:r w:rsidRPr="00814BE2">
                              <w:rPr>
                                <w:rFonts w:ascii="Calibri" w:hAnsi="Calibri"/>
                                <w:i/>
                              </w:rPr>
                              <w:t>ρ</w:t>
                            </w:r>
                            <w:r w:rsidRPr="00814BE2">
                              <w:rPr>
                                <w:i/>
                                <w:vertAlign w:val="subscript"/>
                              </w:rPr>
                              <w:t>HV</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1" type="#_x0000_t202" style="position:absolute;left:0;text-align:left;margin-left:45.85pt;margin-top:372.4pt;width:82.15pt;height:22.4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" filled="f" stroked="f">
                <v:textbox>
                  <w:txbxContent>
                    <w:p w:rsidR="00093EC5" w:rsidRPr="00770F45" w:rsidRDefault="00093EC5" w:rsidP="00E47205">
                      <w:pPr>
                        <w:ind w:firstLine="0"/>
                      </w:pPr>
                      <w:r w:rsidRPr="00814BE2">
                        <w:rPr>
                          <w:rFonts w:ascii="Calibri" w:hAnsi="Calibri"/>
                          <w:i/>
                        </w:rPr>
                        <w:t>ρ</w:t>
                      </w:r>
                      <w:r w:rsidRPr="00814BE2">
                        <w:rPr>
                          <w:i/>
                          <w:vertAlign w:val="subscript"/>
                        </w:rPr>
                        <w:t>HV</w:t>
                      </w:r>
                      <w:r>
                        <w:t xml:space="preserve"> </w:t>
                      </w:r>
                    </w:p>
                  </w:txbxContent>
                </v:textbox>
              </v:shape>
            </w:pict>
          </mc:Fallback>
        </mc:AlternateContent>
      </w:r>
      <w:r w:rsidRPr="00770F45">
        <w:rPr>
          <w:noProof/>
          <w:lang w:bidi="ar-SA"/>
        </w:rPr>
        <mc:AlternateContent>
          <mc:Choice Requires="wps">
            <w:drawing>
              <wp:anchor distT="0" distB="0" distL="114300" distR="114300" simplePos="0" relativeHeight="252509184" behindDoc="0" locked="0" layoutInCell="1" allowOverlap="1" wp14:anchorId="363A05B1" wp14:editId="6AF922FA">
                <wp:simplePos x="0" y="0"/>
                <wp:positionH relativeFrom="column">
                  <wp:posOffset>1025525</wp:posOffset>
                </wp:positionH>
                <wp:positionV relativeFrom="paragraph">
                  <wp:posOffset>-81280</wp:posOffset>
                </wp:positionV>
                <wp:extent cx="3562350" cy="284480"/>
                <wp:effectExtent l="0" t="0" r="0" b="127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284480"/>
                        </a:xfrm>
                        <a:prstGeom prst="rect">
                          <a:avLst/>
                        </a:prstGeom>
                        <a:noFill/>
                        <a:ln w="9525">
                          <a:noFill/>
                          <a:miter lim="800000"/>
                          <a:headEnd/>
                          <a:tailEnd/>
                        </a:ln>
                      </wps:spPr>
                      <wps:txbx>
                        <w:txbxContent>
                          <w:p w:rsidR="00093EC5" w:rsidRDefault="00093EC5" w:rsidP="00E47205">
                            <w:pPr>
                              <w:ind w:firstLine="0"/>
                            </w:pPr>
                            <w:r>
                              <w:t>5/17/2010 – 2218 UTC (RHI Azimuth = 313°)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2" type="#_x0000_t202" style="position:absolute;left:0;text-align:left;margin-left:80.75pt;margin-top:-6.4pt;width:280.5pt;height:22.4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" filled="f" stroked="f">
                <v:textbox>
                  <w:txbxContent>
                    <w:p w:rsidR="00093EC5" w:rsidRDefault="00093EC5" w:rsidP="00E47205">
                      <w:pPr>
                        <w:ind w:firstLine="0"/>
                      </w:pPr>
                      <w:r>
                        <w:t>5/17/2010 – 2218 UTC (RHI Azimuth = 313°)</w:t>
                      </w:r>
                    </w:p>
                  </w:txbxContent>
                </v:textbox>
              </v:shape>
            </w:pict>
          </mc:Fallback>
        </mc:AlternateContent>
      </w:r>
      <w:r w:rsidRPr="00814BE2">
        <w:rPr>
          <w:noProof/>
          <w:lang w:bidi="ar-SA"/>
        </w:rPr>
        <mc:AlternateContent>
          <mc:Choice Requires="wps">
            <w:drawing>
              <wp:anchor distT="0" distB="0" distL="114300" distR="114300" simplePos="0" relativeHeight="252512256" behindDoc="0" locked="0" layoutInCell="1" allowOverlap="1" wp14:anchorId="72BFBC31" wp14:editId="40A388E1">
                <wp:simplePos x="0" y="0"/>
                <wp:positionH relativeFrom="column">
                  <wp:posOffset>482600</wp:posOffset>
                </wp:positionH>
                <wp:positionV relativeFrom="paragraph">
                  <wp:posOffset>2735580</wp:posOffset>
                </wp:positionV>
                <wp:extent cx="1043305" cy="284480"/>
                <wp:effectExtent l="0" t="0" r="0" b="1270"/>
                <wp:wrapNone/>
                <wp:docPr id="1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84480"/>
                        </a:xfrm>
                        <a:prstGeom prst="rect">
                          <a:avLst/>
                        </a:prstGeom>
                        <a:noFill/>
                        <a:ln w="9525">
                          <a:noFill/>
                          <a:miter lim="800000"/>
                          <a:headEnd/>
                          <a:tailEnd/>
                        </a:ln>
                      </wps:spPr>
                      <wps:txbx>
                        <w:txbxContent>
                          <w:p w:rsidR="00093EC5" w:rsidRPr="00770F45" w:rsidRDefault="00093EC5" w:rsidP="00E47205">
                            <w:pPr>
                              <w:ind w:firstLine="0"/>
                            </w:pPr>
                            <w:r w:rsidRPr="00814BE2">
                              <w:rPr>
                                <w:rFonts w:ascii="Calibri" w:hAnsi="Calibri"/>
                                <w:i/>
                              </w:rPr>
                              <w:t>ρ</w:t>
                            </w:r>
                            <w:r w:rsidRPr="00814BE2">
                              <w:rPr>
                                <w:i/>
                                <w:vertAlign w:val="subscript"/>
                              </w:rPr>
                              <w:t>HV</w:t>
                            </w:r>
                            <w:r>
                              <w:t xml:space="preserve"> = 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3" type="#_x0000_t202" style="position:absolute;left:0;text-align:left;margin-left:38pt;margin-top:215.4pt;width:82.15pt;height:22.4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" filled="f" stroked="f">
                <v:textbox>
                  <w:txbxContent>
                    <w:p w:rsidR="00093EC5" w:rsidRPr="00770F45" w:rsidRDefault="00093EC5" w:rsidP="00E47205">
                      <w:pPr>
                        <w:ind w:firstLine="0"/>
                      </w:pPr>
                      <w:r w:rsidRPr="00814BE2">
                        <w:rPr>
                          <w:rFonts w:ascii="Calibri" w:hAnsi="Calibri"/>
                          <w:i/>
                        </w:rPr>
                        <w:t>ρ</w:t>
                      </w:r>
                      <w:r w:rsidRPr="00814BE2">
                        <w:rPr>
                          <w:i/>
                          <w:vertAlign w:val="subscript"/>
                        </w:rPr>
                        <w:t>HV</w:t>
                      </w:r>
                      <w:r>
                        <w:t xml:space="preserve"> = 0.8</w:t>
                      </w:r>
                    </w:p>
                  </w:txbxContent>
                </v:textbox>
              </v:shape>
            </w:pict>
          </mc:Fallback>
        </mc:AlternateContent>
      </w:r>
      <w:r w:rsidRPr="00814BE2">
        <w:rPr>
          <w:noProof/>
          <w:lang w:bidi="ar-SA"/>
        </w:rPr>
        <mc:AlternateContent>
          <mc:Choice Requires="wps">
            <w:drawing>
              <wp:anchor distT="0" distB="0" distL="114300" distR="114300" simplePos="0" relativeHeight="252511232" behindDoc="0" locked="0" layoutInCell="1" allowOverlap="1" wp14:anchorId="5CC6FAED" wp14:editId="5895321C">
                <wp:simplePos x="0" y="0"/>
                <wp:positionH relativeFrom="column">
                  <wp:posOffset>589280</wp:posOffset>
                </wp:positionH>
                <wp:positionV relativeFrom="paragraph">
                  <wp:posOffset>2497455</wp:posOffset>
                </wp:positionV>
                <wp:extent cx="482600" cy="284480"/>
                <wp:effectExtent l="0" t="0" r="0" b="1270"/>
                <wp:wrapNone/>
                <wp:docPr id="1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84480"/>
                        </a:xfrm>
                        <a:prstGeom prst="rect">
                          <a:avLst/>
                        </a:prstGeom>
                        <a:noFill/>
                        <a:ln w="9525">
                          <a:noFill/>
                          <a:miter lim="800000"/>
                          <a:headEnd/>
                          <a:tailEnd/>
                        </a:ln>
                      </wps:spPr>
                      <wps:txbx>
                        <w:txbxContent>
                          <w:p w:rsidR="00093EC5" w:rsidRPr="00814BE2" w:rsidRDefault="00093EC5" w:rsidP="00E47205">
                            <w:pPr>
                              <w:ind w:firstLine="0"/>
                              <w:rPr>
                                <w:i/>
                              </w:rPr>
                            </w:pPr>
                            <w:r w:rsidRPr="00814BE2">
                              <w:rPr>
                                <w:i/>
                              </w:rPr>
                              <w:t>Z</w:t>
                            </w:r>
                            <w:r>
                              <w:rPr>
                                <w:i/>
                                <w:vertAlign w:val="subscript"/>
                              </w:rPr>
                              <w:t>DR</w:t>
                            </w:r>
                            <w:r w:rsidRPr="00814BE2">
                              <w:rPr>
                                <w:i/>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4" type="#_x0000_t202" style="position:absolute;left:0;text-align:left;margin-left:46.4pt;margin-top:196.65pt;width:38pt;height:22.4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" filled="f" stroked="f">
                <v:textbox>
                  <w:txbxContent>
                    <w:p w:rsidR="00093EC5" w:rsidRPr="00814BE2" w:rsidRDefault="00093EC5" w:rsidP="00E47205">
                      <w:pPr>
                        <w:ind w:firstLine="0"/>
                        <w:rPr>
                          <w:i/>
                        </w:rPr>
                      </w:pPr>
                      <w:r w:rsidRPr="00814BE2">
                        <w:rPr>
                          <w:i/>
                        </w:rPr>
                        <w:t>Z</w:t>
                      </w:r>
                      <w:r>
                        <w:rPr>
                          <w:i/>
                          <w:vertAlign w:val="subscript"/>
                        </w:rPr>
                        <w:t>DR</w:t>
                      </w:r>
                      <w:r w:rsidRPr="00814BE2">
                        <w:rPr>
                          <w:i/>
                          <w:vertAlign w:val="subscript"/>
                        </w:rPr>
                        <w:t>’</w:t>
                      </w:r>
                    </w:p>
                  </w:txbxContent>
                </v:textbox>
              </v:shape>
            </w:pict>
          </mc:Fallback>
        </mc:AlternateContent>
      </w:r>
      <w:r w:rsidRPr="00770F45">
        <w:rPr>
          <w:noProof/>
          <w:lang w:bidi="ar-SA"/>
        </w:rPr>
        <mc:AlternateContent>
          <mc:Choice Requires="wps">
            <w:drawing>
              <wp:anchor distT="0" distB="0" distL="114300" distR="114300" simplePos="0" relativeHeight="252508160" behindDoc="0" locked="0" layoutInCell="1" allowOverlap="1" wp14:anchorId="6EB0381B" wp14:editId="79655F23">
                <wp:simplePos x="0" y="0"/>
                <wp:positionH relativeFrom="column">
                  <wp:posOffset>572135</wp:posOffset>
                </wp:positionH>
                <wp:positionV relativeFrom="paragraph">
                  <wp:posOffset>198755</wp:posOffset>
                </wp:positionV>
                <wp:extent cx="482600" cy="284480"/>
                <wp:effectExtent l="0" t="0" r="0" b="127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84480"/>
                        </a:xfrm>
                        <a:prstGeom prst="rect">
                          <a:avLst/>
                        </a:prstGeom>
                        <a:noFill/>
                        <a:ln w="9525">
                          <a:noFill/>
                          <a:miter lim="800000"/>
                          <a:headEnd/>
                          <a:tailEnd/>
                        </a:ln>
                      </wps:spPr>
                      <wps:txbx>
                        <w:txbxContent>
                          <w:p w:rsidR="00093EC5" w:rsidRPr="00814BE2" w:rsidRDefault="00093EC5" w:rsidP="00E47205">
                            <w:pPr>
                              <w:ind w:firstLine="0"/>
                              <w:rPr>
                                <w:i/>
                              </w:rPr>
                            </w:pPr>
                            <w:r w:rsidRPr="00814BE2">
                              <w:rPr>
                                <w:i/>
                              </w:rPr>
                              <w:t>Z</w:t>
                            </w:r>
                            <w:r w:rsidRPr="00814BE2">
                              <w:rPr>
                                <w:i/>
                                <w:vertAlign w:val="subscript"/>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5" type="#_x0000_t202" style="position:absolute;left:0;text-align:left;margin-left:45.05pt;margin-top:15.65pt;width:38pt;height:22.4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" filled="f" stroked="f">
                <v:textbox>
                  <w:txbxContent>
                    <w:p w:rsidR="00093EC5" w:rsidRPr="00814BE2" w:rsidRDefault="00093EC5" w:rsidP="00E47205">
                      <w:pPr>
                        <w:ind w:firstLine="0"/>
                        <w:rPr>
                          <w:i/>
                        </w:rPr>
                      </w:pPr>
                      <w:r w:rsidRPr="00814BE2">
                        <w:rPr>
                          <w:i/>
                        </w:rPr>
                        <w:t>Z</w:t>
                      </w:r>
                      <w:r w:rsidRPr="00814BE2">
                        <w:rPr>
                          <w:i/>
                          <w:vertAlign w:val="subscript"/>
                        </w:rPr>
                        <w:t>H’</w:t>
                      </w:r>
                    </w:p>
                  </w:txbxContent>
                </v:textbox>
              </v:shape>
            </w:pict>
          </mc:Fallback>
        </mc:AlternateContent>
      </w:r>
      <w:r w:rsidRPr="00770F45">
        <w:rPr>
          <w:noProof/>
          <w:lang w:bidi="ar-SA"/>
        </w:rPr>
        <mc:AlternateContent>
          <mc:Choice Requires="wps">
            <w:drawing>
              <wp:anchor distT="0" distB="0" distL="114300" distR="114300" simplePos="0" relativeHeight="252510208" behindDoc="0" locked="0" layoutInCell="1" allowOverlap="1" wp14:anchorId="40FFC151" wp14:editId="2EA82727">
                <wp:simplePos x="0" y="0"/>
                <wp:positionH relativeFrom="column">
                  <wp:posOffset>465455</wp:posOffset>
                </wp:positionH>
                <wp:positionV relativeFrom="paragraph">
                  <wp:posOffset>436880</wp:posOffset>
                </wp:positionV>
                <wp:extent cx="1043305" cy="284480"/>
                <wp:effectExtent l="0" t="0" r="0" b="127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84480"/>
                        </a:xfrm>
                        <a:prstGeom prst="rect">
                          <a:avLst/>
                        </a:prstGeom>
                        <a:noFill/>
                        <a:ln w="9525">
                          <a:noFill/>
                          <a:miter lim="800000"/>
                          <a:headEnd/>
                          <a:tailEnd/>
                        </a:ln>
                      </wps:spPr>
                      <wps:txbx>
                        <w:txbxContent>
                          <w:p w:rsidR="00093EC5" w:rsidRPr="00770F45" w:rsidRDefault="00093EC5" w:rsidP="00E47205">
                            <w:pPr>
                              <w:ind w:firstLine="0"/>
                            </w:pPr>
                            <w:r w:rsidRPr="00814BE2">
                              <w:rPr>
                                <w:rFonts w:ascii="Calibri" w:hAnsi="Calibri"/>
                                <w:i/>
                              </w:rPr>
                              <w:t>ρ</w:t>
                            </w:r>
                            <w:r w:rsidRPr="00814BE2">
                              <w:rPr>
                                <w:i/>
                                <w:vertAlign w:val="subscript"/>
                              </w:rPr>
                              <w:t>HV</w:t>
                            </w:r>
                            <w:r>
                              <w:t xml:space="preserve"> = 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6" type="#_x0000_t202" style="position:absolute;left:0;text-align:left;margin-left:36.65pt;margin-top:34.4pt;width:82.15pt;height:22.4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" filled="f" stroked="f">
                <v:textbox>
                  <w:txbxContent>
                    <w:p w:rsidR="00093EC5" w:rsidRPr="00770F45" w:rsidRDefault="00093EC5" w:rsidP="00E47205">
                      <w:pPr>
                        <w:ind w:firstLine="0"/>
                      </w:pPr>
                      <w:r w:rsidRPr="00814BE2">
                        <w:rPr>
                          <w:rFonts w:ascii="Calibri" w:hAnsi="Calibri"/>
                          <w:i/>
                        </w:rPr>
                        <w:t>ρ</w:t>
                      </w:r>
                      <w:r w:rsidRPr="00814BE2">
                        <w:rPr>
                          <w:i/>
                          <w:vertAlign w:val="subscript"/>
                        </w:rPr>
                        <w:t>HV</w:t>
                      </w:r>
                      <w:r>
                        <w:t xml:space="preserve"> = 0.8</w:t>
                      </w:r>
                    </w:p>
                  </w:txbxContent>
                </v:textbox>
              </v:shape>
            </w:pict>
          </mc:Fallback>
        </mc:AlternateContent>
      </w:r>
      <w:r>
        <w:rPr>
          <w:noProof/>
          <w:lang w:bidi="ar-SA"/>
        </w:rPr>
        <w:drawing>
          <wp:inline distT="0" distB="0" distL="0" distR="0" wp14:anchorId="03F2DE23" wp14:editId="17408576">
            <wp:extent cx="5073650" cy="222885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srcRect l="7799" r="6838"/>
                    <a:stretch/>
                  </pic:blipFill>
                  <pic:spPr bwMode="auto">
                    <a:xfrm>
                      <a:off x="0" y="0"/>
                      <a:ext cx="5073650" cy="222885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214CC1CE" wp14:editId="18B3CFAF">
            <wp:extent cx="5073650" cy="222885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a:srcRect l="7585" r="7051"/>
                    <a:stretch/>
                  </pic:blipFill>
                  <pic:spPr bwMode="auto">
                    <a:xfrm>
                      <a:off x="0" y="0"/>
                      <a:ext cx="5073650" cy="222885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53329DE" wp14:editId="56D9F374">
            <wp:extent cx="5073650" cy="222885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a:srcRect l="8013" r="6624"/>
                    <a:stretch/>
                  </pic:blipFill>
                  <pic:spPr bwMode="auto">
                    <a:xfrm>
                      <a:off x="0" y="0"/>
                      <a:ext cx="5073650" cy="2228850"/>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55" w:name="_Ref370083196"/>
      <w:bookmarkStart w:id="156" w:name="_Toc371028912"/>
      <w:proofErr w:type="gramStart"/>
      <w:r>
        <w:t xml:space="preserve">Figure </w:t>
      </w:r>
      <w:r w:rsidR="00ED683B">
        <w:fldChar w:fldCharType="begin"/>
      </w:r>
      <w:r w:rsidR="00ED683B">
        <w:instrText xml:space="preserve"> SEQ Figure \* ARABIC </w:instrText>
      </w:r>
      <w:r w:rsidR="00ED683B">
        <w:fldChar w:fldCharType="separate"/>
      </w:r>
      <w:r w:rsidR="00093EC5">
        <w:rPr>
          <w:noProof/>
        </w:rPr>
        <w:t>35</w:t>
      </w:r>
      <w:r w:rsidR="00ED683B">
        <w:rPr>
          <w:noProof/>
        </w:rPr>
        <w:fldChar w:fldCharType="end"/>
      </w:r>
      <w:bookmarkEnd w:id="155"/>
      <w:r w:rsidR="00E47205">
        <w:t>.</w:t>
      </w:r>
      <w:proofErr w:type="gramEnd"/>
      <w:r w:rsidR="00E47205">
        <w:t xml:space="preserve">  </w:t>
      </w:r>
      <w:r w:rsidR="00E47205" w:rsidRPr="00814BE2">
        <w:t xml:space="preserve">A reconstructed vertical cross-section (RHI) valid near 2218 UTC on </w:t>
      </w:r>
      <w:r w:rsidR="00E47205">
        <w:t>17 May 2010</w:t>
      </w:r>
      <w:r w:rsidR="00E47205" w:rsidRPr="00814BE2">
        <w:t xml:space="preserve"> (representing data </w:t>
      </w:r>
      <w:r w:rsidR="00E47205">
        <w:t xml:space="preserve">along the azimuth marked by the black line in </w:t>
      </w:r>
      <w:r w:rsidR="00466398">
        <w:fldChar w:fldCharType="begin"/>
      </w:r>
      <w:r w:rsidR="00466398">
        <w:instrText xml:space="preserve"> REF _Ref370083211 \h </w:instrText>
      </w:r>
      <w:r w:rsidR="00466398">
        <w:fldChar w:fldCharType="separate"/>
      </w:r>
      <w:r w:rsidR="00093EC5">
        <w:t xml:space="preserve">Figure </w:t>
      </w:r>
      <w:r w:rsidR="00093EC5">
        <w:rPr>
          <w:noProof/>
        </w:rPr>
        <w:t>34</w:t>
      </w:r>
      <w:r w:rsidR="00466398">
        <w:fldChar w:fldCharType="end"/>
      </w:r>
      <w:r w:rsidR="00E47205">
        <w:t>a</w:t>
      </w:r>
      <w:r w:rsidR="00E47205" w:rsidRPr="00814BE2">
        <w:t>) along the 313°</w:t>
      </w:r>
      <w:r w:rsidR="00E47205">
        <w:t xml:space="preserve"> azimuth</w:t>
      </w:r>
      <w:r w:rsidR="00E47205" w:rsidRPr="00814BE2">
        <w:t xml:space="preserve"> showing </w:t>
      </w:r>
      <w:r w:rsidR="00E47205">
        <w:t>(a) Z</w:t>
      </w:r>
      <w:r w:rsidR="00E47205" w:rsidRPr="00A16C28">
        <w:rPr>
          <w:i/>
          <w:vertAlign w:val="subscript"/>
        </w:rPr>
        <w:t>H</w:t>
      </w:r>
      <w:r w:rsidR="00E47205" w:rsidRPr="00A16C28">
        <w:rPr>
          <w:i/>
        </w:rPr>
        <w:t>'</w:t>
      </w:r>
      <w:r w:rsidR="00E47205">
        <w:t xml:space="preserve">, (b) </w:t>
      </w:r>
      <w:r w:rsidR="00E47205" w:rsidRPr="00A16C28">
        <w:rPr>
          <w:i/>
        </w:rPr>
        <w:t>Z</w:t>
      </w:r>
      <w:r w:rsidR="00E47205" w:rsidRPr="00A16C28">
        <w:rPr>
          <w:i/>
          <w:vertAlign w:val="subscript"/>
        </w:rPr>
        <w:t>DR</w:t>
      </w:r>
      <w:r w:rsidR="00E47205" w:rsidRPr="00A16C28">
        <w:rPr>
          <w:i/>
        </w:rPr>
        <w:t>'</w:t>
      </w:r>
      <w:r w:rsidR="00E47205">
        <w:t xml:space="preserve">, (c) </w:t>
      </w:r>
      <w:r w:rsidR="00E64AC6">
        <w:rPr>
          <w:i/>
        </w:rPr>
        <w:t>ρ</w:t>
      </w:r>
      <w:r w:rsidR="00E64AC6">
        <w:rPr>
          <w:i/>
          <w:vertAlign w:val="subscript"/>
        </w:rPr>
        <w:t>hv</w:t>
      </w:r>
      <w:r w:rsidR="00E47205" w:rsidRPr="00814BE2">
        <w:t>. The black contour</w:t>
      </w:r>
      <w:r w:rsidR="001A56A0">
        <w:t>s</w:t>
      </w:r>
      <w:r w:rsidR="00E47205" w:rsidRPr="00814BE2">
        <w:t xml:space="preserve"> in (a) and (b) represents the </w:t>
      </w:r>
      <w:r w:rsidR="00E64AC6">
        <w:rPr>
          <w:i/>
        </w:rPr>
        <w:t>ρ</w:t>
      </w:r>
      <w:r w:rsidR="00E64AC6">
        <w:rPr>
          <w:i/>
          <w:vertAlign w:val="subscript"/>
        </w:rPr>
        <w:t>hv</w:t>
      </w:r>
      <w:r w:rsidR="00E64AC6">
        <w:t xml:space="preserve"> </w:t>
      </w:r>
      <w:r w:rsidR="00E47205" w:rsidRPr="00814BE2">
        <w:t>= 0.8 isopleth.</w:t>
      </w:r>
      <w:bookmarkEnd w:id="156"/>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inline distT="0" distB="0" distL="0" distR="0" wp14:anchorId="025D7FC3" wp14:editId="57FB0E6A">
            <wp:extent cx="5391785" cy="3459480"/>
            <wp:effectExtent l="0" t="0" r="0" b="7620"/>
            <wp:docPr id="1359" name="Picture 1359" descr="D:\Research\2013_Snyder_Bluestein_Venkatesh_Frasier\final figures\Figure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esearch\2013_Snyder_Bluestein_Venkatesh_Frasier\final figures\Figure13.t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91785" cy="3459480"/>
                    </a:xfrm>
                    <a:prstGeom prst="rect">
                      <a:avLst/>
                    </a:prstGeom>
                    <a:noFill/>
                    <a:ln>
                      <a:noFill/>
                    </a:ln>
                  </pic:spPr>
                </pic:pic>
              </a:graphicData>
            </a:graphic>
          </wp:inline>
        </w:drawing>
      </w:r>
    </w:p>
    <w:p w:rsidR="00E47205" w:rsidRDefault="006E7A39" w:rsidP="006E7A39">
      <w:pPr>
        <w:pStyle w:val="Caption"/>
      </w:pPr>
      <w:bookmarkStart w:id="157" w:name="_Ref370084777"/>
      <w:bookmarkStart w:id="158" w:name="_Toc371028913"/>
      <w:proofErr w:type="gramStart"/>
      <w:r>
        <w:t xml:space="preserve">Figure </w:t>
      </w:r>
      <w:r w:rsidR="00ED683B">
        <w:fldChar w:fldCharType="begin"/>
      </w:r>
      <w:r w:rsidR="00ED683B">
        <w:instrText xml:space="preserve"> SEQ Figure \* ARABIC </w:instrText>
      </w:r>
      <w:r w:rsidR="00ED683B">
        <w:fldChar w:fldCharType="separate"/>
      </w:r>
      <w:r w:rsidR="00093EC5">
        <w:rPr>
          <w:noProof/>
        </w:rPr>
        <w:t>36</w:t>
      </w:r>
      <w:r w:rsidR="00ED683B">
        <w:rPr>
          <w:noProof/>
        </w:rPr>
        <w:fldChar w:fldCharType="end"/>
      </w:r>
      <w:bookmarkEnd w:id="157"/>
      <w:r w:rsidR="00E47205">
        <w:t>.</w:t>
      </w:r>
      <w:proofErr w:type="gramEnd"/>
      <w:r w:rsidR="00E47205">
        <w:t xml:space="preserve">  (a) </w:t>
      </w:r>
      <w:r w:rsidR="00E47205" w:rsidRPr="00A16C28">
        <w:rPr>
          <w:i/>
        </w:rPr>
        <w:t>Z</w:t>
      </w:r>
      <w:r w:rsidR="00E47205" w:rsidRPr="00A16C28">
        <w:rPr>
          <w:i/>
          <w:vertAlign w:val="subscript"/>
        </w:rPr>
        <w:t>H</w:t>
      </w:r>
      <w:r w:rsidR="00E47205" w:rsidRPr="00A16C28">
        <w:rPr>
          <w:i/>
        </w:rPr>
        <w:t>'</w:t>
      </w:r>
      <w:r w:rsidR="00E47205">
        <w:t xml:space="preserve">, (b) </w:t>
      </w:r>
      <w:r w:rsidR="00E47205" w:rsidRPr="00A16C28">
        <w:rPr>
          <w:i/>
        </w:rPr>
        <w:t>Z</w:t>
      </w:r>
      <w:r w:rsidR="00E47205">
        <w:rPr>
          <w:i/>
          <w:vertAlign w:val="subscript"/>
        </w:rPr>
        <w:t>DR</w:t>
      </w:r>
      <w:r w:rsidR="00E47205" w:rsidRPr="00A16C28">
        <w:rPr>
          <w:i/>
        </w:rPr>
        <w:t>'</w:t>
      </w:r>
      <w:r w:rsidR="00E47205">
        <w:t xml:space="preserve">, (c) </w:t>
      </w:r>
      <w:r w:rsidR="00E47205">
        <w:rPr>
          <w:i/>
        </w:rPr>
        <w:t>Φ</w:t>
      </w:r>
      <w:r w:rsidR="00E47205">
        <w:rPr>
          <w:i/>
          <w:vertAlign w:val="subscript"/>
        </w:rPr>
        <w:t>DP</w:t>
      </w:r>
      <w:r w:rsidR="00E47205">
        <w:rPr>
          <w:i/>
        </w:rPr>
        <w:t>,</w:t>
      </w:r>
      <w:r w:rsidR="00E47205">
        <w:t xml:space="preserve"> and (d) </w:t>
      </w:r>
      <w:r w:rsidR="00E64AC6">
        <w:rPr>
          <w:i/>
        </w:rPr>
        <w:t>ρ</w:t>
      </w:r>
      <w:r w:rsidR="00E64AC6">
        <w:rPr>
          <w:i/>
          <w:vertAlign w:val="subscript"/>
        </w:rPr>
        <w:t>hv</w:t>
      </w:r>
      <w:r w:rsidR="00E64AC6">
        <w:t xml:space="preserve"> </w:t>
      </w:r>
      <w:r w:rsidR="00E47205">
        <w:t xml:space="preserve">at an elevation angle of 12.3° from a pair of severe storms as UMass XPol collected data in the Texas Panhandle on the evening of 18 May 2010. The black outlines in (b)–(d) approximate the location of the 30 dBZ isopleth.  Range rings are shown every 10 km. Anomalously strong attenuation occurs along the left wall of the eastern BWER. Beam heights are ~5.0 km and 3.5 km ARL in the center of the western and eastern BWERs, respectively.  NBF may be present as the radially-oriented reduction in </w:t>
      </w:r>
      <w:r w:rsidR="00E64AC6">
        <w:rPr>
          <w:i/>
        </w:rPr>
        <w:t>ρ</w:t>
      </w:r>
      <w:r w:rsidR="00E64AC6">
        <w:rPr>
          <w:i/>
          <w:vertAlign w:val="subscript"/>
        </w:rPr>
        <w:t>hv</w:t>
      </w:r>
      <w:r w:rsidR="00E64AC6">
        <w:t xml:space="preserve"> </w:t>
      </w:r>
      <w:r w:rsidR="00E47205">
        <w:t>in those radials that pass through the northwestern section of the eastern BWER (where notable attenuation is present).</w:t>
      </w:r>
      <w:r w:rsidR="00E47205" w:rsidRPr="00D81919">
        <w:t xml:space="preserve"> [From Snyder et al. (2013)]</w:t>
      </w:r>
      <w:bookmarkEnd w:id="158"/>
    </w:p>
    <w:p w:rsidR="00E47205" w:rsidRDefault="00E47205" w:rsidP="00E47205">
      <w:pPr>
        <w:spacing w:line="240" w:lineRule="auto"/>
        <w:ind w:firstLine="0"/>
      </w:pPr>
      <w:r>
        <w:br w:type="page"/>
      </w:r>
    </w:p>
    <w:p w:rsidR="00E47205" w:rsidRDefault="00E47205" w:rsidP="00E47205">
      <w:pPr>
        <w:keepNext/>
        <w:spacing w:line="240" w:lineRule="auto"/>
        <w:ind w:firstLine="0"/>
        <w:jc w:val="center"/>
      </w:pPr>
      <w:r>
        <w:rPr>
          <w:noProof/>
          <w:lang w:bidi="ar-SA"/>
        </w:rPr>
        <w:lastRenderedPageBreak/>
        <w:drawing>
          <wp:inline distT="0" distB="0" distL="0" distR="0" wp14:anchorId="5564E9A7" wp14:editId="1B6480CA">
            <wp:extent cx="1975104" cy="1892808"/>
            <wp:effectExtent l="0" t="0" r="6350" b="0"/>
            <wp:docPr id="1360" name="Picture 1360" descr="D:\Research\2013_Snyder_Bluestein_Venkatesh_Frasier\final figures\Figure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2013_Snyder_Bluestein_Venkatesh_Frasier\final figures\Figure14.tif"/>
                    <pic:cNvPicPr>
                      <a:picLocks noChangeAspect="1" noChangeArrowheads="1"/>
                    </pic:cNvPicPr>
                  </pic:nvPicPr>
                  <pic:blipFill rotWithShape="1">
                    <a:blip r:embed="rId95" cstate="print">
                      <a:extLst>
                        <a:ext uri="{28A0092B-C50C-407E-A947-70E740481C1C}">
                          <a14:useLocalDpi xmlns:a14="http://schemas.microsoft.com/office/drawing/2010/main"/>
                        </a:ext>
                      </a:extLst>
                    </a:blip>
                    <a:srcRect/>
                    <a:stretch/>
                  </pic:blipFill>
                  <pic:spPr bwMode="auto">
                    <a:xfrm>
                      <a:off x="0" y="0"/>
                      <a:ext cx="1975104" cy="189280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9AD860B" wp14:editId="10FC4AD6">
            <wp:extent cx="1975104" cy="1883664"/>
            <wp:effectExtent l="0" t="0" r="6350" b="2540"/>
            <wp:docPr id="1367" name="Picture 1367" descr="D:\Research\2013_Snyder_Bluestein_Venkatesh_Frasier\final figures\Figure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2013_Snyder_Bluestein_Venkatesh_Frasier\final figures\Figure14.tif"/>
                    <pic:cNvPicPr>
                      <a:picLocks noChangeAspect="1" noChangeArrowheads="1"/>
                    </pic:cNvPicPr>
                  </pic:nvPicPr>
                  <pic:blipFill rotWithShape="1">
                    <a:blip r:embed="rId96">
                      <a:extLst>
                        <a:ext uri="{28A0092B-C50C-407E-A947-70E740481C1C}">
                          <a14:useLocalDpi xmlns:a14="http://schemas.microsoft.com/office/drawing/2010/main" val="0"/>
                        </a:ext>
                      </a:extLst>
                    </a:blip>
                    <a:srcRect/>
                    <a:stretch/>
                  </pic:blipFill>
                  <pic:spPr bwMode="auto">
                    <a:xfrm>
                      <a:off x="0" y="0"/>
                      <a:ext cx="1975104" cy="188366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39CFAA84" wp14:editId="6ECD5B53">
            <wp:extent cx="1975104" cy="1892808"/>
            <wp:effectExtent l="0" t="0" r="6350" b="0"/>
            <wp:docPr id="1368" name="Picture 1368" descr="D:\Research\2013_Snyder_Bluestein_Venkatesh_Frasier\final figures\Figure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2013_Snyder_Bluestein_Venkatesh_Frasier\final figures\Figure14.tif"/>
                    <pic:cNvPicPr>
                      <a:picLocks noChangeAspect="1" noChangeArrowheads="1"/>
                    </pic:cNvPicPr>
                  </pic:nvPicPr>
                  <pic:blipFill rotWithShape="1">
                    <a:blip r:embed="rId97">
                      <a:extLst>
                        <a:ext uri="{28A0092B-C50C-407E-A947-70E740481C1C}">
                          <a14:useLocalDpi xmlns:a14="http://schemas.microsoft.com/office/drawing/2010/main" val="0"/>
                        </a:ext>
                      </a:extLst>
                    </a:blip>
                    <a:srcRect/>
                    <a:stretch/>
                  </pic:blipFill>
                  <pic:spPr bwMode="auto">
                    <a:xfrm>
                      <a:off x="0" y="0"/>
                      <a:ext cx="1975104" cy="189280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7356308" wp14:editId="362508B1">
            <wp:extent cx="1965960" cy="1892808"/>
            <wp:effectExtent l="0" t="0" r="0" b="0"/>
            <wp:docPr id="1369" name="Picture 1369" descr="D:\Research\2013_Snyder_Bluestein_Venkatesh_Frasier\final figures\Figure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2013_Snyder_Bluestein_Venkatesh_Frasier\final figures\Figure14.tif"/>
                    <pic:cNvPicPr>
                      <a:picLocks noChangeAspect="1" noChangeArrowheads="1"/>
                    </pic:cNvPicPr>
                  </pic:nvPicPr>
                  <pic:blipFill rotWithShape="1">
                    <a:blip r:embed="rId98">
                      <a:extLst>
                        <a:ext uri="{28A0092B-C50C-407E-A947-70E740481C1C}">
                          <a14:useLocalDpi xmlns:a14="http://schemas.microsoft.com/office/drawing/2010/main" val="0"/>
                        </a:ext>
                      </a:extLst>
                    </a:blip>
                    <a:srcRect/>
                    <a:stretch/>
                  </pic:blipFill>
                  <pic:spPr bwMode="auto">
                    <a:xfrm>
                      <a:off x="0" y="0"/>
                      <a:ext cx="1965960" cy="189280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5CB3F86" wp14:editId="2150CDA0">
            <wp:extent cx="1956816" cy="1892808"/>
            <wp:effectExtent l="0" t="0" r="5715" b="0"/>
            <wp:docPr id="1370" name="Picture 1370" descr="D:\Research\2013_Snyder_Bluestein_Venkatesh_Frasier\final figures\Figure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2013_Snyder_Bluestein_Venkatesh_Frasier\final figures\Figure14.tif"/>
                    <pic:cNvPicPr>
                      <a:picLocks noChangeAspect="1" noChangeArrowheads="1"/>
                    </pic:cNvPicPr>
                  </pic:nvPicPr>
                  <pic:blipFill rotWithShape="1">
                    <a:blip r:embed="rId99">
                      <a:extLst>
                        <a:ext uri="{28A0092B-C50C-407E-A947-70E740481C1C}">
                          <a14:useLocalDpi xmlns:a14="http://schemas.microsoft.com/office/drawing/2010/main" val="0"/>
                        </a:ext>
                      </a:extLst>
                    </a:blip>
                    <a:srcRect/>
                    <a:stretch/>
                  </pic:blipFill>
                  <pic:spPr bwMode="auto">
                    <a:xfrm>
                      <a:off x="0" y="0"/>
                      <a:ext cx="1956816" cy="189280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33ED33B7" wp14:editId="2DE5BCFD">
            <wp:extent cx="1984248" cy="1892808"/>
            <wp:effectExtent l="0" t="0" r="0" b="0"/>
            <wp:docPr id="1371" name="Picture 1371" descr="D:\Research\2013_Snyder_Bluestein_Venkatesh_Frasier\final figures\Figure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2013_Snyder_Bluestein_Venkatesh_Frasier\final figures\Figure14.tif"/>
                    <pic:cNvPicPr>
                      <a:picLocks noChangeAspect="1" noChangeArrowheads="1"/>
                    </pic:cNvPicPr>
                  </pic:nvPicPr>
                  <pic:blipFill rotWithShape="1">
                    <a:blip r:embed="rId100">
                      <a:extLst>
                        <a:ext uri="{28A0092B-C50C-407E-A947-70E740481C1C}">
                          <a14:useLocalDpi xmlns:a14="http://schemas.microsoft.com/office/drawing/2010/main" val="0"/>
                        </a:ext>
                      </a:extLst>
                    </a:blip>
                    <a:srcRect/>
                    <a:stretch/>
                  </pic:blipFill>
                  <pic:spPr bwMode="auto">
                    <a:xfrm>
                      <a:off x="0" y="0"/>
                      <a:ext cx="1984248" cy="1892808"/>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159" w:name="_Ref370084793"/>
      <w:bookmarkStart w:id="160" w:name="_Toc371028914"/>
      <w:proofErr w:type="gramStart"/>
      <w:r>
        <w:t xml:space="preserve">Figure </w:t>
      </w:r>
      <w:r w:rsidR="00ED683B">
        <w:fldChar w:fldCharType="begin"/>
      </w:r>
      <w:r w:rsidR="00ED683B">
        <w:instrText xml:space="preserve"> SEQ Figure \* ARABIC </w:instrText>
      </w:r>
      <w:r w:rsidR="00ED683B">
        <w:fldChar w:fldCharType="separate"/>
      </w:r>
      <w:r w:rsidR="00093EC5">
        <w:rPr>
          <w:noProof/>
        </w:rPr>
        <w:t>37</w:t>
      </w:r>
      <w:r w:rsidR="00ED683B">
        <w:rPr>
          <w:noProof/>
        </w:rPr>
        <w:fldChar w:fldCharType="end"/>
      </w:r>
      <w:bookmarkEnd w:id="159"/>
      <w:r w:rsidR="00E47205">
        <w:t>.</w:t>
      </w:r>
      <w:proofErr w:type="gramEnd"/>
      <w:r w:rsidR="00E47205">
        <w:t xml:space="preserve">  A small sampling of mid-level polarimetric signatures associated with a supercell that occurred on 31 May 2007: (a) </w:t>
      </w:r>
      <w:r w:rsidR="00E47205" w:rsidRPr="00EF0FD1">
        <w:rPr>
          <w:i/>
        </w:rPr>
        <w:t>Z</w:t>
      </w:r>
      <w:r w:rsidR="00E47205" w:rsidRPr="00EF0FD1">
        <w:rPr>
          <w:i/>
          <w:vertAlign w:val="subscript"/>
        </w:rPr>
        <w:t>H</w:t>
      </w:r>
      <w:r w:rsidR="00E47205" w:rsidRPr="00EF0FD1">
        <w:rPr>
          <w:i/>
        </w:rPr>
        <w:t>'</w:t>
      </w:r>
      <w:r w:rsidR="00E47205">
        <w:t xml:space="preserve"> and</w:t>
      </w:r>
      <w:r w:rsidR="00E47205" w:rsidRPr="00EF0FD1">
        <w:t xml:space="preserve"> (</w:t>
      </w:r>
      <w:r w:rsidR="00E47205">
        <w:t>b</w:t>
      </w:r>
      <w:r w:rsidR="00E47205" w:rsidRPr="00EF0FD1">
        <w:t>)</w:t>
      </w:r>
      <w:r w:rsidR="00E47205" w:rsidRPr="006E46EC">
        <w:rPr>
          <w:i/>
        </w:rPr>
        <w:t xml:space="preserve"> </w:t>
      </w:r>
      <w:r w:rsidR="00E64AC6">
        <w:rPr>
          <w:i/>
        </w:rPr>
        <w:t>ρ</w:t>
      </w:r>
      <w:r w:rsidR="00E64AC6">
        <w:rPr>
          <w:i/>
          <w:vertAlign w:val="subscript"/>
        </w:rPr>
        <w:t>hv</w:t>
      </w:r>
      <w:r w:rsidR="00E64AC6">
        <w:t xml:space="preserve"> </w:t>
      </w:r>
      <w:r w:rsidR="00E47205">
        <w:t xml:space="preserve">valid 2336:00 UTC (12.2º elevation), (c) </w:t>
      </w:r>
      <w:r w:rsidR="00E47205" w:rsidRPr="00EF0FD1">
        <w:rPr>
          <w:i/>
        </w:rPr>
        <w:t>Z</w:t>
      </w:r>
      <w:r w:rsidR="00E47205" w:rsidRPr="00EF0FD1">
        <w:rPr>
          <w:i/>
          <w:vertAlign w:val="subscript"/>
        </w:rPr>
        <w:t>H</w:t>
      </w:r>
      <w:r w:rsidR="00E47205" w:rsidRPr="00EF0FD1">
        <w:rPr>
          <w:i/>
        </w:rPr>
        <w:t>'</w:t>
      </w:r>
      <w:r w:rsidR="00E47205">
        <w:t xml:space="preserve"> and (d) </w:t>
      </w:r>
      <w:r w:rsidR="00E47205" w:rsidRPr="00EF0FD1">
        <w:rPr>
          <w:i/>
        </w:rPr>
        <w:t>Z</w:t>
      </w:r>
      <w:r w:rsidR="00E47205" w:rsidRPr="00EF0FD1">
        <w:rPr>
          <w:i/>
          <w:vertAlign w:val="subscript"/>
        </w:rPr>
        <w:t>DR</w:t>
      </w:r>
      <w:r w:rsidR="00E47205" w:rsidRPr="00EF0FD1">
        <w:rPr>
          <w:i/>
        </w:rPr>
        <w:t>'</w:t>
      </w:r>
      <w:r w:rsidR="00E47205">
        <w:t xml:space="preserve"> valid 2248:55 UTC (13.0º elevation), and (e) </w:t>
      </w:r>
      <w:r w:rsidR="00E47205" w:rsidRPr="00EF0FD1">
        <w:rPr>
          <w:i/>
        </w:rPr>
        <w:t>Z</w:t>
      </w:r>
      <w:r w:rsidR="00E47205" w:rsidRPr="00EF0FD1">
        <w:rPr>
          <w:i/>
          <w:vertAlign w:val="subscript"/>
        </w:rPr>
        <w:t>H</w:t>
      </w:r>
      <w:r w:rsidR="00E47205" w:rsidRPr="00EF0FD1">
        <w:rPr>
          <w:i/>
        </w:rPr>
        <w:t>'</w:t>
      </w:r>
      <w:r w:rsidR="00E47205">
        <w:t xml:space="preserve"> and (f) </w:t>
      </w:r>
      <w:r w:rsidR="00E64AC6">
        <w:rPr>
          <w:i/>
        </w:rPr>
        <w:t>ρ</w:t>
      </w:r>
      <w:r w:rsidR="00E64AC6">
        <w:rPr>
          <w:i/>
          <w:vertAlign w:val="subscript"/>
        </w:rPr>
        <w:t>hv</w:t>
      </w:r>
      <w:r w:rsidR="00E64AC6">
        <w:t xml:space="preserve"> </w:t>
      </w:r>
      <w:r w:rsidR="00E47205">
        <w:t xml:space="preserve">valid 2349:24 UTC (18.0ºelevation). A LoRB, </w:t>
      </w:r>
      <w:r w:rsidR="00E47205" w:rsidRPr="008A6E76">
        <w:rPr>
          <w:i/>
        </w:rPr>
        <w:t>Z</w:t>
      </w:r>
      <w:r w:rsidR="00E47205" w:rsidRPr="008A6E76">
        <w:rPr>
          <w:i/>
          <w:vertAlign w:val="subscript"/>
        </w:rPr>
        <w:t>DR</w:t>
      </w:r>
      <w:r w:rsidR="00E47205">
        <w:t xml:space="preserve"> half-ring, and </w:t>
      </w:r>
      <w:r w:rsidR="00E64AC6">
        <w:rPr>
          <w:i/>
        </w:rPr>
        <w:t>ρ</w:t>
      </w:r>
      <w:r w:rsidR="00E64AC6">
        <w:rPr>
          <w:i/>
          <w:vertAlign w:val="subscript"/>
        </w:rPr>
        <w:t>hv</w:t>
      </w:r>
      <w:r w:rsidR="00E64AC6">
        <w:t xml:space="preserve"> </w:t>
      </w:r>
      <w:r w:rsidR="00E47205">
        <w:t xml:space="preserve">ring are evident in (b), (d), and (f), respectively. </w:t>
      </w:r>
      <w:r w:rsidR="00E47205" w:rsidRPr="003B750F">
        <w:t xml:space="preserve"> [</w:t>
      </w:r>
      <w:r w:rsidR="00E47205">
        <w:t>Adapted from</w:t>
      </w:r>
      <w:r w:rsidR="00E47205" w:rsidRPr="003B750F">
        <w:t xml:space="preserve"> Snyder et al. (2013)]</w:t>
      </w:r>
      <w:bookmarkEnd w:id="160"/>
    </w:p>
    <w:p w:rsidR="00E47205" w:rsidRDefault="00E47205" w:rsidP="000D4798">
      <w:pPr>
        <w:keepNext/>
        <w:spacing w:line="240" w:lineRule="auto"/>
        <w:ind w:firstLine="0"/>
        <w:rPr>
          <w:bCs/>
        </w:rPr>
      </w:pPr>
      <w:r>
        <w:br w:type="page"/>
      </w:r>
    </w:p>
    <w:p w:rsidR="00E47205" w:rsidRDefault="00E47205" w:rsidP="00E47205">
      <w:pPr>
        <w:keepNext/>
        <w:spacing w:line="240" w:lineRule="auto"/>
        <w:ind w:firstLine="0"/>
      </w:pPr>
      <w:r>
        <w:rPr>
          <w:noProof/>
          <w:lang w:bidi="ar-SA"/>
        </w:rPr>
        <w:lastRenderedPageBreak/>
        <w:drawing>
          <wp:inline distT="0" distB="0" distL="0" distR="0" wp14:anchorId="618FF0A7" wp14:editId="6A102017">
            <wp:extent cx="5391785" cy="5391785"/>
            <wp:effectExtent l="0" t="0" r="0" b="0"/>
            <wp:docPr id="1361" name="Picture 1361" descr="D:\Research\2013_Snyder_Bluestein_Venkatesh_Frasier\final figures\Figure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esearch\2013_Snyder_Bluestein_Venkatesh_Frasier\final figures\Figure15.t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91785" cy="5391785"/>
                    </a:xfrm>
                    <a:prstGeom prst="rect">
                      <a:avLst/>
                    </a:prstGeom>
                    <a:noFill/>
                    <a:ln>
                      <a:noFill/>
                    </a:ln>
                  </pic:spPr>
                </pic:pic>
              </a:graphicData>
            </a:graphic>
          </wp:inline>
        </w:drawing>
      </w:r>
    </w:p>
    <w:p w:rsidR="00E47205" w:rsidRDefault="006E7A39" w:rsidP="006E7A39">
      <w:pPr>
        <w:pStyle w:val="Caption"/>
      </w:pPr>
      <w:bookmarkStart w:id="161" w:name="_Ref370083253"/>
      <w:bookmarkStart w:id="162" w:name="_Toc371028915"/>
      <w:proofErr w:type="gramStart"/>
      <w:r>
        <w:t xml:space="preserve">Figure </w:t>
      </w:r>
      <w:r w:rsidR="00ED683B">
        <w:fldChar w:fldCharType="begin"/>
      </w:r>
      <w:r w:rsidR="00ED683B">
        <w:instrText xml:space="preserve"> SEQ Figure \* ARABIC </w:instrText>
      </w:r>
      <w:r w:rsidR="00ED683B">
        <w:fldChar w:fldCharType="separate"/>
      </w:r>
      <w:r w:rsidR="00093EC5">
        <w:rPr>
          <w:noProof/>
        </w:rPr>
        <w:t>38</w:t>
      </w:r>
      <w:r w:rsidR="00ED683B">
        <w:rPr>
          <w:noProof/>
        </w:rPr>
        <w:fldChar w:fldCharType="end"/>
      </w:r>
      <w:bookmarkEnd w:id="161"/>
      <w:r w:rsidR="00E47205">
        <w:t>.</w:t>
      </w:r>
      <w:proofErr w:type="gramEnd"/>
      <w:r w:rsidR="00E47205">
        <w:t xml:space="preserve"> </w:t>
      </w:r>
      <w:r w:rsidR="00E47205" w:rsidRPr="00095341">
        <w:t xml:space="preserve"> </w:t>
      </w:r>
      <w:r w:rsidR="00E47205">
        <w:t xml:space="preserve">(a) </w:t>
      </w:r>
      <w:r w:rsidR="00E47205" w:rsidRPr="00A16C28">
        <w:rPr>
          <w:i/>
        </w:rPr>
        <w:t>Z</w:t>
      </w:r>
      <w:r w:rsidR="00E47205" w:rsidRPr="00A16C28">
        <w:rPr>
          <w:i/>
          <w:vertAlign w:val="subscript"/>
        </w:rPr>
        <w:t>H</w:t>
      </w:r>
      <w:r w:rsidR="00E47205" w:rsidRPr="00A16C28">
        <w:rPr>
          <w:i/>
        </w:rPr>
        <w:t>'</w:t>
      </w:r>
      <w:r w:rsidR="00E47205">
        <w:t xml:space="preserve">, (b) </w:t>
      </w:r>
      <w:r w:rsidR="00E47205" w:rsidRPr="00A16C28">
        <w:rPr>
          <w:i/>
        </w:rPr>
        <w:t>Z</w:t>
      </w:r>
      <w:r w:rsidR="00E47205">
        <w:rPr>
          <w:i/>
          <w:vertAlign w:val="subscript"/>
        </w:rPr>
        <w:t>DR</w:t>
      </w:r>
      <w:r w:rsidR="00E47205" w:rsidRPr="00A16C28">
        <w:rPr>
          <w:i/>
        </w:rPr>
        <w:t>'</w:t>
      </w:r>
      <w:r w:rsidR="00E47205">
        <w:t xml:space="preserve">, (c) </w:t>
      </w:r>
      <w:r w:rsidR="00E47205">
        <w:rPr>
          <w:i/>
        </w:rPr>
        <w:t>K</w:t>
      </w:r>
      <w:r w:rsidR="00E47205">
        <w:rPr>
          <w:i/>
          <w:vertAlign w:val="subscript"/>
        </w:rPr>
        <w:t>DP</w:t>
      </w:r>
      <w:r w:rsidR="00E47205">
        <w:t xml:space="preserve"> (in deg. km</w:t>
      </w:r>
      <w:r w:rsidR="00E47205" w:rsidRPr="008A6E76">
        <w:rPr>
          <w:vertAlign w:val="superscript"/>
        </w:rPr>
        <w:t>-1</w:t>
      </w:r>
      <w:r w:rsidR="00E47205">
        <w:t>)</w:t>
      </w:r>
      <w:r w:rsidR="00E47205">
        <w:rPr>
          <w:i/>
        </w:rPr>
        <w:t>,</w:t>
      </w:r>
      <w:r w:rsidR="00E47205">
        <w:t xml:space="preserve"> and (d) </w:t>
      </w:r>
      <w:r w:rsidR="00E64AC6">
        <w:rPr>
          <w:i/>
        </w:rPr>
        <w:t>ρ</w:t>
      </w:r>
      <w:r w:rsidR="00E64AC6">
        <w:rPr>
          <w:i/>
          <w:vertAlign w:val="subscript"/>
        </w:rPr>
        <w:t>hv</w:t>
      </w:r>
      <w:r w:rsidR="00E64AC6">
        <w:t xml:space="preserve"> </w:t>
      </w:r>
      <w:r w:rsidR="00E47205">
        <w:t xml:space="preserve">from a supercell sampled by UMass XPol on 24 May 2008.  The black line in (a) marks the radial along which </w:t>
      </w:r>
      <w:r w:rsidR="000D4798">
        <w:fldChar w:fldCharType="begin"/>
      </w:r>
      <w:r w:rsidR="000D4798">
        <w:instrText xml:space="preserve"> REF _Ref370085130 \h </w:instrText>
      </w:r>
      <w:r w:rsidR="000D4798">
        <w:fldChar w:fldCharType="separate"/>
      </w:r>
      <w:r w:rsidR="00093EC5">
        <w:t xml:space="preserve">Figure </w:t>
      </w:r>
      <w:r w:rsidR="00093EC5">
        <w:rPr>
          <w:noProof/>
        </w:rPr>
        <w:t>39</w:t>
      </w:r>
      <w:r w:rsidR="000D4798">
        <w:fldChar w:fldCharType="end"/>
      </w:r>
      <w:r w:rsidR="000D4798">
        <w:t xml:space="preserve"> </w:t>
      </w:r>
      <w:r w:rsidR="00E47205">
        <w:t xml:space="preserve">is created, and the approximately area of 30 dBZ is outlined in black.  The top of the </w:t>
      </w:r>
      <w:r w:rsidR="00E47205" w:rsidRPr="008A6E76">
        <w:rPr>
          <w:i/>
        </w:rPr>
        <w:t>Z</w:t>
      </w:r>
      <w:r w:rsidR="00E47205" w:rsidRPr="008A6E76">
        <w:rPr>
          <w:i/>
          <w:vertAlign w:val="subscript"/>
        </w:rPr>
        <w:t>DR</w:t>
      </w:r>
      <w:r w:rsidR="00E47205">
        <w:t xml:space="preserve"> and </w:t>
      </w:r>
      <w:r w:rsidR="00E47205" w:rsidRPr="008A6E76">
        <w:rPr>
          <w:i/>
        </w:rPr>
        <w:t>K</w:t>
      </w:r>
      <w:r w:rsidR="00E47205" w:rsidRPr="008A6E76">
        <w:rPr>
          <w:i/>
          <w:vertAlign w:val="subscript"/>
        </w:rPr>
        <w:t>DP</w:t>
      </w:r>
      <w:r w:rsidR="00E47205">
        <w:t xml:space="preserve"> columns is evident in (b) and (c). The black arrow marks the area of reduced </w:t>
      </w:r>
      <w:r w:rsidR="00E64AC6">
        <w:rPr>
          <w:i/>
        </w:rPr>
        <w:t>ρ</w:t>
      </w:r>
      <w:r w:rsidR="00E64AC6">
        <w:rPr>
          <w:i/>
          <w:vertAlign w:val="subscript"/>
        </w:rPr>
        <w:t>hv</w:t>
      </w:r>
      <w:r w:rsidR="00E64AC6">
        <w:t xml:space="preserve"> </w:t>
      </w:r>
      <w:r w:rsidR="00E47205">
        <w:t>left of the BWER, though this feature is more evident at slightly lower altitudes. The elevation angle for all panels is 29.4°; the beam height at the range of the BWER is ~5.8 km ARL.</w:t>
      </w:r>
      <w:bookmarkStart w:id="163" w:name="_Ref310914591"/>
      <w:bookmarkStart w:id="164" w:name="_Toc310928723"/>
      <w:r w:rsidR="00E47205">
        <w:rPr>
          <w:noProof/>
          <w:lang w:bidi="ar-SA"/>
        </w:rPr>
        <mc:AlternateContent>
          <mc:Choice Requires="wps">
            <w:drawing>
              <wp:anchor distT="0" distB="0" distL="114300" distR="114300" simplePos="0" relativeHeight="252499968" behindDoc="0" locked="0" layoutInCell="1" allowOverlap="1" wp14:anchorId="07AC0201" wp14:editId="6CD58633">
                <wp:simplePos x="0" y="0"/>
                <wp:positionH relativeFrom="column">
                  <wp:posOffset>2047875</wp:posOffset>
                </wp:positionH>
                <wp:positionV relativeFrom="paragraph">
                  <wp:posOffset>-2900045</wp:posOffset>
                </wp:positionV>
                <wp:extent cx="387350" cy="390525"/>
                <wp:effectExtent l="0" t="0" r="0" b="9525"/>
                <wp:wrapNone/>
                <wp:docPr id="2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90525"/>
                        </a:xfrm>
                        <a:prstGeom prst="rect">
                          <a:avLst/>
                        </a:prstGeom>
                        <a:noFill/>
                        <a:ln>
                          <a:noFill/>
                        </a:ln>
                        <a:extLst/>
                      </wps:spPr>
                      <wps:txbx>
                        <w:txbxContent>
                          <w:p w:rsidR="00093EC5" w:rsidRPr="004B158F" w:rsidRDefault="00093EC5" w:rsidP="00E47205">
                            <w:pPr>
                              <w:rPr>
                                <w:b/>
                                <w:color w:val="FFFFFF" w:themeColor="background1"/>
                                <w:sz w:val="40"/>
                              </w:rPr>
                            </w:pPr>
                            <w:r w:rsidRPr="004B158F">
                              <w:rPr>
                                <w:b/>
                                <w:color w:val="FFFFFF" w:themeColor="background1"/>
                                <w:sz w:val="40"/>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94" o:spid="_x0000_s1207" type="#_x0000_t202" style="position:absolute;margin-left:161.25pt;margin-top:-228.35pt;width:30.5pt;height:30.7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" filled="f" stroked="f">
                <v:textbox>
                  <w:txbxContent>
                    <w:p w:rsidR="00093EC5" w:rsidRPr="004B158F" w:rsidRDefault="00093EC5" w:rsidP="00E47205">
                      <w:pPr>
                        <w:rPr>
                          <w:b/>
                          <w:color w:val="FFFFFF" w:themeColor="background1"/>
                          <w:sz w:val="40"/>
                        </w:rPr>
                      </w:pPr>
                      <w:r w:rsidRPr="004B158F">
                        <w:rPr>
                          <w:b/>
                          <w:color w:val="FFFFFF" w:themeColor="background1"/>
                          <w:sz w:val="40"/>
                        </w:rPr>
                        <w:t>N</w:t>
                      </w:r>
                    </w:p>
                  </w:txbxContent>
                </v:textbox>
              </v:shape>
            </w:pict>
          </mc:Fallback>
        </mc:AlternateContent>
      </w:r>
      <w:bookmarkEnd w:id="163"/>
      <w:r w:rsidR="00E47205">
        <w:t xml:space="preserve"> </w:t>
      </w:r>
      <w:bookmarkEnd w:id="164"/>
      <w:r w:rsidR="00E47205">
        <w:t xml:space="preserve">The local freezing level is evident in the polarimetric data along the far right side of the image at a range of approximately 14 km. </w:t>
      </w:r>
      <w:r w:rsidR="00E47205" w:rsidRPr="00095341">
        <w:t>[From Snyder et al. (2013)]</w:t>
      </w:r>
      <w:bookmarkEnd w:id="162"/>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inline distT="0" distB="0" distL="0" distR="0" wp14:anchorId="568A4850" wp14:editId="12051396">
            <wp:extent cx="4770120" cy="5822950"/>
            <wp:effectExtent l="0" t="0" r="0" b="6350"/>
            <wp:docPr id="1362" name="Picture 1362" descr="D:\Research\2013_Snyder_Bluestein_Venkatesh_Frasier\final figures\Figure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esearch\2013_Snyder_Bluestein_Venkatesh_Frasier\final figures\Figure16.t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770120" cy="5822950"/>
                    </a:xfrm>
                    <a:prstGeom prst="rect">
                      <a:avLst/>
                    </a:prstGeom>
                    <a:noFill/>
                    <a:ln>
                      <a:noFill/>
                    </a:ln>
                  </pic:spPr>
                </pic:pic>
              </a:graphicData>
            </a:graphic>
          </wp:inline>
        </w:drawing>
      </w:r>
    </w:p>
    <w:p w:rsidR="00E47205" w:rsidRDefault="006E7A39" w:rsidP="006E7A39">
      <w:pPr>
        <w:pStyle w:val="Caption"/>
      </w:pPr>
      <w:bookmarkStart w:id="165" w:name="_Ref370085130"/>
      <w:bookmarkStart w:id="166" w:name="_Toc371028916"/>
      <w:proofErr w:type="gramStart"/>
      <w:r>
        <w:t xml:space="preserve">Figure </w:t>
      </w:r>
      <w:r w:rsidR="00ED683B">
        <w:fldChar w:fldCharType="begin"/>
      </w:r>
      <w:r w:rsidR="00ED683B">
        <w:instrText xml:space="preserve"> SEQ Figure \* ARABIC </w:instrText>
      </w:r>
      <w:r w:rsidR="00ED683B">
        <w:fldChar w:fldCharType="separate"/>
      </w:r>
      <w:r w:rsidR="00093EC5">
        <w:rPr>
          <w:noProof/>
        </w:rPr>
        <w:t>39</w:t>
      </w:r>
      <w:r w:rsidR="00ED683B">
        <w:rPr>
          <w:noProof/>
        </w:rPr>
        <w:fldChar w:fldCharType="end"/>
      </w:r>
      <w:bookmarkEnd w:id="165"/>
      <w:r w:rsidR="00E47205">
        <w:t>.</w:t>
      </w:r>
      <w:proofErr w:type="gramEnd"/>
      <w:r w:rsidR="00E47205">
        <w:t xml:space="preserve"> </w:t>
      </w:r>
      <w:r w:rsidR="00E47205" w:rsidRPr="00002570">
        <w:t xml:space="preserve"> </w:t>
      </w:r>
      <w:r w:rsidR="00E47205">
        <w:t xml:space="preserve">Reconstructed RHIs (based upon a series of PPIs) of (a) </w:t>
      </w:r>
      <w:r w:rsidR="00E47205" w:rsidRPr="00645190">
        <w:rPr>
          <w:i/>
        </w:rPr>
        <w:t>Z</w:t>
      </w:r>
      <w:r w:rsidR="00E47205" w:rsidRPr="00645190">
        <w:rPr>
          <w:i/>
          <w:vertAlign w:val="subscript"/>
        </w:rPr>
        <w:t>H</w:t>
      </w:r>
      <w:r w:rsidR="00E47205">
        <w:t xml:space="preserve">, (b) </w:t>
      </w:r>
      <w:r w:rsidR="00E47205" w:rsidRPr="00645190">
        <w:rPr>
          <w:i/>
        </w:rPr>
        <w:t>Z</w:t>
      </w:r>
      <w:r w:rsidR="00E47205" w:rsidRPr="00645190">
        <w:rPr>
          <w:i/>
          <w:vertAlign w:val="subscript"/>
        </w:rPr>
        <w:t>DR</w:t>
      </w:r>
      <w:r w:rsidR="00E47205">
        <w:t xml:space="preserve">, and (c) </w:t>
      </w:r>
      <w:r w:rsidR="00E47205" w:rsidRPr="00786CA5">
        <w:rPr>
          <w:i/>
        </w:rPr>
        <w:t>K</w:t>
      </w:r>
      <w:r w:rsidR="00E47205" w:rsidRPr="00786CA5">
        <w:rPr>
          <w:i/>
          <w:vertAlign w:val="subscript"/>
        </w:rPr>
        <w:t>DP</w:t>
      </w:r>
      <w:r w:rsidR="00E47205">
        <w:t xml:space="preserve"> through the center of the BWER (black line) displayed in</w:t>
      </w:r>
      <w:r w:rsidR="00466398">
        <w:t xml:space="preserve"> </w:t>
      </w:r>
      <w:r w:rsidR="00466398">
        <w:fldChar w:fldCharType="begin"/>
      </w:r>
      <w:r w:rsidR="00466398">
        <w:instrText xml:space="preserve"> REF _Ref370083253 \h </w:instrText>
      </w:r>
      <w:r w:rsidR="00466398">
        <w:fldChar w:fldCharType="separate"/>
      </w:r>
      <w:r w:rsidR="00093EC5">
        <w:t xml:space="preserve">Figure </w:t>
      </w:r>
      <w:r w:rsidR="00093EC5">
        <w:rPr>
          <w:noProof/>
        </w:rPr>
        <w:t>38</w:t>
      </w:r>
      <w:r w:rsidR="00466398">
        <w:fldChar w:fldCharType="end"/>
      </w:r>
      <w:r w:rsidR="00E47205">
        <w:rPr>
          <w:noProof/>
        </w:rPr>
        <w:t xml:space="preserve">. The reconstruction RHIs are oriented nearly east (left side) to west (right side) across the plots. </w:t>
      </w:r>
      <w:r w:rsidR="00E47205">
        <w:t xml:space="preserve">The largest </w:t>
      </w:r>
      <w:r w:rsidR="00E47205" w:rsidRPr="00645190">
        <w:rPr>
          <w:i/>
        </w:rPr>
        <w:t>Z</w:t>
      </w:r>
      <w:r w:rsidR="00E47205" w:rsidRPr="00645190">
        <w:rPr>
          <w:i/>
          <w:vertAlign w:val="subscript"/>
        </w:rPr>
        <w:t>DR</w:t>
      </w:r>
      <w:r w:rsidR="00E47205">
        <w:t xml:space="preserve"> observed above ~2 km ARL is observed along at the bottom of the echo overhang at 8–10 km range and 2–6 km ARL height.</w:t>
      </w:r>
      <w:r w:rsidR="00E47205" w:rsidRPr="00002570">
        <w:t xml:space="preserve"> [From Snyder et al. (2013)]</w:t>
      </w:r>
      <w:bookmarkEnd w:id="166"/>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inline distT="0" distB="0" distL="0" distR="0" wp14:anchorId="67CD11E5" wp14:editId="41346511">
            <wp:extent cx="5391785" cy="3821430"/>
            <wp:effectExtent l="0" t="0" r="0" b="7620"/>
            <wp:docPr id="1364" name="Picture 1364" descr="D:\Research\2013_Snyder_Bluestein_Venkatesh_Frasier\final figures\Figure17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Research\2013_Snyder_Bluestein_Venkatesh_Frasier\final figures\Figure17n.t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91785" cy="3821430"/>
                    </a:xfrm>
                    <a:prstGeom prst="rect">
                      <a:avLst/>
                    </a:prstGeom>
                    <a:noFill/>
                    <a:ln>
                      <a:noFill/>
                    </a:ln>
                  </pic:spPr>
                </pic:pic>
              </a:graphicData>
            </a:graphic>
          </wp:inline>
        </w:drawing>
      </w:r>
    </w:p>
    <w:p w:rsidR="00E47205" w:rsidRDefault="006E7A39" w:rsidP="006E7A39">
      <w:pPr>
        <w:pStyle w:val="Caption"/>
      </w:pPr>
      <w:bookmarkStart w:id="167" w:name="_Ref370084931"/>
      <w:bookmarkStart w:id="168" w:name="_Toc371028917"/>
      <w:proofErr w:type="gramStart"/>
      <w:r>
        <w:t xml:space="preserve">Figure </w:t>
      </w:r>
      <w:r w:rsidR="00ED683B">
        <w:fldChar w:fldCharType="begin"/>
      </w:r>
      <w:r w:rsidR="00ED683B">
        <w:instrText xml:space="preserve"> SEQ Figure \* ARABIC </w:instrText>
      </w:r>
      <w:r w:rsidR="00ED683B">
        <w:fldChar w:fldCharType="separate"/>
      </w:r>
      <w:r w:rsidR="00093EC5">
        <w:rPr>
          <w:noProof/>
        </w:rPr>
        <w:t>40</w:t>
      </w:r>
      <w:r w:rsidR="00ED683B">
        <w:rPr>
          <w:noProof/>
        </w:rPr>
        <w:fldChar w:fldCharType="end"/>
      </w:r>
      <w:bookmarkEnd w:id="167"/>
      <w:r w:rsidR="00E47205">
        <w:t>.</w:t>
      </w:r>
      <w:proofErr w:type="gramEnd"/>
      <w:r w:rsidR="00E47205">
        <w:t xml:space="preserve"> </w:t>
      </w:r>
      <w:r w:rsidR="00E47205" w:rsidRPr="00225C9E">
        <w:t xml:space="preserve"> </w:t>
      </w:r>
      <w:r w:rsidR="00E47205">
        <w:t xml:space="preserve">UMass XPol deployed on a supercell on 22 May 2008, and </w:t>
      </w:r>
      <w:r w:rsidR="00E47205" w:rsidRPr="00EF0FD1">
        <w:t xml:space="preserve">(a) </w:t>
      </w:r>
      <w:r w:rsidR="00E47205" w:rsidRPr="00EF0FD1">
        <w:rPr>
          <w:i/>
        </w:rPr>
        <w:t>Z</w:t>
      </w:r>
      <w:r w:rsidR="00E47205" w:rsidRPr="00EF0FD1">
        <w:rPr>
          <w:i/>
          <w:vertAlign w:val="subscript"/>
        </w:rPr>
        <w:t>H</w:t>
      </w:r>
      <w:r w:rsidR="00E47205" w:rsidRPr="00EF0FD1">
        <w:rPr>
          <w:i/>
        </w:rPr>
        <w:t>'</w:t>
      </w:r>
      <w:r w:rsidR="00E47205" w:rsidRPr="00EF0FD1">
        <w:t xml:space="preserve">, (b) </w:t>
      </w:r>
      <w:r w:rsidR="00E47205" w:rsidRPr="00EF0FD1">
        <w:rPr>
          <w:i/>
        </w:rPr>
        <w:t>Z</w:t>
      </w:r>
      <w:r w:rsidR="00E47205" w:rsidRPr="00EF0FD1">
        <w:rPr>
          <w:i/>
          <w:vertAlign w:val="subscript"/>
        </w:rPr>
        <w:t>DR</w:t>
      </w:r>
      <w:r w:rsidR="00E47205" w:rsidRPr="00EF0FD1">
        <w:rPr>
          <w:i/>
        </w:rPr>
        <w:t>'</w:t>
      </w:r>
      <w:r w:rsidR="00E47205" w:rsidRPr="00EF0FD1">
        <w:t xml:space="preserve">, </w:t>
      </w:r>
      <w:r w:rsidR="00E47205">
        <w:t xml:space="preserve">and </w:t>
      </w:r>
      <w:r w:rsidR="00E47205" w:rsidRPr="00EF0FD1">
        <w:t xml:space="preserve">(c) </w:t>
      </w:r>
      <w:r w:rsidR="00E64AC6">
        <w:rPr>
          <w:i/>
        </w:rPr>
        <w:t>ρ</w:t>
      </w:r>
      <w:r w:rsidR="00E64AC6">
        <w:rPr>
          <w:i/>
          <w:vertAlign w:val="subscript"/>
        </w:rPr>
        <w:t>hv</w:t>
      </w:r>
      <w:r w:rsidR="00E64AC6">
        <w:t xml:space="preserve"> </w:t>
      </w:r>
      <w:r w:rsidR="00E47205">
        <w:t xml:space="preserve">at 2301:18 UTC are shown.  The 30 dBZ isoecho is shown in black in (b)–(c). A </w:t>
      </w:r>
      <w:r w:rsidR="00E47205" w:rsidRPr="00EF0FD1">
        <w:rPr>
          <w:i/>
        </w:rPr>
        <w:t>Z</w:t>
      </w:r>
      <w:r w:rsidR="00E47205" w:rsidRPr="00EF0FD1">
        <w:rPr>
          <w:i/>
          <w:vertAlign w:val="subscript"/>
        </w:rPr>
        <w:t>DR</w:t>
      </w:r>
      <w:r w:rsidR="00E47205">
        <w:t xml:space="preserve"> half-ring is extremely evident, just beyond which is a </w:t>
      </w:r>
      <w:r w:rsidR="00E64AC6">
        <w:rPr>
          <w:i/>
        </w:rPr>
        <w:t>ρ</w:t>
      </w:r>
      <w:r w:rsidR="00E64AC6">
        <w:rPr>
          <w:i/>
          <w:vertAlign w:val="subscript"/>
        </w:rPr>
        <w:t>hv</w:t>
      </w:r>
      <w:r w:rsidR="00E64AC6">
        <w:t xml:space="preserve"> </w:t>
      </w:r>
      <w:r w:rsidR="00E47205">
        <w:t>half-ring. The elevation angle is 18.7°, with a beam height of ~3.2 km (at 10 km range) to ~6.4 km (at 20 km range) ARL. (d) A photograph (courtesy H. Bluestein) of the supercell as viewed from the radar deployment location near 2250 UTC.</w:t>
      </w:r>
      <w:r w:rsidR="00E47205" w:rsidRPr="00225C9E">
        <w:t xml:space="preserve"> [From Snyder et al. (2013)]</w:t>
      </w:r>
      <w:bookmarkEnd w:id="168"/>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inline distT="0" distB="0" distL="0" distR="0" wp14:anchorId="12162614" wp14:editId="76BF8C21">
            <wp:extent cx="5391785" cy="5391785"/>
            <wp:effectExtent l="0" t="0" r="0" b="0"/>
            <wp:docPr id="1365" name="Picture 1365" descr="D:\Research\2013_Snyder_Bluestein_Venkatesh_Frasier\final figures\Figure18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Research\2013_Snyder_Bluestein_Venkatesh_Frasier\final figures\Figure18n.t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91785" cy="5391785"/>
                    </a:xfrm>
                    <a:prstGeom prst="rect">
                      <a:avLst/>
                    </a:prstGeom>
                    <a:noFill/>
                    <a:ln>
                      <a:noFill/>
                    </a:ln>
                  </pic:spPr>
                </pic:pic>
              </a:graphicData>
            </a:graphic>
          </wp:inline>
        </w:drawing>
      </w:r>
    </w:p>
    <w:p w:rsidR="00E47205" w:rsidRDefault="006E7A39" w:rsidP="006E7A39">
      <w:pPr>
        <w:pStyle w:val="Caption"/>
      </w:pPr>
      <w:bookmarkStart w:id="169" w:name="_Ref370085171"/>
      <w:bookmarkStart w:id="170" w:name="_Toc371028918"/>
      <w:proofErr w:type="gramStart"/>
      <w:r>
        <w:t xml:space="preserve">Figure </w:t>
      </w:r>
      <w:r w:rsidR="00ED683B">
        <w:fldChar w:fldCharType="begin"/>
      </w:r>
      <w:r w:rsidR="00ED683B">
        <w:instrText xml:space="preserve"> SEQ Figure \* ARABIC </w:instrText>
      </w:r>
      <w:r w:rsidR="00ED683B">
        <w:fldChar w:fldCharType="separate"/>
      </w:r>
      <w:r w:rsidR="00093EC5">
        <w:rPr>
          <w:noProof/>
        </w:rPr>
        <w:t>41</w:t>
      </w:r>
      <w:r w:rsidR="00ED683B">
        <w:rPr>
          <w:noProof/>
        </w:rPr>
        <w:fldChar w:fldCharType="end"/>
      </w:r>
      <w:bookmarkEnd w:id="169"/>
      <w:r w:rsidR="00E47205">
        <w:t>.</w:t>
      </w:r>
      <w:proofErr w:type="gramEnd"/>
      <w:r w:rsidR="00E47205">
        <w:t xml:space="preserve"> </w:t>
      </w:r>
      <w:r w:rsidR="00E47205" w:rsidRPr="00D03D88">
        <w:t xml:space="preserve"> </w:t>
      </w:r>
      <w:r w:rsidR="00E47205">
        <w:t xml:space="preserve">(a) </w:t>
      </w:r>
      <w:r w:rsidR="00E47205" w:rsidRPr="00A16C28">
        <w:rPr>
          <w:i/>
        </w:rPr>
        <w:t>Z</w:t>
      </w:r>
      <w:r w:rsidR="00E47205" w:rsidRPr="00A16C28">
        <w:rPr>
          <w:i/>
          <w:vertAlign w:val="subscript"/>
        </w:rPr>
        <w:t>H</w:t>
      </w:r>
      <w:r w:rsidR="00E47205" w:rsidRPr="00A16C28">
        <w:rPr>
          <w:i/>
        </w:rPr>
        <w:t>'</w:t>
      </w:r>
      <w:r w:rsidR="00E47205">
        <w:t xml:space="preserve">, (b) </w:t>
      </w:r>
      <w:r w:rsidR="00E47205" w:rsidRPr="00A16C28">
        <w:rPr>
          <w:i/>
        </w:rPr>
        <w:t>Z</w:t>
      </w:r>
      <w:r w:rsidR="00E47205">
        <w:rPr>
          <w:i/>
          <w:vertAlign w:val="subscript"/>
        </w:rPr>
        <w:t>DR</w:t>
      </w:r>
      <w:r w:rsidR="00E47205" w:rsidRPr="00A16C28">
        <w:rPr>
          <w:i/>
        </w:rPr>
        <w:t>'</w:t>
      </w:r>
      <w:r w:rsidR="00E47205">
        <w:t xml:space="preserve">, and (c) </w:t>
      </w:r>
      <w:r w:rsidR="00E47205">
        <w:rPr>
          <w:i/>
        </w:rPr>
        <w:t>V</w:t>
      </w:r>
      <w:r w:rsidR="00E47205" w:rsidRPr="00B42494">
        <w:rPr>
          <w:i/>
          <w:vertAlign w:val="subscript"/>
        </w:rPr>
        <w:t>R</w:t>
      </w:r>
      <w:r w:rsidR="00E47205">
        <w:t xml:space="preserve"> collected at 0121:08 UTC on 11 June 2010 at an elevation angle of 14.0º. An extremely prominent crescent-shaped BWER is apparent in (a), with a large mesocyclone of diameter </w:t>
      </w:r>
      <w:proofErr w:type="gramStart"/>
      <w:r w:rsidR="00E47205">
        <w:t>O(</w:t>
      </w:r>
      <w:proofErr w:type="gramEnd"/>
      <w:r w:rsidR="00E47205">
        <w:t xml:space="preserve">10 km) (black curved arrows) and a smaller cyclonic-anticyclonic vortex pair of diameter O(1 km) (black circles).  The height of the radar beam near the smaller vortex and areas of </w:t>
      </w:r>
      <w:r w:rsidR="00E47205" w:rsidRPr="00A16C28">
        <w:rPr>
          <w:i/>
        </w:rPr>
        <w:t>Z</w:t>
      </w:r>
      <w:r w:rsidR="00E47205">
        <w:rPr>
          <w:i/>
          <w:vertAlign w:val="subscript"/>
        </w:rPr>
        <w:t>DR</w:t>
      </w:r>
      <w:r w:rsidR="00E47205" w:rsidRPr="00A16C28">
        <w:rPr>
          <w:i/>
        </w:rPr>
        <w:t>'</w:t>
      </w:r>
      <w:r w:rsidR="00E47205">
        <w:t xml:space="preserve"> &gt; 2 dB is ~7 km ARL. Range rings are shown every 10 km. A (d) photograph of the supercell and tornado was taken near the time these data were collected. (Photo courtesy H. Bluestein)</w:t>
      </w:r>
      <w:r w:rsidR="00E47205" w:rsidRPr="00D03D88">
        <w:t xml:space="preserve"> [From Snyder et al. (2013)]</w:t>
      </w:r>
      <w:bookmarkEnd w:id="170"/>
    </w:p>
    <w:p w:rsidR="00E47205" w:rsidRDefault="00E47205" w:rsidP="00E47205">
      <w:pPr>
        <w:keepNext/>
        <w:spacing w:line="240" w:lineRule="auto"/>
        <w:ind w:firstLine="0"/>
      </w:pPr>
      <w:r>
        <w:br w:type="page"/>
      </w:r>
      <w:r w:rsidRPr="006D4521">
        <w:rPr>
          <w:noProof/>
          <w:lang w:bidi="ar-SA"/>
        </w:rPr>
        <w:lastRenderedPageBreak/>
        <mc:AlternateContent>
          <mc:Choice Requires="wps">
            <w:drawing>
              <wp:anchor distT="0" distB="0" distL="114300" distR="114300" simplePos="0" relativeHeight="252524544" behindDoc="0" locked="0" layoutInCell="1" allowOverlap="1" wp14:anchorId="2D6FB70A" wp14:editId="31CDC796">
                <wp:simplePos x="0" y="0"/>
                <wp:positionH relativeFrom="column">
                  <wp:posOffset>4972050</wp:posOffset>
                </wp:positionH>
                <wp:positionV relativeFrom="paragraph">
                  <wp:posOffset>1270</wp:posOffset>
                </wp:positionV>
                <wp:extent cx="468630" cy="312420"/>
                <wp:effectExtent l="0" t="0" r="7620" b="0"/>
                <wp:wrapNone/>
                <wp:docPr id="123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ind w:firstLine="0"/>
                              <w:rPr>
                                <w:i/>
                              </w:rPr>
                            </w:pPr>
                            <w:r w:rsidRPr="008A6E76">
                              <w:rPr>
                                <w:i/>
                              </w:rPr>
                              <w:t>Z</w:t>
                            </w:r>
                            <w:r w:rsidRPr="008A6E76">
                              <w:rPr>
                                <w:i/>
                                <w:vertAlign w:val="subscript"/>
                              </w:rPr>
                              <w:t>DR</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08" type="#_x0000_t202" style="position:absolute;margin-left:391.5pt;margin-top:.1pt;width:36.9pt;height:24.6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" stroked="f" strokecolor="white">
                <v:textbox>
                  <w:txbxContent>
                    <w:p w:rsidR="00093EC5" w:rsidRPr="008A6E76" w:rsidRDefault="00093EC5" w:rsidP="00E47205">
                      <w:pPr>
                        <w:ind w:firstLine="0"/>
                        <w:rPr>
                          <w:i/>
                        </w:rPr>
                      </w:pPr>
                      <w:r w:rsidRPr="008A6E76">
                        <w:rPr>
                          <w:i/>
                        </w:rPr>
                        <w:t>Z</w:t>
                      </w:r>
                      <w:r w:rsidRPr="008A6E76">
                        <w:rPr>
                          <w:i/>
                          <w:vertAlign w:val="subscript"/>
                        </w:rPr>
                        <w:t>DR</w:t>
                      </w:r>
                      <w:r w:rsidRPr="008A6E76">
                        <w:rPr>
                          <w:i/>
                        </w:rPr>
                        <w:t>'</w:t>
                      </w:r>
                    </w:p>
                  </w:txbxContent>
                </v:textbox>
              </v:shape>
            </w:pict>
          </mc:Fallback>
        </mc:AlternateContent>
      </w:r>
      <w:r w:rsidRPr="006D4521">
        <w:rPr>
          <w:noProof/>
          <w:lang w:bidi="ar-SA"/>
        </w:rPr>
        <mc:AlternateContent>
          <mc:Choice Requires="wps">
            <w:drawing>
              <wp:anchor distT="0" distB="0" distL="114300" distR="114300" simplePos="0" relativeHeight="252523520" behindDoc="0" locked="0" layoutInCell="1" allowOverlap="1" wp14:anchorId="3E6E8DE0" wp14:editId="32458FAF">
                <wp:simplePos x="0" y="0"/>
                <wp:positionH relativeFrom="column">
                  <wp:posOffset>2316480</wp:posOffset>
                </wp:positionH>
                <wp:positionV relativeFrom="paragraph">
                  <wp:posOffset>1905</wp:posOffset>
                </wp:positionV>
                <wp:extent cx="381635" cy="312420"/>
                <wp:effectExtent l="0" t="0" r="0" b="0"/>
                <wp:wrapNone/>
                <wp:docPr id="123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93EC5" w:rsidRPr="008A6E76" w:rsidRDefault="00093EC5" w:rsidP="00E47205">
                            <w:pPr>
                              <w:ind w:firstLine="0"/>
                              <w:rPr>
                                <w:i/>
                              </w:rPr>
                            </w:pPr>
                            <w:r w:rsidRPr="008A6E76">
                              <w:rPr>
                                <w:i/>
                              </w:rPr>
                              <w:t>Z</w:t>
                            </w:r>
                            <w:r w:rsidRPr="008A6E76">
                              <w:rPr>
                                <w:i/>
                                <w:vertAlign w:val="subscript"/>
                              </w:rPr>
                              <w:t>H</w:t>
                            </w:r>
                            <w:r w:rsidRPr="008A6E76">
                              <w:rPr>
                                <w: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09" type="#_x0000_t202" style="position:absolute;margin-left:182.4pt;margin-top:.15pt;width:30.05pt;height:24.6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" stroked="f" strokecolor="white">
                <v:textbox>
                  <w:txbxContent>
                    <w:p w:rsidR="00093EC5" w:rsidRPr="008A6E76" w:rsidRDefault="00093EC5" w:rsidP="00E47205">
                      <w:pPr>
                        <w:ind w:firstLine="0"/>
                        <w:rPr>
                          <w:i/>
                        </w:rPr>
                      </w:pPr>
                      <w:r w:rsidRPr="008A6E76">
                        <w:rPr>
                          <w:i/>
                        </w:rPr>
                        <w:t>Z</w:t>
                      </w:r>
                      <w:r w:rsidRPr="008A6E76">
                        <w:rPr>
                          <w:i/>
                          <w:vertAlign w:val="subscript"/>
                        </w:rPr>
                        <w:t>H</w:t>
                      </w:r>
                      <w:r w:rsidRPr="008A6E76">
                        <w:rPr>
                          <w:i/>
                        </w:rPr>
                        <w:t>'</w:t>
                      </w:r>
                    </w:p>
                  </w:txbxContent>
                </v:textbox>
              </v:shape>
            </w:pict>
          </mc:Fallback>
        </mc:AlternateContent>
      </w:r>
      <w:r>
        <w:rPr>
          <w:noProof/>
          <w:lang w:bidi="ar-SA"/>
        </w:rPr>
        <w:drawing>
          <wp:inline distT="0" distB="0" distL="0" distR="0" wp14:anchorId="31A60717" wp14:editId="496AC104">
            <wp:extent cx="5394960" cy="2679192"/>
            <wp:effectExtent l="0" t="0" r="0" b="6985"/>
            <wp:docPr id="1215" name="Picture 1215" descr="D:\Dropbox\disssertation\png.1130519231016.RaXPol.0_19.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ropbox\disssertation\png.1130519231016.RaXPol.0_19.0_SUR_DBZ.png"/>
                    <pic:cNvPicPr>
                      <a:picLocks noChangeAspect="1" noChangeArrowheads="1"/>
                    </pic:cNvPicPr>
                  </pic:nvPicPr>
                  <pic:blipFill rotWithShape="1">
                    <a:blip r:embed="rId105">
                      <a:extLst>
                        <a:ext uri="{28A0092B-C50C-407E-A947-70E740481C1C}">
                          <a14:useLocalDpi xmlns:a14="http://schemas.microsoft.com/office/drawing/2010/main" val="0"/>
                        </a:ext>
                      </a:extLst>
                    </a:blip>
                    <a:srcRect b="50073"/>
                    <a:stretch/>
                  </pic:blipFill>
                  <pic:spPr bwMode="auto">
                    <a:xfrm>
                      <a:off x="0" y="0"/>
                      <a:ext cx="5394960" cy="2679192"/>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71" w:name="_Ref368231025"/>
    <w:bookmarkStart w:id="172" w:name="_Ref370085178"/>
    <w:bookmarkStart w:id="173" w:name="_Toc371028919"/>
    <w:p w:rsidR="00E47205" w:rsidRDefault="00E47205" w:rsidP="006E7A39">
      <w:pPr>
        <w:pStyle w:val="Caption"/>
      </w:pPr>
      <w:r>
        <w:rPr>
          <w:noProof/>
          <w:lang w:bidi="ar-SA"/>
        </w:rPr>
        <mc:AlternateContent>
          <mc:Choice Requires="wps">
            <w:drawing>
              <wp:anchor distT="0" distB="0" distL="114300" distR="114300" simplePos="0" relativeHeight="252525568" behindDoc="0" locked="0" layoutInCell="1" allowOverlap="1" wp14:anchorId="1F7B911E" wp14:editId="627AFD7E">
                <wp:simplePos x="0" y="0"/>
                <wp:positionH relativeFrom="column">
                  <wp:posOffset>3743960</wp:posOffset>
                </wp:positionH>
                <wp:positionV relativeFrom="paragraph">
                  <wp:posOffset>-990600</wp:posOffset>
                </wp:positionV>
                <wp:extent cx="317500" cy="247650"/>
                <wp:effectExtent l="57150" t="38100" r="63500" b="95250"/>
                <wp:wrapNone/>
                <wp:docPr id="1453" name="Straight Arrow Connector 1453"/>
                <wp:cNvGraphicFramePr/>
                <a:graphic xmlns:a="http://schemas.openxmlformats.org/drawingml/2006/main">
                  <a:graphicData uri="http://schemas.microsoft.com/office/word/2010/wordprocessingShape">
                    <wps:wsp>
                      <wps:cNvCnPr/>
                      <wps:spPr>
                        <a:xfrm flipH="1" flipV="1">
                          <a:off x="0" y="0"/>
                          <a:ext cx="317500" cy="247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53" o:spid="_x0000_s1026" type="#_x0000_t32" style="position:absolute;margin-left:294.8pt;margin-top:-78pt;width:25pt;height:19.5pt;flip:x y;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" strokecolor="black [3200]" strokeweight="2pt">
                <v:stroke endarrow="open"/>
                <v:shadow on="t" color="black" opacity="24903f" origin=",.5" offset="0,.55556mm"/>
              </v:shape>
            </w:pict>
          </mc:Fallback>
        </mc:AlternateContent>
      </w:r>
      <w:bookmarkEnd w:id="171"/>
      <w:proofErr w:type="gramStart"/>
      <w:r w:rsidR="006E7A39">
        <w:t xml:space="preserve">Figure </w:t>
      </w:r>
      <w:r w:rsidR="00ED683B">
        <w:fldChar w:fldCharType="begin"/>
      </w:r>
      <w:r w:rsidR="00ED683B">
        <w:instrText xml:space="preserve"> SEQ Figure \* ARABIC </w:instrText>
      </w:r>
      <w:r w:rsidR="00ED683B">
        <w:fldChar w:fldCharType="separate"/>
      </w:r>
      <w:r w:rsidR="00093EC5">
        <w:rPr>
          <w:noProof/>
        </w:rPr>
        <w:t>42</w:t>
      </w:r>
      <w:r w:rsidR="00ED683B">
        <w:rPr>
          <w:noProof/>
        </w:rPr>
        <w:fldChar w:fldCharType="end"/>
      </w:r>
      <w:bookmarkEnd w:id="172"/>
      <w:r>
        <w:t>.</w:t>
      </w:r>
      <w:proofErr w:type="gramEnd"/>
      <w:r>
        <w:t xml:space="preserve"> (a) </w:t>
      </w:r>
      <w:r w:rsidRPr="00A16C28">
        <w:rPr>
          <w:i/>
        </w:rPr>
        <w:t>Z</w:t>
      </w:r>
      <w:r w:rsidRPr="00A16C28">
        <w:rPr>
          <w:i/>
          <w:vertAlign w:val="subscript"/>
        </w:rPr>
        <w:t>H</w:t>
      </w:r>
      <w:r w:rsidRPr="00A16C28">
        <w:rPr>
          <w:i/>
        </w:rPr>
        <w:t>'</w:t>
      </w:r>
      <w:r>
        <w:t xml:space="preserve"> and (b) </w:t>
      </w:r>
      <w:r w:rsidRPr="00A16C28">
        <w:rPr>
          <w:i/>
        </w:rPr>
        <w:t>Z</w:t>
      </w:r>
      <w:r>
        <w:rPr>
          <w:i/>
          <w:vertAlign w:val="subscript"/>
        </w:rPr>
        <w:t>DR</w:t>
      </w:r>
      <w:r w:rsidRPr="00A16C28">
        <w:rPr>
          <w:i/>
        </w:rPr>
        <w:t>'</w:t>
      </w:r>
      <w:r w:rsidRPr="006D4521">
        <w:rPr>
          <w:i/>
        </w:rPr>
        <w:t xml:space="preserve"> </w:t>
      </w:r>
      <w:r>
        <w:t xml:space="preserve">valid at 2310 UTC on 19 May 2013 as a tornadic supercell moved east of Norman, OK. A </w:t>
      </w:r>
      <w:r w:rsidRPr="006D4521">
        <w:t>Z</w:t>
      </w:r>
      <w:r w:rsidRPr="006D4521">
        <w:rPr>
          <w:vertAlign w:val="subscript"/>
        </w:rPr>
        <w:t>DR</w:t>
      </w:r>
      <w:r>
        <w:t xml:space="preserve"> half-ring is readily apparent in (b) and is marked by a black arrow.</w:t>
      </w:r>
      <w:bookmarkEnd w:id="173"/>
    </w:p>
    <w:p w:rsidR="00E47205" w:rsidRDefault="00E47205" w:rsidP="00E47205">
      <w:pPr>
        <w:spacing w:line="240" w:lineRule="auto"/>
        <w:ind w:firstLine="0"/>
      </w:pPr>
      <w:r>
        <w:br w:type="page"/>
      </w:r>
    </w:p>
    <w:p w:rsidR="00E47205" w:rsidRDefault="00E47205" w:rsidP="00E47205">
      <w:pPr>
        <w:spacing w:line="240" w:lineRule="auto"/>
        <w:ind w:firstLine="0"/>
      </w:pPr>
    </w:p>
    <w:p w:rsidR="00E47205" w:rsidRDefault="00E47205" w:rsidP="00E47205">
      <w:pPr>
        <w:keepNext/>
        <w:spacing w:line="240" w:lineRule="auto"/>
        <w:ind w:firstLine="0"/>
      </w:pPr>
      <w:r>
        <w:rPr>
          <w:noProof/>
          <w:lang w:bidi="ar-SA"/>
        </w:rPr>
        <w:drawing>
          <wp:inline distT="0" distB="0" distL="0" distR="0" wp14:anchorId="235BC38F" wp14:editId="126A174C">
            <wp:extent cx="5391785" cy="5270500"/>
            <wp:effectExtent l="0" t="0" r="0" b="6350"/>
            <wp:docPr id="1366" name="Picture 1366" descr="D:\Research\2013_Snyder_Bluestein_Venkatesh_Frasier\final figures\Figure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Research\2013_Snyder_Bluestein_Venkatesh_Frasier\final figures\Figure19.t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91785" cy="5270500"/>
                    </a:xfrm>
                    <a:prstGeom prst="rect">
                      <a:avLst/>
                    </a:prstGeom>
                    <a:noFill/>
                    <a:ln>
                      <a:noFill/>
                    </a:ln>
                  </pic:spPr>
                </pic:pic>
              </a:graphicData>
            </a:graphic>
          </wp:inline>
        </w:drawing>
      </w:r>
    </w:p>
    <w:p w:rsidR="00E47205" w:rsidRDefault="006E7A39" w:rsidP="006E7A39">
      <w:pPr>
        <w:pStyle w:val="Caption"/>
      </w:pPr>
      <w:bookmarkStart w:id="174" w:name="_Ref370085251"/>
      <w:bookmarkStart w:id="175" w:name="_Toc371028920"/>
      <w:proofErr w:type="gramStart"/>
      <w:r>
        <w:t xml:space="preserve">Figure </w:t>
      </w:r>
      <w:r w:rsidR="00ED683B">
        <w:fldChar w:fldCharType="begin"/>
      </w:r>
      <w:r w:rsidR="00ED683B">
        <w:instrText xml:space="preserve"> SEQ Figure \* ARABIC </w:instrText>
      </w:r>
      <w:r w:rsidR="00ED683B">
        <w:fldChar w:fldCharType="separate"/>
      </w:r>
      <w:r w:rsidR="00093EC5">
        <w:rPr>
          <w:noProof/>
        </w:rPr>
        <w:t>43</w:t>
      </w:r>
      <w:r w:rsidR="00ED683B">
        <w:rPr>
          <w:noProof/>
        </w:rPr>
        <w:fldChar w:fldCharType="end"/>
      </w:r>
      <w:bookmarkEnd w:id="174"/>
      <w:r w:rsidR="00E47205">
        <w:t>.</w:t>
      </w:r>
      <w:proofErr w:type="gramEnd"/>
      <w:r w:rsidR="00E47205">
        <w:t xml:space="preserve"> </w:t>
      </w:r>
      <w:r w:rsidR="00E47205" w:rsidRPr="005A5722">
        <w:t xml:space="preserve"> </w:t>
      </w:r>
      <w:r w:rsidR="00E47205" w:rsidRPr="00A16C28">
        <w:rPr>
          <w:i/>
        </w:rPr>
        <w:t>Z</w:t>
      </w:r>
      <w:r w:rsidR="00E47205" w:rsidRPr="00A16C28">
        <w:rPr>
          <w:i/>
          <w:vertAlign w:val="subscript"/>
        </w:rPr>
        <w:t>H</w:t>
      </w:r>
      <w:r w:rsidR="00E47205" w:rsidRPr="00A16C28">
        <w:rPr>
          <w:i/>
        </w:rPr>
        <w:t>'</w:t>
      </w:r>
      <w:r w:rsidR="00E47205">
        <w:t xml:space="preserve">, </w:t>
      </w:r>
      <w:r w:rsidR="00E47205" w:rsidRPr="00A16C28">
        <w:rPr>
          <w:i/>
        </w:rPr>
        <w:t>Z</w:t>
      </w:r>
      <w:r w:rsidR="00E47205">
        <w:rPr>
          <w:i/>
          <w:vertAlign w:val="subscript"/>
        </w:rPr>
        <w:t>DR</w:t>
      </w:r>
      <w:r w:rsidR="00E47205" w:rsidRPr="00A16C28">
        <w:rPr>
          <w:i/>
        </w:rPr>
        <w:t>'</w:t>
      </w:r>
      <w:r w:rsidR="00E47205">
        <w:t xml:space="preserve">, </w:t>
      </w:r>
      <w:r w:rsidR="00E64AC6">
        <w:rPr>
          <w:i/>
        </w:rPr>
        <w:t>ρ</w:t>
      </w:r>
      <w:r w:rsidR="00E64AC6">
        <w:rPr>
          <w:i/>
          <w:vertAlign w:val="subscript"/>
        </w:rPr>
        <w:t>hv</w:t>
      </w:r>
      <w:r w:rsidR="00E64AC6">
        <w:t xml:space="preserve">, </w:t>
      </w:r>
      <w:r w:rsidR="00E47205">
        <w:t xml:space="preserve">and </w:t>
      </w:r>
      <w:r w:rsidR="00E47205" w:rsidRPr="003044EE">
        <w:rPr>
          <w:i/>
        </w:rPr>
        <w:t>Φ</w:t>
      </w:r>
      <w:r w:rsidR="00E47205">
        <w:rPr>
          <w:i/>
          <w:vertAlign w:val="subscript"/>
        </w:rPr>
        <w:t>DP</w:t>
      </w:r>
      <w:r w:rsidR="00E47205">
        <w:t xml:space="preserve">, respectively, are shown in first, second, third, and fourth rows from (left column) 0118 UTC on the evening of 9 June 2010, (center column) 0459 UTC on the evening of 9 June 2010, and (right column) 0148 UTC on the evening of 10 June 2010.  The black outlines mark areas of local maxima in </w:t>
      </w:r>
      <w:r w:rsidR="00E47205" w:rsidRPr="005F2D51">
        <w:rPr>
          <w:i/>
        </w:rPr>
        <w:t>Φ</w:t>
      </w:r>
      <w:r w:rsidR="00E47205">
        <w:rPr>
          <w:i/>
          <w:vertAlign w:val="subscript"/>
        </w:rPr>
        <w:t>DP</w:t>
      </w:r>
      <w:r w:rsidR="00E47205">
        <w:t xml:space="preserve"> (before and after which </w:t>
      </w:r>
      <w:r w:rsidR="00E47205" w:rsidRPr="005F2D51">
        <w:rPr>
          <w:i/>
        </w:rPr>
        <w:t>Φ</w:t>
      </w:r>
      <w:r w:rsidR="00E47205">
        <w:rPr>
          <w:i/>
          <w:vertAlign w:val="subscript"/>
        </w:rPr>
        <w:t>DP</w:t>
      </w:r>
      <w:r w:rsidR="00E47205">
        <w:t xml:space="preserve"> decreases).  These maxima are either the result of local maxima in δ or enhanced resonance effects (and perhaps hydrometeor shapes and orientations) that yield </w:t>
      </w:r>
      <w:r w:rsidR="00E47205" w:rsidRPr="003044EE">
        <w:rPr>
          <w:i/>
        </w:rPr>
        <w:t>K</w:t>
      </w:r>
      <w:r w:rsidR="00E47205" w:rsidRPr="003044EE">
        <w:rPr>
          <w:i/>
          <w:vertAlign w:val="subscript"/>
        </w:rPr>
        <w:t>DP</w:t>
      </w:r>
      <w:r w:rsidR="00E47205">
        <w:t xml:space="preserve"> &lt; 0° km</w:t>
      </w:r>
      <w:r w:rsidR="00E47205" w:rsidRPr="003044EE">
        <w:rPr>
          <w:vertAlign w:val="superscript"/>
        </w:rPr>
        <w:t>-1</w:t>
      </w:r>
      <w:r w:rsidR="00E47205">
        <w:t>.</w:t>
      </w:r>
      <w:r w:rsidR="00E47205" w:rsidRPr="005A5722">
        <w:t xml:space="preserve"> [From Snyder et al. (2013)]</w:t>
      </w:r>
      <w:bookmarkEnd w:id="175"/>
    </w:p>
    <w:p w:rsidR="00E47205" w:rsidRDefault="00E47205" w:rsidP="00E47205">
      <w:pPr>
        <w:spacing w:line="240" w:lineRule="auto"/>
        <w:ind w:firstLine="0"/>
      </w:pPr>
      <w:r>
        <w:br w:type="page"/>
      </w:r>
    </w:p>
    <w:p w:rsidR="00E47205" w:rsidRDefault="00296308" w:rsidP="00E47205">
      <w:pPr>
        <w:spacing w:line="240" w:lineRule="auto"/>
        <w:ind w:firstLine="0"/>
      </w:pPr>
      <w:r w:rsidRPr="00086DE8">
        <w:rPr>
          <w:noProof/>
          <w:lang w:bidi="ar-SA"/>
        </w:rPr>
        <w:lastRenderedPageBreak/>
        <mc:AlternateContent>
          <mc:Choice Requires="wps">
            <w:drawing>
              <wp:anchor distT="0" distB="0" distL="114300" distR="114300" simplePos="0" relativeHeight="252888064" behindDoc="0" locked="0" layoutInCell="1" allowOverlap="1" wp14:anchorId="0B0C89FE" wp14:editId="7B167E68">
                <wp:simplePos x="0" y="0"/>
                <wp:positionH relativeFrom="column">
                  <wp:posOffset>3550616</wp:posOffset>
                </wp:positionH>
                <wp:positionV relativeFrom="paragraph">
                  <wp:posOffset>-13970</wp:posOffset>
                </wp:positionV>
                <wp:extent cx="1820173" cy="312420"/>
                <wp:effectExtent l="0" t="0" r="0" b="0"/>
                <wp:wrapNone/>
                <wp:docPr id="43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173" cy="312420"/>
                        </a:xfrm>
                        <a:prstGeom prst="rect">
                          <a:avLst/>
                        </a:prstGeom>
                        <a:noFill/>
                        <a:ln>
                          <a:noFill/>
                        </a:ln>
                        <a:extLst/>
                      </wps:spPr>
                      <wps:txbx>
                        <w:txbxContent>
                          <w:p w:rsidR="00093EC5" w:rsidRPr="008A6E76" w:rsidRDefault="00093EC5" w:rsidP="00296308">
                            <w:pPr>
                              <w:ind w:firstLine="0"/>
                              <w:jc w:val="center"/>
                              <w:rPr>
                                <w:i/>
                              </w:rPr>
                            </w:pPr>
                            <w:r>
                              <w:t>3/31/2013 – 0149 UTC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0" type="#_x0000_t202" style="position:absolute;margin-left:279.6pt;margin-top:-1.1pt;width:143.3pt;height:24.6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" filled="f" stroked="f">
                <v:textbox>
                  <w:txbxContent>
                    <w:p w:rsidR="00093EC5" w:rsidRPr="008A6E76" w:rsidRDefault="00093EC5" w:rsidP="00296308">
                      <w:pPr>
                        <w:ind w:firstLine="0"/>
                        <w:jc w:val="center"/>
                        <w:rPr>
                          <w:i/>
                        </w:rPr>
                      </w:pPr>
                      <w:r>
                        <w:t>3/31/2013 – 0149 UTC</w:t>
                      </w:r>
                    </w:p>
                  </w:txbxContent>
                </v:textbox>
              </v:shape>
            </w:pict>
          </mc:Fallback>
        </mc:AlternateContent>
      </w:r>
      <w:r w:rsidR="00C64D09" w:rsidRPr="00086DE8">
        <w:rPr>
          <w:noProof/>
          <w:lang w:bidi="ar-SA"/>
        </w:rPr>
        <mc:AlternateContent>
          <mc:Choice Requires="wps">
            <w:drawing>
              <wp:anchor distT="0" distB="0" distL="114300" distR="114300" simplePos="0" relativeHeight="252886016" behindDoc="0" locked="0" layoutInCell="1" allowOverlap="1" wp14:anchorId="28FC5145" wp14:editId="72C696B6">
                <wp:simplePos x="0" y="0"/>
                <wp:positionH relativeFrom="column">
                  <wp:posOffset>1817066</wp:posOffset>
                </wp:positionH>
                <wp:positionV relativeFrom="paragraph">
                  <wp:posOffset>-15240</wp:posOffset>
                </wp:positionV>
                <wp:extent cx="1820173" cy="312420"/>
                <wp:effectExtent l="0" t="0" r="0" b="0"/>
                <wp:wrapNone/>
                <wp:docPr id="43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173" cy="312420"/>
                        </a:xfrm>
                        <a:prstGeom prst="rect">
                          <a:avLst/>
                        </a:prstGeom>
                        <a:noFill/>
                        <a:ln>
                          <a:noFill/>
                        </a:ln>
                        <a:extLst/>
                      </wps:spPr>
                      <wps:txbx>
                        <w:txbxContent>
                          <w:p w:rsidR="00093EC5" w:rsidRPr="008A6E76" w:rsidRDefault="00093EC5" w:rsidP="00C64D09">
                            <w:pPr>
                              <w:ind w:firstLine="0"/>
                              <w:jc w:val="center"/>
                              <w:rPr>
                                <w:i/>
                              </w:rPr>
                            </w:pPr>
                            <w:r>
                              <w:t>3/18/2012 – 2310 UTC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1" type="#_x0000_t202" style="position:absolute;margin-left:143.1pt;margin-top:-1.2pt;width:143.3pt;height:24.6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" filled="f" stroked="f">
                <v:textbox>
                  <w:txbxContent>
                    <w:p w:rsidR="00093EC5" w:rsidRPr="008A6E76" w:rsidRDefault="00093EC5" w:rsidP="00C64D09">
                      <w:pPr>
                        <w:ind w:firstLine="0"/>
                        <w:jc w:val="center"/>
                        <w:rPr>
                          <w:i/>
                        </w:rPr>
                      </w:pPr>
                      <w:r>
                        <w:t>3/18/2012 – 2310 UTC</w:t>
                      </w:r>
                    </w:p>
                  </w:txbxContent>
                </v:textbox>
              </v:shape>
            </w:pict>
          </mc:Fallback>
        </mc:AlternateContent>
      </w:r>
      <w:r w:rsidR="00C64D09" w:rsidRPr="00086DE8">
        <w:rPr>
          <w:noProof/>
          <w:lang w:bidi="ar-SA"/>
        </w:rPr>
        <mc:AlternateContent>
          <mc:Choice Requires="wps">
            <w:drawing>
              <wp:anchor distT="0" distB="0" distL="114300" distR="114300" simplePos="0" relativeHeight="252883968" behindDoc="0" locked="0" layoutInCell="1" allowOverlap="1" wp14:anchorId="4790AB5E" wp14:editId="140B1AAE">
                <wp:simplePos x="0" y="0"/>
                <wp:positionH relativeFrom="column">
                  <wp:posOffset>31419</wp:posOffset>
                </wp:positionH>
                <wp:positionV relativeFrom="paragraph">
                  <wp:posOffset>5080</wp:posOffset>
                </wp:positionV>
                <wp:extent cx="1820173" cy="312420"/>
                <wp:effectExtent l="0" t="0" r="0" b="0"/>
                <wp:wrapNone/>
                <wp:docPr id="42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173" cy="312420"/>
                        </a:xfrm>
                        <a:prstGeom prst="rect">
                          <a:avLst/>
                        </a:prstGeom>
                        <a:noFill/>
                        <a:ln>
                          <a:noFill/>
                        </a:ln>
                        <a:extLst/>
                      </wps:spPr>
                      <wps:txbx>
                        <w:txbxContent>
                          <w:p w:rsidR="00093EC5" w:rsidRPr="008A6E76" w:rsidRDefault="00093EC5" w:rsidP="00C64D09">
                            <w:pPr>
                              <w:ind w:firstLine="0"/>
                              <w:jc w:val="center"/>
                              <w:rPr>
                                <w:i/>
                              </w:rPr>
                            </w:pPr>
                            <w:r>
                              <w:t>5/23/2011 – 2052 UTC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2" type="#_x0000_t202" style="position:absolute;margin-left:2.45pt;margin-top:.4pt;width:143.3pt;height:24.6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" filled="f" stroked="f">
                <v:textbox>
                  <w:txbxContent>
                    <w:p w:rsidR="00093EC5" w:rsidRPr="008A6E76" w:rsidRDefault="00093EC5" w:rsidP="00C64D09">
                      <w:pPr>
                        <w:ind w:firstLine="0"/>
                        <w:jc w:val="center"/>
                        <w:rPr>
                          <w:i/>
                        </w:rPr>
                      </w:pPr>
                      <w:r>
                        <w:t>5/23/2011 – 2052 UTC</w:t>
                      </w:r>
                    </w:p>
                  </w:txbxContent>
                </v:textbox>
              </v:shape>
            </w:pict>
          </mc:Fallback>
        </mc:AlternateContent>
      </w:r>
    </w:p>
    <w:p w:rsidR="00E47205" w:rsidRDefault="00E47205" w:rsidP="00E47205">
      <w:pPr>
        <w:keepNext/>
        <w:spacing w:line="240" w:lineRule="auto"/>
        <w:ind w:firstLine="0"/>
        <w:jc w:val="center"/>
      </w:pPr>
      <w:r>
        <w:rPr>
          <w:noProof/>
          <w:lang w:bidi="ar-SA"/>
        </w:rPr>
        <mc:AlternateContent>
          <mc:Choice Requires="wps">
            <w:drawing>
              <wp:anchor distT="0" distB="0" distL="114300" distR="114300" simplePos="0" relativeHeight="252670976" behindDoc="0" locked="0" layoutInCell="1" allowOverlap="1" wp14:anchorId="090B3D69" wp14:editId="0F3FA177">
                <wp:simplePos x="0" y="0"/>
                <wp:positionH relativeFrom="column">
                  <wp:posOffset>4061460</wp:posOffset>
                </wp:positionH>
                <wp:positionV relativeFrom="paragraph">
                  <wp:posOffset>3286125</wp:posOffset>
                </wp:positionV>
                <wp:extent cx="133350" cy="342900"/>
                <wp:effectExtent l="76200" t="38100" r="76200" b="76200"/>
                <wp:wrapNone/>
                <wp:docPr id="415" name="Straight Arrow Connector 415"/>
                <wp:cNvGraphicFramePr/>
                <a:graphic xmlns:a="http://schemas.openxmlformats.org/drawingml/2006/main">
                  <a:graphicData uri="http://schemas.microsoft.com/office/word/2010/wordprocessingShape">
                    <wps:wsp>
                      <wps:cNvCnPr/>
                      <wps:spPr>
                        <a:xfrm>
                          <a:off x="0" y="0"/>
                          <a:ext cx="133350" cy="3429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15" o:spid="_x0000_s1026" type="#_x0000_t32" style="position:absolute;margin-left:319.8pt;margin-top:258.75pt;width:10.5pt;height:27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" strokecolor="black [3200]" strokeweight="3pt">
                <v:stroke endarrow="open"/>
                <v:shadow on="t" color="black" opacity="22937f" origin=",.5" offset="0,.63889mm"/>
              </v:shape>
            </w:pict>
          </mc:Fallback>
        </mc:AlternateContent>
      </w:r>
      <w:r>
        <w:rPr>
          <w:noProof/>
          <w:lang w:bidi="ar-SA"/>
        </w:rPr>
        <mc:AlternateContent>
          <mc:Choice Requires="wps">
            <w:drawing>
              <wp:anchor distT="0" distB="0" distL="114300" distR="114300" simplePos="0" relativeHeight="252669952" behindDoc="0" locked="0" layoutInCell="1" allowOverlap="1" wp14:anchorId="17220E2D" wp14:editId="108693D1">
                <wp:simplePos x="0" y="0"/>
                <wp:positionH relativeFrom="column">
                  <wp:posOffset>2108835</wp:posOffset>
                </wp:positionH>
                <wp:positionV relativeFrom="paragraph">
                  <wp:posOffset>3390900</wp:posOffset>
                </wp:positionV>
                <wp:extent cx="238125" cy="190500"/>
                <wp:effectExtent l="57150" t="38100" r="66675" b="95250"/>
                <wp:wrapNone/>
                <wp:docPr id="414" name="Straight Arrow Connector 414"/>
                <wp:cNvGraphicFramePr/>
                <a:graphic xmlns:a="http://schemas.openxmlformats.org/drawingml/2006/main">
                  <a:graphicData uri="http://schemas.microsoft.com/office/word/2010/wordprocessingShape">
                    <wps:wsp>
                      <wps:cNvCnPr/>
                      <wps:spPr>
                        <a:xfrm>
                          <a:off x="0" y="0"/>
                          <a:ext cx="238125" cy="1905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14" o:spid="_x0000_s1026" type="#_x0000_t32" style="position:absolute;margin-left:166.05pt;margin-top:267pt;width:18.75pt;height:1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" strokecolor="black [3200]" strokeweight="3pt">
                <v:stroke endarrow="open"/>
                <v:shadow on="t" color="black" opacity="22937f" origin=",.5" offset="0,.63889mm"/>
              </v:shape>
            </w:pict>
          </mc:Fallback>
        </mc:AlternateContent>
      </w:r>
      <w:r>
        <w:rPr>
          <w:noProof/>
          <w:lang w:bidi="ar-SA"/>
        </w:rPr>
        <mc:AlternateContent>
          <mc:Choice Requires="wps">
            <w:drawing>
              <wp:anchor distT="0" distB="0" distL="114300" distR="114300" simplePos="0" relativeHeight="252668928" behindDoc="0" locked="0" layoutInCell="1" allowOverlap="1" wp14:anchorId="15E166A3" wp14:editId="032B270D">
                <wp:simplePos x="0" y="0"/>
                <wp:positionH relativeFrom="column">
                  <wp:posOffset>299085</wp:posOffset>
                </wp:positionH>
                <wp:positionV relativeFrom="paragraph">
                  <wp:posOffset>3448050</wp:posOffset>
                </wp:positionV>
                <wp:extent cx="342900" cy="133350"/>
                <wp:effectExtent l="57150" t="76200" r="0" b="114300"/>
                <wp:wrapNone/>
                <wp:docPr id="413" name="Straight Arrow Connector 413"/>
                <wp:cNvGraphicFramePr/>
                <a:graphic xmlns:a="http://schemas.openxmlformats.org/drawingml/2006/main">
                  <a:graphicData uri="http://schemas.microsoft.com/office/word/2010/wordprocessingShape">
                    <wps:wsp>
                      <wps:cNvCnPr/>
                      <wps:spPr>
                        <a:xfrm flipV="1">
                          <a:off x="0" y="0"/>
                          <a:ext cx="342900" cy="1333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413" o:spid="_x0000_s1026" type="#_x0000_t32" style="position:absolute;margin-left:23.55pt;margin-top:271.5pt;width:27pt;height:10.5pt;flip:y;z-index:25266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" strokecolor="black [3200]" strokeweight="3pt">
                <v:stroke endarrow="open"/>
                <v:shadow on="t" color="black" opacity="22937f" origin=",.5" offset="0,.63889mm"/>
              </v:shape>
            </w:pict>
          </mc:Fallback>
        </mc:AlternateContent>
      </w:r>
      <w:r>
        <w:rPr>
          <w:noProof/>
          <w:lang w:bidi="ar-SA"/>
        </w:rPr>
        <w:drawing>
          <wp:inline distT="0" distB="0" distL="0" distR="0" wp14:anchorId="2985DB2A" wp14:editId="0F35B201">
            <wp:extent cx="1747015" cy="5959184"/>
            <wp:effectExtent l="0" t="0" r="5715" b="3810"/>
            <wp:docPr id="412" name="Picture 412" descr="D:\Dropbox\dissertation\png.1110523205211.RaXpol.0_6.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Dropbox\dissertation\png.1110523205211.RaXpol.0_6.0_SUR_DBZ.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48028" cy="5962639"/>
                    </a:xfrm>
                    <a:prstGeom prst="rect">
                      <a:avLst/>
                    </a:prstGeom>
                    <a:noFill/>
                    <a:ln>
                      <a:noFill/>
                    </a:ln>
                  </pic:spPr>
                </pic:pic>
              </a:graphicData>
            </a:graphic>
          </wp:inline>
        </w:drawing>
      </w:r>
      <w:r>
        <w:rPr>
          <w:noProof/>
          <w:lang w:bidi="ar-SA"/>
        </w:rPr>
        <w:drawing>
          <wp:inline distT="0" distB="0" distL="0" distR="0" wp14:anchorId="19FA8F61" wp14:editId="3C5B4CDD">
            <wp:extent cx="1777919" cy="5970212"/>
            <wp:effectExtent l="0" t="0" r="0" b="0"/>
            <wp:docPr id="411" name="Picture 411" descr="D:\Dropbox\dissertation\png.1120318230954.RaXPol.0_12.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Dropbox\dissertation\png.1120318230954.RaXPol.0_12.0_SUR_DBZ.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81447" cy="5982059"/>
                    </a:xfrm>
                    <a:prstGeom prst="rect">
                      <a:avLst/>
                    </a:prstGeom>
                    <a:noFill/>
                    <a:ln>
                      <a:noFill/>
                    </a:ln>
                  </pic:spPr>
                </pic:pic>
              </a:graphicData>
            </a:graphic>
          </wp:inline>
        </w:drawing>
      </w:r>
      <w:r>
        <w:rPr>
          <w:noProof/>
          <w:lang w:bidi="ar-SA"/>
        </w:rPr>
        <w:drawing>
          <wp:inline distT="0" distB="0" distL="0" distR="0" wp14:anchorId="15A07ED9" wp14:editId="492F0606">
            <wp:extent cx="1742733" cy="5968168"/>
            <wp:effectExtent l="0" t="0" r="0" b="0"/>
            <wp:docPr id="408" name="Picture 408" descr="D:\Dropbox\dissertation\png.1130331014910.RaXPol.0_4.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Dropbox\dissertation\png.1130331014910.RaXPol.0_4.0_SUR_DBZ.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742733" cy="5968168"/>
                    </a:xfrm>
                    <a:prstGeom prst="rect">
                      <a:avLst/>
                    </a:prstGeom>
                    <a:noFill/>
                    <a:ln>
                      <a:noFill/>
                    </a:ln>
                  </pic:spPr>
                </pic:pic>
              </a:graphicData>
            </a:graphic>
          </wp:inline>
        </w:drawing>
      </w:r>
    </w:p>
    <w:p w:rsidR="00E47205" w:rsidRDefault="006E7A39" w:rsidP="006E7A39">
      <w:pPr>
        <w:pStyle w:val="Caption"/>
      </w:pPr>
      <w:bookmarkStart w:id="176" w:name="_Ref370085366"/>
      <w:bookmarkStart w:id="177" w:name="_Toc371028921"/>
      <w:proofErr w:type="gramStart"/>
      <w:r>
        <w:t xml:space="preserve">Figure </w:t>
      </w:r>
      <w:r w:rsidR="00ED683B">
        <w:fldChar w:fldCharType="begin"/>
      </w:r>
      <w:r w:rsidR="00ED683B">
        <w:instrText xml:space="preserve"> SEQ Figure \* ARABIC </w:instrText>
      </w:r>
      <w:r w:rsidR="00ED683B">
        <w:fldChar w:fldCharType="separate"/>
      </w:r>
      <w:r w:rsidR="00093EC5">
        <w:rPr>
          <w:noProof/>
        </w:rPr>
        <w:t>44</w:t>
      </w:r>
      <w:r w:rsidR="00ED683B">
        <w:rPr>
          <w:noProof/>
        </w:rPr>
        <w:fldChar w:fldCharType="end"/>
      </w:r>
      <w:bookmarkEnd w:id="176"/>
      <w:r w:rsidR="00E47205">
        <w:t>.</w:t>
      </w:r>
      <w:proofErr w:type="gramEnd"/>
      <w:r w:rsidR="00E47205">
        <w:t xml:space="preserve"> Polarimetric</w:t>
      </w:r>
      <w:r w:rsidR="00E47205" w:rsidRPr="00B64DFF">
        <w:t xml:space="preserve"> three-body scatter signature</w:t>
      </w:r>
      <w:r w:rsidR="00E47205">
        <w:t>s</w:t>
      </w:r>
      <w:r w:rsidR="00E47205" w:rsidRPr="00B64DFF">
        <w:t xml:space="preserve"> (highlighted by black </w:t>
      </w:r>
      <w:r w:rsidR="00E47205">
        <w:t>arrows in the third row</w:t>
      </w:r>
      <w:r w:rsidR="00E47205" w:rsidRPr="00B64DFF">
        <w:t>) characterized by</w:t>
      </w:r>
      <w:r w:rsidR="00E47205">
        <w:t xml:space="preserve"> (from top to bottom)</w:t>
      </w:r>
      <w:r w:rsidR="00E47205" w:rsidRPr="00B64DFF">
        <w:t xml:space="preserve"> </w:t>
      </w:r>
      <w:r w:rsidR="00E47205">
        <w:t xml:space="preserve">radially-decreasing </w:t>
      </w:r>
      <w:r w:rsidR="00E47205" w:rsidRPr="008A6E76">
        <w:rPr>
          <w:i/>
        </w:rPr>
        <w:t>Z</w:t>
      </w:r>
      <w:r w:rsidR="00E47205" w:rsidRPr="008A6E76">
        <w:rPr>
          <w:i/>
          <w:vertAlign w:val="subscript"/>
        </w:rPr>
        <w:t>H</w:t>
      </w:r>
      <w:r w:rsidR="00E47205">
        <w:rPr>
          <w:i/>
        </w:rPr>
        <w:t>'</w:t>
      </w:r>
      <w:r w:rsidR="00E47205">
        <w:t xml:space="preserve">, relatively high and noisy </w:t>
      </w:r>
      <w:r w:rsidR="00E47205" w:rsidRPr="008A6E76">
        <w:rPr>
          <w:i/>
        </w:rPr>
        <w:t>Z</w:t>
      </w:r>
      <w:r w:rsidR="00E47205" w:rsidRPr="008A6E76">
        <w:rPr>
          <w:i/>
          <w:vertAlign w:val="subscript"/>
        </w:rPr>
        <w:t>DR</w:t>
      </w:r>
      <w:r w:rsidR="00E47205">
        <w:rPr>
          <w:i/>
        </w:rPr>
        <w:t>'</w:t>
      </w:r>
      <w:r w:rsidR="00E47205">
        <w:t xml:space="preserve">, very low </w:t>
      </w:r>
      <w:r w:rsidR="00E64AC6">
        <w:rPr>
          <w:i/>
        </w:rPr>
        <w:t>ρ</w:t>
      </w:r>
      <w:r w:rsidR="00E64AC6">
        <w:rPr>
          <w:i/>
          <w:vertAlign w:val="subscript"/>
        </w:rPr>
        <w:t>hv</w:t>
      </w:r>
      <w:r w:rsidR="00E47205">
        <w:t xml:space="preserve">, and relatively weak </w:t>
      </w:r>
      <w:r w:rsidR="00E47205" w:rsidRPr="00694601">
        <w:rPr>
          <w:i/>
        </w:rPr>
        <w:t>V</w:t>
      </w:r>
      <w:r w:rsidR="00E47205" w:rsidRPr="00694601">
        <w:rPr>
          <w:i/>
          <w:vertAlign w:val="subscript"/>
        </w:rPr>
        <w:t>R</w:t>
      </w:r>
      <w:r w:rsidR="00E47205">
        <w:t xml:space="preserve"> observed </w:t>
      </w:r>
      <w:r w:rsidR="00E47205" w:rsidRPr="00B64DFF">
        <w:t xml:space="preserve">downstream of </w:t>
      </w:r>
      <w:r w:rsidR="00E47205">
        <w:t xml:space="preserve">regions of high </w:t>
      </w:r>
      <w:r w:rsidR="00E47205" w:rsidRPr="008A6E76">
        <w:rPr>
          <w:i/>
        </w:rPr>
        <w:t>Z</w:t>
      </w:r>
      <w:r w:rsidR="00E47205" w:rsidRPr="008A6E76">
        <w:rPr>
          <w:i/>
          <w:vertAlign w:val="subscript"/>
        </w:rPr>
        <w:t>H</w:t>
      </w:r>
      <w:r w:rsidR="00E47205">
        <w:rPr>
          <w:i/>
        </w:rPr>
        <w:t>'</w:t>
      </w:r>
      <w:r w:rsidR="00E47205">
        <w:t>.  These data were collected by RaXPol on (from left to right, respectively) 23 May 2011, 18 March 2012, and 31 March 2013</w:t>
      </w:r>
      <w:r w:rsidR="0047108A">
        <w:t>.</w:t>
      </w:r>
      <w:bookmarkEnd w:id="177"/>
    </w:p>
    <w:p w:rsidR="00E47205" w:rsidRDefault="00E47205" w:rsidP="00E47205">
      <w:pPr>
        <w:spacing w:line="240" w:lineRule="auto"/>
        <w:ind w:firstLine="0"/>
        <w:jc w:val="center"/>
      </w:pPr>
      <w:r>
        <w:br w:type="page"/>
      </w:r>
    </w:p>
    <w:p w:rsidR="00E47205" w:rsidRDefault="00FE1F44" w:rsidP="00E47205">
      <w:pPr>
        <w:keepNext/>
        <w:spacing w:line="240" w:lineRule="auto"/>
        <w:ind w:firstLine="0"/>
        <w:jc w:val="center"/>
      </w:pPr>
      <w:r w:rsidRPr="00223DED">
        <w:rPr>
          <w:noProof/>
          <w:lang w:bidi="ar-SA"/>
        </w:rPr>
        <w:lastRenderedPageBreak/>
        <mc:AlternateContent>
          <mc:Choice Requires="wps">
            <w:drawing>
              <wp:anchor distT="0" distB="0" distL="114300" distR="114300" simplePos="0" relativeHeight="252836864" behindDoc="0" locked="0" layoutInCell="1" allowOverlap="1" wp14:anchorId="2C07010D" wp14:editId="23C026A4">
                <wp:simplePos x="0" y="0"/>
                <wp:positionH relativeFrom="column">
                  <wp:posOffset>3554095</wp:posOffset>
                </wp:positionH>
                <wp:positionV relativeFrom="paragraph">
                  <wp:posOffset>135255</wp:posOffset>
                </wp:positionV>
                <wp:extent cx="421005" cy="312420"/>
                <wp:effectExtent l="0" t="0" r="0" b="0"/>
                <wp:wrapNone/>
                <wp:docPr id="33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12420"/>
                        </a:xfrm>
                        <a:prstGeom prst="rect">
                          <a:avLst/>
                        </a:prstGeom>
                        <a:solidFill>
                          <a:srgbClr val="000000">
                            <a:alpha val="50196"/>
                          </a:srgbClr>
                        </a:solidFill>
                        <a:ln>
                          <a:noFill/>
                        </a:ln>
                        <a:extLst/>
                      </wps:spPr>
                      <wps:txbx>
                        <w:txbxContent>
                          <w:p w:rsidR="00093EC5" w:rsidRPr="00FE1F44" w:rsidRDefault="00093EC5" w:rsidP="00FE1F44">
                            <w:pPr>
                              <w:ind w:firstLine="0"/>
                              <w:jc w:val="center"/>
                              <w:rPr>
                                <w:i/>
                                <w:color w:val="FFFFFF" w:themeColor="background1"/>
                              </w:rPr>
                            </w:pPr>
                            <w:r>
                              <w:rPr>
                                <w:i/>
                                <w:color w:val="FFFFFF" w:themeColor="background1"/>
                              </w:rPr>
                              <w:t>18</w:t>
                            </w:r>
                            <w:r w:rsidRPr="00FE1F44">
                              <w:rPr>
                                <w:rFonts w:cstheme="minorHAnsi"/>
                                <w:i/>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3" type="#_x0000_t202" style="position:absolute;left:0;text-align:left;margin-left:279.85pt;margin-top:10.65pt;width:33.15pt;height:24.6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" fillcolor="black" stroked="f">
                <v:fill opacity="32896f"/>
                <v:textbox>
                  <w:txbxContent>
                    <w:p w:rsidR="00093EC5" w:rsidRPr="00FE1F44" w:rsidRDefault="00093EC5" w:rsidP="00FE1F44">
                      <w:pPr>
                        <w:ind w:firstLine="0"/>
                        <w:jc w:val="center"/>
                        <w:rPr>
                          <w:i/>
                          <w:color w:val="FFFFFF" w:themeColor="background1"/>
                        </w:rPr>
                      </w:pPr>
                      <w:r>
                        <w:rPr>
                          <w:i/>
                          <w:color w:val="FFFFFF" w:themeColor="background1"/>
                        </w:rPr>
                        <w:t>18</w:t>
                      </w:r>
                      <w:r w:rsidRPr="00FE1F44">
                        <w:rPr>
                          <w:rFonts w:cstheme="minorHAnsi"/>
                          <w:i/>
                          <w:color w:val="FFFFFF" w:themeColor="background1"/>
                        </w:rPr>
                        <w:t>°</w:t>
                      </w:r>
                    </w:p>
                  </w:txbxContent>
                </v:textbox>
              </v:shape>
            </w:pict>
          </mc:Fallback>
        </mc:AlternateContent>
      </w:r>
      <w:r w:rsidRPr="00223DED">
        <w:rPr>
          <w:noProof/>
          <w:lang w:bidi="ar-SA"/>
        </w:rPr>
        <mc:AlternateContent>
          <mc:Choice Requires="wps">
            <w:drawing>
              <wp:anchor distT="0" distB="0" distL="114300" distR="114300" simplePos="0" relativeHeight="252834816" behindDoc="0" locked="0" layoutInCell="1" allowOverlap="1" wp14:anchorId="1D973008" wp14:editId="4C1A5D33">
                <wp:simplePos x="0" y="0"/>
                <wp:positionH relativeFrom="column">
                  <wp:posOffset>1891996</wp:posOffset>
                </wp:positionH>
                <wp:positionV relativeFrom="paragraph">
                  <wp:posOffset>132080</wp:posOffset>
                </wp:positionV>
                <wp:extent cx="421419" cy="312420"/>
                <wp:effectExtent l="0" t="0" r="0" b="0"/>
                <wp:wrapNone/>
                <wp:docPr id="33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312420"/>
                        </a:xfrm>
                        <a:prstGeom prst="rect">
                          <a:avLst/>
                        </a:prstGeom>
                        <a:solidFill>
                          <a:srgbClr val="000000">
                            <a:alpha val="50196"/>
                          </a:srgbClr>
                        </a:solidFill>
                        <a:ln>
                          <a:noFill/>
                        </a:ln>
                        <a:extLst/>
                      </wps:spPr>
                      <wps:txbx>
                        <w:txbxContent>
                          <w:p w:rsidR="00093EC5" w:rsidRPr="00FE1F44" w:rsidRDefault="00093EC5" w:rsidP="00FE1F44">
                            <w:pPr>
                              <w:ind w:firstLine="0"/>
                              <w:jc w:val="center"/>
                              <w:rPr>
                                <w:i/>
                                <w:color w:val="FFFFFF" w:themeColor="background1"/>
                              </w:rPr>
                            </w:pPr>
                            <w:r>
                              <w:rPr>
                                <w:rFonts w:cstheme="minorHAnsi"/>
                                <w:i/>
                                <w:color w:val="FFFFFF" w:themeColor="background1"/>
                              </w:rPr>
                              <w:t>10</w:t>
                            </w:r>
                            <w:r w:rsidRPr="00FE1F44">
                              <w:rPr>
                                <w:rFonts w:cstheme="minorHAnsi"/>
                                <w:i/>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4" type="#_x0000_t202" style="position:absolute;left:0;text-align:left;margin-left:149pt;margin-top:10.4pt;width:33.2pt;height:24.6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" fillcolor="black" stroked="f">
                <v:fill opacity="32896f"/>
                <v:textbox>
                  <w:txbxContent>
                    <w:p w:rsidR="00093EC5" w:rsidRPr="00FE1F44" w:rsidRDefault="00093EC5" w:rsidP="00FE1F44">
                      <w:pPr>
                        <w:ind w:firstLine="0"/>
                        <w:jc w:val="center"/>
                        <w:rPr>
                          <w:i/>
                          <w:color w:val="FFFFFF" w:themeColor="background1"/>
                        </w:rPr>
                      </w:pPr>
                      <w:r>
                        <w:rPr>
                          <w:rFonts w:cstheme="minorHAnsi"/>
                          <w:i/>
                          <w:color w:val="FFFFFF" w:themeColor="background1"/>
                        </w:rPr>
                        <w:t>10</w:t>
                      </w:r>
                      <w:r w:rsidRPr="00FE1F44">
                        <w:rPr>
                          <w:rFonts w:cstheme="minorHAnsi"/>
                          <w:i/>
                          <w:color w:val="FFFFFF" w:themeColor="background1"/>
                        </w:rPr>
                        <w:t>°</w:t>
                      </w:r>
                    </w:p>
                  </w:txbxContent>
                </v:textbox>
              </v:shape>
            </w:pict>
          </mc:Fallback>
        </mc:AlternateContent>
      </w:r>
      <w:r w:rsidRPr="00223DED">
        <w:rPr>
          <w:noProof/>
          <w:lang w:bidi="ar-SA"/>
        </w:rPr>
        <mc:AlternateContent>
          <mc:Choice Requires="wps">
            <w:drawing>
              <wp:anchor distT="0" distB="0" distL="114300" distR="114300" simplePos="0" relativeHeight="252661760" behindDoc="0" locked="0" layoutInCell="1" allowOverlap="1" wp14:anchorId="2A765382" wp14:editId="186E5DDF">
                <wp:simplePos x="0" y="0"/>
                <wp:positionH relativeFrom="column">
                  <wp:posOffset>206071</wp:posOffset>
                </wp:positionH>
                <wp:positionV relativeFrom="paragraph">
                  <wp:posOffset>110490</wp:posOffset>
                </wp:positionV>
                <wp:extent cx="421419" cy="312420"/>
                <wp:effectExtent l="0" t="0" r="0" b="0"/>
                <wp:wrapNone/>
                <wp:docPr id="39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312420"/>
                        </a:xfrm>
                        <a:prstGeom prst="rect">
                          <a:avLst/>
                        </a:prstGeom>
                        <a:solidFill>
                          <a:srgbClr val="000000">
                            <a:alpha val="50196"/>
                          </a:srgbClr>
                        </a:solidFill>
                        <a:ln>
                          <a:noFill/>
                        </a:ln>
                        <a:extLst/>
                      </wps:spPr>
                      <wps:txbx>
                        <w:txbxContent>
                          <w:p w:rsidR="00093EC5" w:rsidRPr="00FE1F44" w:rsidRDefault="00093EC5" w:rsidP="00E47205">
                            <w:pPr>
                              <w:ind w:firstLine="0"/>
                              <w:jc w:val="center"/>
                              <w:rPr>
                                <w:i/>
                                <w:color w:val="FFFFFF" w:themeColor="background1"/>
                              </w:rPr>
                            </w:pPr>
                            <w:r w:rsidRPr="00FE1F44">
                              <w:rPr>
                                <w:i/>
                                <w:color w:val="FFFFFF" w:themeColor="background1"/>
                              </w:rPr>
                              <w:t>4</w:t>
                            </w:r>
                            <w:r w:rsidRPr="00FE1F44">
                              <w:rPr>
                                <w:rFonts w:cstheme="minorHAnsi"/>
                                <w:i/>
                                <w:color w:val="FFFFFF" w:themeColor="background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5" type="#_x0000_t202" style="position:absolute;left:0;text-align:left;margin-left:16.25pt;margin-top:8.7pt;width:33.2pt;height:24.6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" fillcolor="black" stroked="f">
                <v:fill opacity="32896f"/>
                <v:textbox>
                  <w:txbxContent>
                    <w:p w:rsidR="00093EC5" w:rsidRPr="00FE1F44" w:rsidRDefault="00093EC5" w:rsidP="00E47205">
                      <w:pPr>
                        <w:ind w:firstLine="0"/>
                        <w:jc w:val="center"/>
                        <w:rPr>
                          <w:i/>
                          <w:color w:val="FFFFFF" w:themeColor="background1"/>
                        </w:rPr>
                      </w:pPr>
                      <w:r w:rsidRPr="00FE1F44">
                        <w:rPr>
                          <w:i/>
                          <w:color w:val="FFFFFF" w:themeColor="background1"/>
                        </w:rPr>
                        <w:t>4</w:t>
                      </w:r>
                      <w:r w:rsidRPr="00FE1F44">
                        <w:rPr>
                          <w:rFonts w:cstheme="minorHAnsi"/>
                          <w:i/>
                          <w:color w:val="FFFFFF" w:themeColor="background1"/>
                        </w:rPr>
                        <w:t>°</w:t>
                      </w:r>
                    </w:p>
                  </w:txbxContent>
                </v:textbox>
              </v:shape>
            </w:pict>
          </mc:Fallback>
        </mc:AlternateContent>
      </w:r>
      <w:r w:rsidR="00E47205">
        <w:rPr>
          <w:noProof/>
          <w:lang w:bidi="ar-SA"/>
        </w:rPr>
        <mc:AlternateContent>
          <mc:Choice Requires="wps">
            <w:drawing>
              <wp:anchor distT="0" distB="0" distL="114300" distR="114300" simplePos="0" relativeHeight="252672000" behindDoc="0" locked="0" layoutInCell="1" allowOverlap="1" wp14:anchorId="5D13FDF7" wp14:editId="6302D148">
                <wp:simplePos x="0" y="0"/>
                <wp:positionH relativeFrom="column">
                  <wp:posOffset>2160054</wp:posOffset>
                </wp:positionH>
                <wp:positionV relativeFrom="paragraph">
                  <wp:posOffset>1877827</wp:posOffset>
                </wp:positionV>
                <wp:extent cx="750498" cy="412526"/>
                <wp:effectExtent l="57150" t="19050" r="69215" b="102235"/>
                <wp:wrapNone/>
                <wp:docPr id="417" name="Freeform 417"/>
                <wp:cNvGraphicFramePr/>
                <a:graphic xmlns:a="http://schemas.openxmlformats.org/drawingml/2006/main">
                  <a:graphicData uri="http://schemas.microsoft.com/office/word/2010/wordprocessingShape">
                    <wps:wsp>
                      <wps:cNvSpPr/>
                      <wps:spPr>
                        <a:xfrm>
                          <a:off x="0" y="0"/>
                          <a:ext cx="750498" cy="412526"/>
                        </a:xfrm>
                        <a:custGeom>
                          <a:avLst/>
                          <a:gdLst>
                            <a:gd name="connsiteX0" fmla="*/ 0 w 750498"/>
                            <a:gd name="connsiteY0" fmla="*/ 198407 h 412526"/>
                            <a:gd name="connsiteX1" fmla="*/ 69012 w 750498"/>
                            <a:gd name="connsiteY1" fmla="*/ 336430 h 412526"/>
                            <a:gd name="connsiteX2" fmla="*/ 189781 w 750498"/>
                            <a:gd name="connsiteY2" fmla="*/ 310551 h 412526"/>
                            <a:gd name="connsiteX3" fmla="*/ 353683 w 750498"/>
                            <a:gd name="connsiteY3" fmla="*/ 267419 h 412526"/>
                            <a:gd name="connsiteX4" fmla="*/ 439948 w 750498"/>
                            <a:gd name="connsiteY4" fmla="*/ 250166 h 412526"/>
                            <a:gd name="connsiteX5" fmla="*/ 500332 w 750498"/>
                            <a:gd name="connsiteY5" fmla="*/ 362309 h 412526"/>
                            <a:gd name="connsiteX6" fmla="*/ 543464 w 750498"/>
                            <a:gd name="connsiteY6" fmla="*/ 396815 h 412526"/>
                            <a:gd name="connsiteX7" fmla="*/ 698740 w 750498"/>
                            <a:gd name="connsiteY7" fmla="*/ 112143 h 412526"/>
                            <a:gd name="connsiteX8" fmla="*/ 750498 w 750498"/>
                            <a:gd name="connsiteY8" fmla="*/ 0 h 4125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0498" h="412526">
                              <a:moveTo>
                                <a:pt x="0" y="198407"/>
                              </a:moveTo>
                              <a:cubicBezTo>
                                <a:pt x="18691" y="258073"/>
                                <a:pt x="37382" y="317739"/>
                                <a:pt x="69012" y="336430"/>
                              </a:cubicBezTo>
                              <a:cubicBezTo>
                                <a:pt x="100642" y="355121"/>
                                <a:pt x="142336" y="322053"/>
                                <a:pt x="189781" y="310551"/>
                              </a:cubicBezTo>
                              <a:cubicBezTo>
                                <a:pt x="237226" y="299049"/>
                                <a:pt x="311989" y="277483"/>
                                <a:pt x="353683" y="267419"/>
                              </a:cubicBezTo>
                              <a:cubicBezTo>
                                <a:pt x="395377" y="257355"/>
                                <a:pt x="415507" y="234351"/>
                                <a:pt x="439948" y="250166"/>
                              </a:cubicBezTo>
                              <a:cubicBezTo>
                                <a:pt x="464389" y="265981"/>
                                <a:pt x="483079" y="337868"/>
                                <a:pt x="500332" y="362309"/>
                              </a:cubicBezTo>
                              <a:cubicBezTo>
                                <a:pt x="517585" y="386751"/>
                                <a:pt x="510396" y="438509"/>
                                <a:pt x="543464" y="396815"/>
                              </a:cubicBezTo>
                              <a:cubicBezTo>
                                <a:pt x="576532" y="355121"/>
                                <a:pt x="664234" y="178279"/>
                                <a:pt x="698740" y="112143"/>
                              </a:cubicBezTo>
                              <a:cubicBezTo>
                                <a:pt x="733246" y="46007"/>
                                <a:pt x="741872" y="23003"/>
                                <a:pt x="750498" y="0"/>
                              </a:cubicBezTo>
                            </a:path>
                          </a:pathLst>
                        </a:cu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417" o:spid="_x0000_s1026" style="position:absolute;margin-left:170.1pt;margin-top:147.85pt;width:59.1pt;height:32.5pt;z-index:252672000;visibility:visible;mso-wrap-style:square;mso-wrap-distance-left:9pt;mso-wrap-distance-top:0;mso-wrap-distance-right:9pt;mso-wrap-distance-bottom:0;mso-position-horizontal:absolute;mso-position-horizontal-relative:text;mso-position-vertical:absolute;mso-position-vertical-relative:text;v-text-anchor:middle" coordsize="750498,41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" path="m,198407v18691,59666,37382,119332,69012,138023c100642,355121,142336,322053,189781,310551v47445,-11502,122208,-33068,163902,-43132c395377,257355,415507,234351,439948,250166v24441,15815,43131,87702,60384,112143c517585,386751,510396,438509,543464,396815,576532,355121,664234,178279,698740,112143,733246,46007,741872,23003,750498,e" filled="f" strokecolor="black [3200]" strokeweight="2pt">
                <v:shadow on="t" color="black" opacity="24903f" origin=",.5" offset="0,.55556mm"/>
                <v:path arrowok="t" o:connecttype="custom" o:connectlocs="0,198407;69012,336430;189781,310551;353683,267419;439948,250166;500332,362309;543464,396815;698740,112143;750498,0" o:connectangles="0,0,0,0,0,0,0,0,0"/>
              </v:shape>
            </w:pict>
          </mc:Fallback>
        </mc:AlternateContent>
      </w:r>
      <w:r w:rsidR="00E47205" w:rsidRPr="00223DED">
        <w:rPr>
          <w:noProof/>
          <w:lang w:bidi="ar-SA"/>
        </w:rPr>
        <mc:AlternateContent>
          <mc:Choice Requires="wps">
            <w:drawing>
              <wp:anchor distT="0" distB="0" distL="114300" distR="114300" simplePos="0" relativeHeight="252667904" behindDoc="0" locked="0" layoutInCell="1" allowOverlap="1" wp14:anchorId="7E23AE37" wp14:editId="39DF65DF">
                <wp:simplePos x="0" y="0"/>
                <wp:positionH relativeFrom="column">
                  <wp:posOffset>-72390</wp:posOffset>
                </wp:positionH>
                <wp:positionV relativeFrom="paragraph">
                  <wp:posOffset>5317490</wp:posOffset>
                </wp:positionV>
                <wp:extent cx="344805" cy="389255"/>
                <wp:effectExtent l="0" t="0" r="0" b="0"/>
                <wp:wrapNone/>
                <wp:docPr id="40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89255"/>
                        </a:xfrm>
                        <a:prstGeom prst="rect">
                          <a:avLst/>
                        </a:prstGeom>
                        <a:noFill/>
                        <a:ln>
                          <a:noFill/>
                        </a:ln>
                        <a:extLst/>
                      </wps:spPr>
                      <wps:txbx>
                        <w:txbxContent>
                          <w:p w:rsidR="00093EC5" w:rsidRPr="008A6E76" w:rsidRDefault="00093EC5" w:rsidP="00E47205">
                            <w:pPr>
                              <w:spacing w:line="240" w:lineRule="auto"/>
                              <w:ind w:firstLine="0"/>
                              <w:jc w:val="center"/>
                              <w:rPr>
                                <w:i/>
                              </w:rPr>
                            </w:pPr>
                            <w:r>
                              <w:rPr>
                                <w:i/>
                              </w:rPr>
                              <w:t>V</w:t>
                            </w:r>
                            <w:r>
                              <w:rPr>
                                <w:i/>
                                <w:vertAlign w:val="subscript"/>
                              </w:rPr>
                              <w:t>R</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6" type="#_x0000_t202" style="position:absolute;left:0;text-align:left;margin-left:-5.7pt;margin-top:418.7pt;width:27.15pt;height:30.6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" filled="f" stroked="f">
                <v:textbox style="layout-flow:vertical;mso-layout-flow-alt:bottom-to-top">
                  <w:txbxContent>
                    <w:p w:rsidR="00093EC5" w:rsidRPr="008A6E76" w:rsidRDefault="00093EC5" w:rsidP="00E47205">
                      <w:pPr>
                        <w:spacing w:line="240" w:lineRule="auto"/>
                        <w:ind w:firstLine="0"/>
                        <w:jc w:val="center"/>
                        <w:rPr>
                          <w:i/>
                        </w:rPr>
                      </w:pPr>
                      <w:r>
                        <w:rPr>
                          <w:i/>
                        </w:rPr>
                        <w:t>V</w:t>
                      </w:r>
                      <w:r>
                        <w:rPr>
                          <w:i/>
                          <w:vertAlign w:val="subscript"/>
                        </w:rPr>
                        <w:t>R</w:t>
                      </w:r>
                    </w:p>
                  </w:txbxContent>
                </v:textbox>
              </v:shape>
            </w:pict>
          </mc:Fallback>
        </mc:AlternateContent>
      </w:r>
      <w:r w:rsidR="00E47205" w:rsidRPr="00223DED">
        <w:rPr>
          <w:noProof/>
          <w:lang w:bidi="ar-SA"/>
        </w:rPr>
        <mc:AlternateContent>
          <mc:Choice Requires="wps">
            <w:drawing>
              <wp:anchor distT="0" distB="0" distL="114300" distR="114300" simplePos="0" relativeHeight="252666880" behindDoc="0" locked="0" layoutInCell="1" allowOverlap="1" wp14:anchorId="4A53F972" wp14:editId="129577AA">
                <wp:simplePos x="0" y="0"/>
                <wp:positionH relativeFrom="column">
                  <wp:posOffset>-133350</wp:posOffset>
                </wp:positionH>
                <wp:positionV relativeFrom="paragraph">
                  <wp:posOffset>3632200</wp:posOffset>
                </wp:positionV>
                <wp:extent cx="445135" cy="488950"/>
                <wp:effectExtent l="0" t="0" r="0" b="6350"/>
                <wp:wrapNone/>
                <wp:docPr id="40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488950"/>
                        </a:xfrm>
                        <a:prstGeom prst="rect">
                          <a:avLst/>
                        </a:prstGeom>
                        <a:noFill/>
                        <a:ln>
                          <a:noFill/>
                        </a:ln>
                        <a:extLst/>
                      </wps:spPr>
                      <wps:txbx>
                        <w:txbxContent>
                          <w:p w:rsidR="00093EC5" w:rsidRPr="008A6E76" w:rsidRDefault="00093EC5" w:rsidP="00E47205">
                            <w:pPr>
                              <w:spacing w:line="240" w:lineRule="auto"/>
                              <w:ind w:firstLine="0"/>
                              <w:jc w:val="center"/>
                              <w:rPr>
                                <w:i/>
                              </w:rPr>
                            </w:pPr>
                            <w:r w:rsidRPr="008A6E76">
                              <w:rPr>
                                <w:i/>
                              </w:rPr>
                              <w:t>Z</w:t>
                            </w:r>
                            <w:r>
                              <w:rPr>
                                <w:i/>
                                <w:vertAlign w:val="subscript"/>
                              </w:rPr>
                              <w:t>DR</w:t>
                            </w:r>
                            <w:r w:rsidRPr="008A6E76">
                              <w:rPr>
                                <w:i/>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7" type="#_x0000_t202" style="position:absolute;left:0;text-align:left;margin-left:-10.5pt;margin-top:286pt;width:35.05pt;height:38.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" filled="f" stroked="f">
                <v:textbox style="layout-flow:vertical;mso-layout-flow-alt:bottom-to-top">
                  <w:txbxContent>
                    <w:p w:rsidR="00093EC5" w:rsidRPr="008A6E76" w:rsidRDefault="00093EC5" w:rsidP="00E47205">
                      <w:pPr>
                        <w:spacing w:line="240" w:lineRule="auto"/>
                        <w:ind w:firstLine="0"/>
                        <w:jc w:val="center"/>
                        <w:rPr>
                          <w:i/>
                        </w:rPr>
                      </w:pPr>
                      <w:r w:rsidRPr="008A6E76">
                        <w:rPr>
                          <w:i/>
                        </w:rPr>
                        <w:t>Z</w:t>
                      </w:r>
                      <w:r>
                        <w:rPr>
                          <w:i/>
                          <w:vertAlign w:val="subscript"/>
                        </w:rPr>
                        <w:t>DR</w:t>
                      </w:r>
                      <w:r w:rsidRPr="008A6E76">
                        <w:rPr>
                          <w:i/>
                        </w:rPr>
                        <w:t>'</w:t>
                      </w:r>
                    </w:p>
                  </w:txbxContent>
                </v:textbox>
              </v:shape>
            </w:pict>
          </mc:Fallback>
        </mc:AlternateContent>
      </w:r>
      <w:r w:rsidR="00E47205" w:rsidRPr="00223DED">
        <w:rPr>
          <w:noProof/>
          <w:lang w:bidi="ar-SA"/>
        </w:rPr>
        <mc:AlternateContent>
          <mc:Choice Requires="wps">
            <w:drawing>
              <wp:anchor distT="0" distB="0" distL="114300" distR="114300" simplePos="0" relativeHeight="252665856" behindDoc="0" locked="0" layoutInCell="1" allowOverlap="1" wp14:anchorId="0B1C61CB" wp14:editId="5AE06297">
                <wp:simplePos x="0" y="0"/>
                <wp:positionH relativeFrom="column">
                  <wp:posOffset>-101600</wp:posOffset>
                </wp:positionH>
                <wp:positionV relativeFrom="paragraph">
                  <wp:posOffset>425450</wp:posOffset>
                </wp:positionV>
                <wp:extent cx="361950" cy="415925"/>
                <wp:effectExtent l="0" t="0" r="0" b="3175"/>
                <wp:wrapNone/>
                <wp:docPr id="40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415925"/>
                        </a:xfrm>
                        <a:prstGeom prst="rect">
                          <a:avLst/>
                        </a:prstGeom>
                        <a:noFill/>
                        <a:ln>
                          <a:noFill/>
                        </a:ln>
                        <a:extLst/>
                      </wps:spPr>
                      <wps:txbx>
                        <w:txbxContent>
                          <w:p w:rsidR="00093EC5" w:rsidRPr="008A6E76" w:rsidRDefault="00093EC5" w:rsidP="00E47205">
                            <w:pPr>
                              <w:spacing w:line="240" w:lineRule="auto"/>
                              <w:ind w:firstLine="0"/>
                              <w:jc w:val="center"/>
                              <w:rPr>
                                <w:i/>
                              </w:rPr>
                            </w:pPr>
                            <w:r w:rsidRPr="008A6E76">
                              <w:rPr>
                                <w:i/>
                              </w:rPr>
                              <w:t>Z</w:t>
                            </w:r>
                            <w:r w:rsidRPr="008A6E76">
                              <w:rPr>
                                <w:i/>
                                <w:vertAlign w:val="subscript"/>
                              </w:rPr>
                              <w:t>H</w:t>
                            </w:r>
                            <w:r w:rsidRPr="008A6E76">
                              <w:rPr>
                                <w:i/>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8" type="#_x0000_t202" style="position:absolute;left:0;text-align:left;margin-left:-8pt;margin-top:33.5pt;width:28.5pt;height:32.7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" filled="f" stroked="f">
                <v:textbox style="layout-flow:vertical;mso-layout-flow-alt:bottom-to-top">
                  <w:txbxContent>
                    <w:p w:rsidR="00093EC5" w:rsidRPr="008A6E76" w:rsidRDefault="00093EC5" w:rsidP="00E47205">
                      <w:pPr>
                        <w:spacing w:line="240" w:lineRule="auto"/>
                        <w:ind w:firstLine="0"/>
                        <w:jc w:val="center"/>
                        <w:rPr>
                          <w:i/>
                        </w:rPr>
                      </w:pPr>
                      <w:r w:rsidRPr="008A6E76">
                        <w:rPr>
                          <w:i/>
                        </w:rPr>
                        <w:t>Z</w:t>
                      </w:r>
                      <w:r w:rsidRPr="008A6E76">
                        <w:rPr>
                          <w:i/>
                          <w:vertAlign w:val="subscript"/>
                        </w:rPr>
                        <w:t>H</w:t>
                      </w:r>
                      <w:r w:rsidRPr="008A6E76">
                        <w:rPr>
                          <w:i/>
                        </w:rPr>
                        <w:t>'</w:t>
                      </w:r>
                    </w:p>
                  </w:txbxContent>
                </v:textbox>
              </v:shape>
            </w:pict>
          </mc:Fallback>
        </mc:AlternateContent>
      </w:r>
      <w:r w:rsidR="00E47205" w:rsidRPr="00223DED">
        <w:rPr>
          <w:noProof/>
          <w:lang w:bidi="ar-SA"/>
        </w:rPr>
        <mc:AlternateContent>
          <mc:Choice Requires="wps">
            <w:drawing>
              <wp:anchor distT="0" distB="0" distL="114300" distR="114300" simplePos="0" relativeHeight="252664832" behindDoc="0" locked="0" layoutInCell="1" allowOverlap="1" wp14:anchorId="6D331D62" wp14:editId="5CFB3355">
                <wp:simplePos x="0" y="0"/>
                <wp:positionH relativeFrom="column">
                  <wp:posOffset>-121920</wp:posOffset>
                </wp:positionH>
                <wp:positionV relativeFrom="paragraph">
                  <wp:posOffset>2105025</wp:posOffset>
                </wp:positionV>
                <wp:extent cx="379095" cy="544195"/>
                <wp:effectExtent l="0" t="0" r="0" b="8255"/>
                <wp:wrapNone/>
                <wp:docPr id="40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544195"/>
                        </a:xfrm>
                        <a:prstGeom prst="rect">
                          <a:avLst/>
                        </a:prstGeom>
                        <a:noFill/>
                        <a:ln>
                          <a:noFill/>
                        </a:ln>
                        <a:extLst/>
                      </wps:spPr>
                      <wps:txbx>
                        <w:txbxContent>
                          <w:p w:rsidR="00093EC5" w:rsidRPr="008A6E76" w:rsidRDefault="00093EC5" w:rsidP="00E47205">
                            <w:pPr>
                              <w:spacing w:line="240" w:lineRule="auto"/>
                              <w:ind w:firstLine="0"/>
                              <w:jc w:val="center"/>
                              <w:rPr>
                                <w:i/>
                              </w:rPr>
                            </w:pPr>
                            <w:r>
                              <w:rPr>
                                <w:i/>
                              </w:rPr>
                              <w:t>ρ</w:t>
                            </w:r>
                            <w:r w:rsidRPr="00EE5F5E">
                              <w:rPr>
                                <w:i/>
                                <w:vertAlign w:val="subscript"/>
                              </w:rPr>
                              <w:t>HV</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19" type="#_x0000_t202" style="position:absolute;left:0;text-align:left;margin-left:-9.6pt;margin-top:165.75pt;width:29.85pt;height:42.8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" filled="f" stroked="f">
                <v:textbox style="layout-flow:vertical;mso-layout-flow-alt:bottom-to-top">
                  <w:txbxContent>
                    <w:p w:rsidR="00093EC5" w:rsidRPr="008A6E76" w:rsidRDefault="00093EC5" w:rsidP="00E47205">
                      <w:pPr>
                        <w:spacing w:line="240" w:lineRule="auto"/>
                        <w:ind w:firstLine="0"/>
                        <w:jc w:val="center"/>
                        <w:rPr>
                          <w:i/>
                        </w:rPr>
                      </w:pPr>
                      <w:r>
                        <w:rPr>
                          <w:i/>
                        </w:rPr>
                        <w:t>ρ</w:t>
                      </w:r>
                      <w:r w:rsidRPr="00EE5F5E">
                        <w:rPr>
                          <w:i/>
                          <w:vertAlign w:val="subscript"/>
                        </w:rPr>
                        <w:t>HV</w:t>
                      </w:r>
                    </w:p>
                  </w:txbxContent>
                </v:textbox>
              </v:shape>
            </w:pict>
          </mc:Fallback>
        </mc:AlternateContent>
      </w:r>
      <w:r w:rsidR="00E47205">
        <w:rPr>
          <w:noProof/>
          <w:lang w:bidi="ar-SA"/>
        </w:rPr>
        <w:drawing>
          <wp:inline distT="0" distB="0" distL="0" distR="0" wp14:anchorId="2BED321A" wp14:editId="45A7CA57">
            <wp:extent cx="1683508" cy="6372225"/>
            <wp:effectExtent l="0" t="0" r="0" b="0"/>
            <wp:docPr id="393" name="Picture 393" descr="D:\Dropbox\dissertation\png.1130417221847.RaXPol.0_2.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ropbox\dissertation\png.1130417221847.RaXPol.0_2.0_SUR_DBZ.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83508" cy="6372225"/>
                    </a:xfrm>
                    <a:prstGeom prst="rect">
                      <a:avLst/>
                    </a:prstGeom>
                    <a:noFill/>
                    <a:ln>
                      <a:noFill/>
                    </a:ln>
                  </pic:spPr>
                </pic:pic>
              </a:graphicData>
            </a:graphic>
          </wp:inline>
        </w:drawing>
      </w:r>
      <w:r w:rsidR="00E47205">
        <w:rPr>
          <w:noProof/>
          <w:lang w:bidi="ar-SA"/>
        </w:rPr>
        <w:drawing>
          <wp:inline distT="0" distB="0" distL="0" distR="0" wp14:anchorId="510A3C9A" wp14:editId="10C3C759">
            <wp:extent cx="1673619" cy="6362700"/>
            <wp:effectExtent l="0" t="0" r="3175" b="0"/>
            <wp:docPr id="394" name="Picture 394" descr="D:\Dropbox\dissertation\png.1130417221854.RaXPol.0_8.0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ropbox\dissertation\png.1130417221854.RaXPol.0_8.0_SUR_DBZ.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73619" cy="6362700"/>
                    </a:xfrm>
                    <a:prstGeom prst="rect">
                      <a:avLst/>
                    </a:prstGeom>
                    <a:noFill/>
                    <a:ln>
                      <a:noFill/>
                    </a:ln>
                  </pic:spPr>
                </pic:pic>
              </a:graphicData>
            </a:graphic>
          </wp:inline>
        </w:drawing>
      </w:r>
      <w:r w:rsidR="00E47205">
        <w:rPr>
          <w:noProof/>
          <w:lang w:bidi="ar-SA"/>
        </w:rPr>
        <w:drawing>
          <wp:inline distT="0" distB="0" distL="0" distR="0" wp14:anchorId="41C36E49" wp14:editId="016AAEE8">
            <wp:extent cx="1666875" cy="6365104"/>
            <wp:effectExtent l="0" t="0" r="0" b="0"/>
            <wp:docPr id="395" name="Picture 395" descr="D:\Dropbox\dissertation\png.1130417221908.RaXPol.0_2.2_SUR_D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ropbox\dissertation\png.1130417221908.RaXPol.0_2.2_SUR_DBZ.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66875" cy="6365104"/>
                    </a:xfrm>
                    <a:prstGeom prst="rect">
                      <a:avLst/>
                    </a:prstGeom>
                    <a:noFill/>
                    <a:ln>
                      <a:noFill/>
                    </a:ln>
                  </pic:spPr>
                </pic:pic>
              </a:graphicData>
            </a:graphic>
          </wp:inline>
        </w:drawing>
      </w:r>
    </w:p>
    <w:p w:rsidR="00E47205" w:rsidRDefault="006E7A39" w:rsidP="006E7A39">
      <w:pPr>
        <w:pStyle w:val="Caption"/>
      </w:pPr>
      <w:bookmarkStart w:id="178" w:name="_Ref370085428"/>
      <w:bookmarkStart w:id="179" w:name="_Toc371028922"/>
      <w:proofErr w:type="gramStart"/>
      <w:r>
        <w:t xml:space="preserve">Figure </w:t>
      </w:r>
      <w:r w:rsidR="00ED683B">
        <w:fldChar w:fldCharType="begin"/>
      </w:r>
      <w:r w:rsidR="00ED683B">
        <w:instrText xml:space="preserve"> SEQ Figure \* ARABIC </w:instrText>
      </w:r>
      <w:r w:rsidR="00ED683B">
        <w:fldChar w:fldCharType="separate"/>
      </w:r>
      <w:r w:rsidR="00093EC5">
        <w:rPr>
          <w:noProof/>
        </w:rPr>
        <w:t>45</w:t>
      </w:r>
      <w:r w:rsidR="00ED683B">
        <w:rPr>
          <w:noProof/>
        </w:rPr>
        <w:fldChar w:fldCharType="end"/>
      </w:r>
      <w:bookmarkEnd w:id="178"/>
      <w:r w:rsidR="00E47205">
        <w:t>.</w:t>
      </w:r>
      <w:proofErr w:type="gramEnd"/>
      <w:r w:rsidR="00E47205">
        <w:t xml:space="preserve"> </w:t>
      </w:r>
      <w:r w:rsidR="00E47205" w:rsidRPr="00A16C28">
        <w:rPr>
          <w:i/>
        </w:rPr>
        <w:t>Z</w:t>
      </w:r>
      <w:r w:rsidR="00E47205" w:rsidRPr="00A16C28">
        <w:rPr>
          <w:i/>
          <w:vertAlign w:val="subscript"/>
        </w:rPr>
        <w:t>H</w:t>
      </w:r>
      <w:r w:rsidR="00E47205" w:rsidRPr="00A16C28">
        <w:rPr>
          <w:i/>
        </w:rPr>
        <w:t>'</w:t>
      </w:r>
      <w:r w:rsidR="00E47205">
        <w:t xml:space="preserve">, </w:t>
      </w:r>
      <w:r w:rsidR="00E64AC6">
        <w:rPr>
          <w:i/>
        </w:rPr>
        <w:t>ρ</w:t>
      </w:r>
      <w:r w:rsidR="00E64AC6">
        <w:rPr>
          <w:i/>
          <w:vertAlign w:val="subscript"/>
        </w:rPr>
        <w:t>hv</w:t>
      </w:r>
      <w:r w:rsidR="00E47205" w:rsidRPr="003D6F49">
        <w:t>,</w:t>
      </w:r>
      <w:r w:rsidR="00E47205">
        <w:t xml:space="preserve"> </w:t>
      </w:r>
      <w:r w:rsidR="00E47205" w:rsidRPr="00A16C28">
        <w:rPr>
          <w:i/>
        </w:rPr>
        <w:t>Z</w:t>
      </w:r>
      <w:r w:rsidR="00E47205">
        <w:rPr>
          <w:i/>
          <w:vertAlign w:val="subscript"/>
        </w:rPr>
        <w:t>DR</w:t>
      </w:r>
      <w:r w:rsidR="00E47205" w:rsidRPr="00A16C28">
        <w:rPr>
          <w:i/>
        </w:rPr>
        <w:t>'</w:t>
      </w:r>
      <w:r w:rsidR="00E47205">
        <w:t xml:space="preserve">, and </w:t>
      </w:r>
      <w:r w:rsidR="00E47205">
        <w:rPr>
          <w:i/>
        </w:rPr>
        <w:t>V</w:t>
      </w:r>
      <w:r w:rsidR="00E47205">
        <w:rPr>
          <w:i/>
          <w:vertAlign w:val="subscript"/>
        </w:rPr>
        <w:t>R</w:t>
      </w:r>
      <w:r w:rsidR="00E47205">
        <w:t xml:space="preserve"> (from left to right, respectively) at 4</w:t>
      </w:r>
      <w:r w:rsidR="00E47205">
        <w:rPr>
          <w:rFonts w:cstheme="minorHAnsi"/>
        </w:rPr>
        <w:t>°</w:t>
      </w:r>
      <w:r w:rsidR="00E47205">
        <w:t>, 10</w:t>
      </w:r>
      <w:r w:rsidR="00E47205">
        <w:rPr>
          <w:rFonts w:cstheme="minorHAnsi"/>
        </w:rPr>
        <w:t>°</w:t>
      </w:r>
      <w:r w:rsidR="00E47205">
        <w:t>, and 18</w:t>
      </w:r>
      <w:r w:rsidR="00E47205">
        <w:rPr>
          <w:rFonts w:cstheme="minorHAnsi"/>
        </w:rPr>
        <w:t>°</w:t>
      </w:r>
      <w:r w:rsidR="00E47205">
        <w:t xml:space="preserve"> elevation angles (top to bottom) on 17 April 203 in southwestern Oklahoma. A well-defined low-level hail signature is evident on the 4 degree scan. The area of low </w:t>
      </w:r>
      <w:r w:rsidR="00E64AC6">
        <w:rPr>
          <w:i/>
        </w:rPr>
        <w:t>ρ</w:t>
      </w:r>
      <w:r w:rsidR="00E64AC6">
        <w:rPr>
          <w:i/>
          <w:vertAlign w:val="subscript"/>
        </w:rPr>
        <w:t>hv</w:t>
      </w:r>
      <w:r w:rsidR="00E64AC6">
        <w:t xml:space="preserve"> </w:t>
      </w:r>
      <w:r w:rsidR="00E47205">
        <w:t>at 10</w:t>
      </w:r>
      <w:r w:rsidR="00E47205">
        <w:rPr>
          <w:rFonts w:cstheme="minorHAnsi"/>
        </w:rPr>
        <w:t>°</w:t>
      </w:r>
      <w:r w:rsidR="00E47205">
        <w:t xml:space="preserve"> elevation angle is ambiguous in its origins – hail is likely present where </w:t>
      </w:r>
      <w:r w:rsidR="00E64AC6">
        <w:rPr>
          <w:i/>
        </w:rPr>
        <w:t>ρ</w:t>
      </w:r>
      <w:r w:rsidR="00E64AC6">
        <w:rPr>
          <w:i/>
          <w:vertAlign w:val="subscript"/>
        </w:rPr>
        <w:t>hv</w:t>
      </w:r>
      <w:r w:rsidR="00E64AC6">
        <w:t xml:space="preserve"> </w:t>
      </w:r>
      <w:r w:rsidR="00E47205">
        <w:t xml:space="preserve">~0.6, but the area of </w:t>
      </w:r>
      <w:r w:rsidR="00E64AC6">
        <w:rPr>
          <w:i/>
        </w:rPr>
        <w:t>ρ</w:t>
      </w:r>
      <w:r w:rsidR="00E64AC6">
        <w:rPr>
          <w:i/>
          <w:vertAlign w:val="subscript"/>
        </w:rPr>
        <w:t>hv</w:t>
      </w:r>
      <w:r w:rsidR="00E64AC6">
        <w:t xml:space="preserve"> </w:t>
      </w:r>
      <w:r w:rsidR="00E47205">
        <w:t>&lt; 0.3 beyond ~20 km range (black curve) may represent either a polarimetric three-body scatter signature or NBF.  The close proximity of the storm precluded the sampling of the BWER even at 18</w:t>
      </w:r>
      <w:r w:rsidR="00E47205">
        <w:rPr>
          <w:rFonts w:cstheme="minorHAnsi"/>
        </w:rPr>
        <w:t>°</w:t>
      </w:r>
      <w:r w:rsidR="00E47205">
        <w:t xml:space="preserve">, but a hint of a BWER is evident as low </w:t>
      </w:r>
      <w:r w:rsidR="00E47205" w:rsidRPr="00A16C28">
        <w:rPr>
          <w:i/>
        </w:rPr>
        <w:t>Z</w:t>
      </w:r>
      <w:r w:rsidR="00E47205" w:rsidRPr="00A16C28">
        <w:rPr>
          <w:i/>
          <w:vertAlign w:val="subscript"/>
        </w:rPr>
        <w:t>H</w:t>
      </w:r>
      <w:r w:rsidR="00E47205" w:rsidRPr="00A16C28">
        <w:rPr>
          <w:i/>
        </w:rPr>
        <w:t>'</w:t>
      </w:r>
      <w:r w:rsidR="00E47205">
        <w:rPr>
          <w:i/>
        </w:rPr>
        <w:t xml:space="preserve"> </w:t>
      </w:r>
      <w:r w:rsidR="00E47205">
        <w:t>~5</w:t>
      </w:r>
      <w:r w:rsidR="00E47205">
        <w:rPr>
          <w:rFonts w:cstheme="minorHAnsi"/>
        </w:rPr>
        <w:t>–</w:t>
      </w:r>
      <w:r w:rsidR="00E47205">
        <w:t>8 km N of the radar. This being the case, a LoRB appears near 13</w:t>
      </w:r>
      <w:r w:rsidR="00E47205">
        <w:rPr>
          <w:rFonts w:cstheme="minorHAnsi"/>
        </w:rPr>
        <w:t>–</w:t>
      </w:r>
      <w:r w:rsidR="00E47205">
        <w:t>16 km range on the 18</w:t>
      </w:r>
      <w:r w:rsidR="00E47205">
        <w:rPr>
          <w:rFonts w:cstheme="minorHAnsi"/>
        </w:rPr>
        <w:t>°</w:t>
      </w:r>
      <w:r w:rsidR="00E47205">
        <w:t xml:space="preserve"> scan, with at least two NBF-related streaks evident beyond the LoRB.</w:t>
      </w:r>
      <w:r w:rsidR="00FE1F44">
        <w:t xml:space="preserve"> Hail to 1.75” in diameter was reported with this supercell near this time.</w:t>
      </w:r>
      <w:bookmarkEnd w:id="179"/>
    </w:p>
    <w:p w:rsidR="00E47205" w:rsidRDefault="00E47205" w:rsidP="00E47205">
      <w:pPr>
        <w:spacing w:line="240" w:lineRule="auto"/>
        <w:ind w:firstLine="0"/>
      </w:pPr>
    </w:p>
    <w:p w:rsidR="00E47205" w:rsidRDefault="00C92AD8" w:rsidP="00E47205">
      <w:pPr>
        <w:keepNext/>
        <w:spacing w:line="240" w:lineRule="auto"/>
        <w:ind w:firstLine="0"/>
      </w:pPr>
      <w:r w:rsidRPr="00086DE8">
        <w:rPr>
          <w:noProof/>
          <w:lang w:bidi="ar-SA"/>
        </w:rPr>
        <mc:AlternateContent>
          <mc:Choice Requires="wps">
            <w:drawing>
              <wp:anchor distT="0" distB="0" distL="114300" distR="114300" simplePos="0" relativeHeight="252551168" behindDoc="0" locked="0" layoutInCell="1" allowOverlap="1" wp14:anchorId="106C6317" wp14:editId="29221B2F">
                <wp:simplePos x="0" y="0"/>
                <wp:positionH relativeFrom="column">
                  <wp:posOffset>-58420</wp:posOffset>
                </wp:positionH>
                <wp:positionV relativeFrom="paragraph">
                  <wp:posOffset>3063570</wp:posOffset>
                </wp:positionV>
                <wp:extent cx="321310" cy="389255"/>
                <wp:effectExtent l="0" t="0" r="2540" b="0"/>
                <wp:wrapNone/>
                <wp:docPr id="121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389255"/>
                        </a:xfrm>
                        <a:prstGeom prst="rect">
                          <a:avLst/>
                        </a:prstGeom>
                        <a:solidFill>
                          <a:srgbClr val="FFFFFF">
                            <a:alpha val="69804"/>
                          </a:srgbClr>
                        </a:solidFill>
                        <a:ln>
                          <a:noFill/>
                        </a:ln>
                        <a:extLst/>
                      </wps:spPr>
                      <wps:txbx>
                        <w:txbxContent>
                          <w:p w:rsidR="00093EC5" w:rsidRPr="008A6E76" w:rsidRDefault="00093EC5" w:rsidP="00C92AD8">
                            <w:pPr>
                              <w:spacing w:line="240" w:lineRule="auto"/>
                              <w:ind w:firstLine="0"/>
                              <w:jc w:val="center"/>
                              <w:rPr>
                                <w:i/>
                              </w:rPr>
                            </w:pPr>
                            <w:r>
                              <w:rPr>
                                <w:i/>
                              </w:rPr>
                              <w:t>V</w:t>
                            </w:r>
                            <w:r>
                              <w:rPr>
                                <w:i/>
                                <w:vertAlign w:val="subscript"/>
                              </w:rPr>
                              <w:t>R</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20" type="#_x0000_t202" style="position:absolute;margin-left:-4.6pt;margin-top:241.25pt;width:25.3pt;height:30.6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" stroked="f">
                <v:fill opacity="45746f"/>
                <v:textbox style="layout-flow:vertical;mso-layout-flow-alt:bottom-to-top">
                  <w:txbxContent>
                    <w:p w:rsidR="00093EC5" w:rsidRPr="008A6E76" w:rsidRDefault="00093EC5" w:rsidP="00C92AD8">
                      <w:pPr>
                        <w:spacing w:line="240" w:lineRule="auto"/>
                        <w:ind w:firstLine="0"/>
                        <w:jc w:val="center"/>
                        <w:rPr>
                          <w:i/>
                        </w:rPr>
                      </w:pPr>
                      <w:r>
                        <w:rPr>
                          <w:i/>
                        </w:rPr>
                        <w:t>V</w:t>
                      </w:r>
                      <w:r>
                        <w:rPr>
                          <w:i/>
                          <w:vertAlign w:val="subscript"/>
                        </w:rPr>
                        <w:t>R</w:t>
                      </w:r>
                    </w:p>
                  </w:txbxContent>
                </v:textbox>
              </v:shape>
            </w:pict>
          </mc:Fallback>
        </mc:AlternateContent>
      </w:r>
      <w:r w:rsidRPr="00086DE8">
        <w:rPr>
          <w:noProof/>
          <w:lang w:bidi="ar-SA"/>
        </w:rPr>
        <mc:AlternateContent>
          <mc:Choice Requires="wps">
            <w:drawing>
              <wp:anchor distT="0" distB="0" distL="114300" distR="114300" simplePos="0" relativeHeight="252548096" behindDoc="0" locked="0" layoutInCell="1" allowOverlap="1" wp14:anchorId="127285F4" wp14:editId="4E899D82">
                <wp:simplePos x="0" y="0"/>
                <wp:positionH relativeFrom="column">
                  <wp:posOffset>-94615</wp:posOffset>
                </wp:positionH>
                <wp:positionV relativeFrom="paragraph">
                  <wp:posOffset>4473245</wp:posOffset>
                </wp:positionV>
                <wp:extent cx="357886" cy="390093"/>
                <wp:effectExtent l="0" t="0" r="4445" b="0"/>
                <wp:wrapNone/>
                <wp:docPr id="121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86" cy="390093"/>
                        </a:xfrm>
                        <a:prstGeom prst="rect">
                          <a:avLst/>
                        </a:prstGeom>
                        <a:solidFill>
                          <a:srgbClr val="FFFFFF">
                            <a:alpha val="69804"/>
                          </a:srgbClr>
                        </a:solidFill>
                        <a:ln>
                          <a:noFill/>
                        </a:ln>
                        <a:extLst/>
                      </wps:spPr>
                      <wps:txbx>
                        <w:txbxContent>
                          <w:p w:rsidR="00093EC5" w:rsidRPr="008A6E76" w:rsidRDefault="00093EC5" w:rsidP="00E47205">
                            <w:pPr>
                              <w:spacing w:line="240" w:lineRule="auto"/>
                              <w:ind w:firstLine="0"/>
                              <w:jc w:val="center"/>
                              <w:rPr>
                                <w:i/>
                              </w:rPr>
                            </w:pPr>
                            <w:r>
                              <w:rPr>
                                <w:i/>
                              </w:rPr>
                              <w:t>ρ</w:t>
                            </w:r>
                            <w:r>
                              <w:rPr>
                                <w:i/>
                                <w:vertAlign w:val="subscript"/>
                              </w:rPr>
                              <w:t>hv</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21" type="#_x0000_t202" style="position:absolute;margin-left:-7.45pt;margin-top:352.2pt;width:28.2pt;height:30.7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" stroked="f">
                <v:fill opacity="45746f"/>
                <v:textbox style="layout-flow:vertical;mso-layout-flow-alt:bottom-to-top">
                  <w:txbxContent>
                    <w:p w:rsidR="00093EC5" w:rsidRPr="008A6E76" w:rsidRDefault="00093EC5" w:rsidP="00E47205">
                      <w:pPr>
                        <w:spacing w:line="240" w:lineRule="auto"/>
                        <w:ind w:firstLine="0"/>
                        <w:jc w:val="center"/>
                        <w:rPr>
                          <w:i/>
                        </w:rPr>
                      </w:pPr>
                      <w:r>
                        <w:rPr>
                          <w:i/>
                        </w:rPr>
                        <w:t>ρ</w:t>
                      </w:r>
                      <w:r>
                        <w:rPr>
                          <w:i/>
                          <w:vertAlign w:val="subscript"/>
                        </w:rPr>
                        <w:t>hv</w:t>
                      </w:r>
                    </w:p>
                  </w:txbxContent>
                </v:textbox>
              </v:shape>
            </w:pict>
          </mc:Fallback>
        </mc:AlternateContent>
      </w:r>
      <w:r w:rsidRPr="00086DE8">
        <w:rPr>
          <w:noProof/>
          <w:lang w:bidi="ar-SA"/>
        </w:rPr>
        <mc:AlternateContent>
          <mc:Choice Requires="wps">
            <w:drawing>
              <wp:anchor distT="0" distB="0" distL="114300" distR="114300" simplePos="0" relativeHeight="252550144" behindDoc="0" locked="0" layoutInCell="1" allowOverlap="1" wp14:anchorId="301EDC88" wp14:editId="2AFF083A">
                <wp:simplePos x="0" y="0"/>
                <wp:positionH relativeFrom="column">
                  <wp:posOffset>-66040</wp:posOffset>
                </wp:positionH>
                <wp:positionV relativeFrom="paragraph">
                  <wp:posOffset>1697355</wp:posOffset>
                </wp:positionV>
                <wp:extent cx="313690" cy="488950"/>
                <wp:effectExtent l="0" t="0" r="0" b="6350"/>
                <wp:wrapNone/>
                <wp:docPr id="121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488950"/>
                        </a:xfrm>
                        <a:prstGeom prst="rect">
                          <a:avLst/>
                        </a:prstGeom>
                        <a:solidFill>
                          <a:srgbClr val="FFFFFF">
                            <a:alpha val="69804"/>
                          </a:srgbClr>
                        </a:solidFill>
                        <a:ln>
                          <a:noFill/>
                        </a:ln>
                        <a:extLst/>
                      </wps:spPr>
                      <wps:txbx>
                        <w:txbxContent>
                          <w:p w:rsidR="00093EC5" w:rsidRPr="008A6E76" w:rsidRDefault="00093EC5" w:rsidP="00E47205">
                            <w:pPr>
                              <w:spacing w:line="240" w:lineRule="auto"/>
                              <w:ind w:firstLine="0"/>
                              <w:jc w:val="center"/>
                              <w:rPr>
                                <w:i/>
                              </w:rPr>
                            </w:pPr>
                            <w:r w:rsidRPr="008A6E76">
                              <w:rPr>
                                <w:i/>
                              </w:rPr>
                              <w:t>Z</w:t>
                            </w:r>
                            <w:r>
                              <w:rPr>
                                <w:i/>
                                <w:vertAlign w:val="subscript"/>
                              </w:rPr>
                              <w:t>DR</w:t>
                            </w:r>
                            <w:r w:rsidRPr="008A6E76">
                              <w:rPr>
                                <w:i/>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22" type="#_x0000_t202" style="position:absolute;margin-left:-5.2pt;margin-top:133.65pt;width:24.7pt;height:38.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" stroked="f">
                <v:fill opacity="45746f"/>
                <v:textbox style="layout-flow:vertical;mso-layout-flow-alt:bottom-to-top">
                  <w:txbxContent>
                    <w:p w:rsidR="00093EC5" w:rsidRPr="008A6E76" w:rsidRDefault="00093EC5" w:rsidP="00E47205">
                      <w:pPr>
                        <w:spacing w:line="240" w:lineRule="auto"/>
                        <w:ind w:firstLine="0"/>
                        <w:jc w:val="center"/>
                        <w:rPr>
                          <w:i/>
                        </w:rPr>
                      </w:pPr>
                      <w:r w:rsidRPr="008A6E76">
                        <w:rPr>
                          <w:i/>
                        </w:rPr>
                        <w:t>Z</w:t>
                      </w:r>
                      <w:r>
                        <w:rPr>
                          <w:i/>
                          <w:vertAlign w:val="subscript"/>
                        </w:rPr>
                        <w:t>DR</w:t>
                      </w:r>
                      <w:r w:rsidRPr="008A6E76">
                        <w:rPr>
                          <w:i/>
                        </w:rPr>
                        <w:t>'</w:t>
                      </w:r>
                    </w:p>
                  </w:txbxContent>
                </v:textbox>
              </v:shape>
            </w:pict>
          </mc:Fallback>
        </mc:AlternateContent>
      </w:r>
      <w:r w:rsidRPr="00086DE8">
        <w:rPr>
          <w:noProof/>
          <w:lang w:bidi="ar-SA"/>
        </w:rPr>
        <mc:AlternateContent>
          <mc:Choice Requires="wps">
            <w:drawing>
              <wp:anchor distT="0" distB="0" distL="114300" distR="114300" simplePos="0" relativeHeight="252549120" behindDoc="0" locked="0" layoutInCell="1" allowOverlap="1" wp14:anchorId="14EB631A" wp14:editId="2545A19B">
                <wp:simplePos x="0" y="0"/>
                <wp:positionH relativeFrom="column">
                  <wp:posOffset>-43485</wp:posOffset>
                </wp:positionH>
                <wp:positionV relativeFrom="paragraph">
                  <wp:posOffset>424180</wp:posOffset>
                </wp:positionV>
                <wp:extent cx="292100" cy="415925"/>
                <wp:effectExtent l="0" t="0" r="0" b="3175"/>
                <wp:wrapNone/>
                <wp:docPr id="121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415925"/>
                        </a:xfrm>
                        <a:prstGeom prst="rect">
                          <a:avLst/>
                        </a:prstGeom>
                        <a:solidFill>
                          <a:srgbClr val="FFFFFF">
                            <a:alpha val="69804"/>
                          </a:srgbClr>
                        </a:solidFill>
                        <a:ln>
                          <a:noFill/>
                        </a:ln>
                        <a:extLst/>
                      </wps:spPr>
                      <wps:txbx>
                        <w:txbxContent>
                          <w:p w:rsidR="00093EC5" w:rsidRPr="008A6E76" w:rsidRDefault="00093EC5" w:rsidP="00E47205">
                            <w:pPr>
                              <w:spacing w:line="240" w:lineRule="auto"/>
                              <w:ind w:firstLine="0"/>
                              <w:jc w:val="center"/>
                              <w:rPr>
                                <w:i/>
                              </w:rPr>
                            </w:pPr>
                            <w:r w:rsidRPr="008A6E76">
                              <w:rPr>
                                <w:i/>
                              </w:rPr>
                              <w:t>Z</w:t>
                            </w:r>
                            <w:r w:rsidRPr="008A6E76">
                              <w:rPr>
                                <w:i/>
                                <w:vertAlign w:val="subscript"/>
                              </w:rPr>
                              <w:t>H</w:t>
                            </w:r>
                            <w:r w:rsidRPr="008A6E76">
                              <w:rPr>
                                <w:i/>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23" type="#_x0000_t202" style="position:absolute;margin-left:-3.4pt;margin-top:33.4pt;width:23pt;height:32.7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" stroked="f">
                <v:fill opacity="45746f"/>
                <v:textbox style="layout-flow:vertical;mso-layout-flow-alt:bottom-to-top">
                  <w:txbxContent>
                    <w:p w:rsidR="00093EC5" w:rsidRPr="008A6E76" w:rsidRDefault="00093EC5" w:rsidP="00E47205">
                      <w:pPr>
                        <w:spacing w:line="240" w:lineRule="auto"/>
                        <w:ind w:firstLine="0"/>
                        <w:jc w:val="center"/>
                        <w:rPr>
                          <w:i/>
                        </w:rPr>
                      </w:pPr>
                      <w:r w:rsidRPr="008A6E76">
                        <w:rPr>
                          <w:i/>
                        </w:rPr>
                        <w:t>Z</w:t>
                      </w:r>
                      <w:r w:rsidRPr="008A6E76">
                        <w:rPr>
                          <w:i/>
                          <w:vertAlign w:val="subscript"/>
                        </w:rPr>
                        <w:t>H</w:t>
                      </w:r>
                      <w:r w:rsidRPr="008A6E76">
                        <w:rPr>
                          <w:i/>
                        </w:rPr>
                        <w:t>'</w:t>
                      </w:r>
                    </w:p>
                  </w:txbxContent>
                </v:textbox>
              </v:shape>
            </w:pict>
          </mc:Fallback>
        </mc:AlternateContent>
      </w:r>
      <w:r w:rsidR="00E47205">
        <w:rPr>
          <w:noProof/>
          <w:lang w:bidi="ar-SA"/>
        </w:rPr>
        <mc:AlternateContent>
          <mc:Choice Requires="wps">
            <w:drawing>
              <wp:anchor distT="0" distB="0" distL="114300" distR="114300" simplePos="0" relativeHeight="252555264" behindDoc="0" locked="0" layoutInCell="1" allowOverlap="1" wp14:anchorId="3DD39108" wp14:editId="786FB03A">
                <wp:simplePos x="0" y="0"/>
                <wp:positionH relativeFrom="column">
                  <wp:posOffset>3869690</wp:posOffset>
                </wp:positionH>
                <wp:positionV relativeFrom="paragraph">
                  <wp:posOffset>4729216</wp:posOffset>
                </wp:positionV>
                <wp:extent cx="301924" cy="319177"/>
                <wp:effectExtent l="0" t="0" r="0" b="5080"/>
                <wp:wrapNone/>
                <wp:docPr id="1501" name="Text Box 1501"/>
                <wp:cNvGraphicFramePr/>
                <a:graphic xmlns:a="http://schemas.openxmlformats.org/drawingml/2006/main">
                  <a:graphicData uri="http://schemas.microsoft.com/office/word/2010/wordprocessingShape">
                    <wps:wsp>
                      <wps:cNvSpPr txBox="1"/>
                      <wps:spPr>
                        <a:xfrm>
                          <a:off x="0" y="0"/>
                          <a:ext cx="301924" cy="3191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93EC5" w:rsidRPr="0008094A" w:rsidRDefault="00093EC5" w:rsidP="00E47205">
                            <w:pPr>
                              <w:spacing w:line="240" w:lineRule="auto"/>
                              <w:ind w:firstLine="0"/>
                              <w:rPr>
                                <w:b/>
                              </w:rPr>
                            </w:pPr>
                            <w:r>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01" o:spid="_x0000_s1224" type="#_x0000_t202" style="position:absolute;margin-left:304.7pt;margin-top:372.4pt;width:23.75pt;height:25.1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" filled="f" stroked="f" strokeweight=".5pt">
                <v:textbox>
                  <w:txbxContent>
                    <w:p w:rsidR="00093EC5" w:rsidRPr="0008094A" w:rsidRDefault="00093EC5" w:rsidP="00E47205">
                      <w:pPr>
                        <w:spacing w:line="240" w:lineRule="auto"/>
                        <w:ind w:firstLine="0"/>
                        <w:rPr>
                          <w:b/>
                        </w:rPr>
                      </w:pPr>
                      <w:r>
                        <w:rPr>
                          <w:b/>
                        </w:rPr>
                        <w:t>C</w:t>
                      </w:r>
                    </w:p>
                  </w:txbxContent>
                </v:textbox>
              </v:shape>
            </w:pict>
          </mc:Fallback>
        </mc:AlternateContent>
      </w:r>
      <w:r w:rsidR="00E47205">
        <w:rPr>
          <w:noProof/>
          <w:lang w:bidi="ar-SA"/>
        </w:rPr>
        <mc:AlternateContent>
          <mc:Choice Requires="wps">
            <w:drawing>
              <wp:anchor distT="0" distB="0" distL="114300" distR="114300" simplePos="0" relativeHeight="252554240" behindDoc="0" locked="0" layoutInCell="1" allowOverlap="1" wp14:anchorId="6FC8967B" wp14:editId="7D41DECC">
                <wp:simplePos x="0" y="0"/>
                <wp:positionH relativeFrom="column">
                  <wp:posOffset>4442831</wp:posOffset>
                </wp:positionH>
                <wp:positionV relativeFrom="paragraph">
                  <wp:posOffset>4888230</wp:posOffset>
                </wp:positionV>
                <wp:extent cx="301924" cy="319177"/>
                <wp:effectExtent l="0" t="0" r="0" b="5080"/>
                <wp:wrapNone/>
                <wp:docPr id="1500" name="Text Box 1500"/>
                <wp:cNvGraphicFramePr/>
                <a:graphic xmlns:a="http://schemas.openxmlformats.org/drawingml/2006/main">
                  <a:graphicData uri="http://schemas.microsoft.com/office/word/2010/wordprocessingShape">
                    <wps:wsp>
                      <wps:cNvSpPr txBox="1"/>
                      <wps:spPr>
                        <a:xfrm>
                          <a:off x="0" y="0"/>
                          <a:ext cx="301924" cy="3191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93EC5" w:rsidRPr="0008094A" w:rsidRDefault="00093EC5" w:rsidP="00E47205">
                            <w:pPr>
                              <w:spacing w:line="240" w:lineRule="auto"/>
                              <w:ind w:firstLine="0"/>
                              <w:rPr>
                                <w:b/>
                              </w:rPr>
                            </w:pPr>
                            <w:r w:rsidRPr="0008094A">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00" o:spid="_x0000_s1225" type="#_x0000_t202" style="position:absolute;margin-left:349.85pt;margin-top:384.9pt;width:23.75pt;height:25.1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" filled="f" stroked="f" strokeweight=".5pt">
                <v:textbox>
                  <w:txbxContent>
                    <w:p w:rsidR="00093EC5" w:rsidRPr="0008094A" w:rsidRDefault="00093EC5" w:rsidP="00E47205">
                      <w:pPr>
                        <w:spacing w:line="240" w:lineRule="auto"/>
                        <w:ind w:firstLine="0"/>
                        <w:rPr>
                          <w:b/>
                        </w:rPr>
                      </w:pPr>
                      <w:r w:rsidRPr="0008094A">
                        <w:rPr>
                          <w:b/>
                        </w:rPr>
                        <w:t>A</w:t>
                      </w:r>
                    </w:p>
                  </w:txbxContent>
                </v:textbox>
              </v:shape>
            </w:pict>
          </mc:Fallback>
        </mc:AlternateContent>
      </w:r>
      <w:r w:rsidR="00E47205">
        <w:rPr>
          <w:noProof/>
          <w:lang w:bidi="ar-SA"/>
        </w:rPr>
        <mc:AlternateContent>
          <mc:Choice Requires="wps">
            <w:drawing>
              <wp:anchor distT="0" distB="0" distL="114300" distR="114300" simplePos="0" relativeHeight="252553216" behindDoc="0" locked="0" layoutInCell="1" allowOverlap="1" wp14:anchorId="630D2A86" wp14:editId="0B253E9C">
                <wp:simplePos x="0" y="0"/>
                <wp:positionH relativeFrom="column">
                  <wp:posOffset>4670341</wp:posOffset>
                </wp:positionH>
                <wp:positionV relativeFrom="paragraph">
                  <wp:posOffset>4865298</wp:posOffset>
                </wp:positionV>
                <wp:extent cx="284169" cy="121501"/>
                <wp:effectExtent l="38100" t="38100" r="59055" b="88265"/>
                <wp:wrapNone/>
                <wp:docPr id="1499" name="Straight Arrow Connector 1499"/>
                <wp:cNvGraphicFramePr/>
                <a:graphic xmlns:a="http://schemas.openxmlformats.org/drawingml/2006/main">
                  <a:graphicData uri="http://schemas.microsoft.com/office/word/2010/wordprocessingShape">
                    <wps:wsp>
                      <wps:cNvCnPr/>
                      <wps:spPr>
                        <a:xfrm flipV="1">
                          <a:off x="0" y="0"/>
                          <a:ext cx="284169" cy="12150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99" o:spid="_x0000_s1026" type="#_x0000_t32" style="position:absolute;margin-left:367.75pt;margin-top:383.1pt;width:22.4pt;height:9.55pt;flip:y;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" strokecolor="black [3200]" strokeweight="2pt">
                <v:stroke endarrow="open"/>
                <v:shadow on="t" color="black" opacity="24903f" origin=",.5" offset="0,.55556mm"/>
              </v:shape>
            </w:pict>
          </mc:Fallback>
        </mc:AlternateContent>
      </w:r>
      <w:r w:rsidR="00E47205">
        <w:rPr>
          <w:noProof/>
          <w:lang w:bidi="ar-SA"/>
        </w:rPr>
        <mc:AlternateContent>
          <mc:Choice Requires="wps">
            <w:drawing>
              <wp:anchor distT="0" distB="0" distL="114300" distR="114300" simplePos="0" relativeHeight="252552192" behindDoc="0" locked="0" layoutInCell="1" allowOverlap="1" wp14:anchorId="2EDF97AD" wp14:editId="52CA99BE">
                <wp:simplePos x="0" y="0"/>
                <wp:positionH relativeFrom="column">
                  <wp:posOffset>4100195</wp:posOffset>
                </wp:positionH>
                <wp:positionV relativeFrom="paragraph">
                  <wp:posOffset>4614533</wp:posOffset>
                </wp:positionV>
                <wp:extent cx="232913" cy="163914"/>
                <wp:effectExtent l="38100" t="38100" r="53340" b="83820"/>
                <wp:wrapNone/>
                <wp:docPr id="1498" name="Straight Arrow Connector 1498"/>
                <wp:cNvGraphicFramePr/>
                <a:graphic xmlns:a="http://schemas.openxmlformats.org/drawingml/2006/main">
                  <a:graphicData uri="http://schemas.microsoft.com/office/word/2010/wordprocessingShape">
                    <wps:wsp>
                      <wps:cNvCnPr/>
                      <wps:spPr>
                        <a:xfrm flipV="1">
                          <a:off x="0" y="0"/>
                          <a:ext cx="232913" cy="16391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98" o:spid="_x0000_s1026" type="#_x0000_t32" style="position:absolute;margin-left:322.85pt;margin-top:363.35pt;width:18.35pt;height:12.9pt;flip:y;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" strokecolor="black [3200]" strokeweight="2pt">
                <v:stroke endarrow="open"/>
                <v:shadow on="t" color="black" opacity="24903f" origin=",.5" offset="0,.55556mm"/>
              </v:shape>
            </w:pict>
          </mc:Fallback>
        </mc:AlternateContent>
      </w:r>
      <w:r w:rsidR="00E47205" w:rsidRPr="00086DE8">
        <w:rPr>
          <w:noProof/>
          <w:lang w:bidi="ar-SA"/>
        </w:rPr>
        <mc:AlternateContent>
          <mc:Choice Requires="wps">
            <w:drawing>
              <wp:anchor distT="0" distB="0" distL="114300" distR="114300" simplePos="0" relativeHeight="252545024" behindDoc="0" locked="0" layoutInCell="1" allowOverlap="1" wp14:anchorId="6D0F4343" wp14:editId="7D9450C1">
                <wp:simplePos x="0" y="0"/>
                <wp:positionH relativeFrom="column">
                  <wp:posOffset>-31055</wp:posOffset>
                </wp:positionH>
                <wp:positionV relativeFrom="paragraph">
                  <wp:posOffset>-215660</wp:posOffset>
                </wp:positionV>
                <wp:extent cx="1820173" cy="312420"/>
                <wp:effectExtent l="0" t="0" r="0" b="0"/>
                <wp:wrapNone/>
                <wp:docPr id="120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173" cy="312420"/>
                        </a:xfrm>
                        <a:prstGeom prst="rect">
                          <a:avLst/>
                        </a:prstGeom>
                        <a:noFill/>
                        <a:ln>
                          <a:noFill/>
                        </a:ln>
                        <a:extLst/>
                      </wps:spPr>
                      <wps:txbx>
                        <w:txbxContent>
                          <w:p w:rsidR="00093EC5" w:rsidRPr="008A6E76" w:rsidRDefault="00093EC5" w:rsidP="00E47205">
                            <w:pPr>
                              <w:ind w:firstLine="0"/>
                              <w:jc w:val="center"/>
                              <w:rPr>
                                <w:i/>
                              </w:rPr>
                            </w:pPr>
                            <w:r>
                              <w:t>5/19/2013 - 2327 UTC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26" type="#_x0000_t202" style="position:absolute;margin-left:-2.45pt;margin-top:-17pt;width:143.3pt;height:24.6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" filled="f" stroked="f">
                <v:textbox>
                  <w:txbxContent>
                    <w:p w:rsidR="00093EC5" w:rsidRPr="008A6E76" w:rsidRDefault="00093EC5" w:rsidP="00E47205">
                      <w:pPr>
                        <w:ind w:firstLine="0"/>
                        <w:jc w:val="center"/>
                        <w:rPr>
                          <w:i/>
                        </w:rPr>
                      </w:pPr>
                      <w:r>
                        <w:t>5/19/2013 - 2327 UTC</w:t>
                      </w:r>
                    </w:p>
                  </w:txbxContent>
                </v:textbox>
              </v:shape>
            </w:pict>
          </mc:Fallback>
        </mc:AlternateContent>
      </w:r>
      <w:r w:rsidR="00E47205" w:rsidRPr="00086DE8">
        <w:rPr>
          <w:noProof/>
          <w:lang w:bidi="ar-SA"/>
        </w:rPr>
        <mc:AlternateContent>
          <mc:Choice Requires="wps">
            <w:drawing>
              <wp:anchor distT="0" distB="0" distL="114300" distR="114300" simplePos="0" relativeHeight="252546048" behindDoc="0" locked="0" layoutInCell="1" allowOverlap="1" wp14:anchorId="3DEB0036" wp14:editId="7B73FA72">
                <wp:simplePos x="0" y="0"/>
                <wp:positionH relativeFrom="column">
                  <wp:posOffset>1939290</wp:posOffset>
                </wp:positionH>
                <wp:positionV relativeFrom="paragraph">
                  <wp:posOffset>-209550</wp:posOffset>
                </wp:positionV>
                <wp:extent cx="1612265" cy="312420"/>
                <wp:effectExtent l="0" t="0" r="0" b="0"/>
                <wp:wrapNone/>
                <wp:docPr id="120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312420"/>
                        </a:xfrm>
                        <a:prstGeom prst="rect">
                          <a:avLst/>
                        </a:prstGeom>
                        <a:noFill/>
                        <a:ln>
                          <a:noFill/>
                        </a:ln>
                        <a:extLst/>
                      </wps:spPr>
                      <wps:txbx>
                        <w:txbxContent>
                          <w:p w:rsidR="00093EC5" w:rsidRPr="008A6E76" w:rsidRDefault="00093EC5" w:rsidP="00E47205">
                            <w:pPr>
                              <w:ind w:firstLine="0"/>
                              <w:jc w:val="center"/>
                              <w:rPr>
                                <w:i/>
                              </w:rPr>
                            </w:pPr>
                            <w:r>
                              <w:t>5/31/13 - 2325 UTC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27" type="#_x0000_t202" style="position:absolute;margin-left:152.7pt;margin-top:-16.5pt;width:126.95pt;height:24.6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" filled="f" stroked="f">
                <v:textbox>
                  <w:txbxContent>
                    <w:p w:rsidR="00093EC5" w:rsidRPr="008A6E76" w:rsidRDefault="00093EC5" w:rsidP="00E47205">
                      <w:pPr>
                        <w:ind w:firstLine="0"/>
                        <w:jc w:val="center"/>
                        <w:rPr>
                          <w:i/>
                        </w:rPr>
                      </w:pPr>
                      <w:r>
                        <w:t>5/31/13 - 2325 UTC</w:t>
                      </w:r>
                    </w:p>
                  </w:txbxContent>
                </v:textbox>
              </v:shape>
            </w:pict>
          </mc:Fallback>
        </mc:AlternateContent>
      </w:r>
      <w:r w:rsidR="00E47205" w:rsidRPr="00086DE8">
        <w:rPr>
          <w:noProof/>
          <w:lang w:bidi="ar-SA"/>
        </w:rPr>
        <mc:AlternateContent>
          <mc:Choice Requires="wps">
            <w:drawing>
              <wp:anchor distT="0" distB="0" distL="114300" distR="114300" simplePos="0" relativeHeight="252547072" behindDoc="0" locked="0" layoutInCell="1" allowOverlap="1" wp14:anchorId="2B5BD7A9" wp14:editId="7D6D25C3">
                <wp:simplePos x="0" y="0"/>
                <wp:positionH relativeFrom="column">
                  <wp:posOffset>3729990</wp:posOffset>
                </wp:positionH>
                <wp:positionV relativeFrom="paragraph">
                  <wp:posOffset>-210185</wp:posOffset>
                </wp:positionV>
                <wp:extent cx="1612265" cy="312420"/>
                <wp:effectExtent l="0" t="0" r="0" b="0"/>
                <wp:wrapNone/>
                <wp:docPr id="121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312420"/>
                        </a:xfrm>
                        <a:prstGeom prst="rect">
                          <a:avLst/>
                        </a:prstGeom>
                        <a:noFill/>
                        <a:ln>
                          <a:noFill/>
                        </a:ln>
                        <a:extLst/>
                      </wps:spPr>
                      <wps:txbx>
                        <w:txbxContent>
                          <w:p w:rsidR="00093EC5" w:rsidRPr="008A6E76" w:rsidRDefault="00093EC5" w:rsidP="00E47205">
                            <w:pPr>
                              <w:ind w:firstLine="0"/>
                              <w:rPr>
                                <w:i/>
                              </w:rPr>
                            </w:pPr>
                            <w:r>
                              <w:t>5/31/13 - 2332 UTC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228" type="#_x0000_t202" style="position:absolute;margin-left:293.7pt;margin-top:-16.55pt;width:126.95pt;height:24.6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" filled="f" stroked="f">
                <v:textbox>
                  <w:txbxContent>
                    <w:p w:rsidR="00093EC5" w:rsidRPr="008A6E76" w:rsidRDefault="00093EC5" w:rsidP="00E47205">
                      <w:pPr>
                        <w:ind w:firstLine="0"/>
                        <w:rPr>
                          <w:i/>
                        </w:rPr>
                      </w:pPr>
                      <w:r>
                        <w:t>5/31/13 - 2332 UTC</w:t>
                      </w:r>
                    </w:p>
                  </w:txbxContent>
                </v:textbox>
              </v:shape>
            </w:pict>
          </mc:Fallback>
        </mc:AlternateContent>
      </w:r>
      <w:r w:rsidR="00E47205">
        <w:rPr>
          <w:noProof/>
          <w:lang w:bidi="ar-SA"/>
        </w:rPr>
        <w:drawing>
          <wp:inline distT="0" distB="0" distL="0" distR="0" wp14:anchorId="5F4EB2F5" wp14:editId="69344A6D">
            <wp:extent cx="1788474" cy="5305245"/>
            <wp:effectExtent l="0" t="0" r="2540" b="0"/>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1793134" cy="5319069"/>
                    </a:xfrm>
                    <a:prstGeom prst="rect">
                      <a:avLst/>
                    </a:prstGeom>
                  </pic:spPr>
                </pic:pic>
              </a:graphicData>
            </a:graphic>
          </wp:inline>
        </w:drawing>
      </w:r>
      <w:r w:rsidR="00E47205">
        <w:rPr>
          <w:noProof/>
          <w:lang w:bidi="ar-SA"/>
        </w:rPr>
        <w:drawing>
          <wp:inline distT="0" distB="0" distL="0" distR="0" wp14:anchorId="1618273E" wp14:editId="37A641BA">
            <wp:extent cx="1792224" cy="5303520"/>
            <wp:effectExtent l="0" t="0" r="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1792224" cy="5303520"/>
                    </a:xfrm>
                    <a:prstGeom prst="rect">
                      <a:avLst/>
                    </a:prstGeom>
                  </pic:spPr>
                </pic:pic>
              </a:graphicData>
            </a:graphic>
          </wp:inline>
        </w:drawing>
      </w:r>
      <w:r w:rsidR="00E47205">
        <w:rPr>
          <w:noProof/>
          <w:lang w:bidi="ar-SA"/>
        </w:rPr>
        <w:drawing>
          <wp:inline distT="0" distB="0" distL="0" distR="0" wp14:anchorId="00344C00" wp14:editId="71543DCA">
            <wp:extent cx="1801368" cy="5303520"/>
            <wp:effectExtent l="0" t="0" r="8890" b="0"/>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1801368" cy="5303520"/>
                    </a:xfrm>
                    <a:prstGeom prst="rect">
                      <a:avLst/>
                    </a:prstGeom>
                  </pic:spPr>
                </pic:pic>
              </a:graphicData>
            </a:graphic>
          </wp:inline>
        </w:drawing>
      </w:r>
    </w:p>
    <w:p w:rsidR="00E47205" w:rsidRDefault="006E7A39" w:rsidP="006E7A39">
      <w:pPr>
        <w:pStyle w:val="Caption"/>
      </w:pPr>
      <w:bookmarkStart w:id="180" w:name="_Ref370085465"/>
      <w:bookmarkStart w:id="181" w:name="_Toc371028923"/>
      <w:proofErr w:type="gramStart"/>
      <w:r>
        <w:t xml:space="preserve">Figure </w:t>
      </w:r>
      <w:r w:rsidR="00ED683B">
        <w:fldChar w:fldCharType="begin"/>
      </w:r>
      <w:r w:rsidR="00ED683B">
        <w:instrText xml:space="preserve"> SEQ Figure \* ARABIC </w:instrText>
      </w:r>
      <w:r w:rsidR="00ED683B">
        <w:fldChar w:fldCharType="separate"/>
      </w:r>
      <w:r w:rsidR="00093EC5">
        <w:rPr>
          <w:noProof/>
        </w:rPr>
        <w:t>46</w:t>
      </w:r>
      <w:r w:rsidR="00ED683B">
        <w:rPr>
          <w:noProof/>
        </w:rPr>
        <w:fldChar w:fldCharType="end"/>
      </w:r>
      <w:bookmarkEnd w:id="180"/>
      <w:r w:rsidR="00E47205">
        <w:t>.</w:t>
      </w:r>
      <w:proofErr w:type="gramEnd"/>
      <w:r w:rsidR="00E47205">
        <w:t xml:space="preserve"> </w:t>
      </w:r>
      <w:proofErr w:type="gramStart"/>
      <w:r w:rsidR="00E47205">
        <w:t xml:space="preserve">Polarimetric tornado debris signature as seen in </w:t>
      </w:r>
      <w:r w:rsidR="00E47205" w:rsidRPr="00A16C28">
        <w:rPr>
          <w:i/>
        </w:rPr>
        <w:t>Z</w:t>
      </w:r>
      <w:r w:rsidR="00E47205" w:rsidRPr="00A16C28">
        <w:rPr>
          <w:i/>
          <w:vertAlign w:val="subscript"/>
        </w:rPr>
        <w:t>H</w:t>
      </w:r>
      <w:r w:rsidR="00E47205" w:rsidRPr="00A16C28">
        <w:rPr>
          <w:i/>
        </w:rPr>
        <w:t>'</w:t>
      </w:r>
      <w:r w:rsidR="00E47205">
        <w:t xml:space="preserve">, </w:t>
      </w:r>
      <w:r w:rsidR="00E47205" w:rsidRPr="00A16C28">
        <w:rPr>
          <w:i/>
        </w:rPr>
        <w:t>Z</w:t>
      </w:r>
      <w:r w:rsidR="00E47205">
        <w:rPr>
          <w:i/>
          <w:vertAlign w:val="subscript"/>
        </w:rPr>
        <w:t>DR</w:t>
      </w:r>
      <w:r w:rsidR="00E47205" w:rsidRPr="00A16C28">
        <w:rPr>
          <w:i/>
        </w:rPr>
        <w:t>'</w:t>
      </w:r>
      <w:r w:rsidR="00E47205">
        <w:t xml:space="preserve">, </w:t>
      </w:r>
      <w:r w:rsidR="00E47205">
        <w:rPr>
          <w:i/>
        </w:rPr>
        <w:t>V</w:t>
      </w:r>
      <w:r w:rsidR="00E47205">
        <w:rPr>
          <w:i/>
          <w:vertAlign w:val="subscript"/>
        </w:rPr>
        <w:t>R</w:t>
      </w:r>
      <w:r w:rsidR="00E47205">
        <w:t xml:space="preserve">, and </w:t>
      </w:r>
      <w:r w:rsidR="00E64AC6">
        <w:rPr>
          <w:i/>
        </w:rPr>
        <w:t>ρ</w:t>
      </w:r>
      <w:r w:rsidR="00E64AC6">
        <w:rPr>
          <w:i/>
          <w:vertAlign w:val="subscript"/>
        </w:rPr>
        <w:t>hv</w:t>
      </w:r>
      <w:r w:rsidR="00E64AC6">
        <w:t xml:space="preserve"> </w:t>
      </w:r>
      <w:r w:rsidR="00E47205">
        <w:t>(top to bottom, respectively) from violent tornadoes in central Oklahoma on 19 May 2013 (left) and 31 May 2013 (center and right).</w:t>
      </w:r>
      <w:proofErr w:type="gramEnd"/>
      <w:r w:rsidR="00E47205">
        <w:t xml:space="preserve"> The width of the debris cloud as measured by </w:t>
      </w:r>
      <w:r w:rsidR="00E64AC6">
        <w:rPr>
          <w:i/>
        </w:rPr>
        <w:t>ρ</w:t>
      </w:r>
      <w:r w:rsidR="00E64AC6">
        <w:rPr>
          <w:i/>
          <w:vertAlign w:val="subscript"/>
        </w:rPr>
        <w:t>hv</w:t>
      </w:r>
      <w:r w:rsidR="00E64AC6">
        <w:t xml:space="preserve"> </w:t>
      </w:r>
      <w:r w:rsidR="00E47205">
        <w:t xml:space="preserve">is ~1.5 km, ~2.2 km, and ~5 km in the left, center, and right columns, respectively. </w:t>
      </w:r>
      <w:r w:rsidR="00E64AC6">
        <w:t>S</w:t>
      </w:r>
      <w:r w:rsidR="00E47205">
        <w:t>outheast of the very large cyclonic tornado (marked by “C”) in the right column (2332 UTC) is a debris signature associated with an anticyclonic tornado as well (“A”).</w:t>
      </w:r>
      <w:bookmarkEnd w:id="181"/>
    </w:p>
    <w:p w:rsidR="00E47205" w:rsidRDefault="00E47205" w:rsidP="00E47205">
      <w:pPr>
        <w:spacing w:line="240" w:lineRule="auto"/>
        <w:ind w:firstLine="0"/>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79"/>
        <w:gridCol w:w="1914"/>
      </w:tblGrid>
      <w:tr w:rsidR="00E47205" w:rsidTr="00E47205">
        <w:trPr>
          <w:cantSplit/>
          <w:trHeight w:val="3230"/>
        </w:trPr>
        <w:tc>
          <w:tcPr>
            <w:tcW w:w="3402" w:type="dxa"/>
            <w:vAlign w:val="bottom"/>
          </w:tcPr>
          <w:p w:rsidR="00E47205" w:rsidRDefault="00E47205" w:rsidP="00E47205">
            <w:pPr>
              <w:spacing w:line="240" w:lineRule="auto"/>
              <w:ind w:firstLine="0"/>
              <w:jc w:val="right"/>
            </w:pPr>
            <w:r>
              <w:rPr>
                <w:noProof/>
                <w:lang w:bidi="ar-SA"/>
              </w:rPr>
              <w:lastRenderedPageBreak/>
              <mc:AlternateContent>
                <mc:Choice Requires="wps">
                  <w:drawing>
                    <wp:anchor distT="0" distB="0" distL="114300" distR="114300" simplePos="0" relativeHeight="252693504" behindDoc="0" locked="0" layoutInCell="1" allowOverlap="1" wp14:anchorId="47D36B84" wp14:editId="14D075DB">
                      <wp:simplePos x="0" y="0"/>
                      <wp:positionH relativeFrom="column">
                        <wp:posOffset>-354330</wp:posOffset>
                      </wp:positionH>
                      <wp:positionV relativeFrom="paragraph">
                        <wp:posOffset>757555</wp:posOffset>
                      </wp:positionV>
                      <wp:extent cx="770255" cy="304800"/>
                      <wp:effectExtent l="4128"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0255" cy="304800"/>
                              </a:xfrm>
                              <a:prstGeom prst="rect">
                                <a:avLst/>
                              </a:prstGeom>
                              <a:noFill/>
                              <a:ln w="9525">
                                <a:noFill/>
                                <a:miter lim="800000"/>
                                <a:headEnd/>
                                <a:tailEnd/>
                              </a:ln>
                            </wps:spPr>
                            <wps:txbx>
                              <w:txbxContent>
                                <w:p w:rsidR="00093EC5" w:rsidRDefault="00093EC5" w:rsidP="00E47205">
                                  <w:pPr>
                                    <w:spacing w:line="240" w:lineRule="auto"/>
                                    <w:ind w:firstLine="0"/>
                                    <w:jc w:val="center"/>
                                  </w:pPr>
                                  <w:r>
                                    <w:t>K</w:t>
                                  </w:r>
                                  <w:r>
                                    <w:rPr>
                                      <w:vertAlign w:val="subscript"/>
                                    </w:rPr>
                                    <w:t>DP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9" type="#_x0000_t202" style="position:absolute;left:0;text-align:left;margin-left:-27.9pt;margin-top:59.65pt;width:60.65pt;height:24pt;rotation:-90;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" filled="f" stroked="f">
                      <v:textbox>
                        <w:txbxContent>
                          <w:p w:rsidR="00093EC5" w:rsidRDefault="00093EC5" w:rsidP="00E47205">
                            <w:pPr>
                              <w:spacing w:line="240" w:lineRule="auto"/>
                              <w:ind w:firstLine="0"/>
                              <w:jc w:val="center"/>
                            </w:pPr>
                            <w:r>
                              <w:t>K</w:t>
                            </w:r>
                            <w:r>
                              <w:rPr>
                                <w:vertAlign w:val="subscript"/>
                              </w:rPr>
                              <w:t>DP</w:t>
                            </w:r>
                          </w:p>
                        </w:txbxContent>
                      </v:textbox>
                    </v:shape>
                  </w:pict>
                </mc:Fallback>
              </mc:AlternateContent>
            </w:r>
            <w:r w:rsidRPr="001B5D1E">
              <w:rPr>
                <w:noProof/>
                <w:lang w:bidi="ar-SA"/>
              </w:rPr>
              <w:drawing>
                <wp:inline distT="0" distB="0" distL="0" distR="0" wp14:anchorId="1C46104D" wp14:editId="46EC2739">
                  <wp:extent cx="1942543" cy="1896257"/>
                  <wp:effectExtent l="4128" t="0" r="4762" b="4763"/>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rotWithShape="1">
                          <a:blip r:embed="rId116" cstate="print">
                            <a:clrChange>
                              <a:clrFrom>
                                <a:srgbClr val="695FFD"/>
                              </a:clrFrom>
                              <a:clrTo>
                                <a:srgbClr val="695FFD">
                                  <a:alpha val="0"/>
                                </a:srgbClr>
                              </a:clrTo>
                            </a:clrChange>
                            <a:extLst>
                              <a:ext uri="{28A0092B-C50C-407E-A947-70E740481C1C}">
                                <a14:useLocalDpi xmlns:a14="http://schemas.microsoft.com/office/drawing/2010/main" val="0"/>
                              </a:ext>
                            </a:extLst>
                          </a:blip>
                          <a:srcRect l="6837" t="13104" r="16792" b="12475"/>
                          <a:stretch/>
                        </pic:blipFill>
                        <pic:spPr bwMode="auto">
                          <a:xfrm rot="16200000">
                            <a:off x="0" y="0"/>
                            <a:ext cx="1947965" cy="19015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79" w:type="dxa"/>
            <w:vAlign w:val="bottom"/>
          </w:tcPr>
          <w:p w:rsidR="00E47205" w:rsidRDefault="00CE7C8A" w:rsidP="00E47205">
            <w:pPr>
              <w:spacing w:line="240" w:lineRule="auto"/>
              <w:ind w:firstLine="0"/>
            </w:pPr>
            <w:r>
              <w:rPr>
                <w:noProof/>
                <w:lang w:bidi="ar-SA"/>
              </w:rPr>
              <w:drawing>
                <wp:anchor distT="0" distB="0" distL="114300" distR="114300" simplePos="0" relativeHeight="253036544" behindDoc="0" locked="0" layoutInCell="1" allowOverlap="1" wp14:anchorId="6CA999F5" wp14:editId="41844D8E">
                  <wp:simplePos x="0" y="0"/>
                  <wp:positionH relativeFrom="column">
                    <wp:posOffset>1079500</wp:posOffset>
                  </wp:positionH>
                  <wp:positionV relativeFrom="paragraph">
                    <wp:posOffset>814070</wp:posOffset>
                  </wp:positionV>
                  <wp:extent cx="1861820" cy="196215"/>
                  <wp:effectExtent l="0" t="5398" r="0"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17">
                            <a:extLst>
                              <a:ext uri="{28A0092B-C50C-407E-A947-70E740481C1C}">
                                <a14:useLocalDpi xmlns:a14="http://schemas.microsoft.com/office/drawing/2010/main" val="0"/>
                              </a:ext>
                            </a:extLst>
                          </a:blip>
                          <a:srcRect l="11442" t="73933" r="8024" b="5981"/>
                          <a:stretch/>
                        </pic:blipFill>
                        <pic:spPr bwMode="auto">
                          <a:xfrm rot="16200000">
                            <a:off x="0" y="0"/>
                            <a:ext cx="1861820" cy="196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7205" w:rsidRPr="001B5D1E">
              <w:rPr>
                <w:noProof/>
                <w:lang w:bidi="ar-SA"/>
              </w:rPr>
              <w:drawing>
                <wp:inline distT="0" distB="0" distL="0" distR="0" wp14:anchorId="0BA01CAD" wp14:editId="1878D564">
                  <wp:extent cx="1928271" cy="1922652"/>
                  <wp:effectExtent l="2857"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rotWithShape="1">
                          <a:blip r:embed="rId118" cstate="print">
                            <a:clrChange>
                              <a:clrFrom>
                                <a:srgbClr val="695FFD"/>
                              </a:clrFrom>
                              <a:clrTo>
                                <a:srgbClr val="695FFD">
                                  <a:alpha val="0"/>
                                </a:srgbClr>
                              </a:clrTo>
                            </a:clrChange>
                            <a:extLst>
                              <a:ext uri="{28A0092B-C50C-407E-A947-70E740481C1C}">
                                <a14:useLocalDpi xmlns:a14="http://schemas.microsoft.com/office/drawing/2010/main" val="0"/>
                              </a:ext>
                            </a:extLst>
                          </a:blip>
                          <a:srcRect l="7096" t="12854" r="16648" b="10976"/>
                          <a:stretch/>
                        </pic:blipFill>
                        <pic:spPr bwMode="auto">
                          <a:xfrm rot="16200000">
                            <a:off x="0" y="0"/>
                            <a:ext cx="1934442" cy="1928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14" w:type="dxa"/>
            <w:vMerge w:val="restart"/>
            <w:textDirection w:val="btLr"/>
          </w:tcPr>
          <w:p w:rsidR="00E47205" w:rsidRDefault="006E7A39" w:rsidP="006E7A39">
            <w:pPr>
              <w:pStyle w:val="Caption"/>
            </w:pPr>
            <w:bookmarkStart w:id="182" w:name="_Ref370083304"/>
            <w:bookmarkStart w:id="183" w:name="_Toc371028924"/>
            <w:r>
              <w:t xml:space="preserve">Figure </w:t>
            </w:r>
            <w:r w:rsidR="00ED683B">
              <w:fldChar w:fldCharType="begin"/>
            </w:r>
            <w:r w:rsidR="00ED683B">
              <w:instrText xml:space="preserve"> SEQ Figure \* ARABIC </w:instrText>
            </w:r>
            <w:r w:rsidR="00ED683B">
              <w:fldChar w:fldCharType="separate"/>
            </w:r>
            <w:r w:rsidR="00093EC5">
              <w:rPr>
                <w:noProof/>
              </w:rPr>
              <w:t>47</w:t>
            </w:r>
            <w:r w:rsidR="00ED683B">
              <w:rPr>
                <w:noProof/>
              </w:rPr>
              <w:fldChar w:fldCharType="end"/>
            </w:r>
            <w:bookmarkEnd w:id="182"/>
            <w:r w:rsidR="00E47205">
              <w:t xml:space="preserve">.  </w:t>
            </w:r>
            <w:r w:rsidR="00F43C84">
              <w:t>P</w:t>
            </w:r>
            <w:r w:rsidR="00E47205">
              <w:t xml:space="preserve">olarimetric fields from the </w:t>
            </w:r>
            <w:r w:rsidR="00CA2ED9">
              <w:rPr>
                <w:i/>
              </w:rPr>
              <w:t>25r10_057</w:t>
            </w:r>
            <w:r w:rsidR="00E47205">
              <w:t xml:space="preserve"> simulation at (top) S and (bottom) X bands. </w:t>
            </w:r>
            <w:r w:rsidR="00E47205" w:rsidRPr="00420B61">
              <w:rPr>
                <w:i/>
              </w:rPr>
              <w:t>Z</w:t>
            </w:r>
            <w:r w:rsidR="00E47205" w:rsidRPr="00420B61">
              <w:rPr>
                <w:i/>
                <w:vertAlign w:val="subscript"/>
              </w:rPr>
              <w:t>H</w:t>
            </w:r>
            <w:r w:rsidR="00CA2ED9">
              <w:t xml:space="preserve"> (dBZ),</w:t>
            </w:r>
            <w:r w:rsidR="00E47205">
              <w:t xml:space="preserve"> </w:t>
            </w:r>
            <w:r w:rsidR="00E47205" w:rsidRPr="00420B61">
              <w:rPr>
                <w:i/>
              </w:rPr>
              <w:t>Z</w:t>
            </w:r>
            <w:r w:rsidR="00E47205" w:rsidRPr="00420B61">
              <w:rPr>
                <w:i/>
                <w:vertAlign w:val="subscript"/>
              </w:rPr>
              <w:t>DR</w:t>
            </w:r>
            <w:r w:rsidR="00CA2ED9">
              <w:t xml:space="preserve"> (dB),</w:t>
            </w:r>
            <w:r w:rsidR="00E47205">
              <w:t xml:space="preserve"> </w:t>
            </w:r>
            <w:r w:rsidR="00E47205" w:rsidRPr="00420B61">
              <w:rPr>
                <w:rFonts w:ascii="Calibri" w:hAnsi="Calibri"/>
                <w:i/>
              </w:rPr>
              <w:t>ρ</w:t>
            </w:r>
            <w:r w:rsidR="00E47205" w:rsidRPr="00420B61">
              <w:rPr>
                <w:i/>
                <w:vertAlign w:val="subscript"/>
              </w:rPr>
              <w:t>hv</w:t>
            </w:r>
            <w:r w:rsidR="00E47205">
              <w:t xml:space="preserve">, and </w:t>
            </w:r>
            <w:r w:rsidR="00E47205" w:rsidRPr="00420B61">
              <w:rPr>
                <w:i/>
              </w:rPr>
              <w:t>K</w:t>
            </w:r>
            <w:r w:rsidR="00E47205" w:rsidRPr="00420B61">
              <w:rPr>
                <w:i/>
                <w:vertAlign w:val="subscript"/>
              </w:rPr>
              <w:t>DP</w:t>
            </w:r>
            <w:r w:rsidR="00E47205" w:rsidRPr="00420B61">
              <w:rPr>
                <w:vertAlign w:val="subscript"/>
              </w:rPr>
              <w:t xml:space="preserve"> </w:t>
            </w:r>
            <w:r w:rsidR="00CA2ED9">
              <w:rPr>
                <w:vertAlign w:val="subscript"/>
              </w:rPr>
              <w:t xml:space="preserve"> </w:t>
            </w:r>
            <w:r w:rsidR="00CA2ED9">
              <w:t xml:space="preserve"> (deg. km</w:t>
            </w:r>
            <w:r w:rsidR="00CA2ED9" w:rsidRPr="00CA2ED9">
              <w:rPr>
                <w:vertAlign w:val="superscript"/>
              </w:rPr>
              <w:t>-1</w:t>
            </w:r>
            <w:r w:rsidR="00CA2ED9">
              <w:t xml:space="preserve">) </w:t>
            </w:r>
            <w:r w:rsidR="00E47205">
              <w:t xml:space="preserve">are shown from left to right. The area of low </w:t>
            </w:r>
            <w:r w:rsidR="00E47205" w:rsidRPr="00FA29DA">
              <w:rPr>
                <w:i/>
              </w:rPr>
              <w:t>Z</w:t>
            </w:r>
            <w:r w:rsidR="00E47205" w:rsidRPr="00FA29DA">
              <w:rPr>
                <w:i/>
                <w:vertAlign w:val="subscript"/>
              </w:rPr>
              <w:t>DR</w:t>
            </w:r>
            <w:r w:rsidR="00E47205">
              <w:t xml:space="preserve"> and relatively low </w:t>
            </w:r>
            <w:r w:rsidR="00E47205" w:rsidRPr="00420B61">
              <w:rPr>
                <w:rFonts w:ascii="Calibri" w:hAnsi="Calibri"/>
                <w:i/>
              </w:rPr>
              <w:t>ρ</w:t>
            </w:r>
            <w:r w:rsidR="00E47205" w:rsidRPr="00420B61">
              <w:rPr>
                <w:i/>
                <w:vertAlign w:val="subscript"/>
              </w:rPr>
              <w:t>hv</w:t>
            </w:r>
            <w:r w:rsidR="00E47205">
              <w:t xml:space="preserve"> at S band is caused by hail (see D</w:t>
            </w:r>
            <w:r w:rsidR="00E47205" w:rsidRPr="00E639A7">
              <w:rPr>
                <w:vertAlign w:val="subscript"/>
              </w:rPr>
              <w:t>mh</w:t>
            </w:r>
            <w:r w:rsidR="00E47205">
              <w:t xml:space="preserve">, lower left) with relatively high </w:t>
            </w:r>
            <w:r w:rsidR="00E47205" w:rsidRPr="00420B61">
              <w:rPr>
                <w:i/>
              </w:rPr>
              <w:t>f</w:t>
            </w:r>
            <w:r w:rsidR="00E47205" w:rsidRPr="00420B61">
              <w:rPr>
                <w:i/>
                <w:vertAlign w:val="subscript"/>
              </w:rPr>
              <w:t>w</w:t>
            </w:r>
            <w:r w:rsidR="00CA2ED9">
              <w:rPr>
                <w:i/>
                <w:vertAlign w:val="subscript"/>
              </w:rPr>
              <w:t>h</w:t>
            </w:r>
            <w:r w:rsidR="00E47205">
              <w:t>, which, apparently, is masking the low-level hail signature at X band.</w:t>
            </w:r>
            <w:bookmarkEnd w:id="183"/>
          </w:p>
          <w:p w:rsidR="00E47205" w:rsidRDefault="00E47205" w:rsidP="00E47205">
            <w:pPr>
              <w:spacing w:line="240" w:lineRule="auto"/>
              <w:ind w:left="113" w:right="113" w:firstLine="0"/>
              <w:jc w:val="center"/>
            </w:pPr>
          </w:p>
        </w:tc>
      </w:tr>
      <w:tr w:rsidR="00E47205" w:rsidTr="00E47205">
        <w:trPr>
          <w:cantSplit/>
          <w:trHeight w:val="3149"/>
        </w:trPr>
        <w:tc>
          <w:tcPr>
            <w:tcW w:w="3402" w:type="dxa"/>
            <w:vAlign w:val="center"/>
          </w:tcPr>
          <w:p w:rsidR="00E47205" w:rsidRDefault="00E47205" w:rsidP="00E47205">
            <w:pPr>
              <w:spacing w:line="240" w:lineRule="auto"/>
              <w:ind w:firstLine="0"/>
              <w:jc w:val="right"/>
            </w:pPr>
            <w:r>
              <w:rPr>
                <w:noProof/>
                <w:lang w:bidi="ar-SA"/>
              </w:rPr>
              <mc:AlternateContent>
                <mc:Choice Requires="wps">
                  <w:drawing>
                    <wp:anchor distT="0" distB="0" distL="114300" distR="114300" simplePos="0" relativeHeight="252692480" behindDoc="0" locked="0" layoutInCell="1" allowOverlap="1" wp14:anchorId="6E9F2E2C" wp14:editId="6BBB4DCF">
                      <wp:simplePos x="0" y="0"/>
                      <wp:positionH relativeFrom="column">
                        <wp:posOffset>360045</wp:posOffset>
                      </wp:positionH>
                      <wp:positionV relativeFrom="paragraph">
                        <wp:posOffset>220980</wp:posOffset>
                      </wp:positionV>
                      <wp:extent cx="424815" cy="1403985"/>
                      <wp:effectExtent l="0" t="0" r="635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rPr>
                                      <w:rFonts w:ascii="Calibri" w:hAnsi="Calibri"/>
                                    </w:rPr>
                                    <w:t>ρ</w:t>
                                  </w:r>
                                  <w:r>
                                    <w:rPr>
                                      <w:vertAlign w:val="subscript"/>
                                    </w:rPr>
                                    <w:t>hv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30" type="#_x0000_t202" style="position:absolute;left:0;text-align:left;margin-left:28.35pt;margin-top:17.4pt;width:33.45pt;height:110.55pt;rotation:-90;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" filled="f" stroked="f">
                      <v:textbox style="mso-fit-shape-to-text:t">
                        <w:txbxContent>
                          <w:p w:rsidR="00093EC5" w:rsidRDefault="00093EC5" w:rsidP="00E47205">
                            <w:pPr>
                              <w:spacing w:line="240" w:lineRule="auto"/>
                              <w:ind w:firstLine="0"/>
                              <w:jc w:val="center"/>
                            </w:pPr>
                            <w:r>
                              <w:rPr>
                                <w:rFonts w:ascii="Calibri" w:hAnsi="Calibri"/>
                              </w:rPr>
                              <w:t>ρ</w:t>
                            </w:r>
                            <w:r>
                              <w:rPr>
                                <w:vertAlign w:val="subscript"/>
                              </w:rPr>
                              <w:t>hv</w:t>
                            </w:r>
                          </w:p>
                        </w:txbxContent>
                      </v:textbox>
                    </v:shape>
                  </w:pict>
                </mc:Fallback>
              </mc:AlternateContent>
            </w:r>
            <w:r w:rsidRPr="001B5D1E">
              <w:rPr>
                <w:noProof/>
                <w:lang w:bidi="ar-SA"/>
              </w:rPr>
              <w:drawing>
                <wp:inline distT="0" distB="0" distL="0" distR="0" wp14:anchorId="0BA4F9E9" wp14:editId="53140EEC">
                  <wp:extent cx="1965157" cy="1923559"/>
                  <wp:effectExtent l="1587"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rotWithShape="1">
                          <a:blip r:embed="rId119" cstate="print">
                            <a:clrChange>
                              <a:clrFrom>
                                <a:srgbClr val="6D2596"/>
                              </a:clrFrom>
                              <a:clrTo>
                                <a:srgbClr val="6D2596">
                                  <a:alpha val="0"/>
                                </a:srgbClr>
                              </a:clrTo>
                            </a:clrChange>
                            <a:extLst>
                              <a:ext uri="{28A0092B-C50C-407E-A947-70E740481C1C}">
                                <a14:useLocalDpi xmlns:a14="http://schemas.microsoft.com/office/drawing/2010/main" val="0"/>
                              </a:ext>
                            </a:extLst>
                          </a:blip>
                          <a:srcRect l="7392" t="12751" r="16330" b="12586"/>
                          <a:stretch/>
                        </pic:blipFill>
                        <pic:spPr bwMode="auto">
                          <a:xfrm rot="16200000">
                            <a:off x="0" y="0"/>
                            <a:ext cx="1964420" cy="19228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79" w:type="dxa"/>
          </w:tcPr>
          <w:p w:rsidR="00E47205" w:rsidRDefault="00CE7C8A" w:rsidP="00E47205">
            <w:pPr>
              <w:spacing w:line="240" w:lineRule="auto"/>
              <w:ind w:firstLine="0"/>
            </w:pPr>
            <w:r>
              <w:rPr>
                <w:noProof/>
                <w:lang w:bidi="ar-SA"/>
              </w:rPr>
              <w:drawing>
                <wp:anchor distT="0" distB="0" distL="114300" distR="114300" simplePos="0" relativeHeight="253035520" behindDoc="0" locked="0" layoutInCell="1" allowOverlap="1" wp14:anchorId="438D652D" wp14:editId="226F4957">
                  <wp:simplePos x="0" y="0"/>
                  <wp:positionH relativeFrom="column">
                    <wp:posOffset>1072073</wp:posOffset>
                  </wp:positionH>
                  <wp:positionV relativeFrom="paragraph">
                    <wp:posOffset>847064</wp:posOffset>
                  </wp:positionV>
                  <wp:extent cx="1860606" cy="214416"/>
                  <wp:effectExtent l="4127" t="0" r="0" b="0"/>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20">
                            <a:extLst>
                              <a:ext uri="{28A0092B-C50C-407E-A947-70E740481C1C}">
                                <a14:useLocalDpi xmlns:a14="http://schemas.microsoft.com/office/drawing/2010/main" val="0"/>
                              </a:ext>
                            </a:extLst>
                          </a:blip>
                          <a:srcRect l="12036" t="75002" r="8469"/>
                          <a:stretch/>
                        </pic:blipFill>
                        <pic:spPr bwMode="auto">
                          <a:xfrm rot="16200000">
                            <a:off x="0" y="0"/>
                            <a:ext cx="1860857" cy="214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7205" w:rsidRPr="001B5D1E">
              <w:rPr>
                <w:noProof/>
                <w:lang w:bidi="ar-SA"/>
              </w:rPr>
              <w:drawing>
                <wp:inline distT="0" distB="0" distL="0" distR="0" wp14:anchorId="225D47DA" wp14:editId="6F9A4757">
                  <wp:extent cx="1949116" cy="1940634"/>
                  <wp:effectExtent l="4128"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rotWithShape="1">
                          <a:blip r:embed="rId121" cstate="print">
                            <a:clrChange>
                              <a:clrFrom>
                                <a:srgbClr val="6D2596"/>
                              </a:clrFrom>
                              <a:clrTo>
                                <a:srgbClr val="6D2596">
                                  <a:alpha val="0"/>
                                </a:srgbClr>
                              </a:clrTo>
                            </a:clrChange>
                            <a:extLst>
                              <a:ext uri="{28A0092B-C50C-407E-A947-70E740481C1C}">
                                <a14:useLocalDpi xmlns:a14="http://schemas.microsoft.com/office/drawing/2010/main" val="0"/>
                              </a:ext>
                            </a:extLst>
                          </a:blip>
                          <a:srcRect l="6867" t="12619" r="16419" b="11031"/>
                          <a:stretch/>
                        </pic:blipFill>
                        <pic:spPr bwMode="auto">
                          <a:xfrm rot="16200000">
                            <a:off x="0" y="0"/>
                            <a:ext cx="1948455" cy="19399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14" w:type="dxa"/>
            <w:vMerge/>
            <w:textDirection w:val="btLr"/>
          </w:tcPr>
          <w:p w:rsidR="00E47205" w:rsidRDefault="00E47205" w:rsidP="00E47205">
            <w:pPr>
              <w:spacing w:line="240" w:lineRule="auto"/>
              <w:ind w:left="113" w:right="113" w:firstLine="0"/>
            </w:pPr>
          </w:p>
        </w:tc>
      </w:tr>
      <w:tr w:rsidR="00E47205" w:rsidTr="00E47205">
        <w:trPr>
          <w:trHeight w:val="1520"/>
        </w:trPr>
        <w:tc>
          <w:tcPr>
            <w:tcW w:w="3402" w:type="dxa"/>
            <w:vAlign w:val="center"/>
          </w:tcPr>
          <w:p w:rsidR="00E47205" w:rsidRDefault="00E47205" w:rsidP="00E47205">
            <w:pPr>
              <w:spacing w:line="240" w:lineRule="auto"/>
              <w:ind w:firstLine="0"/>
              <w:jc w:val="right"/>
            </w:pPr>
            <w:r>
              <w:rPr>
                <w:noProof/>
                <w:lang w:bidi="ar-SA"/>
              </w:rPr>
              <mc:AlternateContent>
                <mc:Choice Requires="wps">
                  <w:drawing>
                    <wp:anchor distT="0" distB="0" distL="114300" distR="114300" simplePos="0" relativeHeight="252691456" behindDoc="0" locked="0" layoutInCell="1" allowOverlap="1" wp14:anchorId="0CAFC9F2" wp14:editId="4EE30DC6">
                      <wp:simplePos x="0" y="0"/>
                      <wp:positionH relativeFrom="column">
                        <wp:posOffset>-307340</wp:posOffset>
                      </wp:positionH>
                      <wp:positionV relativeFrom="paragraph">
                        <wp:posOffset>755015</wp:posOffset>
                      </wp:positionV>
                      <wp:extent cx="842645" cy="31305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42645" cy="313055"/>
                              </a:xfrm>
                              <a:prstGeom prst="rect">
                                <a:avLst/>
                              </a:prstGeom>
                              <a:noFill/>
                              <a:ln w="9525">
                                <a:noFill/>
                                <a:miter lim="800000"/>
                                <a:headEnd/>
                                <a:tailEnd/>
                              </a:ln>
                            </wps:spPr>
                            <wps:txbx>
                              <w:txbxContent>
                                <w:p w:rsidR="00093EC5" w:rsidRDefault="00093EC5" w:rsidP="00E47205">
                                  <w:pPr>
                                    <w:spacing w:line="240" w:lineRule="auto"/>
                                    <w:ind w:firstLine="0"/>
                                    <w:jc w:val="center"/>
                                  </w:pPr>
                                  <w:r>
                                    <w:t>Z</w:t>
                                  </w:r>
                                  <w:r>
                                    <w:rPr>
                                      <w:vertAlign w:val="subscript"/>
                                    </w:rPr>
                                    <w:t>DR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31" type="#_x0000_t202" style="position:absolute;left:0;text-align:left;margin-left:-24.2pt;margin-top:59.45pt;width:66.35pt;height:24.65pt;rotation:-90;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" filled="f" stroked="f">
                      <v:textbox>
                        <w:txbxContent>
                          <w:p w:rsidR="00093EC5" w:rsidRDefault="00093EC5" w:rsidP="00E47205">
                            <w:pPr>
                              <w:spacing w:line="240" w:lineRule="auto"/>
                              <w:ind w:firstLine="0"/>
                              <w:jc w:val="center"/>
                            </w:pPr>
                            <w:r>
                              <w:t>Z</w:t>
                            </w:r>
                            <w:r>
                              <w:rPr>
                                <w:vertAlign w:val="subscript"/>
                              </w:rPr>
                              <w:t>DR</w:t>
                            </w:r>
                          </w:p>
                        </w:txbxContent>
                      </v:textbox>
                    </v:shape>
                  </w:pict>
                </mc:Fallback>
              </mc:AlternateContent>
            </w:r>
            <w:r w:rsidRPr="001B5D1E">
              <w:rPr>
                <w:noProof/>
                <w:lang w:bidi="ar-SA"/>
              </w:rPr>
              <w:drawing>
                <wp:inline distT="0" distB="0" distL="0" distR="0" wp14:anchorId="77943BFE" wp14:editId="0CCE8207">
                  <wp:extent cx="1892968" cy="1868021"/>
                  <wp:effectExtent l="0" t="6350" r="5715" b="571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122" cstate="print">
                            <a:clrChange>
                              <a:clrFrom>
                                <a:srgbClr val="7705A3"/>
                              </a:clrFrom>
                              <a:clrTo>
                                <a:srgbClr val="7705A3">
                                  <a:alpha val="0"/>
                                </a:srgbClr>
                              </a:clrTo>
                            </a:clrChange>
                            <a:extLst>
                              <a:ext uri="{28A0092B-C50C-407E-A947-70E740481C1C}">
                                <a14:useLocalDpi xmlns:a14="http://schemas.microsoft.com/office/drawing/2010/main" val="0"/>
                              </a:ext>
                            </a:extLst>
                          </a:blip>
                          <a:srcRect l="7586" t="12376" r="16171" b="12352"/>
                          <a:stretch/>
                        </pic:blipFill>
                        <pic:spPr bwMode="auto">
                          <a:xfrm rot="16200000">
                            <a:off x="0" y="0"/>
                            <a:ext cx="1892371" cy="18674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79" w:type="dxa"/>
          </w:tcPr>
          <w:p w:rsidR="00E47205" w:rsidRDefault="00CE7C8A" w:rsidP="00E47205">
            <w:pPr>
              <w:spacing w:line="240" w:lineRule="auto"/>
              <w:ind w:firstLine="0"/>
            </w:pPr>
            <w:r>
              <w:rPr>
                <w:noProof/>
                <w:lang w:bidi="ar-SA"/>
              </w:rPr>
              <w:drawing>
                <wp:anchor distT="0" distB="0" distL="114300" distR="114300" simplePos="0" relativeHeight="253037568" behindDoc="0" locked="0" layoutInCell="1" allowOverlap="1" wp14:anchorId="695EF8AB" wp14:editId="7B76A5D0">
                  <wp:simplePos x="0" y="0"/>
                  <wp:positionH relativeFrom="column">
                    <wp:posOffset>1106501</wp:posOffset>
                  </wp:positionH>
                  <wp:positionV relativeFrom="paragraph">
                    <wp:posOffset>862330</wp:posOffset>
                  </wp:positionV>
                  <wp:extent cx="1837588" cy="213011"/>
                  <wp:effectExtent l="0" t="6985" r="3810" b="3810"/>
                  <wp:wrapNone/>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23">
                            <a:extLst>
                              <a:ext uri="{28A0092B-C50C-407E-A947-70E740481C1C}">
                                <a14:useLocalDpi xmlns:a14="http://schemas.microsoft.com/office/drawing/2010/main" val="0"/>
                              </a:ext>
                            </a:extLst>
                          </a:blip>
                          <a:srcRect l="10921" t="74444" r="7846"/>
                          <a:stretch/>
                        </pic:blipFill>
                        <pic:spPr bwMode="auto">
                          <a:xfrm rot="16200000">
                            <a:off x="0" y="0"/>
                            <a:ext cx="1837588" cy="2130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7205" w:rsidRPr="001B5D1E">
              <w:rPr>
                <w:noProof/>
                <w:lang w:bidi="ar-SA"/>
              </w:rPr>
              <w:drawing>
                <wp:inline distT="0" distB="0" distL="0" distR="0" wp14:anchorId="11C419C5" wp14:editId="2B1D6220">
                  <wp:extent cx="1917031" cy="1904067"/>
                  <wp:effectExtent l="63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rotWithShape="1">
                          <a:blip r:embed="rId124" cstate="print">
                            <a:clrChange>
                              <a:clrFrom>
                                <a:srgbClr val="7705A3"/>
                              </a:clrFrom>
                              <a:clrTo>
                                <a:srgbClr val="7705A3">
                                  <a:alpha val="0"/>
                                </a:srgbClr>
                              </a:clrTo>
                            </a:clrChange>
                            <a:extLst>
                              <a:ext uri="{28A0092B-C50C-407E-A947-70E740481C1C}">
                                <a14:useLocalDpi xmlns:a14="http://schemas.microsoft.com/office/drawing/2010/main" val="0"/>
                              </a:ext>
                            </a:extLst>
                          </a:blip>
                          <a:srcRect l="7546" t="13012" r="16310" b="11399"/>
                          <a:stretch/>
                        </pic:blipFill>
                        <pic:spPr bwMode="auto">
                          <a:xfrm rot="16200000">
                            <a:off x="0" y="0"/>
                            <a:ext cx="1924952" cy="1911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14" w:type="dxa"/>
            <w:vMerge/>
          </w:tcPr>
          <w:p w:rsidR="00E47205" w:rsidRDefault="00E47205" w:rsidP="00E47205">
            <w:pPr>
              <w:spacing w:line="240" w:lineRule="auto"/>
              <w:ind w:firstLine="0"/>
            </w:pPr>
          </w:p>
        </w:tc>
      </w:tr>
      <w:tr w:rsidR="00E47205" w:rsidTr="00E47205">
        <w:trPr>
          <w:trHeight w:val="86"/>
        </w:trPr>
        <w:tc>
          <w:tcPr>
            <w:tcW w:w="3402" w:type="dxa"/>
            <w:vAlign w:val="center"/>
          </w:tcPr>
          <w:p w:rsidR="00E47205" w:rsidRDefault="00E47205" w:rsidP="00E47205">
            <w:pPr>
              <w:spacing w:line="240" w:lineRule="auto"/>
              <w:ind w:firstLine="0"/>
              <w:jc w:val="right"/>
            </w:pPr>
            <w:r>
              <w:rPr>
                <w:noProof/>
                <w:lang w:bidi="ar-SA"/>
              </w:rPr>
              <mc:AlternateContent>
                <mc:Choice Requires="wps">
                  <w:drawing>
                    <wp:anchor distT="0" distB="0" distL="114300" distR="114300" simplePos="0" relativeHeight="252689408" behindDoc="0" locked="0" layoutInCell="1" allowOverlap="1" wp14:anchorId="214A2B03" wp14:editId="3560CD36">
                      <wp:simplePos x="0" y="0"/>
                      <wp:positionH relativeFrom="column">
                        <wp:posOffset>422275</wp:posOffset>
                      </wp:positionH>
                      <wp:positionV relativeFrom="paragraph">
                        <wp:posOffset>1749425</wp:posOffset>
                      </wp:positionV>
                      <wp:extent cx="1245235" cy="322580"/>
                      <wp:effectExtent l="0" t="0" r="0" b="127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245235" cy="322580"/>
                              </a:xfrm>
                              <a:prstGeom prst="rect">
                                <a:avLst/>
                              </a:prstGeom>
                              <a:noFill/>
                              <a:ln w="9525">
                                <a:noFill/>
                                <a:miter lim="800000"/>
                                <a:headEnd/>
                                <a:tailEnd/>
                              </a:ln>
                            </wps:spPr>
                            <wps:txbx>
                              <w:txbxContent>
                                <w:p w:rsidR="00093EC5" w:rsidRDefault="00093EC5" w:rsidP="00E47205">
                                  <w:pPr>
                                    <w:spacing w:line="240" w:lineRule="auto"/>
                                    <w:ind w:firstLine="0"/>
                                    <w:jc w:val="center"/>
                                  </w:pPr>
                                  <w:r>
                                    <w:t>`S Band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32" type="#_x0000_t202" style="position:absolute;left:0;text-align:left;margin-left:33.25pt;margin-top:137.75pt;width:98.05pt;height:25.4pt;rotation:180;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" filled="f" stroked="f">
                      <v:textbox>
                        <w:txbxContent>
                          <w:p w:rsidR="00093EC5" w:rsidRDefault="00093EC5" w:rsidP="00E47205">
                            <w:pPr>
                              <w:spacing w:line="240" w:lineRule="auto"/>
                              <w:ind w:firstLine="0"/>
                              <w:jc w:val="center"/>
                            </w:pPr>
                            <w:r>
                              <w:t>`S Band</w:t>
                            </w:r>
                          </w:p>
                        </w:txbxContent>
                      </v:textbox>
                    </v:shape>
                  </w:pict>
                </mc:Fallback>
              </mc:AlternateContent>
            </w:r>
            <w:r>
              <w:rPr>
                <w:noProof/>
                <w:lang w:bidi="ar-SA"/>
              </w:rPr>
              <mc:AlternateContent>
                <mc:Choice Requires="wps">
                  <w:drawing>
                    <wp:anchor distT="0" distB="0" distL="114300" distR="114300" simplePos="0" relativeHeight="252688384" behindDoc="0" locked="0" layoutInCell="1" allowOverlap="1" wp14:anchorId="5DAD5028" wp14:editId="5CE8E991">
                      <wp:simplePos x="0" y="0"/>
                      <wp:positionH relativeFrom="column">
                        <wp:posOffset>425450</wp:posOffset>
                      </wp:positionH>
                      <wp:positionV relativeFrom="paragraph">
                        <wp:posOffset>244475</wp:posOffset>
                      </wp:positionV>
                      <wp:extent cx="424815" cy="14039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Z</w:t>
                                  </w:r>
                                  <w:r w:rsidRPr="005000F7">
                                    <w:rPr>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33" type="#_x0000_t202" style="position:absolute;left:0;text-align:left;margin-left:33.5pt;margin-top:19.25pt;width:33.45pt;height:110.55pt;rotation:-90;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" filled="f" stroked="f">
                      <v:textbox style="mso-fit-shape-to-text:t">
                        <w:txbxContent>
                          <w:p w:rsidR="00093EC5" w:rsidRDefault="00093EC5" w:rsidP="00E47205">
                            <w:pPr>
                              <w:spacing w:line="240" w:lineRule="auto"/>
                              <w:ind w:firstLine="0"/>
                              <w:jc w:val="center"/>
                            </w:pPr>
                            <w:r>
                              <w:t>Z</w:t>
                            </w:r>
                            <w:r w:rsidRPr="005000F7">
                              <w:rPr>
                                <w:vertAlign w:val="subscript"/>
                              </w:rPr>
                              <w:t>H</w:t>
                            </w:r>
                          </w:p>
                        </w:txbxContent>
                      </v:textbox>
                    </v:shape>
                  </w:pict>
                </mc:Fallback>
              </mc:AlternateContent>
            </w:r>
            <w:r w:rsidRPr="001B5D1E">
              <w:rPr>
                <w:noProof/>
                <w:lang w:bidi="ar-SA"/>
              </w:rPr>
              <w:drawing>
                <wp:inline distT="0" distB="0" distL="0" distR="0" wp14:anchorId="6E55541D" wp14:editId="5A88C0B7">
                  <wp:extent cx="1933074" cy="1875769"/>
                  <wp:effectExtent l="0" t="9208" r="953" b="952"/>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25" cstate="print">
                            <a:clrChange>
                              <a:clrFrom>
                                <a:srgbClr val="5923E4"/>
                              </a:clrFrom>
                              <a:clrTo>
                                <a:srgbClr val="5923E4">
                                  <a:alpha val="0"/>
                                </a:srgbClr>
                              </a:clrTo>
                            </a:clrChange>
                            <a:extLst>
                              <a:ext uri="{28A0092B-C50C-407E-A947-70E740481C1C}">
                                <a14:useLocalDpi xmlns:a14="http://schemas.microsoft.com/office/drawing/2010/main" val="0"/>
                              </a:ext>
                            </a:extLst>
                          </a:blip>
                          <a:srcRect l="7181" t="13267" r="16200" b="12417"/>
                          <a:stretch/>
                        </pic:blipFill>
                        <pic:spPr bwMode="auto">
                          <a:xfrm rot="16200000">
                            <a:off x="0" y="0"/>
                            <a:ext cx="1934439" cy="18770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79" w:type="dxa"/>
          </w:tcPr>
          <w:p w:rsidR="00E47205" w:rsidRDefault="00A95D5B" w:rsidP="00E47205">
            <w:pPr>
              <w:spacing w:line="240" w:lineRule="auto"/>
              <w:ind w:firstLine="0"/>
            </w:pPr>
            <w:r>
              <w:rPr>
                <w:noProof/>
                <w:lang w:bidi="ar-SA"/>
              </w:rPr>
              <w:drawing>
                <wp:anchor distT="0" distB="0" distL="114300" distR="114300" simplePos="0" relativeHeight="253038592" behindDoc="0" locked="0" layoutInCell="1" allowOverlap="1" wp14:anchorId="4B5600C6" wp14:editId="3D689308">
                  <wp:simplePos x="0" y="0"/>
                  <wp:positionH relativeFrom="column">
                    <wp:posOffset>1097600</wp:posOffset>
                  </wp:positionH>
                  <wp:positionV relativeFrom="paragraph">
                    <wp:posOffset>856957</wp:posOffset>
                  </wp:positionV>
                  <wp:extent cx="1880837" cy="221930"/>
                  <wp:effectExtent l="10160" t="0" r="0" b="0"/>
                  <wp:wrapNone/>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26">
                            <a:extLst>
                              <a:ext uri="{28A0092B-C50C-407E-A947-70E740481C1C}">
                                <a14:useLocalDpi xmlns:a14="http://schemas.microsoft.com/office/drawing/2010/main" val="0"/>
                              </a:ext>
                            </a:extLst>
                          </a:blip>
                          <a:srcRect l="10729" t="75000" r="7654"/>
                          <a:stretch/>
                        </pic:blipFill>
                        <pic:spPr bwMode="auto">
                          <a:xfrm rot="16200000">
                            <a:off x="0" y="0"/>
                            <a:ext cx="1883553" cy="222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7205">
              <w:rPr>
                <w:noProof/>
                <w:lang w:bidi="ar-SA"/>
              </w:rPr>
              <mc:AlternateContent>
                <mc:Choice Requires="wps">
                  <w:drawing>
                    <wp:anchor distT="0" distB="0" distL="114300" distR="114300" simplePos="0" relativeHeight="252690432" behindDoc="0" locked="0" layoutInCell="1" allowOverlap="1" wp14:anchorId="6FDD7158" wp14:editId="1D523C33">
                      <wp:simplePos x="0" y="0"/>
                      <wp:positionH relativeFrom="column">
                        <wp:posOffset>302895</wp:posOffset>
                      </wp:positionH>
                      <wp:positionV relativeFrom="paragraph">
                        <wp:posOffset>1734689</wp:posOffset>
                      </wp:positionV>
                      <wp:extent cx="1245235" cy="32258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245235" cy="322580"/>
                              </a:xfrm>
                              <a:prstGeom prst="rect">
                                <a:avLst/>
                              </a:prstGeom>
                              <a:noFill/>
                              <a:ln w="9525">
                                <a:noFill/>
                                <a:miter lim="800000"/>
                                <a:headEnd/>
                                <a:tailEnd/>
                              </a:ln>
                            </wps:spPr>
                            <wps:txbx>
                              <w:txbxContent>
                                <w:p w:rsidR="00093EC5" w:rsidRDefault="00093EC5" w:rsidP="00E47205">
                                  <w:pPr>
                                    <w:spacing w:line="240" w:lineRule="auto"/>
                                    <w:ind w:firstLine="0"/>
                                    <w:jc w:val="center"/>
                                  </w:pPr>
                                  <w:r>
                                    <w:t>X Band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34" type="#_x0000_t202" style="position:absolute;margin-left:23.85pt;margin-top:136.6pt;width:98.05pt;height:25.4pt;rotation:180;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" filled="f" stroked="f">
                      <v:textbox>
                        <w:txbxContent>
                          <w:p w:rsidR="00093EC5" w:rsidRDefault="00093EC5" w:rsidP="00E47205">
                            <w:pPr>
                              <w:spacing w:line="240" w:lineRule="auto"/>
                              <w:ind w:firstLine="0"/>
                              <w:jc w:val="center"/>
                            </w:pPr>
                            <w:r>
                              <w:t>X Band</w:t>
                            </w:r>
                          </w:p>
                        </w:txbxContent>
                      </v:textbox>
                    </v:shape>
                  </w:pict>
                </mc:Fallback>
              </mc:AlternateContent>
            </w:r>
            <w:r w:rsidR="00E47205" w:rsidRPr="001B5D1E">
              <w:rPr>
                <w:noProof/>
                <w:lang w:bidi="ar-SA"/>
              </w:rPr>
              <w:drawing>
                <wp:inline distT="0" distB="0" distL="0" distR="0" wp14:anchorId="76DC347C" wp14:editId="78D66F95">
                  <wp:extent cx="2007757" cy="1914269"/>
                  <wp:effectExtent l="8573" t="0" r="1587" b="1588"/>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pic:cNvPicPr>
                            <a:picLocks noChangeAspect="1" noChangeArrowheads="1"/>
                          </pic:cNvPicPr>
                        </pic:nvPicPr>
                        <pic:blipFill rotWithShape="1">
                          <a:blip r:embed="rId127" cstate="print">
                            <a:clrChange>
                              <a:clrFrom>
                                <a:srgbClr val="5923E4"/>
                              </a:clrFrom>
                              <a:clrTo>
                                <a:srgbClr val="5923E4">
                                  <a:alpha val="0"/>
                                </a:srgbClr>
                              </a:clrTo>
                            </a:clrChange>
                            <a:extLst>
                              <a:ext uri="{28A0092B-C50C-407E-A947-70E740481C1C}">
                                <a14:useLocalDpi xmlns:a14="http://schemas.microsoft.com/office/drawing/2010/main" val="0"/>
                              </a:ext>
                            </a:extLst>
                          </a:blip>
                          <a:srcRect l="5971" t="13234" r="16143" b="12387"/>
                          <a:stretch/>
                        </pic:blipFill>
                        <pic:spPr bwMode="auto">
                          <a:xfrm rot="16200000">
                            <a:off x="0" y="0"/>
                            <a:ext cx="2014182" cy="19203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14" w:type="dxa"/>
            <w:vMerge/>
            <w:vAlign w:val="center"/>
          </w:tcPr>
          <w:p w:rsidR="00E47205" w:rsidRDefault="00E47205" w:rsidP="00E47205">
            <w:pPr>
              <w:keepNext/>
              <w:spacing w:line="240" w:lineRule="auto"/>
              <w:ind w:firstLine="0"/>
            </w:pPr>
          </w:p>
        </w:tc>
      </w:tr>
    </w:tbl>
    <w:p w:rsidR="00E47205" w:rsidRDefault="00E47205" w:rsidP="00E47205">
      <w:pPr>
        <w:pStyle w:val="Caption"/>
        <w:jc w:val="center"/>
      </w:pPr>
      <w:r>
        <w:rPr>
          <w:noProof/>
          <w:lang w:bidi="ar-SA"/>
        </w:rPr>
        <w:lastRenderedPageBreak/>
        <mc:AlternateContent>
          <mc:Choice Requires="wps">
            <w:drawing>
              <wp:anchor distT="0" distB="0" distL="114300" distR="114300" simplePos="0" relativeHeight="252695552" behindDoc="0" locked="0" layoutInCell="1" allowOverlap="1" wp14:anchorId="55838EC1" wp14:editId="3308640C">
                <wp:simplePos x="0" y="0"/>
                <wp:positionH relativeFrom="column">
                  <wp:posOffset>385445</wp:posOffset>
                </wp:positionH>
                <wp:positionV relativeFrom="paragraph">
                  <wp:posOffset>2482850</wp:posOffset>
                </wp:positionV>
                <wp:extent cx="553085" cy="1403985"/>
                <wp:effectExtent l="0" t="0" r="0" b="889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403985"/>
                        </a:xfrm>
                        <a:prstGeom prst="rect">
                          <a:avLst/>
                        </a:prstGeom>
                        <a:solidFill>
                          <a:srgbClr val="F8F8F8">
                            <a:alpha val="40000"/>
                          </a:srgbClr>
                        </a:solidFill>
                        <a:ln w="9525">
                          <a:noFill/>
                          <a:miter lim="800000"/>
                          <a:headEnd/>
                          <a:tailEnd/>
                        </a:ln>
                      </wps:spPr>
                      <wps:txbx>
                        <w:txbxContent>
                          <w:p w:rsidR="00093EC5" w:rsidRPr="008A6B1F" w:rsidRDefault="00093EC5" w:rsidP="00E47205">
                            <w:pPr>
                              <w:spacing w:line="240" w:lineRule="auto"/>
                              <w:ind w:firstLine="0"/>
                              <w:jc w:val="center"/>
                              <w:rPr>
                                <w:b/>
                                <w:i/>
                                <w:color w:val="000000" w:themeColor="text1"/>
                                <w:sz w:val="32"/>
                              </w:rPr>
                            </w:pPr>
                            <w:r w:rsidRPr="008A6B1F">
                              <w:rPr>
                                <w:b/>
                                <w:i/>
                                <w:color w:val="000000" w:themeColor="text1"/>
                                <w:sz w:val="32"/>
                              </w:rPr>
                              <w:t>D</w:t>
                            </w:r>
                            <w:r w:rsidRPr="008A6B1F">
                              <w:rPr>
                                <w:b/>
                                <w:i/>
                                <w:color w:val="000000" w:themeColor="text1"/>
                                <w:sz w:val="32"/>
                                <w:vertAlign w:val="subscript"/>
                              </w:rPr>
                              <w:t>mr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35" type="#_x0000_t202" style="position:absolute;left:0;text-align:left;margin-left:30.35pt;margin-top:195.5pt;width:43.55pt;height:110.5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" fillcolor="#f8f8f8" stroked="f">
                <v:fill opacity="26214f"/>
                <v:textbox style="mso-fit-shape-to-text:t">
                  <w:txbxContent>
                    <w:p w:rsidR="00093EC5" w:rsidRPr="008A6B1F" w:rsidRDefault="00093EC5" w:rsidP="00E47205">
                      <w:pPr>
                        <w:spacing w:line="240" w:lineRule="auto"/>
                        <w:ind w:firstLine="0"/>
                        <w:jc w:val="center"/>
                        <w:rPr>
                          <w:b/>
                          <w:i/>
                          <w:color w:val="000000" w:themeColor="text1"/>
                          <w:sz w:val="32"/>
                        </w:rPr>
                      </w:pPr>
                      <w:r w:rsidRPr="008A6B1F">
                        <w:rPr>
                          <w:b/>
                          <w:i/>
                          <w:color w:val="000000" w:themeColor="text1"/>
                          <w:sz w:val="32"/>
                        </w:rPr>
                        <w:t>D</w:t>
                      </w:r>
                      <w:r w:rsidRPr="008A6B1F">
                        <w:rPr>
                          <w:b/>
                          <w:i/>
                          <w:color w:val="000000" w:themeColor="text1"/>
                          <w:sz w:val="32"/>
                          <w:vertAlign w:val="subscript"/>
                        </w:rPr>
                        <w:t>mr</w:t>
                      </w:r>
                    </w:p>
                  </w:txbxContent>
                </v:textbox>
              </v:shape>
            </w:pict>
          </mc:Fallback>
        </mc:AlternateContent>
      </w:r>
      <w:r>
        <w:rPr>
          <w:noProof/>
          <w:lang w:bidi="ar-SA"/>
        </w:rPr>
        <mc:AlternateContent>
          <mc:Choice Requires="wps">
            <w:drawing>
              <wp:anchor distT="0" distB="0" distL="114300" distR="114300" simplePos="0" relativeHeight="252686336" behindDoc="0" locked="0" layoutInCell="1" allowOverlap="1" wp14:anchorId="63F2E358" wp14:editId="78088FA4">
                <wp:simplePos x="0" y="0"/>
                <wp:positionH relativeFrom="column">
                  <wp:posOffset>2967355</wp:posOffset>
                </wp:positionH>
                <wp:positionV relativeFrom="paragraph">
                  <wp:posOffset>2425700</wp:posOffset>
                </wp:positionV>
                <wp:extent cx="553085" cy="1403985"/>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403985"/>
                        </a:xfrm>
                        <a:prstGeom prst="rect">
                          <a:avLst/>
                        </a:prstGeom>
                        <a:noFill/>
                        <a:ln w="9525">
                          <a:noFill/>
                          <a:miter lim="800000"/>
                          <a:headEnd/>
                          <a:tailEnd/>
                        </a:ln>
                      </wps:spPr>
                      <wps:txbx>
                        <w:txbxContent>
                          <w:p w:rsidR="00093EC5" w:rsidRPr="008A6B1F" w:rsidRDefault="00093EC5" w:rsidP="00E47205">
                            <w:pPr>
                              <w:spacing w:line="240" w:lineRule="auto"/>
                              <w:ind w:firstLine="0"/>
                              <w:jc w:val="center"/>
                              <w:rPr>
                                <w:b/>
                                <w:i/>
                                <w:color w:val="000000" w:themeColor="text1"/>
                                <w:sz w:val="32"/>
                              </w:rPr>
                            </w:pPr>
                            <w:r w:rsidRPr="008A6B1F">
                              <w:rPr>
                                <w:b/>
                                <w:i/>
                                <w:color w:val="000000" w:themeColor="text1"/>
                                <w:sz w:val="32"/>
                              </w:rPr>
                              <w:t>D</w:t>
                            </w:r>
                            <w:r w:rsidRPr="008A6B1F">
                              <w:rPr>
                                <w:b/>
                                <w:i/>
                                <w:color w:val="000000" w:themeColor="text1"/>
                                <w:sz w:val="32"/>
                                <w:vertAlign w:val="subscript"/>
                              </w:rPr>
                              <w:t>mh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36" type="#_x0000_t202" style="position:absolute;left:0;text-align:left;margin-left:233.65pt;margin-top:191pt;width:43.55pt;height:110.55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" filled="f" stroked="f">
                <v:textbox style="mso-fit-shape-to-text:t">
                  <w:txbxContent>
                    <w:p w:rsidR="00093EC5" w:rsidRPr="008A6B1F" w:rsidRDefault="00093EC5" w:rsidP="00E47205">
                      <w:pPr>
                        <w:spacing w:line="240" w:lineRule="auto"/>
                        <w:ind w:firstLine="0"/>
                        <w:jc w:val="center"/>
                        <w:rPr>
                          <w:b/>
                          <w:i/>
                          <w:color w:val="000000" w:themeColor="text1"/>
                          <w:sz w:val="32"/>
                        </w:rPr>
                      </w:pPr>
                      <w:r w:rsidRPr="008A6B1F">
                        <w:rPr>
                          <w:b/>
                          <w:i/>
                          <w:color w:val="000000" w:themeColor="text1"/>
                          <w:sz w:val="32"/>
                        </w:rPr>
                        <w:t>D</w:t>
                      </w:r>
                      <w:r w:rsidRPr="008A6B1F">
                        <w:rPr>
                          <w:b/>
                          <w:i/>
                          <w:color w:val="000000" w:themeColor="text1"/>
                          <w:sz w:val="32"/>
                          <w:vertAlign w:val="subscript"/>
                        </w:rPr>
                        <w:t>mh</w:t>
                      </w:r>
                    </w:p>
                  </w:txbxContent>
                </v:textbox>
              </v:shape>
            </w:pict>
          </mc:Fallback>
        </mc:AlternateContent>
      </w:r>
      <w:r>
        <w:rPr>
          <w:noProof/>
          <w:lang w:bidi="ar-SA"/>
        </w:rPr>
        <mc:AlternateContent>
          <mc:Choice Requires="wps">
            <w:drawing>
              <wp:anchor distT="0" distB="0" distL="114300" distR="114300" simplePos="0" relativeHeight="252697600" behindDoc="0" locked="0" layoutInCell="1" allowOverlap="1" wp14:anchorId="7B7B7D43" wp14:editId="4B8168C1">
                <wp:simplePos x="0" y="0"/>
                <wp:positionH relativeFrom="column">
                  <wp:posOffset>2624455</wp:posOffset>
                </wp:positionH>
                <wp:positionV relativeFrom="paragraph">
                  <wp:posOffset>79275</wp:posOffset>
                </wp:positionV>
                <wp:extent cx="424815" cy="1403985"/>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37" type="#_x0000_t202" style="position:absolute;left:0;text-align:left;margin-left:206.65pt;margin-top:6.25pt;width:33.45pt;height:110.55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" filled="f" stroked="f">
                <v:textbox style="mso-fit-shape-to-text:t">
                  <w:txbxContent>
                    <w:p w:rsidR="00093EC5" w:rsidRDefault="00093EC5" w:rsidP="00E47205">
                      <w:pPr>
                        <w:spacing w:line="240" w:lineRule="auto"/>
                        <w:ind w:firstLine="0"/>
                        <w:jc w:val="center"/>
                      </w:pPr>
                      <w:r>
                        <w:t>(b)</w:t>
                      </w:r>
                    </w:p>
                  </w:txbxContent>
                </v:textbox>
              </v:shape>
            </w:pict>
          </mc:Fallback>
        </mc:AlternateContent>
      </w:r>
      <w:r>
        <w:rPr>
          <w:noProof/>
          <w:lang w:bidi="ar-SA"/>
        </w:rPr>
        <mc:AlternateContent>
          <mc:Choice Requires="wps">
            <w:drawing>
              <wp:anchor distT="0" distB="0" distL="114300" distR="114300" simplePos="0" relativeHeight="252699648" behindDoc="0" locked="0" layoutInCell="1" allowOverlap="1" wp14:anchorId="3E9C7FDE" wp14:editId="14E233A1">
                <wp:simplePos x="0" y="0"/>
                <wp:positionH relativeFrom="column">
                  <wp:posOffset>2600091</wp:posOffset>
                </wp:positionH>
                <wp:positionV relativeFrom="paragraph">
                  <wp:posOffset>2358390</wp:posOffset>
                </wp:positionV>
                <wp:extent cx="424815" cy="1403985"/>
                <wp:effectExtent l="0" t="0" r="0" b="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38" type="#_x0000_t202" style="position:absolute;left:0;text-align:left;margin-left:204.75pt;margin-top:185.7pt;width:33.45pt;height:110.5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" filled="f" stroked="f">
                <v:textbox style="mso-fit-shape-to-text:t">
                  <w:txbxContent>
                    <w:p w:rsidR="00093EC5" w:rsidRDefault="00093EC5" w:rsidP="00E47205">
                      <w:pPr>
                        <w:spacing w:line="240" w:lineRule="auto"/>
                        <w:ind w:firstLine="0"/>
                        <w:jc w:val="center"/>
                      </w:pPr>
                      <w:r>
                        <w:t>(d)</w:t>
                      </w:r>
                    </w:p>
                  </w:txbxContent>
                </v:textbox>
              </v:shape>
            </w:pict>
          </mc:Fallback>
        </mc:AlternateContent>
      </w:r>
      <w:r>
        <w:rPr>
          <w:noProof/>
          <w:lang w:bidi="ar-SA"/>
        </w:rPr>
        <mc:AlternateContent>
          <mc:Choice Requires="wps">
            <w:drawing>
              <wp:anchor distT="0" distB="0" distL="114300" distR="114300" simplePos="0" relativeHeight="252698624" behindDoc="0" locked="0" layoutInCell="1" allowOverlap="1" wp14:anchorId="44E36202" wp14:editId="6233BB3E">
                <wp:simplePos x="0" y="0"/>
                <wp:positionH relativeFrom="column">
                  <wp:posOffset>-75565</wp:posOffset>
                </wp:positionH>
                <wp:positionV relativeFrom="paragraph">
                  <wp:posOffset>2366879</wp:posOffset>
                </wp:positionV>
                <wp:extent cx="424815" cy="1403985"/>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39" type="#_x0000_t202" style="position:absolute;left:0;text-align:left;margin-left:-5.95pt;margin-top:186.35pt;width:33.45pt;height:110.5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" filled="f" stroked="f">
                <v:textbox style="mso-fit-shape-to-text:t">
                  <w:txbxContent>
                    <w:p w:rsidR="00093EC5" w:rsidRDefault="00093EC5" w:rsidP="00E47205">
                      <w:pPr>
                        <w:spacing w:line="240" w:lineRule="auto"/>
                        <w:ind w:firstLine="0"/>
                        <w:jc w:val="center"/>
                      </w:pPr>
                      <w:r>
                        <w:t>(c)</w:t>
                      </w:r>
                    </w:p>
                  </w:txbxContent>
                </v:textbox>
              </v:shape>
            </w:pict>
          </mc:Fallback>
        </mc:AlternateContent>
      </w:r>
      <w:r>
        <w:rPr>
          <w:noProof/>
          <w:lang w:bidi="ar-SA"/>
        </w:rPr>
        <mc:AlternateContent>
          <mc:Choice Requires="wps">
            <w:drawing>
              <wp:anchor distT="0" distB="0" distL="114300" distR="114300" simplePos="0" relativeHeight="252696576" behindDoc="0" locked="0" layoutInCell="1" allowOverlap="1" wp14:anchorId="75A33587" wp14:editId="11496D7D">
                <wp:simplePos x="0" y="0"/>
                <wp:positionH relativeFrom="column">
                  <wp:posOffset>-77704</wp:posOffset>
                </wp:positionH>
                <wp:positionV relativeFrom="paragraph">
                  <wp:posOffset>18415</wp:posOffset>
                </wp:positionV>
                <wp:extent cx="424815" cy="1403985"/>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0" type="#_x0000_t202" style="position:absolute;left:0;text-align:left;margin-left:-6.1pt;margin-top:1.45pt;width:33.45pt;height:110.5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" filled="f" stroked="f">
                <v:textbox style="mso-fit-shape-to-text:t">
                  <w:txbxContent>
                    <w:p w:rsidR="00093EC5" w:rsidRDefault="00093EC5" w:rsidP="00E47205">
                      <w:pPr>
                        <w:spacing w:line="240" w:lineRule="auto"/>
                        <w:ind w:firstLine="0"/>
                        <w:jc w:val="center"/>
                      </w:pPr>
                      <w:r>
                        <w:t>(a)</w:t>
                      </w:r>
                    </w:p>
                  </w:txbxContent>
                </v:textbox>
              </v:shape>
            </w:pict>
          </mc:Fallback>
        </mc:AlternateContent>
      </w:r>
      <w:r>
        <w:rPr>
          <w:noProof/>
          <w:lang w:bidi="ar-SA"/>
        </w:rPr>
        <mc:AlternateContent>
          <mc:Choice Requires="wps">
            <w:drawing>
              <wp:anchor distT="0" distB="0" distL="114300" distR="114300" simplePos="0" relativeHeight="252694528" behindDoc="0" locked="0" layoutInCell="1" allowOverlap="1" wp14:anchorId="48FA082F" wp14:editId="3B18E09F">
                <wp:simplePos x="0" y="0"/>
                <wp:positionH relativeFrom="column">
                  <wp:posOffset>2994927</wp:posOffset>
                </wp:positionH>
                <wp:positionV relativeFrom="paragraph">
                  <wp:posOffset>147721</wp:posOffset>
                </wp:positionV>
                <wp:extent cx="553085" cy="1403985"/>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403985"/>
                        </a:xfrm>
                        <a:prstGeom prst="rect">
                          <a:avLst/>
                        </a:prstGeom>
                        <a:noFill/>
                        <a:ln w="9525">
                          <a:noFill/>
                          <a:miter lim="800000"/>
                          <a:headEnd/>
                          <a:tailEnd/>
                        </a:ln>
                      </wps:spPr>
                      <wps:txbx>
                        <w:txbxContent>
                          <w:p w:rsidR="00093EC5" w:rsidRPr="008A6B1F" w:rsidRDefault="00093EC5" w:rsidP="00E47205">
                            <w:pPr>
                              <w:spacing w:line="240" w:lineRule="auto"/>
                              <w:ind w:firstLine="0"/>
                              <w:jc w:val="center"/>
                              <w:rPr>
                                <w:b/>
                                <w:i/>
                                <w:color w:val="000000" w:themeColor="text1"/>
                                <w:sz w:val="32"/>
                              </w:rPr>
                            </w:pPr>
                            <w:r w:rsidRPr="008A6B1F">
                              <w:rPr>
                                <w:b/>
                                <w:i/>
                                <w:color w:val="000000" w:themeColor="text1"/>
                                <w:sz w:val="32"/>
                              </w:rPr>
                              <w:t>f</w:t>
                            </w:r>
                            <w:r w:rsidRPr="008A6B1F">
                              <w:rPr>
                                <w:b/>
                                <w:i/>
                                <w:color w:val="000000" w:themeColor="text1"/>
                                <w:sz w:val="32"/>
                                <w:vertAlign w:val="subscript"/>
                              </w:rPr>
                              <w:t>wh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1" type="#_x0000_t202" style="position:absolute;left:0;text-align:left;margin-left:235.8pt;margin-top:11.65pt;width:43.55pt;height:110.55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" filled="f" stroked="f">
                <v:textbox style="mso-fit-shape-to-text:t">
                  <w:txbxContent>
                    <w:p w:rsidR="00093EC5" w:rsidRPr="008A6B1F" w:rsidRDefault="00093EC5" w:rsidP="00E47205">
                      <w:pPr>
                        <w:spacing w:line="240" w:lineRule="auto"/>
                        <w:ind w:firstLine="0"/>
                        <w:jc w:val="center"/>
                        <w:rPr>
                          <w:b/>
                          <w:i/>
                          <w:color w:val="000000" w:themeColor="text1"/>
                          <w:sz w:val="32"/>
                        </w:rPr>
                      </w:pPr>
                      <w:r w:rsidRPr="008A6B1F">
                        <w:rPr>
                          <w:b/>
                          <w:i/>
                          <w:color w:val="000000" w:themeColor="text1"/>
                          <w:sz w:val="32"/>
                        </w:rPr>
                        <w:t>f</w:t>
                      </w:r>
                      <w:r w:rsidRPr="008A6B1F">
                        <w:rPr>
                          <w:b/>
                          <w:i/>
                          <w:color w:val="000000" w:themeColor="text1"/>
                          <w:sz w:val="32"/>
                          <w:vertAlign w:val="subscript"/>
                        </w:rPr>
                        <w:t>wh</w:t>
                      </w:r>
                    </w:p>
                  </w:txbxContent>
                </v:textbox>
              </v:shape>
            </w:pict>
          </mc:Fallback>
        </mc:AlternateContent>
      </w:r>
      <w:r>
        <w:rPr>
          <w:noProof/>
          <w:lang w:bidi="ar-SA"/>
        </w:rPr>
        <mc:AlternateContent>
          <mc:Choice Requires="wps">
            <w:drawing>
              <wp:anchor distT="0" distB="0" distL="114300" distR="114300" simplePos="0" relativeHeight="252687360" behindDoc="0" locked="0" layoutInCell="1" allowOverlap="1" wp14:anchorId="446DFCAB" wp14:editId="4A82FBD8">
                <wp:simplePos x="0" y="0"/>
                <wp:positionH relativeFrom="column">
                  <wp:posOffset>177800</wp:posOffset>
                </wp:positionH>
                <wp:positionV relativeFrom="paragraph">
                  <wp:posOffset>30079</wp:posOffset>
                </wp:positionV>
                <wp:extent cx="553085" cy="140398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403985"/>
                        </a:xfrm>
                        <a:prstGeom prst="rect">
                          <a:avLst/>
                        </a:prstGeom>
                        <a:noFill/>
                        <a:ln w="9525">
                          <a:noFill/>
                          <a:miter lim="800000"/>
                          <a:headEnd/>
                          <a:tailEnd/>
                        </a:ln>
                      </wps:spPr>
                      <wps:txbx>
                        <w:txbxContent>
                          <w:p w:rsidR="00093EC5" w:rsidRPr="004110B2" w:rsidRDefault="00093EC5" w:rsidP="00E47205">
                            <w:pPr>
                              <w:spacing w:line="240" w:lineRule="auto"/>
                              <w:ind w:firstLine="0"/>
                              <w:jc w:val="center"/>
                              <w:rPr>
                                <w:b/>
                                <w:i/>
                                <w:color w:val="FFFFFF" w:themeColor="background1"/>
                                <w:sz w:val="32"/>
                              </w:rPr>
                            </w:pPr>
                            <w:r w:rsidRPr="004110B2">
                              <w:rPr>
                                <w:rFonts w:cstheme="minorHAnsi"/>
                                <w:b/>
                                <w:i/>
                                <w:color w:val="FFFFFF" w:themeColor="background1"/>
                                <w:sz w:val="32"/>
                              </w:rPr>
                              <w:t>α</w:t>
                            </w:r>
                            <w:r w:rsidRPr="004110B2">
                              <w:rPr>
                                <w:b/>
                                <w:i/>
                                <w:color w:val="FFFFFF" w:themeColor="background1"/>
                                <w:sz w:val="32"/>
                                <w:vertAlign w:val="subscript"/>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2" type="#_x0000_t202" style="position:absolute;left:0;text-align:left;margin-left:14pt;margin-top:2.35pt;width:43.55pt;height:110.5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" filled="f" stroked="f">
                <v:textbox style="mso-fit-shape-to-text:t">
                  <w:txbxContent>
                    <w:p w:rsidR="00093EC5" w:rsidRPr="004110B2" w:rsidRDefault="00093EC5" w:rsidP="00E47205">
                      <w:pPr>
                        <w:spacing w:line="240" w:lineRule="auto"/>
                        <w:ind w:firstLine="0"/>
                        <w:jc w:val="center"/>
                        <w:rPr>
                          <w:b/>
                          <w:i/>
                          <w:color w:val="FFFFFF" w:themeColor="background1"/>
                          <w:sz w:val="32"/>
                        </w:rPr>
                      </w:pPr>
                      <w:r w:rsidRPr="004110B2">
                        <w:rPr>
                          <w:rFonts w:cstheme="minorHAnsi"/>
                          <w:b/>
                          <w:i/>
                          <w:color w:val="FFFFFF" w:themeColor="background1"/>
                          <w:sz w:val="32"/>
                        </w:rPr>
                        <w:t>α</w:t>
                      </w:r>
                      <w:r w:rsidRPr="004110B2">
                        <w:rPr>
                          <w:b/>
                          <w:i/>
                          <w:color w:val="FFFFFF" w:themeColor="background1"/>
                          <w:sz w:val="32"/>
                          <w:vertAlign w:val="subscript"/>
                        </w:rPr>
                        <w:t>r</w:t>
                      </w:r>
                    </w:p>
                  </w:txbxContent>
                </v:textbox>
              </v:shape>
            </w:pict>
          </mc:Fallback>
        </mc:AlternateContent>
      </w:r>
      <w:r w:rsidRPr="00424CBA">
        <w:rPr>
          <w:noProof/>
          <w:lang w:bidi="ar-SA"/>
        </w:rPr>
        <w:t xml:space="preserve"> </w:t>
      </w:r>
      <w:r>
        <w:rPr>
          <w:noProof/>
          <w:lang w:bidi="ar-SA"/>
        </w:rPr>
        <w:drawing>
          <wp:inline distT="0" distB="0" distL="0" distR="0" wp14:anchorId="1E047180" wp14:editId="2B8301C9">
            <wp:extent cx="2651760" cy="226771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8"/>
                    <a:srcRect l="2657" t="6031" r="7771" b="3000"/>
                    <a:stretch/>
                  </pic:blipFill>
                  <pic:spPr bwMode="auto">
                    <a:xfrm>
                      <a:off x="0" y="0"/>
                      <a:ext cx="2651760" cy="2267712"/>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t xml:space="preserve"> </w:t>
      </w:r>
      <w:r>
        <w:rPr>
          <w:noProof/>
          <w:lang w:bidi="ar-SA"/>
        </w:rPr>
        <w:drawing>
          <wp:inline distT="0" distB="0" distL="0" distR="0" wp14:anchorId="5BE83E08" wp14:editId="77A093B7">
            <wp:extent cx="2651760" cy="226771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a:clrChange>
                        <a:clrFrom>
                          <a:srgbClr val="00008F"/>
                        </a:clrFrom>
                        <a:clrTo>
                          <a:srgbClr val="00008F">
                            <a:alpha val="0"/>
                          </a:srgbClr>
                        </a:clrTo>
                      </a:clrChange>
                    </a:blip>
                    <a:srcRect l="2414" t="4517" r="7555" b="4517"/>
                    <a:stretch/>
                  </pic:blipFill>
                  <pic:spPr bwMode="auto">
                    <a:xfrm>
                      <a:off x="0" y="0"/>
                      <a:ext cx="2651760" cy="2267712"/>
                    </a:xfrm>
                    <a:prstGeom prst="rect">
                      <a:avLst/>
                    </a:prstGeom>
                    <a:ln>
                      <a:noFill/>
                    </a:ln>
                    <a:extLst>
                      <a:ext uri="{53640926-AAD7-44D8-BBD7-CCE9431645EC}">
                        <a14:shadowObscured xmlns:a14="http://schemas.microsoft.com/office/drawing/2010/main"/>
                      </a:ext>
                    </a:extLst>
                  </pic:spPr>
                </pic:pic>
              </a:graphicData>
            </a:graphic>
          </wp:inline>
        </w:drawing>
      </w:r>
      <w:r w:rsidRPr="00424CBA">
        <w:rPr>
          <w:noProof/>
          <w:lang w:bidi="ar-SA"/>
        </w:rPr>
        <w:t xml:space="preserve"> </w:t>
      </w:r>
      <w:r>
        <w:rPr>
          <w:noProof/>
          <w:lang w:bidi="ar-SA"/>
        </w:rPr>
        <w:drawing>
          <wp:inline distT="0" distB="0" distL="0" distR="0" wp14:anchorId="664FD960" wp14:editId="2053287F">
            <wp:extent cx="2651760" cy="229514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clrChange>
                        <a:clrFrom>
                          <a:srgbClr val="00008F"/>
                        </a:clrFrom>
                        <a:clrTo>
                          <a:srgbClr val="00008F">
                            <a:alpha val="0"/>
                          </a:srgbClr>
                        </a:clrTo>
                      </a:clrChange>
                    </a:blip>
                    <a:srcRect l="1497" t="3386" r="7558" b="3386"/>
                    <a:stretch/>
                  </pic:blipFill>
                  <pic:spPr bwMode="auto">
                    <a:xfrm>
                      <a:off x="0" y="0"/>
                      <a:ext cx="2651760" cy="2295144"/>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t xml:space="preserve"> </w:t>
      </w:r>
      <w:r w:rsidRPr="008206E7">
        <w:t xml:space="preserve"> </w:t>
      </w:r>
      <w:r>
        <w:rPr>
          <w:noProof/>
          <w:lang w:bidi="ar-SA"/>
        </w:rPr>
        <w:drawing>
          <wp:inline distT="0" distB="0" distL="0" distR="0" wp14:anchorId="314543D7" wp14:editId="49484F52">
            <wp:extent cx="2651760" cy="2304288"/>
            <wp:effectExtent l="0" t="0" r="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a:clrChange>
                        <a:clrFrom>
                          <a:srgbClr val="00008F"/>
                        </a:clrFrom>
                        <a:clrTo>
                          <a:srgbClr val="00008F">
                            <a:alpha val="0"/>
                          </a:srgbClr>
                        </a:clrTo>
                      </a:clrChange>
                    </a:blip>
                    <a:srcRect l="3000" t="3563" r="6170" b="3563"/>
                    <a:stretch/>
                  </pic:blipFill>
                  <pic:spPr bwMode="auto">
                    <a:xfrm>
                      <a:off x="0" y="0"/>
                      <a:ext cx="2651760" cy="2304288"/>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rPr>
          <w:bCs w:val="0"/>
        </w:rPr>
      </w:pPr>
      <w:bookmarkStart w:id="184" w:name="_Ref370085711"/>
      <w:bookmarkStart w:id="185" w:name="_Toc371028925"/>
      <w:proofErr w:type="gramStart"/>
      <w:r>
        <w:t xml:space="preserve">Figure </w:t>
      </w:r>
      <w:r w:rsidR="00ED683B">
        <w:fldChar w:fldCharType="begin"/>
      </w:r>
      <w:r w:rsidR="00ED683B">
        <w:instrText xml:space="preserve"> SEQ Figure \* ARABIC </w:instrText>
      </w:r>
      <w:r w:rsidR="00ED683B">
        <w:fldChar w:fldCharType="separate"/>
      </w:r>
      <w:r w:rsidR="00093EC5">
        <w:rPr>
          <w:noProof/>
        </w:rPr>
        <w:t>48</w:t>
      </w:r>
      <w:r w:rsidR="00ED683B">
        <w:rPr>
          <w:noProof/>
        </w:rPr>
        <w:fldChar w:fldCharType="end"/>
      </w:r>
      <w:bookmarkEnd w:id="184"/>
      <w:r w:rsidR="00E47205">
        <w:t>.</w:t>
      </w:r>
      <w:proofErr w:type="gramEnd"/>
      <w:r w:rsidR="00E47205">
        <w:t xml:space="preserve"> (a)</w:t>
      </w:r>
      <w:r w:rsidR="00E47205" w:rsidRPr="004110B2">
        <w:rPr>
          <w:rFonts w:cstheme="minorHAnsi"/>
          <w:i/>
        </w:rPr>
        <w:t xml:space="preserve"> </w:t>
      </w:r>
      <w:r w:rsidR="00E47205" w:rsidRPr="008206E7">
        <w:rPr>
          <w:rFonts w:cstheme="minorHAnsi"/>
          <w:i/>
        </w:rPr>
        <w:t>α</w:t>
      </w:r>
      <w:r w:rsidR="00E47205" w:rsidRPr="008206E7">
        <w:rPr>
          <w:i/>
          <w:vertAlign w:val="subscript"/>
        </w:rPr>
        <w:t>r</w:t>
      </w:r>
      <w:r w:rsidR="00E47205">
        <w:t xml:space="preserve">, (b) </w:t>
      </w:r>
      <w:r w:rsidR="00E47205">
        <w:rPr>
          <w:i/>
        </w:rPr>
        <w:t>f</w:t>
      </w:r>
      <w:r w:rsidR="00E47205">
        <w:rPr>
          <w:i/>
          <w:vertAlign w:val="subscript"/>
        </w:rPr>
        <w:t>w</w:t>
      </w:r>
      <w:r w:rsidR="00E47205" w:rsidRPr="008206E7">
        <w:rPr>
          <w:i/>
          <w:vertAlign w:val="subscript"/>
        </w:rPr>
        <w:t>h</w:t>
      </w:r>
      <w:r w:rsidR="00E47205">
        <w:t>, (c)</w:t>
      </w:r>
      <w:r w:rsidR="00E47205" w:rsidRPr="004110B2">
        <w:rPr>
          <w:i/>
        </w:rPr>
        <w:t xml:space="preserve"> </w:t>
      </w:r>
      <w:r w:rsidR="00E47205" w:rsidRPr="008206E7">
        <w:rPr>
          <w:i/>
        </w:rPr>
        <w:t>D</w:t>
      </w:r>
      <w:r w:rsidR="00E47205">
        <w:rPr>
          <w:i/>
          <w:vertAlign w:val="subscript"/>
        </w:rPr>
        <w:t>mr</w:t>
      </w:r>
      <w:r w:rsidR="00CA2ED9">
        <w:t xml:space="preserve"> (m)</w:t>
      </w:r>
      <w:r w:rsidR="00E47205">
        <w:t xml:space="preserve"> and (d) </w:t>
      </w:r>
      <w:r w:rsidR="00E47205" w:rsidRPr="008206E7">
        <w:rPr>
          <w:i/>
        </w:rPr>
        <w:t>D</w:t>
      </w:r>
      <w:r w:rsidR="00E47205" w:rsidRPr="008206E7">
        <w:rPr>
          <w:i/>
          <w:vertAlign w:val="subscript"/>
        </w:rPr>
        <w:t>mh</w:t>
      </w:r>
      <w:r w:rsidR="00E47205">
        <w:t xml:space="preserve"> </w:t>
      </w:r>
      <w:r w:rsidR="00CA2ED9">
        <w:t xml:space="preserve">(m) </w:t>
      </w:r>
      <w:r w:rsidR="00E47205">
        <w:t>valid at the same time for the same simulation as</w:t>
      </w:r>
      <w:r w:rsidR="00466398">
        <w:t xml:space="preserve"> </w:t>
      </w:r>
      <w:r w:rsidR="00466398">
        <w:fldChar w:fldCharType="begin"/>
      </w:r>
      <w:r w:rsidR="00466398">
        <w:instrText xml:space="preserve"> REF _Ref370083304 \h </w:instrText>
      </w:r>
      <w:r w:rsidR="00466398">
        <w:fldChar w:fldCharType="separate"/>
      </w:r>
      <w:r w:rsidR="00093EC5">
        <w:t xml:space="preserve">Figure </w:t>
      </w:r>
      <w:r w:rsidR="00093EC5">
        <w:rPr>
          <w:noProof/>
        </w:rPr>
        <w:t>47</w:t>
      </w:r>
      <w:r w:rsidR="00466398">
        <w:fldChar w:fldCharType="end"/>
      </w:r>
      <w:r w:rsidR="00E47205">
        <w:t>.</w:t>
      </w:r>
      <w:bookmarkEnd w:id="185"/>
      <w:r w:rsidR="00E47205">
        <w:t xml:space="preserve"> </w:t>
      </w:r>
      <w:r w:rsidR="00E47205">
        <w:br w:type="page"/>
      </w:r>
    </w:p>
    <w:p w:rsidR="00E47205" w:rsidRDefault="0082364B" w:rsidP="00E47205">
      <w:pPr>
        <w:pStyle w:val="Caption"/>
        <w:jc w:val="center"/>
      </w:pPr>
      <w:r w:rsidRPr="00D835E8">
        <w:rPr>
          <w:noProof/>
          <w:lang w:bidi="ar-SA"/>
        </w:rPr>
        <w:lastRenderedPageBreak/>
        <mc:AlternateContent>
          <mc:Choice Requires="wps">
            <w:drawing>
              <wp:anchor distT="0" distB="0" distL="114300" distR="114300" simplePos="0" relativeHeight="253034496" behindDoc="0" locked="0" layoutInCell="1" allowOverlap="1" wp14:anchorId="7617C9D0" wp14:editId="09A62647">
                <wp:simplePos x="0" y="0"/>
                <wp:positionH relativeFrom="column">
                  <wp:posOffset>3084830</wp:posOffset>
                </wp:positionH>
                <wp:positionV relativeFrom="paragraph">
                  <wp:posOffset>2655239</wp:posOffset>
                </wp:positionV>
                <wp:extent cx="485030" cy="1403985"/>
                <wp:effectExtent l="0" t="0" r="0" b="0"/>
                <wp:wrapNone/>
                <wp:docPr id="8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30" cy="1403985"/>
                        </a:xfrm>
                        <a:prstGeom prst="rect">
                          <a:avLst/>
                        </a:prstGeom>
                        <a:solidFill>
                          <a:srgbClr val="080808">
                            <a:alpha val="47059"/>
                          </a:srgbClr>
                        </a:solidFill>
                        <a:ln w="9525">
                          <a:noFill/>
                          <a:miter lim="800000"/>
                          <a:headEnd/>
                          <a:tailEnd/>
                        </a:ln>
                      </wps:spPr>
                      <wps:txbx>
                        <w:txbxContent>
                          <w:p w:rsidR="00093EC5" w:rsidRPr="00D835E8" w:rsidRDefault="00093EC5" w:rsidP="0082364B">
                            <w:pPr>
                              <w:spacing w:line="240" w:lineRule="auto"/>
                              <w:ind w:firstLine="0"/>
                              <w:jc w:val="center"/>
                              <w:rPr>
                                <w:b/>
                                <w:i/>
                                <w:color w:val="FFFFFF" w:themeColor="background1"/>
                              </w:rPr>
                            </w:pPr>
                            <w:r>
                              <w:rPr>
                                <w:rFonts w:ascii="Calibri" w:hAnsi="Calibri"/>
                                <w:i/>
                              </w:rPr>
                              <w:t>K</w:t>
                            </w:r>
                            <w:r>
                              <w:rPr>
                                <w:i/>
                                <w:vertAlign w:val="subscript"/>
                              </w:rPr>
                              <w:t>DP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3" type="#_x0000_t202" style="position:absolute;left:0;text-align:left;margin-left:242.9pt;margin-top:209.05pt;width:38.2pt;height:110.5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" fillcolor="#080808" stroked="f">
                <v:fill opacity="30840f"/>
                <v:textbox style="mso-fit-shape-to-text:t">
                  <w:txbxContent>
                    <w:p w:rsidR="00093EC5" w:rsidRPr="00D835E8" w:rsidRDefault="00093EC5" w:rsidP="0082364B">
                      <w:pPr>
                        <w:spacing w:line="240" w:lineRule="auto"/>
                        <w:ind w:firstLine="0"/>
                        <w:jc w:val="center"/>
                        <w:rPr>
                          <w:b/>
                          <w:i/>
                          <w:color w:val="FFFFFF" w:themeColor="background1"/>
                        </w:rPr>
                      </w:pPr>
                      <w:r>
                        <w:rPr>
                          <w:rFonts w:ascii="Calibri" w:hAnsi="Calibri"/>
                          <w:i/>
                        </w:rPr>
                        <w:t>K</w:t>
                      </w:r>
                      <w:r>
                        <w:rPr>
                          <w:i/>
                          <w:vertAlign w:val="subscript"/>
                        </w:rPr>
                        <w:t>DP</w:t>
                      </w:r>
                    </w:p>
                  </w:txbxContent>
                </v:textbox>
              </v:shape>
            </w:pict>
          </mc:Fallback>
        </mc:AlternateContent>
      </w:r>
      <w:r w:rsidRPr="00D835E8">
        <w:rPr>
          <w:noProof/>
          <w:lang w:bidi="ar-SA"/>
        </w:rPr>
        <mc:AlternateContent>
          <mc:Choice Requires="wps">
            <w:drawing>
              <wp:anchor distT="0" distB="0" distL="114300" distR="114300" simplePos="0" relativeHeight="253032448" behindDoc="0" locked="0" layoutInCell="1" allowOverlap="1" wp14:anchorId="4617330E" wp14:editId="030E81F2">
                <wp:simplePos x="0" y="0"/>
                <wp:positionH relativeFrom="column">
                  <wp:posOffset>377825</wp:posOffset>
                </wp:positionH>
                <wp:positionV relativeFrom="paragraph">
                  <wp:posOffset>2610816</wp:posOffset>
                </wp:positionV>
                <wp:extent cx="379095" cy="1403985"/>
                <wp:effectExtent l="0" t="0" r="1905" b="0"/>
                <wp:wrapNone/>
                <wp:docPr id="8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3985"/>
                        </a:xfrm>
                        <a:prstGeom prst="rect">
                          <a:avLst/>
                        </a:prstGeom>
                        <a:solidFill>
                          <a:srgbClr val="080808">
                            <a:alpha val="47059"/>
                          </a:srgbClr>
                        </a:solidFill>
                        <a:ln w="9525">
                          <a:noFill/>
                          <a:miter lim="800000"/>
                          <a:headEnd/>
                          <a:tailEnd/>
                        </a:ln>
                      </wps:spPr>
                      <wps:txbx>
                        <w:txbxContent>
                          <w:p w:rsidR="00093EC5" w:rsidRPr="00D835E8" w:rsidRDefault="00093EC5" w:rsidP="0082364B">
                            <w:pPr>
                              <w:spacing w:line="240" w:lineRule="auto"/>
                              <w:ind w:firstLine="0"/>
                              <w:jc w:val="center"/>
                              <w:rPr>
                                <w:b/>
                                <w:i/>
                                <w:color w:val="FFFFFF" w:themeColor="background1"/>
                              </w:rPr>
                            </w:pPr>
                            <w:r>
                              <w:rPr>
                                <w:rFonts w:ascii="Calibri" w:hAnsi="Calibri"/>
                                <w:i/>
                              </w:rPr>
                              <w:t>Z</w:t>
                            </w:r>
                            <w:r>
                              <w:rPr>
                                <w:i/>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4" type="#_x0000_t202" style="position:absolute;left:0;text-align:left;margin-left:29.75pt;margin-top:205.6pt;width:29.85pt;height:110.55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" fillcolor="#080808" stroked="f">
                <v:fill opacity="30840f"/>
                <v:textbox style="mso-fit-shape-to-text:t">
                  <w:txbxContent>
                    <w:p w:rsidR="00093EC5" w:rsidRPr="00D835E8" w:rsidRDefault="00093EC5" w:rsidP="0082364B">
                      <w:pPr>
                        <w:spacing w:line="240" w:lineRule="auto"/>
                        <w:ind w:firstLine="0"/>
                        <w:jc w:val="center"/>
                        <w:rPr>
                          <w:b/>
                          <w:i/>
                          <w:color w:val="FFFFFF" w:themeColor="background1"/>
                        </w:rPr>
                      </w:pPr>
                      <w:r>
                        <w:rPr>
                          <w:rFonts w:ascii="Calibri" w:hAnsi="Calibri"/>
                          <w:i/>
                        </w:rPr>
                        <w:t>Z</w:t>
                      </w:r>
                      <w:r>
                        <w:rPr>
                          <w:i/>
                          <w:vertAlign w:val="subscript"/>
                        </w:rPr>
                        <w:t>H</w:t>
                      </w:r>
                    </w:p>
                  </w:txbxContent>
                </v:textbox>
              </v:shape>
            </w:pict>
          </mc:Fallback>
        </mc:AlternateContent>
      </w:r>
      <w:r w:rsidRPr="00D835E8">
        <w:rPr>
          <w:noProof/>
          <w:lang w:bidi="ar-SA"/>
        </w:rPr>
        <mc:AlternateContent>
          <mc:Choice Requires="wps">
            <w:drawing>
              <wp:anchor distT="0" distB="0" distL="114300" distR="114300" simplePos="0" relativeHeight="253030400" behindDoc="0" locked="0" layoutInCell="1" allowOverlap="1" wp14:anchorId="5E9BDCEE" wp14:editId="1C778343">
                <wp:simplePos x="0" y="0"/>
                <wp:positionH relativeFrom="column">
                  <wp:posOffset>3085106</wp:posOffset>
                </wp:positionH>
                <wp:positionV relativeFrom="paragraph">
                  <wp:posOffset>198783</wp:posOffset>
                </wp:positionV>
                <wp:extent cx="429371" cy="1403985"/>
                <wp:effectExtent l="0" t="0" r="8890" b="0"/>
                <wp:wrapNone/>
                <wp:docPr id="8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71" cy="1403985"/>
                        </a:xfrm>
                        <a:prstGeom prst="rect">
                          <a:avLst/>
                        </a:prstGeom>
                        <a:solidFill>
                          <a:srgbClr val="080808">
                            <a:alpha val="47059"/>
                          </a:srgbClr>
                        </a:solidFill>
                        <a:ln w="9525">
                          <a:noFill/>
                          <a:miter lim="800000"/>
                          <a:headEnd/>
                          <a:tailEnd/>
                        </a:ln>
                      </wps:spPr>
                      <wps:txbx>
                        <w:txbxContent>
                          <w:p w:rsidR="00093EC5" w:rsidRPr="00D835E8" w:rsidRDefault="00093EC5" w:rsidP="0082364B">
                            <w:pPr>
                              <w:spacing w:line="240" w:lineRule="auto"/>
                              <w:ind w:firstLine="0"/>
                              <w:jc w:val="center"/>
                              <w:rPr>
                                <w:b/>
                                <w:i/>
                                <w:color w:val="FFFFFF" w:themeColor="background1"/>
                              </w:rPr>
                            </w:pPr>
                            <w:r>
                              <w:rPr>
                                <w:rFonts w:ascii="Calibri" w:hAnsi="Calibri"/>
                                <w:i/>
                              </w:rPr>
                              <w:t>Z</w:t>
                            </w:r>
                            <w:r>
                              <w:rPr>
                                <w:i/>
                                <w:vertAlign w:val="subscript"/>
                              </w:rPr>
                              <w:t>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5" type="#_x0000_t202" style="position:absolute;left:0;text-align:left;margin-left:242.9pt;margin-top:15.65pt;width:33.8pt;height:110.5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" fillcolor="#080808" stroked="f">
                <v:fill opacity="30840f"/>
                <v:textbox style="mso-fit-shape-to-text:t">
                  <w:txbxContent>
                    <w:p w:rsidR="00093EC5" w:rsidRPr="00D835E8" w:rsidRDefault="00093EC5" w:rsidP="0082364B">
                      <w:pPr>
                        <w:spacing w:line="240" w:lineRule="auto"/>
                        <w:ind w:firstLine="0"/>
                        <w:jc w:val="center"/>
                        <w:rPr>
                          <w:b/>
                          <w:i/>
                          <w:color w:val="FFFFFF" w:themeColor="background1"/>
                        </w:rPr>
                      </w:pPr>
                      <w:r>
                        <w:rPr>
                          <w:rFonts w:ascii="Calibri" w:hAnsi="Calibri"/>
                          <w:i/>
                        </w:rPr>
                        <w:t>Z</w:t>
                      </w:r>
                      <w:r>
                        <w:rPr>
                          <w:i/>
                          <w:vertAlign w:val="subscript"/>
                        </w:rPr>
                        <w:t>DR</w:t>
                      </w:r>
                    </w:p>
                  </w:txbxContent>
                </v:textbox>
              </v:shape>
            </w:pict>
          </mc:Fallback>
        </mc:AlternateContent>
      </w:r>
      <w:r w:rsidRPr="00D835E8">
        <w:rPr>
          <w:noProof/>
          <w:lang w:bidi="ar-SA"/>
        </w:rPr>
        <mc:AlternateContent>
          <mc:Choice Requires="wps">
            <w:drawing>
              <wp:anchor distT="0" distB="0" distL="114300" distR="114300" simplePos="0" relativeHeight="253028352" behindDoc="0" locked="0" layoutInCell="1" allowOverlap="1" wp14:anchorId="2FF361EE" wp14:editId="2700B0F8">
                <wp:simplePos x="0" y="0"/>
                <wp:positionH relativeFrom="column">
                  <wp:posOffset>411784</wp:posOffset>
                </wp:positionH>
                <wp:positionV relativeFrom="paragraph">
                  <wp:posOffset>200660</wp:posOffset>
                </wp:positionV>
                <wp:extent cx="379095" cy="1403985"/>
                <wp:effectExtent l="0" t="0" r="1905" b="0"/>
                <wp:wrapNone/>
                <wp:docPr id="8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3985"/>
                        </a:xfrm>
                        <a:prstGeom prst="rect">
                          <a:avLst/>
                        </a:prstGeom>
                        <a:solidFill>
                          <a:srgbClr val="080808">
                            <a:alpha val="47059"/>
                          </a:srgbClr>
                        </a:solidFill>
                        <a:ln w="9525">
                          <a:noFill/>
                          <a:miter lim="800000"/>
                          <a:headEnd/>
                          <a:tailEnd/>
                        </a:ln>
                      </wps:spPr>
                      <wps:txbx>
                        <w:txbxContent>
                          <w:p w:rsidR="00093EC5" w:rsidRPr="00D835E8" w:rsidRDefault="00093EC5" w:rsidP="0082364B">
                            <w:pPr>
                              <w:spacing w:line="240" w:lineRule="auto"/>
                              <w:ind w:firstLine="0"/>
                              <w:jc w:val="center"/>
                              <w:rPr>
                                <w:b/>
                                <w:i/>
                                <w:color w:val="FFFFFF" w:themeColor="background1"/>
                              </w:rPr>
                            </w:pPr>
                            <w:r w:rsidRPr="003C0844">
                              <w:rPr>
                                <w:rFonts w:ascii="Calibri" w:hAnsi="Calibri"/>
                                <w:i/>
                              </w:rPr>
                              <w:t>ρ</w:t>
                            </w:r>
                            <w:r w:rsidRPr="003C0844">
                              <w:rPr>
                                <w:i/>
                                <w:vertAlign w:val="subscript"/>
                              </w:rPr>
                              <w:t>hv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6" type="#_x0000_t202" style="position:absolute;left:0;text-align:left;margin-left:32.4pt;margin-top:15.8pt;width:29.85pt;height:110.55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" fillcolor="#080808" stroked="f">
                <v:fill opacity="30840f"/>
                <v:textbox style="mso-fit-shape-to-text:t">
                  <w:txbxContent>
                    <w:p w:rsidR="00093EC5" w:rsidRPr="00D835E8" w:rsidRDefault="00093EC5" w:rsidP="0082364B">
                      <w:pPr>
                        <w:spacing w:line="240" w:lineRule="auto"/>
                        <w:ind w:firstLine="0"/>
                        <w:jc w:val="center"/>
                        <w:rPr>
                          <w:b/>
                          <w:i/>
                          <w:color w:val="FFFFFF" w:themeColor="background1"/>
                        </w:rPr>
                      </w:pPr>
                      <w:r w:rsidRPr="003C0844">
                        <w:rPr>
                          <w:rFonts w:ascii="Calibri" w:hAnsi="Calibri"/>
                          <w:i/>
                        </w:rPr>
                        <w:t>ρ</w:t>
                      </w:r>
                      <w:r w:rsidRPr="003C0844">
                        <w:rPr>
                          <w:i/>
                          <w:vertAlign w:val="subscript"/>
                        </w:rPr>
                        <w:t>hv</w:t>
                      </w:r>
                    </w:p>
                  </w:txbxContent>
                </v:textbox>
              </v:shape>
            </w:pict>
          </mc:Fallback>
        </mc:AlternateContent>
      </w:r>
      <w:r w:rsidRPr="00AF1F30">
        <w:rPr>
          <w:noProof/>
          <w:lang w:bidi="ar-SA"/>
        </w:rPr>
        <mc:AlternateContent>
          <mc:Choice Requires="wps">
            <w:drawing>
              <wp:anchor distT="0" distB="0" distL="114300" distR="114300" simplePos="0" relativeHeight="253026304" behindDoc="0" locked="0" layoutInCell="1" allowOverlap="1" wp14:anchorId="6091D4D6" wp14:editId="559EFF2A">
                <wp:simplePos x="0" y="0"/>
                <wp:positionH relativeFrom="column">
                  <wp:posOffset>2732405</wp:posOffset>
                </wp:positionH>
                <wp:positionV relativeFrom="paragraph">
                  <wp:posOffset>2693366</wp:posOffset>
                </wp:positionV>
                <wp:extent cx="424815" cy="1403985"/>
                <wp:effectExtent l="0" t="0" r="0" b="0"/>
                <wp:wrapNone/>
                <wp:docPr id="8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2364B">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7" type="#_x0000_t202" style="position:absolute;left:0;text-align:left;margin-left:215.15pt;margin-top:212.1pt;width:33.45pt;height:110.55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" filled="f" stroked="f">
                <v:textbox style="mso-fit-shape-to-text:t">
                  <w:txbxContent>
                    <w:p w:rsidR="00093EC5" w:rsidRDefault="00093EC5" w:rsidP="0082364B">
                      <w:pPr>
                        <w:spacing w:line="240" w:lineRule="auto"/>
                        <w:ind w:firstLine="0"/>
                        <w:jc w:val="center"/>
                      </w:pPr>
                      <w:r>
                        <w:t>(d)</w:t>
                      </w:r>
                    </w:p>
                  </w:txbxContent>
                </v:textbox>
              </v:shape>
            </w:pict>
          </mc:Fallback>
        </mc:AlternateContent>
      </w:r>
      <w:r w:rsidRPr="00AF1F30">
        <w:rPr>
          <w:noProof/>
          <w:lang w:bidi="ar-SA"/>
        </w:rPr>
        <mc:AlternateContent>
          <mc:Choice Requires="wps">
            <w:drawing>
              <wp:anchor distT="0" distB="0" distL="114300" distR="114300" simplePos="0" relativeHeight="253024256" behindDoc="0" locked="0" layoutInCell="1" allowOverlap="1" wp14:anchorId="4FAFDDE6" wp14:editId="28E0B31F">
                <wp:simplePos x="0" y="0"/>
                <wp:positionH relativeFrom="column">
                  <wp:posOffset>40641</wp:posOffset>
                </wp:positionH>
                <wp:positionV relativeFrom="paragraph">
                  <wp:posOffset>2655073</wp:posOffset>
                </wp:positionV>
                <wp:extent cx="424815" cy="1403985"/>
                <wp:effectExtent l="0" t="0" r="0" b="0"/>
                <wp:wrapNone/>
                <wp:docPr id="8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2364B">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8" type="#_x0000_t202" style="position:absolute;left:0;text-align:left;margin-left:3.2pt;margin-top:209.05pt;width:33.45pt;height:110.55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" filled="f" stroked="f">
                <v:textbox style="mso-fit-shape-to-text:t">
                  <w:txbxContent>
                    <w:p w:rsidR="00093EC5" w:rsidRDefault="00093EC5" w:rsidP="0082364B">
                      <w:pPr>
                        <w:spacing w:line="240" w:lineRule="auto"/>
                        <w:ind w:firstLine="0"/>
                        <w:jc w:val="center"/>
                      </w:pPr>
                      <w:r>
                        <w:t>(c)</w:t>
                      </w:r>
                    </w:p>
                  </w:txbxContent>
                </v:textbox>
              </v:shape>
            </w:pict>
          </mc:Fallback>
        </mc:AlternateContent>
      </w:r>
      <w:r w:rsidRPr="00AF1F30">
        <w:rPr>
          <w:noProof/>
          <w:lang w:bidi="ar-SA"/>
        </w:rPr>
        <mc:AlternateContent>
          <mc:Choice Requires="wps">
            <w:drawing>
              <wp:anchor distT="0" distB="0" distL="114300" distR="114300" simplePos="0" relativeHeight="253022208" behindDoc="0" locked="0" layoutInCell="1" allowOverlap="1" wp14:anchorId="4F447BAF" wp14:editId="1149D719">
                <wp:simplePos x="0" y="0"/>
                <wp:positionH relativeFrom="column">
                  <wp:posOffset>2712279</wp:posOffset>
                </wp:positionH>
                <wp:positionV relativeFrom="paragraph">
                  <wp:posOffset>229925</wp:posOffset>
                </wp:positionV>
                <wp:extent cx="424815" cy="1403985"/>
                <wp:effectExtent l="0" t="0" r="0" b="0"/>
                <wp:wrapNone/>
                <wp:docPr id="8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2364B">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49" type="#_x0000_t202" style="position:absolute;left:0;text-align:left;margin-left:213.55pt;margin-top:18.1pt;width:33.45pt;height:110.55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" filled="f" stroked="f">
                <v:textbox style="mso-fit-shape-to-text:t">
                  <w:txbxContent>
                    <w:p w:rsidR="00093EC5" w:rsidRDefault="00093EC5" w:rsidP="0082364B">
                      <w:pPr>
                        <w:spacing w:line="240" w:lineRule="auto"/>
                        <w:ind w:firstLine="0"/>
                        <w:jc w:val="center"/>
                      </w:pPr>
                      <w:r>
                        <w:t>(b)</w:t>
                      </w:r>
                    </w:p>
                  </w:txbxContent>
                </v:textbox>
              </v:shape>
            </w:pict>
          </mc:Fallback>
        </mc:AlternateContent>
      </w:r>
      <w:r w:rsidRPr="00AF1F30">
        <w:rPr>
          <w:noProof/>
          <w:lang w:bidi="ar-SA"/>
        </w:rPr>
        <mc:AlternateContent>
          <mc:Choice Requires="wps">
            <w:drawing>
              <wp:anchor distT="0" distB="0" distL="114300" distR="114300" simplePos="0" relativeHeight="253020160" behindDoc="0" locked="0" layoutInCell="1" allowOverlap="1" wp14:anchorId="58CD8A7C" wp14:editId="60469DEC">
                <wp:simplePos x="0" y="0"/>
                <wp:positionH relativeFrom="column">
                  <wp:posOffset>12065</wp:posOffset>
                </wp:positionH>
                <wp:positionV relativeFrom="paragraph">
                  <wp:posOffset>228600</wp:posOffset>
                </wp:positionV>
                <wp:extent cx="424815" cy="1403985"/>
                <wp:effectExtent l="0" t="0" r="0" b="0"/>
                <wp:wrapNone/>
                <wp:docPr id="8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2364B">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0" type="#_x0000_t202" style="position:absolute;left:0;text-align:left;margin-left:.95pt;margin-top:18pt;width:33.45pt;height:110.55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" filled="f" stroked="f">
                <v:textbox style="mso-fit-shape-to-text:t">
                  <w:txbxContent>
                    <w:p w:rsidR="00093EC5" w:rsidRDefault="00093EC5" w:rsidP="0082364B">
                      <w:pPr>
                        <w:spacing w:line="240" w:lineRule="auto"/>
                        <w:ind w:firstLine="0"/>
                        <w:jc w:val="center"/>
                      </w:pPr>
                      <w:r>
                        <w:t>(a)</w:t>
                      </w:r>
                    </w:p>
                  </w:txbxContent>
                </v:textbox>
              </v:shape>
            </w:pict>
          </mc:Fallback>
        </mc:AlternateContent>
      </w:r>
      <w:r w:rsidRPr="0082364B">
        <w:rPr>
          <w:noProof/>
          <w:lang w:bidi="ar-SA"/>
        </w:rPr>
        <w:t xml:space="preserve"> </w:t>
      </w:r>
      <w:r>
        <w:rPr>
          <w:noProof/>
          <w:lang w:bidi="ar-SA"/>
        </w:rPr>
        <w:drawing>
          <wp:inline distT="0" distB="0" distL="0" distR="0" wp14:anchorId="10254FA3" wp14:editId="026CDF15">
            <wp:extent cx="2657894" cy="2409245"/>
            <wp:effectExtent l="0" t="0" r="9525" b="0"/>
            <wp:docPr id="8231" name="Picture 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a:srcRect l="5117" r="12402"/>
                    <a:stretch/>
                  </pic:blipFill>
                  <pic:spPr bwMode="auto">
                    <a:xfrm>
                      <a:off x="0" y="0"/>
                      <a:ext cx="2662140" cy="2413093"/>
                    </a:xfrm>
                    <a:prstGeom prst="rect">
                      <a:avLst/>
                    </a:prstGeom>
                    <a:ln>
                      <a:noFill/>
                    </a:ln>
                    <a:extLst>
                      <a:ext uri="{53640926-AAD7-44D8-BBD7-CCE9431645EC}">
                        <a14:shadowObscured xmlns:a14="http://schemas.microsoft.com/office/drawing/2010/main"/>
                      </a:ext>
                    </a:extLst>
                  </pic:spPr>
                </pic:pic>
              </a:graphicData>
            </a:graphic>
          </wp:inline>
        </w:drawing>
      </w:r>
      <w:r w:rsidRPr="003C0844">
        <w:rPr>
          <w:noProof/>
          <w:lang w:bidi="ar-SA"/>
        </w:rPr>
        <w:t xml:space="preserve"> </w:t>
      </w:r>
      <w:r>
        <w:rPr>
          <w:noProof/>
          <w:lang w:bidi="ar-SA"/>
        </w:rPr>
        <w:drawing>
          <wp:inline distT="0" distB="0" distL="0" distR="0" wp14:anchorId="25B6EB51" wp14:editId="756E4F3A">
            <wp:extent cx="2569090" cy="2409246"/>
            <wp:effectExtent l="0" t="0" r="3175" b="0"/>
            <wp:docPr id="8232" name="Picture 8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a:srcRect l="6102" r="14173"/>
                    <a:stretch/>
                  </pic:blipFill>
                  <pic:spPr bwMode="auto">
                    <a:xfrm>
                      <a:off x="0" y="0"/>
                      <a:ext cx="2571508" cy="2411513"/>
                    </a:xfrm>
                    <a:prstGeom prst="rect">
                      <a:avLst/>
                    </a:prstGeom>
                    <a:ln>
                      <a:noFill/>
                    </a:ln>
                    <a:extLst>
                      <a:ext uri="{53640926-AAD7-44D8-BBD7-CCE9431645EC}">
                        <a14:shadowObscured xmlns:a14="http://schemas.microsoft.com/office/drawing/2010/main"/>
                      </a:ext>
                    </a:extLst>
                  </pic:spPr>
                </pic:pic>
              </a:graphicData>
            </a:graphic>
          </wp:inline>
        </w:drawing>
      </w:r>
      <w:r w:rsidRPr="003C0844">
        <w:rPr>
          <w:noProof/>
          <w:lang w:bidi="ar-SA"/>
        </w:rPr>
        <w:t xml:space="preserve"> </w:t>
      </w:r>
      <w:r>
        <w:rPr>
          <w:noProof/>
          <w:lang w:bidi="ar-SA"/>
        </w:rPr>
        <w:drawing>
          <wp:inline distT="0" distB="0" distL="0" distR="0" wp14:anchorId="23E25BE2" wp14:editId="3DEBB1A9">
            <wp:extent cx="2655735" cy="2436360"/>
            <wp:effectExtent l="0" t="0" r="0" b="2540"/>
            <wp:docPr id="8233" name="Picture 8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l="5512" r="12992"/>
                    <a:stretch/>
                  </pic:blipFill>
                  <pic:spPr bwMode="auto">
                    <a:xfrm>
                      <a:off x="0" y="0"/>
                      <a:ext cx="2660969" cy="2441162"/>
                    </a:xfrm>
                    <a:prstGeom prst="rect">
                      <a:avLst/>
                    </a:prstGeom>
                    <a:ln>
                      <a:noFill/>
                    </a:ln>
                    <a:extLst>
                      <a:ext uri="{53640926-AAD7-44D8-BBD7-CCE9431645EC}">
                        <a14:shadowObscured xmlns:a14="http://schemas.microsoft.com/office/drawing/2010/main"/>
                      </a:ext>
                    </a:extLst>
                  </pic:spPr>
                </pic:pic>
              </a:graphicData>
            </a:graphic>
          </wp:inline>
        </w:drawing>
      </w:r>
      <w:r w:rsidRPr="003C0844">
        <w:rPr>
          <w:noProof/>
          <w:lang w:bidi="ar-SA"/>
        </w:rPr>
        <w:t xml:space="preserve"> </w:t>
      </w:r>
      <w:r>
        <w:rPr>
          <w:noProof/>
          <w:lang w:bidi="ar-SA"/>
        </w:rPr>
        <w:drawing>
          <wp:inline distT="0" distB="0" distL="0" distR="0" wp14:anchorId="160B81F4" wp14:editId="52853426">
            <wp:extent cx="2592125" cy="2383762"/>
            <wp:effectExtent l="0" t="0" r="0" b="0"/>
            <wp:docPr id="8235" name="Picture 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5"/>
                    <a:srcRect l="5316" r="13385"/>
                    <a:stretch/>
                  </pic:blipFill>
                  <pic:spPr bwMode="auto">
                    <a:xfrm>
                      <a:off x="0" y="0"/>
                      <a:ext cx="2591700" cy="2383371"/>
                    </a:xfrm>
                    <a:prstGeom prst="rect">
                      <a:avLst/>
                    </a:prstGeom>
                    <a:ln>
                      <a:noFill/>
                    </a:ln>
                    <a:extLst>
                      <a:ext uri="{53640926-AAD7-44D8-BBD7-CCE9431645EC}">
                        <a14:shadowObscured xmlns:a14="http://schemas.microsoft.com/office/drawing/2010/main"/>
                      </a:ext>
                    </a:extLst>
                  </pic:spPr>
                </pic:pic>
              </a:graphicData>
            </a:graphic>
          </wp:inline>
        </w:drawing>
      </w:r>
      <w:r w:rsidRPr="003C0844">
        <w:rPr>
          <w:noProof/>
          <w:lang w:bidi="ar-SA"/>
        </w:rPr>
        <w:t xml:space="preserve"> </w:t>
      </w:r>
    </w:p>
    <w:p w:rsidR="00E47205" w:rsidRDefault="006E7A39" w:rsidP="006E7A39">
      <w:pPr>
        <w:pStyle w:val="Caption"/>
      </w:pPr>
      <w:bookmarkStart w:id="186" w:name="_Ref370116657"/>
      <w:bookmarkStart w:id="187" w:name="_Toc371028926"/>
      <w:proofErr w:type="gramStart"/>
      <w:r>
        <w:t xml:space="preserve">Figure </w:t>
      </w:r>
      <w:r w:rsidR="00ED683B">
        <w:fldChar w:fldCharType="begin"/>
      </w:r>
      <w:r w:rsidR="00ED683B">
        <w:instrText xml:space="preserve"> SEQ Figure \* ARABIC </w:instrText>
      </w:r>
      <w:r w:rsidR="00ED683B">
        <w:fldChar w:fldCharType="separate"/>
      </w:r>
      <w:r w:rsidR="00093EC5">
        <w:rPr>
          <w:noProof/>
        </w:rPr>
        <w:t>49</w:t>
      </w:r>
      <w:r w:rsidR="00ED683B">
        <w:rPr>
          <w:noProof/>
        </w:rPr>
        <w:fldChar w:fldCharType="end"/>
      </w:r>
      <w:bookmarkEnd w:id="186"/>
      <w:r w:rsidR="00E47205">
        <w:t>.</w:t>
      </w:r>
      <w:proofErr w:type="gramEnd"/>
      <w:r w:rsidR="00E47205">
        <w:t xml:space="preserve"> (a) </w:t>
      </w:r>
      <w:r w:rsidR="00E47205" w:rsidRPr="003C0844">
        <w:rPr>
          <w:rFonts w:ascii="Calibri" w:hAnsi="Calibri"/>
          <w:i/>
        </w:rPr>
        <w:t>ρ</w:t>
      </w:r>
      <w:r w:rsidR="00E47205" w:rsidRPr="003C0844">
        <w:rPr>
          <w:i/>
          <w:vertAlign w:val="subscript"/>
        </w:rPr>
        <w:t>hv</w:t>
      </w:r>
      <w:r w:rsidR="00E47205">
        <w:t xml:space="preserve"> </w:t>
      </w:r>
      <w:r w:rsidR="0082364B">
        <w:t xml:space="preserve">, (b) </w:t>
      </w:r>
      <w:r w:rsidR="0082364B" w:rsidRPr="003C0844">
        <w:rPr>
          <w:i/>
        </w:rPr>
        <w:t>Z</w:t>
      </w:r>
      <w:r w:rsidR="0082364B" w:rsidRPr="003C0844">
        <w:rPr>
          <w:i/>
          <w:vertAlign w:val="subscript"/>
        </w:rPr>
        <w:t>DR</w:t>
      </w:r>
      <w:r w:rsidR="00CA2ED9">
        <w:t xml:space="preserve"> (dB),</w:t>
      </w:r>
      <w:r w:rsidR="0082364B">
        <w:t xml:space="preserve"> (c) </w:t>
      </w:r>
      <w:r w:rsidR="0082364B" w:rsidRPr="003C0844">
        <w:rPr>
          <w:i/>
        </w:rPr>
        <w:t>Z</w:t>
      </w:r>
      <w:r w:rsidR="0082364B">
        <w:rPr>
          <w:i/>
          <w:vertAlign w:val="subscript"/>
        </w:rPr>
        <w:t>H</w:t>
      </w:r>
      <w:r w:rsidR="00CA2ED9">
        <w:t xml:space="preserve"> (dBZ)</w:t>
      </w:r>
      <w:r w:rsidR="0082364B">
        <w:t xml:space="preserve"> and (d) </w:t>
      </w:r>
      <w:r w:rsidR="0082364B">
        <w:rPr>
          <w:i/>
        </w:rPr>
        <w:t>K</w:t>
      </w:r>
      <w:r w:rsidR="0082364B" w:rsidRPr="003C0844">
        <w:rPr>
          <w:i/>
          <w:vertAlign w:val="subscript"/>
        </w:rPr>
        <w:t>D</w:t>
      </w:r>
      <w:r w:rsidR="0082364B">
        <w:rPr>
          <w:i/>
          <w:vertAlign w:val="subscript"/>
        </w:rPr>
        <w:t>P</w:t>
      </w:r>
      <w:r w:rsidR="0082364B">
        <w:t xml:space="preserve"> </w:t>
      </w:r>
      <w:r w:rsidR="00CA2ED9">
        <w:t>(deg. km</w:t>
      </w:r>
      <w:r w:rsidR="00CA2ED9" w:rsidRPr="00CA2ED9">
        <w:rPr>
          <w:vertAlign w:val="superscript"/>
        </w:rPr>
        <w:t>-1</w:t>
      </w:r>
      <w:r w:rsidR="00CA2ED9">
        <w:t xml:space="preserve">) </w:t>
      </w:r>
      <w:r w:rsidR="00E47205">
        <w:t>at ~5</w:t>
      </w:r>
      <w:r w:rsidR="0082364B">
        <w:t>4</w:t>
      </w:r>
      <w:r w:rsidR="00E47205">
        <w:t xml:space="preserve">00 m AGL </w:t>
      </w:r>
      <w:r w:rsidR="0082364B">
        <w:t xml:space="preserve">from </w:t>
      </w:r>
      <w:r w:rsidR="00E47205">
        <w:t xml:space="preserve">the </w:t>
      </w:r>
      <w:r w:rsidR="0082364B">
        <w:rPr>
          <w:i/>
        </w:rPr>
        <w:t xml:space="preserve">15q10 </w:t>
      </w:r>
      <w:r w:rsidR="0082364B">
        <w:t xml:space="preserve">simulation </w:t>
      </w:r>
      <w:r w:rsidR="00E47205">
        <w:t xml:space="preserve"> valid at t = 4800 s at X band. A </w:t>
      </w:r>
      <w:r w:rsidR="0082364B" w:rsidRPr="003C0844">
        <w:rPr>
          <w:rFonts w:ascii="Calibri" w:hAnsi="Calibri"/>
          <w:i/>
        </w:rPr>
        <w:t>ρ</w:t>
      </w:r>
      <w:r w:rsidR="0082364B" w:rsidRPr="003C0844">
        <w:rPr>
          <w:i/>
          <w:vertAlign w:val="subscript"/>
        </w:rPr>
        <w:t>hv</w:t>
      </w:r>
      <w:r w:rsidR="0082364B">
        <w:t xml:space="preserve"> </w:t>
      </w:r>
      <w:r w:rsidR="00E47205">
        <w:t xml:space="preserve">half-ring is evident in (a). In (b), a </w:t>
      </w:r>
      <w:r w:rsidR="00E47205" w:rsidRPr="003C0844">
        <w:rPr>
          <w:i/>
        </w:rPr>
        <w:t>Z</w:t>
      </w:r>
      <w:r w:rsidR="00E47205" w:rsidRPr="003C0844">
        <w:rPr>
          <w:i/>
          <w:vertAlign w:val="subscript"/>
        </w:rPr>
        <w:t>DR</w:t>
      </w:r>
      <w:r w:rsidR="00E47205">
        <w:t xml:space="preserve"> half-ring and </w:t>
      </w:r>
      <w:proofErr w:type="gramStart"/>
      <w:r w:rsidR="00E47205">
        <w:t xml:space="preserve">a part of the </w:t>
      </w:r>
      <w:r w:rsidR="00E47205" w:rsidRPr="003C0844">
        <w:rPr>
          <w:i/>
        </w:rPr>
        <w:t>Z</w:t>
      </w:r>
      <w:r w:rsidR="00E47205" w:rsidRPr="003C0844">
        <w:rPr>
          <w:i/>
          <w:vertAlign w:val="subscript"/>
        </w:rPr>
        <w:t>DR</w:t>
      </w:r>
      <w:r w:rsidR="00E47205">
        <w:t xml:space="preserve"> column are</w:t>
      </w:r>
      <w:proofErr w:type="gramEnd"/>
      <w:r w:rsidR="00E47205">
        <w:t xml:space="preserve"> apparent.</w:t>
      </w:r>
      <w:bookmarkEnd w:id="187"/>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anchor distT="0" distB="0" distL="114300" distR="114300" simplePos="0" relativeHeight="252747776" behindDoc="0" locked="0" layoutInCell="1" allowOverlap="1" wp14:anchorId="5B2E6CB8" wp14:editId="1F0DC3A9">
            <wp:simplePos x="0" y="0"/>
            <wp:positionH relativeFrom="column">
              <wp:posOffset>4831715</wp:posOffset>
            </wp:positionH>
            <wp:positionV relativeFrom="paragraph">
              <wp:posOffset>818983</wp:posOffset>
            </wp:positionV>
            <wp:extent cx="474345" cy="5586730"/>
            <wp:effectExtent l="0" t="0" r="1905" b="0"/>
            <wp:wrapNone/>
            <wp:docPr id="3118" name="Picture 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extLst>
                        <a:ext uri="{28A0092B-C50C-407E-A947-70E740481C1C}">
                          <a14:useLocalDpi xmlns:a14="http://schemas.microsoft.com/office/drawing/2010/main" val="0"/>
                        </a:ext>
                      </a:extLst>
                    </a:blip>
                    <a:srcRect l="83680" r="7520"/>
                    <a:stretch/>
                  </pic:blipFill>
                  <pic:spPr bwMode="auto">
                    <a:xfrm>
                      <a:off x="0" y="0"/>
                      <a:ext cx="474345" cy="5586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1F30">
        <w:rPr>
          <w:noProof/>
          <w:lang w:bidi="ar-SA"/>
        </w:rPr>
        <mc:AlternateContent>
          <mc:Choice Requires="wps">
            <w:drawing>
              <wp:anchor distT="0" distB="0" distL="114300" distR="114300" simplePos="0" relativeHeight="252746752" behindDoc="0" locked="0" layoutInCell="1" allowOverlap="1" wp14:anchorId="6E17E4B0" wp14:editId="25AD19EB">
                <wp:simplePos x="0" y="0"/>
                <wp:positionH relativeFrom="column">
                  <wp:posOffset>2428875</wp:posOffset>
                </wp:positionH>
                <wp:positionV relativeFrom="paragraph">
                  <wp:posOffset>5120005</wp:posOffset>
                </wp:positionV>
                <wp:extent cx="424815" cy="1403985"/>
                <wp:effectExtent l="0" t="0" r="0" b="0"/>
                <wp:wrapNone/>
                <wp:docPr id="3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1" type="#_x0000_t202" style="position:absolute;margin-left:191.25pt;margin-top:403.15pt;width:33.45pt;height:110.55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" filled="f" stroked="f">
                <v:textbox style="mso-fit-shape-to-text:t">
                  <w:txbxContent>
                    <w:p w:rsidR="00093EC5" w:rsidRDefault="00093EC5" w:rsidP="00E47205">
                      <w:pPr>
                        <w:spacing w:line="240" w:lineRule="auto"/>
                        <w:ind w:firstLine="0"/>
                        <w:jc w:val="center"/>
                      </w:pPr>
                      <w:r>
                        <w:t>(h)</w:t>
                      </w:r>
                    </w:p>
                  </w:txbxContent>
                </v:textbox>
              </v:shape>
            </w:pict>
          </mc:Fallback>
        </mc:AlternateContent>
      </w:r>
      <w:r w:rsidRPr="00AF1F30">
        <w:rPr>
          <w:noProof/>
          <w:lang w:bidi="ar-SA"/>
        </w:rPr>
        <mc:AlternateContent>
          <mc:Choice Requires="wps">
            <w:drawing>
              <wp:anchor distT="0" distB="0" distL="114300" distR="114300" simplePos="0" relativeHeight="252745728" behindDoc="0" locked="0" layoutInCell="1" allowOverlap="1" wp14:anchorId="7CC80816" wp14:editId="20EB2B48">
                <wp:simplePos x="0" y="0"/>
                <wp:positionH relativeFrom="column">
                  <wp:posOffset>3810</wp:posOffset>
                </wp:positionH>
                <wp:positionV relativeFrom="paragraph">
                  <wp:posOffset>5042535</wp:posOffset>
                </wp:positionV>
                <wp:extent cx="424815" cy="1403985"/>
                <wp:effectExtent l="0" t="0" r="0" b="0"/>
                <wp:wrapNone/>
                <wp:docPr id="3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2" type="#_x0000_t202" style="position:absolute;margin-left:.3pt;margin-top:397.05pt;width:33.45pt;height:110.5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" filled="f" stroked="f">
                <v:textbox style="mso-fit-shape-to-text:t">
                  <w:txbxContent>
                    <w:p w:rsidR="00093EC5" w:rsidRDefault="00093EC5" w:rsidP="00E47205">
                      <w:pPr>
                        <w:spacing w:line="240" w:lineRule="auto"/>
                        <w:ind w:firstLine="0"/>
                        <w:jc w:val="center"/>
                      </w:pPr>
                      <w:r>
                        <w:t>(g)</w:t>
                      </w:r>
                    </w:p>
                  </w:txbxContent>
                </v:textbox>
              </v:shape>
            </w:pict>
          </mc:Fallback>
        </mc:AlternateContent>
      </w:r>
      <w:r w:rsidRPr="00AF1F30">
        <w:rPr>
          <w:noProof/>
          <w:lang w:bidi="ar-SA"/>
        </w:rPr>
        <mc:AlternateContent>
          <mc:Choice Requires="wps">
            <w:drawing>
              <wp:anchor distT="0" distB="0" distL="114300" distR="114300" simplePos="0" relativeHeight="252744704" behindDoc="0" locked="0" layoutInCell="1" allowOverlap="1" wp14:anchorId="78E82339" wp14:editId="7C9C3924">
                <wp:simplePos x="0" y="0"/>
                <wp:positionH relativeFrom="column">
                  <wp:posOffset>2427605</wp:posOffset>
                </wp:positionH>
                <wp:positionV relativeFrom="paragraph">
                  <wp:posOffset>3608070</wp:posOffset>
                </wp:positionV>
                <wp:extent cx="424815" cy="1403985"/>
                <wp:effectExtent l="0" t="0" r="0" b="0"/>
                <wp:wrapNone/>
                <wp:docPr id="3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3" type="#_x0000_t202" style="position:absolute;margin-left:191.15pt;margin-top:284.1pt;width:33.45pt;height:110.55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" filled="f" stroked="f">
                <v:textbox style="mso-fit-shape-to-text:t">
                  <w:txbxContent>
                    <w:p w:rsidR="00093EC5" w:rsidRDefault="00093EC5" w:rsidP="00E47205">
                      <w:pPr>
                        <w:spacing w:line="240" w:lineRule="auto"/>
                        <w:ind w:firstLine="0"/>
                        <w:jc w:val="center"/>
                      </w:pPr>
                      <w:r>
                        <w:t>(f)</w:t>
                      </w:r>
                    </w:p>
                  </w:txbxContent>
                </v:textbox>
              </v:shape>
            </w:pict>
          </mc:Fallback>
        </mc:AlternateContent>
      </w:r>
      <w:r w:rsidRPr="00AF1F30">
        <w:rPr>
          <w:noProof/>
          <w:lang w:bidi="ar-SA"/>
        </w:rPr>
        <mc:AlternateContent>
          <mc:Choice Requires="wps">
            <w:drawing>
              <wp:anchor distT="0" distB="0" distL="114300" distR="114300" simplePos="0" relativeHeight="252743680" behindDoc="0" locked="0" layoutInCell="1" allowOverlap="1" wp14:anchorId="1049089A" wp14:editId="5CDBAC6C">
                <wp:simplePos x="0" y="0"/>
                <wp:positionH relativeFrom="column">
                  <wp:posOffset>8890</wp:posOffset>
                </wp:positionH>
                <wp:positionV relativeFrom="paragraph">
                  <wp:posOffset>3589655</wp:posOffset>
                </wp:positionV>
                <wp:extent cx="424815" cy="1403985"/>
                <wp:effectExtent l="0" t="0" r="0" b="0"/>
                <wp:wrapNone/>
                <wp:docPr id="3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4" type="#_x0000_t202" style="position:absolute;margin-left:.7pt;margin-top:282.65pt;width:33.45pt;height:110.5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" filled="f" stroked="f">
                <v:textbox style="mso-fit-shape-to-text:t">
                  <w:txbxContent>
                    <w:p w:rsidR="00093EC5" w:rsidRDefault="00093EC5" w:rsidP="00E47205">
                      <w:pPr>
                        <w:spacing w:line="240" w:lineRule="auto"/>
                        <w:ind w:firstLine="0"/>
                        <w:jc w:val="center"/>
                      </w:pPr>
                      <w:r>
                        <w:t>(e)</w:t>
                      </w:r>
                    </w:p>
                  </w:txbxContent>
                </v:textbox>
              </v:shape>
            </w:pict>
          </mc:Fallback>
        </mc:AlternateContent>
      </w:r>
      <w:r w:rsidRPr="00AF1F30">
        <w:rPr>
          <w:noProof/>
          <w:lang w:bidi="ar-SA"/>
        </w:rPr>
        <mc:AlternateContent>
          <mc:Choice Requires="wps">
            <w:drawing>
              <wp:anchor distT="0" distB="0" distL="114300" distR="114300" simplePos="0" relativeHeight="252741632" behindDoc="0" locked="0" layoutInCell="1" allowOverlap="1" wp14:anchorId="72729914" wp14:editId="3167790C">
                <wp:simplePos x="0" y="0"/>
                <wp:positionH relativeFrom="column">
                  <wp:posOffset>3810</wp:posOffset>
                </wp:positionH>
                <wp:positionV relativeFrom="paragraph">
                  <wp:posOffset>2135505</wp:posOffset>
                </wp:positionV>
                <wp:extent cx="424815" cy="1403985"/>
                <wp:effectExtent l="0" t="0" r="0" b="0"/>
                <wp:wrapNone/>
                <wp:docPr id="3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5" type="#_x0000_t202" style="position:absolute;margin-left:.3pt;margin-top:168.15pt;width:33.45pt;height:110.55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" filled="f" stroked="f">
                <v:textbox style="mso-fit-shape-to-text:t">
                  <w:txbxContent>
                    <w:p w:rsidR="00093EC5" w:rsidRDefault="00093EC5" w:rsidP="00E47205">
                      <w:pPr>
                        <w:spacing w:line="240" w:lineRule="auto"/>
                        <w:ind w:firstLine="0"/>
                        <w:jc w:val="center"/>
                      </w:pPr>
                      <w:r>
                        <w:t>(c)</w:t>
                      </w:r>
                    </w:p>
                  </w:txbxContent>
                </v:textbox>
              </v:shape>
            </w:pict>
          </mc:Fallback>
        </mc:AlternateContent>
      </w:r>
      <w:r w:rsidRPr="00AF1F30">
        <w:rPr>
          <w:noProof/>
          <w:lang w:bidi="ar-SA"/>
        </w:rPr>
        <mc:AlternateContent>
          <mc:Choice Requires="wps">
            <w:drawing>
              <wp:anchor distT="0" distB="0" distL="114300" distR="114300" simplePos="0" relativeHeight="252742656" behindDoc="0" locked="0" layoutInCell="1" allowOverlap="1" wp14:anchorId="699B80AC" wp14:editId="0DA432FC">
                <wp:simplePos x="0" y="0"/>
                <wp:positionH relativeFrom="column">
                  <wp:posOffset>2316792</wp:posOffset>
                </wp:positionH>
                <wp:positionV relativeFrom="paragraph">
                  <wp:posOffset>2126651</wp:posOffset>
                </wp:positionV>
                <wp:extent cx="424815" cy="1403985"/>
                <wp:effectExtent l="0" t="0" r="0" b="0"/>
                <wp:wrapNone/>
                <wp:docPr id="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6" type="#_x0000_t202" style="position:absolute;margin-left:182.4pt;margin-top:167.45pt;width:33.45pt;height:110.55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" filled="f" stroked="f">
                <v:textbox style="mso-fit-shape-to-text:t">
                  <w:txbxContent>
                    <w:p w:rsidR="00093EC5" w:rsidRDefault="00093EC5" w:rsidP="00E47205">
                      <w:pPr>
                        <w:spacing w:line="240" w:lineRule="auto"/>
                        <w:ind w:firstLine="0"/>
                        <w:jc w:val="center"/>
                      </w:pPr>
                      <w:r>
                        <w:t>(d)</w:t>
                      </w:r>
                    </w:p>
                  </w:txbxContent>
                </v:textbox>
              </v:shape>
            </w:pict>
          </mc:Fallback>
        </mc:AlternateContent>
      </w:r>
      <w:r w:rsidRPr="00AF1F30">
        <w:rPr>
          <w:noProof/>
          <w:lang w:bidi="ar-SA"/>
        </w:rPr>
        <mc:AlternateContent>
          <mc:Choice Requires="wps">
            <w:drawing>
              <wp:anchor distT="0" distB="0" distL="114300" distR="114300" simplePos="0" relativeHeight="252739584" behindDoc="0" locked="0" layoutInCell="1" allowOverlap="1" wp14:anchorId="6F44A19F" wp14:editId="36F933D1">
                <wp:simplePos x="0" y="0"/>
                <wp:positionH relativeFrom="column">
                  <wp:posOffset>26670</wp:posOffset>
                </wp:positionH>
                <wp:positionV relativeFrom="paragraph">
                  <wp:posOffset>354965</wp:posOffset>
                </wp:positionV>
                <wp:extent cx="424815" cy="1403985"/>
                <wp:effectExtent l="0" t="0" r="0" b="0"/>
                <wp:wrapNone/>
                <wp:docPr id="3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7" type="#_x0000_t202" style="position:absolute;margin-left:2.1pt;margin-top:27.95pt;width:33.45pt;height:110.55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" filled="f" stroked="f">
                <v:textbox style="mso-fit-shape-to-text:t">
                  <w:txbxContent>
                    <w:p w:rsidR="00093EC5" w:rsidRDefault="00093EC5" w:rsidP="00E47205">
                      <w:pPr>
                        <w:spacing w:line="240" w:lineRule="auto"/>
                        <w:ind w:firstLine="0"/>
                        <w:jc w:val="center"/>
                      </w:pPr>
                      <w:r>
                        <w:t>(a)</w:t>
                      </w:r>
                    </w:p>
                  </w:txbxContent>
                </v:textbox>
              </v:shape>
            </w:pict>
          </mc:Fallback>
        </mc:AlternateContent>
      </w:r>
      <w:r w:rsidRPr="00AF1F30">
        <w:rPr>
          <w:noProof/>
          <w:lang w:bidi="ar-SA"/>
        </w:rPr>
        <mc:AlternateContent>
          <mc:Choice Requires="wps">
            <w:drawing>
              <wp:anchor distT="0" distB="0" distL="114300" distR="114300" simplePos="0" relativeHeight="252740608" behindDoc="0" locked="0" layoutInCell="1" allowOverlap="1" wp14:anchorId="1145B7DD" wp14:editId="3AAB5215">
                <wp:simplePos x="0" y="0"/>
                <wp:positionH relativeFrom="column">
                  <wp:posOffset>2262194</wp:posOffset>
                </wp:positionH>
                <wp:positionV relativeFrom="paragraph">
                  <wp:posOffset>348555</wp:posOffset>
                </wp:positionV>
                <wp:extent cx="424815" cy="1403985"/>
                <wp:effectExtent l="0" t="0" r="0" b="0"/>
                <wp:wrapNone/>
                <wp:docPr id="3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8" type="#_x0000_t202" style="position:absolute;margin-left:178.15pt;margin-top:27.45pt;width:33.45pt;height:110.55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" filled="f" stroked="f">
                <v:textbox style="mso-fit-shape-to-text:t">
                  <w:txbxContent>
                    <w:p w:rsidR="00093EC5" w:rsidRDefault="00093EC5" w:rsidP="00E47205">
                      <w:pPr>
                        <w:spacing w:line="240" w:lineRule="auto"/>
                        <w:ind w:firstLine="0"/>
                        <w:jc w:val="center"/>
                      </w:pPr>
                      <w:r>
                        <w:t>(b)</w:t>
                      </w:r>
                    </w:p>
                  </w:txbxContent>
                </v:textbox>
              </v:shape>
            </w:pict>
          </mc:Fallback>
        </mc:AlternateContent>
      </w:r>
      <w:r>
        <w:rPr>
          <w:noProof/>
          <w:lang w:bidi="ar-SA"/>
        </w:rPr>
        <w:drawing>
          <wp:inline distT="0" distB="0" distL="0" distR="0" wp14:anchorId="5978BD54" wp14:editId="08042738">
            <wp:extent cx="1940943" cy="2053086"/>
            <wp:effectExtent l="0" t="0" r="2540" b="4445"/>
            <wp:docPr id="3099" name="Picture 3099" descr="E:\phd\summer2013\3m200_15r10km\xband_mfflg_1_addtorainTrue\3215r10km_maxheight_zdr_1\3215r10km_maxheight_zdr_1_maxheight_004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phd\summer2013\3m200_15r10km\xband_mfflg_1_addtorainTrue\3215r10km_maxheight_zdr_1\3215r10km_maxheight_zdr_1_maxheight_004800.png"/>
                    <pic:cNvPicPr>
                      <a:picLocks noChangeAspect="1" noChangeArrowheads="1"/>
                    </pic:cNvPicPr>
                  </pic:nvPicPr>
                  <pic:blipFill rotWithShape="1">
                    <a:blip r:embed="rId137">
                      <a:extLst>
                        <a:ext uri="{28A0092B-C50C-407E-A947-70E740481C1C}">
                          <a14:useLocalDpi xmlns:a14="http://schemas.microsoft.com/office/drawing/2010/main" val="0"/>
                        </a:ext>
                      </a:extLst>
                    </a:blip>
                    <a:srcRect l="28960" t="16419" r="35040" b="32829"/>
                    <a:stretch/>
                  </pic:blipFill>
                  <pic:spPr bwMode="auto">
                    <a:xfrm>
                      <a:off x="0" y="0"/>
                      <a:ext cx="1941043" cy="205319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226151CF" wp14:editId="0A8C2A19">
            <wp:extent cx="2855343" cy="2009955"/>
            <wp:effectExtent l="0" t="0" r="2540" b="0"/>
            <wp:docPr id="3100" name="Picture 3100" descr="E:\phd\summer2013\3m200_25r10km\xband_mfflg_1_addtorainTrue\3225r10km_maxheight_zdr_1\3225r10km_maxheight_zdr_1_maxheight_005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hd\summer2013\3m200_25r10km\xband_mfflg_1_addtorainTrue\3225r10km_maxheight_zdr_1\3225r10km_maxheight_zdr_1_maxheight_005280.png"/>
                    <pic:cNvPicPr>
                      <a:picLocks noChangeAspect="1" noChangeArrowheads="1"/>
                    </pic:cNvPicPr>
                  </pic:nvPicPr>
                  <pic:blipFill rotWithShape="1">
                    <a:blip r:embed="rId138">
                      <a:extLst>
                        <a:ext uri="{28A0092B-C50C-407E-A947-70E740481C1C}">
                          <a14:useLocalDpi xmlns:a14="http://schemas.microsoft.com/office/drawing/2010/main" val="0"/>
                        </a:ext>
                      </a:extLst>
                    </a:blip>
                    <a:srcRect l="21600" t="9169" r="25440" b="41145"/>
                    <a:stretch/>
                  </pic:blipFill>
                  <pic:spPr bwMode="auto">
                    <a:xfrm>
                      <a:off x="0" y="0"/>
                      <a:ext cx="2855489" cy="201005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3E37C7E4" wp14:editId="7CFC4240">
            <wp:extent cx="2311879" cy="1449238"/>
            <wp:effectExtent l="0" t="0" r="0" b="0"/>
            <wp:docPr id="3102" name="Picture 3102" descr="E:\phd\summer2013\3m200_15_straight\xband_mfflg_1_addtorainTrue\3215straight_maxheight_zdr_1\3215straight_maxheight_zdr_1_maxheight_005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hd\summer2013\3m200_15_straight\xband_mfflg_1_addtorainTrue\3215straight_maxheight_zdr_1\3215straight_maxheight_zdr_1_maxheight_005040.png"/>
                    <pic:cNvPicPr>
                      <a:picLocks noChangeAspect="1" noChangeArrowheads="1"/>
                    </pic:cNvPicPr>
                  </pic:nvPicPr>
                  <pic:blipFill rotWithShape="1">
                    <a:blip r:embed="rId139">
                      <a:extLst>
                        <a:ext uri="{28A0092B-C50C-407E-A947-70E740481C1C}">
                          <a14:useLocalDpi xmlns:a14="http://schemas.microsoft.com/office/drawing/2010/main" val="0"/>
                        </a:ext>
                      </a:extLst>
                    </a:blip>
                    <a:srcRect l="34879" t="13007" r="22241" b="51168"/>
                    <a:stretch/>
                  </pic:blipFill>
                  <pic:spPr bwMode="auto">
                    <a:xfrm>
                      <a:off x="0" y="0"/>
                      <a:ext cx="2311998" cy="144931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4869BF0" wp14:editId="6B194EC8">
            <wp:extent cx="2613804" cy="1518249"/>
            <wp:effectExtent l="0" t="0" r="0" b="6350"/>
            <wp:docPr id="3103" name="Picture 3103" descr="E:\phd\summer2013\3m200_25_straight\xband_mfflg_1_addtorainTrue\3225straight_maxheight_zdr_1\3225straight_maxheight_zdr_1_maxheight_005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phd\summer2013\3m200_25_straight\xband_mfflg_1_addtorainTrue\3225straight_maxheight_zdr_1\3225straight_maxheight_zdr_1_maxheight_005280.png"/>
                    <pic:cNvPicPr>
                      <a:picLocks noChangeAspect="1" noChangeArrowheads="1"/>
                    </pic:cNvPicPr>
                  </pic:nvPicPr>
                  <pic:blipFill rotWithShape="1">
                    <a:blip r:embed="rId140">
                      <a:extLst>
                        <a:ext uri="{28A0092B-C50C-407E-A947-70E740481C1C}">
                          <a14:useLocalDpi xmlns:a14="http://schemas.microsoft.com/office/drawing/2010/main" val="0"/>
                        </a:ext>
                      </a:extLst>
                    </a:blip>
                    <a:srcRect l="28640" t="13434" r="22880" b="49035"/>
                    <a:stretch/>
                  </pic:blipFill>
                  <pic:spPr bwMode="auto">
                    <a:xfrm>
                      <a:off x="0" y="0"/>
                      <a:ext cx="2613939" cy="151832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4F02D97" wp14:editId="4D11D917">
            <wp:extent cx="2424022" cy="1457864"/>
            <wp:effectExtent l="0" t="0" r="0" b="9525"/>
            <wp:docPr id="3101" name="Picture 3101" descr="E:\phd\summer2013\3m200_25r10km_05757\xband_mfflg_1_addtorainTrue\3225r10_05757_maxheight_zdr_1\3225r10_05757_maxheight_zdr_1_maxheight_005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hd\summer2013\3m200_25r10km_05757\xband_mfflg_1_addtorainTrue\3225r10_05757_maxheight_zdr_1\3225r10_05757_maxheight_zdr_1_maxheight_005520.png"/>
                    <pic:cNvPicPr>
                      <a:picLocks noChangeAspect="1" noChangeArrowheads="1"/>
                    </pic:cNvPicPr>
                  </pic:nvPicPr>
                  <pic:blipFill rotWithShape="1">
                    <a:blip r:embed="rId141">
                      <a:extLst>
                        <a:ext uri="{28A0092B-C50C-407E-A947-70E740481C1C}">
                          <a14:useLocalDpi xmlns:a14="http://schemas.microsoft.com/office/drawing/2010/main" val="0"/>
                        </a:ext>
                      </a:extLst>
                    </a:blip>
                    <a:srcRect l="29920" t="18339" r="25120" b="45624"/>
                    <a:stretch/>
                  </pic:blipFill>
                  <pic:spPr bwMode="auto">
                    <a:xfrm>
                      <a:off x="0" y="0"/>
                      <a:ext cx="2424147" cy="145793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0C21C06" wp14:editId="71B9F5C2">
            <wp:extent cx="1958196" cy="1431985"/>
            <wp:effectExtent l="0" t="0" r="4445" b="0"/>
            <wp:docPr id="3105" name="Picture 3105" descr="E:\phd\summer2013\3m200_25q10stul\xband_mfflg_1_addtorainTrue\3225ul10st_maxheight_zdr_1\3225ul10st_maxheight_zdr_1_maxheight_005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hd\summer2013\3m200_25q10stul\xband_mfflg_1_addtorainTrue\3225ul10st_maxheight_zdr_1\3225ul10st_maxheight_zdr_1_maxheight_005040.png"/>
                    <pic:cNvPicPr>
                      <a:picLocks noChangeAspect="1" noChangeArrowheads="1"/>
                    </pic:cNvPicPr>
                  </pic:nvPicPr>
                  <pic:blipFill rotWithShape="1">
                    <a:blip r:embed="rId142">
                      <a:extLst>
                        <a:ext uri="{28A0092B-C50C-407E-A947-70E740481C1C}">
                          <a14:useLocalDpi xmlns:a14="http://schemas.microsoft.com/office/drawing/2010/main" val="0"/>
                        </a:ext>
                      </a:extLst>
                    </a:blip>
                    <a:srcRect l="27840" t="8743" r="35840" b="55859"/>
                    <a:stretch/>
                  </pic:blipFill>
                  <pic:spPr bwMode="auto">
                    <a:xfrm>
                      <a:off x="0" y="0"/>
                      <a:ext cx="1958297" cy="143205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0615FCAE" wp14:editId="148B5397">
            <wp:extent cx="2311879" cy="1621766"/>
            <wp:effectExtent l="0" t="0" r="0" b="0"/>
            <wp:docPr id="3109" name="Picture 3109" descr="E:\phd\summer2013\3m200_15r10km_05757\xband_mfflg_1_addtorainTrue\3215r10_05757_maxheight_zdr_1\3215r10_05757_maxheight_zdr_1_maxheight_005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phd\summer2013\3m200_15r10km_05757\xband_mfflg_1_addtorainTrue\3215r10_05757_maxheight_zdr_1\3215r10_05757_maxheight_zdr_1_maxheight_005160.png"/>
                    <pic:cNvPicPr>
                      <a:picLocks noChangeAspect="1" noChangeArrowheads="1"/>
                    </pic:cNvPicPr>
                  </pic:nvPicPr>
                  <pic:blipFill rotWithShape="1">
                    <a:blip r:embed="rId143">
                      <a:extLst>
                        <a:ext uri="{28A0092B-C50C-407E-A947-70E740481C1C}">
                          <a14:useLocalDpi xmlns:a14="http://schemas.microsoft.com/office/drawing/2010/main" val="0"/>
                        </a:ext>
                      </a:extLst>
                    </a:blip>
                    <a:srcRect l="30990" t="19475" r="25977" b="40293"/>
                    <a:stretch/>
                  </pic:blipFill>
                  <pic:spPr bwMode="auto">
                    <a:xfrm>
                      <a:off x="0" y="0"/>
                      <a:ext cx="2320284" cy="162766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0127A0F" wp14:editId="1FE15FC0">
            <wp:extent cx="2596550" cy="1500997"/>
            <wp:effectExtent l="0" t="0" r="0" b="4445"/>
            <wp:docPr id="3104" name="Picture 3104" descr="E:\phd\summer2013\3m200_15q10stul\xband_mfflg_1_addtorainTrue\3515ul10st_maxheight_zdr_1\3515ul10st_maxheight_zdr_1_maxheight_005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phd\summer2013\3m200_15q10stul\xband_mfflg_1_addtorainTrue\3515ul10st_maxheight_zdr_1\3515ul10st_maxheight_zdr_1_maxheight_005040.png"/>
                    <pic:cNvPicPr>
                      <a:picLocks noChangeAspect="1" noChangeArrowheads="1"/>
                    </pic:cNvPicPr>
                  </pic:nvPicPr>
                  <pic:blipFill rotWithShape="1">
                    <a:blip r:embed="rId144">
                      <a:extLst>
                        <a:ext uri="{28A0092B-C50C-407E-A947-70E740481C1C}">
                          <a14:useLocalDpi xmlns:a14="http://schemas.microsoft.com/office/drawing/2010/main" val="0"/>
                        </a:ext>
                      </a:extLst>
                    </a:blip>
                    <a:srcRect l="29120" t="14500" r="22720" b="48395"/>
                    <a:stretch/>
                  </pic:blipFill>
                  <pic:spPr bwMode="auto">
                    <a:xfrm>
                      <a:off x="0" y="0"/>
                      <a:ext cx="2596683" cy="1501074"/>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rPr>
          <w:noProof/>
        </w:rPr>
      </w:pPr>
      <w:bookmarkStart w:id="188" w:name="_Ref370116804"/>
      <w:bookmarkStart w:id="189" w:name="_Toc371028927"/>
      <w:proofErr w:type="gramStart"/>
      <w:r>
        <w:t xml:space="preserve">Figure </w:t>
      </w:r>
      <w:r w:rsidR="00ED683B">
        <w:fldChar w:fldCharType="begin"/>
      </w:r>
      <w:r w:rsidR="00ED683B">
        <w:instrText xml:space="preserve"> SEQ Figure \* ARABIC </w:instrText>
      </w:r>
      <w:r w:rsidR="00ED683B">
        <w:fldChar w:fldCharType="separate"/>
      </w:r>
      <w:r w:rsidR="00093EC5">
        <w:rPr>
          <w:noProof/>
        </w:rPr>
        <w:t>50</w:t>
      </w:r>
      <w:r w:rsidR="00ED683B">
        <w:rPr>
          <w:noProof/>
        </w:rPr>
        <w:fldChar w:fldCharType="end"/>
      </w:r>
      <w:bookmarkEnd w:id="188"/>
      <w:r w:rsidR="00E47205">
        <w:t>.</w:t>
      </w:r>
      <w:proofErr w:type="gramEnd"/>
      <w:r w:rsidR="00E47205">
        <w:t xml:space="preserve"> The maximum height (m) of </w:t>
      </w:r>
      <w:r w:rsidR="00E47205" w:rsidRPr="00AF1F30">
        <w:rPr>
          <w:i/>
        </w:rPr>
        <w:t>Z</w:t>
      </w:r>
      <w:r w:rsidR="00E47205" w:rsidRPr="00AF1F30">
        <w:rPr>
          <w:i/>
          <w:vertAlign w:val="subscript"/>
        </w:rPr>
        <w:t>DR</w:t>
      </w:r>
      <w:r w:rsidR="00E47205">
        <w:t xml:space="preserve"> &gt; 1 dB approximately 5000 s into the (a) </w:t>
      </w:r>
      <w:r w:rsidR="00E47205" w:rsidRPr="004E0362">
        <w:rPr>
          <w:i/>
        </w:rPr>
        <w:t>15r10</w:t>
      </w:r>
      <w:r w:rsidR="00E47205">
        <w:t xml:space="preserve">, (b) </w:t>
      </w:r>
      <w:r w:rsidR="00E47205" w:rsidRPr="004E0362">
        <w:rPr>
          <w:i/>
        </w:rPr>
        <w:t>25r10</w:t>
      </w:r>
      <w:r w:rsidR="00E47205">
        <w:t xml:space="preserve">, (c) </w:t>
      </w:r>
      <w:r w:rsidR="00E47205" w:rsidRPr="004E0362">
        <w:rPr>
          <w:i/>
        </w:rPr>
        <w:t>15str</w:t>
      </w:r>
      <w:r w:rsidR="00E47205">
        <w:t xml:space="preserve">, (d) </w:t>
      </w:r>
      <w:r w:rsidR="00E47205" w:rsidRPr="004E0362">
        <w:rPr>
          <w:i/>
        </w:rPr>
        <w:t>25str</w:t>
      </w:r>
      <w:r w:rsidR="00E47205">
        <w:t xml:space="preserve">, (e) </w:t>
      </w:r>
      <w:r w:rsidR="00E47205" w:rsidRPr="004E0362">
        <w:rPr>
          <w:i/>
        </w:rPr>
        <w:t>15q</w:t>
      </w:r>
      <w:r w:rsidR="00E47205">
        <w:rPr>
          <w:i/>
        </w:rPr>
        <w:t>10</w:t>
      </w:r>
      <w:r w:rsidR="00E47205">
        <w:t xml:space="preserve">, (f) </w:t>
      </w:r>
      <w:r w:rsidR="00E47205" w:rsidRPr="004E0362">
        <w:rPr>
          <w:i/>
        </w:rPr>
        <w:t>25q</w:t>
      </w:r>
      <w:r w:rsidR="00E47205">
        <w:rPr>
          <w:i/>
        </w:rPr>
        <w:t>10</w:t>
      </w:r>
      <w:r w:rsidR="00E47205">
        <w:t xml:space="preserve">, (g) </w:t>
      </w:r>
      <w:r w:rsidR="00E47205" w:rsidRPr="004E0362">
        <w:rPr>
          <w:i/>
        </w:rPr>
        <w:t>15r10_057</w:t>
      </w:r>
      <w:r w:rsidR="00E47205">
        <w:t xml:space="preserve"> and (h) </w:t>
      </w:r>
      <w:r w:rsidR="00E47205" w:rsidRPr="004E0362">
        <w:rPr>
          <w:i/>
        </w:rPr>
        <w:t>25r10_057</w:t>
      </w:r>
      <w:r w:rsidR="00E47205">
        <w:rPr>
          <w:noProof/>
        </w:rPr>
        <w:t xml:space="preserve"> simulations.  The horizontal spatial scale is the same in all panels.  The hodograph shapes tend to suppress any left-mover  / anticyclonic supercell(s), with the exception of the 15str and 25str hodographs.</w:t>
      </w:r>
      <w:bookmarkEnd w:id="189"/>
      <w:r w:rsidR="00E47205">
        <w:rPr>
          <w:noProof/>
        </w:rPr>
        <w:t xml:space="preserve"> </w:t>
      </w:r>
    </w:p>
    <w:p w:rsidR="0007440A" w:rsidRDefault="0007440A">
      <w:pPr>
        <w:spacing w:line="240" w:lineRule="auto"/>
        <w:ind w:firstLine="0"/>
      </w:pPr>
      <w:r>
        <w:br w:type="page"/>
      </w:r>
    </w:p>
    <w:p w:rsidR="008C5DCC" w:rsidRDefault="003E7669" w:rsidP="008C5DCC">
      <w:pPr>
        <w:keepNext/>
        <w:spacing w:line="240" w:lineRule="auto"/>
        <w:ind w:firstLine="0"/>
        <w:jc w:val="center"/>
      </w:pPr>
      <w:r w:rsidRPr="00AF1F30">
        <w:rPr>
          <w:noProof/>
          <w:lang w:bidi="ar-SA"/>
        </w:rPr>
        <w:lastRenderedPageBreak/>
        <mc:AlternateContent>
          <mc:Choice Requires="wps">
            <w:drawing>
              <wp:anchor distT="0" distB="0" distL="114300" distR="114300" simplePos="0" relativeHeight="252892160" behindDoc="0" locked="0" layoutInCell="1" allowOverlap="1" wp14:anchorId="24231B79" wp14:editId="71E1B8CF">
                <wp:simplePos x="0" y="0"/>
                <wp:positionH relativeFrom="column">
                  <wp:posOffset>2289479</wp:posOffset>
                </wp:positionH>
                <wp:positionV relativeFrom="paragraph">
                  <wp:posOffset>-16510</wp:posOffset>
                </wp:positionV>
                <wp:extent cx="977265" cy="1403985"/>
                <wp:effectExtent l="0" t="0" r="0" b="0"/>
                <wp:wrapNone/>
                <wp:docPr id="4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1403985"/>
                        </a:xfrm>
                        <a:prstGeom prst="rect">
                          <a:avLst/>
                        </a:prstGeom>
                        <a:noFill/>
                        <a:ln w="9525">
                          <a:noFill/>
                          <a:miter lim="800000"/>
                          <a:headEnd/>
                          <a:tailEnd/>
                        </a:ln>
                      </wps:spPr>
                      <wps:txbx>
                        <w:txbxContent>
                          <w:p w:rsidR="00093EC5" w:rsidRPr="003E7669" w:rsidRDefault="00093EC5" w:rsidP="008C5DCC">
                            <w:pPr>
                              <w:spacing w:line="240" w:lineRule="auto"/>
                              <w:ind w:firstLine="0"/>
                              <w:jc w:val="center"/>
                              <w:rPr>
                                <w:i/>
                              </w:rPr>
                            </w:pPr>
                            <w:r w:rsidRPr="003E7669">
                              <w:rPr>
                                <w:i/>
                              </w:rPr>
                              <w:t>25str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59" type="#_x0000_t202" style="position:absolute;left:0;text-align:left;margin-left:180.25pt;margin-top:-1.3pt;width:76.95pt;height:110.55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" filled="f" stroked="f">
                <v:textbox style="mso-fit-shape-to-text:t">
                  <w:txbxContent>
                    <w:p w:rsidR="00093EC5" w:rsidRPr="003E7669" w:rsidRDefault="00093EC5" w:rsidP="008C5DCC">
                      <w:pPr>
                        <w:spacing w:line="240" w:lineRule="auto"/>
                        <w:ind w:firstLine="0"/>
                        <w:jc w:val="center"/>
                        <w:rPr>
                          <w:i/>
                        </w:rPr>
                      </w:pPr>
                      <w:r w:rsidRPr="003E7669">
                        <w:rPr>
                          <w:i/>
                        </w:rPr>
                        <w:t>25str</w:t>
                      </w:r>
                    </w:p>
                  </w:txbxContent>
                </v:textbox>
              </v:shape>
            </w:pict>
          </mc:Fallback>
        </mc:AlternateContent>
      </w:r>
      <w:r w:rsidRPr="00AF1F30">
        <w:rPr>
          <w:noProof/>
          <w:lang w:bidi="ar-SA"/>
        </w:rPr>
        <mc:AlternateContent>
          <mc:Choice Requires="wps">
            <w:drawing>
              <wp:anchor distT="0" distB="0" distL="114300" distR="114300" simplePos="0" relativeHeight="252890112" behindDoc="0" locked="0" layoutInCell="1" allowOverlap="1" wp14:anchorId="7B7BE4D1" wp14:editId="5B061D6F">
                <wp:simplePos x="0" y="0"/>
                <wp:positionH relativeFrom="column">
                  <wp:posOffset>588010</wp:posOffset>
                </wp:positionH>
                <wp:positionV relativeFrom="paragraph">
                  <wp:posOffset>-23495</wp:posOffset>
                </wp:positionV>
                <wp:extent cx="977265" cy="1403985"/>
                <wp:effectExtent l="0" t="0" r="0" b="0"/>
                <wp:wrapNone/>
                <wp:docPr id="4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1403985"/>
                        </a:xfrm>
                        <a:prstGeom prst="rect">
                          <a:avLst/>
                        </a:prstGeom>
                        <a:noFill/>
                        <a:ln w="9525">
                          <a:noFill/>
                          <a:miter lim="800000"/>
                          <a:headEnd/>
                          <a:tailEnd/>
                        </a:ln>
                      </wps:spPr>
                      <wps:txbx>
                        <w:txbxContent>
                          <w:p w:rsidR="00093EC5" w:rsidRPr="003E7669" w:rsidRDefault="00093EC5" w:rsidP="008C5DCC">
                            <w:pPr>
                              <w:spacing w:line="240" w:lineRule="auto"/>
                              <w:ind w:firstLine="0"/>
                              <w:jc w:val="center"/>
                              <w:rPr>
                                <w:i/>
                              </w:rPr>
                            </w:pPr>
                            <w:r w:rsidRPr="003E7669">
                              <w:rPr>
                                <w:i/>
                              </w:rPr>
                              <w:t>25q10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0" type="#_x0000_t202" style="position:absolute;left:0;text-align:left;margin-left:46.3pt;margin-top:-1.85pt;width:76.95pt;height:110.55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" filled="f" stroked="f">
                <v:textbox style="mso-fit-shape-to-text:t">
                  <w:txbxContent>
                    <w:p w:rsidR="00093EC5" w:rsidRPr="003E7669" w:rsidRDefault="00093EC5" w:rsidP="008C5DCC">
                      <w:pPr>
                        <w:spacing w:line="240" w:lineRule="auto"/>
                        <w:ind w:firstLine="0"/>
                        <w:jc w:val="center"/>
                        <w:rPr>
                          <w:i/>
                        </w:rPr>
                      </w:pPr>
                      <w:r w:rsidRPr="003E7669">
                        <w:rPr>
                          <w:i/>
                        </w:rPr>
                        <w:t>25q10</w:t>
                      </w:r>
                    </w:p>
                  </w:txbxContent>
                </v:textbox>
              </v:shape>
            </w:pict>
          </mc:Fallback>
        </mc:AlternateContent>
      </w:r>
      <w:r w:rsidRPr="00AF1F30">
        <w:rPr>
          <w:noProof/>
          <w:lang w:bidi="ar-SA"/>
        </w:rPr>
        <mc:AlternateContent>
          <mc:Choice Requires="wps">
            <w:drawing>
              <wp:anchor distT="0" distB="0" distL="114300" distR="114300" simplePos="0" relativeHeight="252894208" behindDoc="0" locked="0" layoutInCell="1" allowOverlap="1" wp14:anchorId="14A420BD" wp14:editId="7788BE56">
                <wp:simplePos x="0" y="0"/>
                <wp:positionH relativeFrom="column">
                  <wp:posOffset>4031615</wp:posOffset>
                </wp:positionH>
                <wp:positionV relativeFrom="paragraph">
                  <wp:posOffset>-6985</wp:posOffset>
                </wp:positionV>
                <wp:extent cx="977265" cy="1403985"/>
                <wp:effectExtent l="0" t="0" r="0" b="0"/>
                <wp:wrapNone/>
                <wp:docPr id="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1403985"/>
                        </a:xfrm>
                        <a:prstGeom prst="rect">
                          <a:avLst/>
                        </a:prstGeom>
                        <a:noFill/>
                        <a:ln w="9525">
                          <a:noFill/>
                          <a:miter lim="800000"/>
                          <a:headEnd/>
                          <a:tailEnd/>
                        </a:ln>
                      </wps:spPr>
                      <wps:txbx>
                        <w:txbxContent>
                          <w:p w:rsidR="00093EC5" w:rsidRPr="003E7669" w:rsidRDefault="00093EC5" w:rsidP="003E7669">
                            <w:pPr>
                              <w:spacing w:line="240" w:lineRule="auto"/>
                              <w:ind w:firstLine="0"/>
                              <w:jc w:val="center"/>
                              <w:rPr>
                                <w:i/>
                              </w:rPr>
                            </w:pPr>
                            <w:r w:rsidRPr="003E7669">
                              <w:rPr>
                                <w:i/>
                              </w:rPr>
                              <w:t>15r10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1" type="#_x0000_t202" style="position:absolute;left:0;text-align:left;margin-left:317.45pt;margin-top:-.55pt;width:76.95pt;height:110.55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" filled="f" stroked="f">
                <v:textbox style="mso-fit-shape-to-text:t">
                  <w:txbxContent>
                    <w:p w:rsidR="00093EC5" w:rsidRPr="003E7669" w:rsidRDefault="00093EC5" w:rsidP="003E7669">
                      <w:pPr>
                        <w:spacing w:line="240" w:lineRule="auto"/>
                        <w:ind w:firstLine="0"/>
                        <w:jc w:val="center"/>
                        <w:rPr>
                          <w:i/>
                        </w:rPr>
                      </w:pPr>
                      <w:r w:rsidRPr="003E7669">
                        <w:rPr>
                          <w:i/>
                        </w:rPr>
                        <w:t>15r10</w:t>
                      </w:r>
                    </w:p>
                  </w:txbxContent>
                </v:textbox>
              </v:shape>
            </w:pict>
          </mc:Fallback>
        </mc:AlternateContent>
      </w:r>
    </w:p>
    <w:p w:rsidR="008C5DCC" w:rsidRDefault="0007440A" w:rsidP="008C5DCC">
      <w:pPr>
        <w:keepNext/>
        <w:spacing w:line="240" w:lineRule="auto"/>
        <w:ind w:firstLine="0"/>
        <w:jc w:val="center"/>
      </w:pPr>
      <w:r>
        <w:rPr>
          <w:noProof/>
          <w:lang w:bidi="ar-SA"/>
        </w:rPr>
        <w:drawing>
          <wp:inline distT="0" distB="0" distL="0" distR="0" wp14:anchorId="53FAD49D" wp14:editId="58BB701D">
            <wp:extent cx="1741336" cy="1733384"/>
            <wp:effectExtent l="0" t="0" r="0" b="63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5"/>
                    <a:srcRect l="10821" t="8746" r="29939" b="8364"/>
                    <a:stretch/>
                  </pic:blipFill>
                  <pic:spPr bwMode="auto">
                    <a:xfrm>
                      <a:off x="0" y="0"/>
                      <a:ext cx="1742979" cy="1735019"/>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29C8E3A6" wp14:editId="1AD22C5A">
            <wp:extent cx="1725433" cy="1733384"/>
            <wp:effectExtent l="0" t="0" r="8255" b="63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a:srcRect l="10540" t="9118" r="30811" b="8064"/>
                    <a:stretch/>
                  </pic:blipFill>
                  <pic:spPr bwMode="auto">
                    <a:xfrm>
                      <a:off x="0" y="0"/>
                      <a:ext cx="1727062" cy="1735021"/>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0BFC3265" wp14:editId="6525FAEC">
            <wp:extent cx="1709530" cy="1733384"/>
            <wp:effectExtent l="0" t="0" r="5080" b="635"/>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7"/>
                    <a:srcRect l="10597" t="8403" r="30978" b="8329"/>
                    <a:stretch/>
                  </pic:blipFill>
                  <pic:spPr bwMode="auto">
                    <a:xfrm>
                      <a:off x="0" y="0"/>
                      <a:ext cx="1709530" cy="1733384"/>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D180C58" wp14:editId="1E9E794B">
            <wp:extent cx="1748294" cy="1725433"/>
            <wp:effectExtent l="0" t="0" r="4445" b="8255"/>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a:srcRect l="10295" t="8779" r="30000" b="8397"/>
                    <a:stretch/>
                  </pic:blipFill>
                  <pic:spPr bwMode="auto">
                    <a:xfrm>
                      <a:off x="0" y="0"/>
                      <a:ext cx="1750855" cy="1727961"/>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09FE652" wp14:editId="5153BAD8">
            <wp:extent cx="1733384" cy="1725433"/>
            <wp:effectExtent l="0" t="0" r="635" b="8255"/>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a:srcRect l="10270" t="9117" r="30812" b="8445"/>
                    <a:stretch/>
                  </pic:blipFill>
                  <pic:spPr bwMode="auto">
                    <a:xfrm>
                      <a:off x="0" y="0"/>
                      <a:ext cx="1735021" cy="1727062"/>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1433CF42" wp14:editId="22A2C1D6">
            <wp:extent cx="1749287" cy="1725433"/>
            <wp:effectExtent l="0" t="0" r="3810" b="8255"/>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a:srcRect l="10484" t="9447" r="30377" b="8560"/>
                    <a:stretch/>
                  </pic:blipFill>
                  <pic:spPr bwMode="auto">
                    <a:xfrm>
                      <a:off x="0" y="0"/>
                      <a:ext cx="1750937" cy="1727060"/>
                    </a:xfrm>
                    <a:prstGeom prst="rect">
                      <a:avLst/>
                    </a:prstGeom>
                    <a:ln>
                      <a:noFill/>
                    </a:ln>
                    <a:extLst>
                      <a:ext uri="{53640926-AAD7-44D8-BBD7-CCE9431645EC}">
                        <a14:shadowObscured xmlns:a14="http://schemas.microsoft.com/office/drawing/2010/main"/>
                      </a:ext>
                    </a:extLst>
                  </pic:spPr>
                </pic:pic>
              </a:graphicData>
            </a:graphic>
          </wp:inline>
        </w:drawing>
      </w:r>
      <w:r w:rsidR="008C5DCC">
        <w:rPr>
          <w:noProof/>
          <w:lang w:bidi="ar-SA"/>
        </w:rPr>
        <w:drawing>
          <wp:inline distT="0" distB="0" distL="0" distR="0" wp14:anchorId="58F304AF" wp14:editId="7E079486">
            <wp:extent cx="4222143" cy="469127"/>
            <wp:effectExtent l="0" t="0" r="0" b="762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1">
                      <a:extLst>
                        <a:ext uri="{28A0092B-C50C-407E-A947-70E740481C1C}">
                          <a14:useLocalDpi xmlns:a14="http://schemas.microsoft.com/office/drawing/2010/main" val="0"/>
                        </a:ext>
                      </a:extLst>
                    </a:blip>
                    <a:srcRect l="12061" t="79527" r="6870" b="4781"/>
                    <a:stretch/>
                  </pic:blipFill>
                  <pic:spPr bwMode="auto">
                    <a:xfrm>
                      <a:off x="0" y="0"/>
                      <a:ext cx="4222143" cy="469127"/>
                    </a:xfrm>
                    <a:prstGeom prst="rect">
                      <a:avLst/>
                    </a:prstGeom>
                    <a:noFill/>
                    <a:ln>
                      <a:noFill/>
                    </a:ln>
                    <a:extLst>
                      <a:ext uri="{53640926-AAD7-44D8-BBD7-CCE9431645EC}">
                        <a14:shadowObscured xmlns:a14="http://schemas.microsoft.com/office/drawing/2010/main"/>
                      </a:ext>
                    </a:extLst>
                  </pic:spPr>
                </pic:pic>
              </a:graphicData>
            </a:graphic>
          </wp:inline>
        </w:drawing>
      </w:r>
    </w:p>
    <w:p w:rsidR="008C5DCC" w:rsidRDefault="008C5DCC" w:rsidP="008C5DCC">
      <w:pPr>
        <w:pStyle w:val="Caption"/>
        <w:jc w:val="center"/>
      </w:pPr>
      <w:bookmarkStart w:id="190" w:name="_Ref370216547"/>
      <w:bookmarkStart w:id="191" w:name="_Toc371028928"/>
      <w:proofErr w:type="gramStart"/>
      <w:r>
        <w:t xml:space="preserve">Figure </w:t>
      </w:r>
      <w:r>
        <w:fldChar w:fldCharType="begin"/>
      </w:r>
      <w:r>
        <w:instrText xml:space="preserve"> SEQ Figure \* ARABIC </w:instrText>
      </w:r>
      <w:r>
        <w:fldChar w:fldCharType="separate"/>
      </w:r>
      <w:r w:rsidR="00093EC5">
        <w:rPr>
          <w:noProof/>
        </w:rPr>
        <w:t>51</w:t>
      </w:r>
      <w:r>
        <w:fldChar w:fldCharType="end"/>
      </w:r>
      <w:bookmarkEnd w:id="190"/>
      <w:r>
        <w:t>.</w:t>
      </w:r>
      <w:proofErr w:type="gramEnd"/>
      <w:r>
        <w:t xml:space="preserve"> Max height </w:t>
      </w:r>
      <w:r w:rsidR="00CA2ED9">
        <w:t>(</w:t>
      </w:r>
      <w:r w:rsidR="00253E9F">
        <w:t xml:space="preserve">m) </w:t>
      </w:r>
      <w:r>
        <w:t xml:space="preserve">of </w:t>
      </w:r>
      <w:r w:rsidRPr="00253E9F">
        <w:rPr>
          <w:i/>
        </w:rPr>
        <w:t>Z</w:t>
      </w:r>
      <w:r w:rsidRPr="00253E9F">
        <w:rPr>
          <w:i/>
          <w:vertAlign w:val="subscript"/>
        </w:rPr>
        <w:t>DR</w:t>
      </w:r>
      <w:r>
        <w:t xml:space="preserve"> &gt; 1 dB at (top) 7200 s and (bottom) 7920 s</w:t>
      </w:r>
      <w:r>
        <w:rPr>
          <w:noProof/>
        </w:rPr>
        <w:t xml:space="preserve"> from the (left) </w:t>
      </w:r>
      <w:r w:rsidRPr="008C5DCC">
        <w:rPr>
          <w:i/>
          <w:noProof/>
        </w:rPr>
        <w:t>25q10</w:t>
      </w:r>
      <w:r>
        <w:rPr>
          <w:noProof/>
        </w:rPr>
        <w:t xml:space="preserve">, (center) </w:t>
      </w:r>
      <w:r w:rsidRPr="008C5DCC">
        <w:rPr>
          <w:i/>
          <w:noProof/>
        </w:rPr>
        <w:t>25str</w:t>
      </w:r>
      <w:r>
        <w:rPr>
          <w:noProof/>
        </w:rPr>
        <w:t xml:space="preserve">, and (right) </w:t>
      </w:r>
      <w:r w:rsidRPr="008C5DCC">
        <w:rPr>
          <w:i/>
          <w:noProof/>
        </w:rPr>
        <w:t>15r10</w:t>
      </w:r>
      <w:r>
        <w:rPr>
          <w:noProof/>
        </w:rPr>
        <w:t xml:space="preserve"> simulations. </w:t>
      </w:r>
      <w:r w:rsidR="00253E9F">
        <w:rPr>
          <w:noProof/>
        </w:rPr>
        <w:t>The h</w:t>
      </w:r>
      <w:r>
        <w:rPr>
          <w:noProof/>
        </w:rPr>
        <w:t>orizontal scale is equal for all panels and is given as 1x10</w:t>
      </w:r>
      <w:r w:rsidRPr="008C5DCC">
        <w:rPr>
          <w:noProof/>
          <w:vertAlign w:val="superscript"/>
        </w:rPr>
        <w:t>4</w:t>
      </w:r>
      <w:r>
        <w:rPr>
          <w:noProof/>
        </w:rPr>
        <w:t xml:space="preserve"> m.</w:t>
      </w:r>
      <w:bookmarkEnd w:id="191"/>
      <w:r w:rsidR="00253E9F">
        <w:rPr>
          <w:noProof/>
        </w:rPr>
        <w:t xml:space="preserve"> </w:t>
      </w:r>
    </w:p>
    <w:p w:rsidR="0007440A" w:rsidRDefault="0007440A" w:rsidP="008C5DCC">
      <w:pPr>
        <w:spacing w:line="240" w:lineRule="auto"/>
        <w:ind w:firstLine="0"/>
        <w:jc w:val="center"/>
      </w:pPr>
      <w:r>
        <w:br w:type="page"/>
      </w:r>
    </w:p>
    <w:p w:rsidR="00E47205" w:rsidRDefault="00D31934" w:rsidP="00E47205">
      <w:pPr>
        <w:keepNext/>
        <w:spacing w:line="240" w:lineRule="auto"/>
        <w:ind w:firstLine="0"/>
      </w:pPr>
      <w:r w:rsidRPr="00D835E8">
        <w:rPr>
          <w:noProof/>
          <w:lang w:bidi="ar-SA"/>
        </w:rPr>
        <w:lastRenderedPageBreak/>
        <mc:AlternateContent>
          <mc:Choice Requires="wps">
            <w:drawing>
              <wp:anchor distT="0" distB="0" distL="114300" distR="114300" simplePos="0" relativeHeight="252733440" behindDoc="0" locked="0" layoutInCell="1" allowOverlap="1" wp14:anchorId="03D9C88D" wp14:editId="54EF840A">
                <wp:simplePos x="0" y="0"/>
                <wp:positionH relativeFrom="column">
                  <wp:posOffset>182880</wp:posOffset>
                </wp:positionH>
                <wp:positionV relativeFrom="paragraph">
                  <wp:posOffset>2329732</wp:posOffset>
                </wp:positionV>
                <wp:extent cx="722658" cy="1403985"/>
                <wp:effectExtent l="0" t="0" r="1270" b="0"/>
                <wp:wrapNone/>
                <wp:docPr id="3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58" cy="1403985"/>
                        </a:xfrm>
                        <a:prstGeom prst="rect">
                          <a:avLst/>
                        </a:prstGeom>
                        <a:solidFill>
                          <a:srgbClr val="080808">
                            <a:alpha val="47059"/>
                          </a:srgbClr>
                        </a:solidFill>
                        <a:ln w="9525">
                          <a:noFill/>
                          <a:miter lim="800000"/>
                          <a:headEnd/>
                          <a:tailEnd/>
                        </a:ln>
                      </wps:spPr>
                      <wps:txbx>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q</w:t>
                            </w:r>
                            <w:r>
                              <w:rPr>
                                <w:b/>
                                <w:i/>
                                <w:color w:val="FFFFFF" w:themeColor="background1"/>
                                <w:vertAlign w:val="subscript"/>
                              </w:rPr>
                              <w:t xml:space="preserve">r </w:t>
                            </w:r>
                            <w:r w:rsidRPr="00D31934">
                              <w:rPr>
                                <w:b/>
                                <w:i/>
                                <w:color w:val="FFFFFF" w:themeColor="background1"/>
                              </w:rPr>
                              <w:t>(</w:t>
                            </w:r>
                            <w:r>
                              <w:rPr>
                                <w:b/>
                                <w:i/>
                                <w:color w:val="FFFFFF" w:themeColor="background1"/>
                              </w:rPr>
                              <w:t>D</w:t>
                            </w:r>
                            <w:r w:rsidRPr="00D31934">
                              <w:rPr>
                                <w:b/>
                                <w:i/>
                                <w:color w:val="FFFFFF" w:themeColor="background1"/>
                                <w:vertAlign w:val="subscript"/>
                              </w:rPr>
                              <w:t>mr</w:t>
                            </w:r>
                            <w:r w:rsidRPr="00D31934">
                              <w:rPr>
                                <w:b/>
                                <w:i/>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2" type="#_x0000_t202" style="position:absolute;margin-left:14.4pt;margin-top:183.45pt;width:56.9pt;height:110.5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" fillcolor="#080808" stroked="f">
                <v:fill opacity="30840f"/>
                <v:textbox style="mso-fit-shape-to-text:t">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q</w:t>
                      </w:r>
                      <w:r>
                        <w:rPr>
                          <w:b/>
                          <w:i/>
                          <w:color w:val="FFFFFF" w:themeColor="background1"/>
                          <w:vertAlign w:val="subscript"/>
                        </w:rPr>
                        <w:t xml:space="preserve">r </w:t>
                      </w:r>
                      <w:r w:rsidRPr="00D31934">
                        <w:rPr>
                          <w:b/>
                          <w:i/>
                          <w:color w:val="FFFFFF" w:themeColor="background1"/>
                        </w:rPr>
                        <w:t>(</w:t>
                      </w:r>
                      <w:r>
                        <w:rPr>
                          <w:b/>
                          <w:i/>
                          <w:color w:val="FFFFFF" w:themeColor="background1"/>
                        </w:rPr>
                        <w:t>D</w:t>
                      </w:r>
                      <w:r w:rsidRPr="00D31934">
                        <w:rPr>
                          <w:b/>
                          <w:i/>
                          <w:color w:val="FFFFFF" w:themeColor="background1"/>
                          <w:vertAlign w:val="subscript"/>
                        </w:rPr>
                        <w:t>mr</w:t>
                      </w:r>
                      <w:r w:rsidRPr="00D31934">
                        <w:rPr>
                          <w:b/>
                          <w:i/>
                          <w:color w:val="FFFFFF" w:themeColor="background1"/>
                        </w:rPr>
                        <w:t>)</w:t>
                      </w:r>
                    </w:p>
                  </w:txbxContent>
                </v:textbox>
              </v:shape>
            </w:pict>
          </mc:Fallback>
        </mc:AlternateContent>
      </w:r>
      <w:r w:rsidRPr="00D835E8">
        <w:rPr>
          <w:noProof/>
          <w:lang w:bidi="ar-SA"/>
        </w:rPr>
        <mc:AlternateContent>
          <mc:Choice Requires="wps">
            <w:drawing>
              <wp:anchor distT="0" distB="0" distL="114300" distR="114300" simplePos="0" relativeHeight="252736512" behindDoc="0" locked="0" layoutInCell="1" allowOverlap="1" wp14:anchorId="03A96407" wp14:editId="146F25B4">
                <wp:simplePos x="0" y="0"/>
                <wp:positionH relativeFrom="column">
                  <wp:posOffset>2855926</wp:posOffset>
                </wp:positionH>
                <wp:positionV relativeFrom="paragraph">
                  <wp:posOffset>4502150</wp:posOffset>
                </wp:positionV>
                <wp:extent cx="741680" cy="1403985"/>
                <wp:effectExtent l="0" t="0" r="1270" b="0"/>
                <wp:wrapNone/>
                <wp:docPr id="3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1403985"/>
                        </a:xfrm>
                        <a:prstGeom prst="rect">
                          <a:avLst/>
                        </a:prstGeom>
                        <a:solidFill>
                          <a:srgbClr val="080808">
                            <a:alpha val="47059"/>
                          </a:srgbClr>
                        </a:solidFill>
                        <a:ln w="9525">
                          <a:noFill/>
                          <a:miter lim="800000"/>
                          <a:headEnd/>
                          <a:tailEnd/>
                        </a:ln>
                      </wps:spPr>
                      <wps:txbx>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α</w:t>
                            </w:r>
                            <w:r w:rsidRPr="00D835E8">
                              <w:rPr>
                                <w:rFonts w:cstheme="minorHAnsi"/>
                                <w:b/>
                                <w:i/>
                                <w:color w:val="FFFFFF" w:themeColor="background1"/>
                                <w:vertAlign w:val="subscript"/>
                              </w:rPr>
                              <w:t>h</w:t>
                            </w:r>
                            <w:r w:rsidRPr="00D835E8">
                              <w:rPr>
                                <w:b/>
                                <w:i/>
                                <w:color w:val="FFFFFF" w:themeColor="background1"/>
                              </w:rPr>
                              <w:t xml:space="preserve"> (</w:t>
                            </w:r>
                            <w:r>
                              <w:rPr>
                                <w:b/>
                                <w:i/>
                                <w:color w:val="FFFFFF" w:themeColor="background1"/>
                              </w:rPr>
                              <w:t>Z</w:t>
                            </w:r>
                            <w:r w:rsidRPr="00D835E8">
                              <w:rPr>
                                <w:b/>
                                <w:i/>
                                <w:color w:val="FFFFFF" w:themeColor="background1"/>
                                <w:vertAlign w:val="subscript"/>
                              </w:rPr>
                              <w:t>DR</w:t>
                            </w:r>
                            <w:r w:rsidRPr="00D835E8">
                              <w:rPr>
                                <w:b/>
                                <w:i/>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3" type="#_x0000_t202" style="position:absolute;margin-left:224.9pt;margin-top:354.5pt;width:58.4pt;height:110.5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" fillcolor="#080808" stroked="f">
                <v:fill opacity="30840f"/>
                <v:textbox style="mso-fit-shape-to-text:t">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α</w:t>
                      </w:r>
                      <w:r w:rsidRPr="00D835E8">
                        <w:rPr>
                          <w:rFonts w:cstheme="minorHAnsi"/>
                          <w:b/>
                          <w:i/>
                          <w:color w:val="FFFFFF" w:themeColor="background1"/>
                          <w:vertAlign w:val="subscript"/>
                        </w:rPr>
                        <w:t>h</w:t>
                      </w:r>
                      <w:r w:rsidRPr="00D835E8">
                        <w:rPr>
                          <w:b/>
                          <w:i/>
                          <w:color w:val="FFFFFF" w:themeColor="background1"/>
                        </w:rPr>
                        <w:t xml:space="preserve"> (</w:t>
                      </w:r>
                      <w:r>
                        <w:rPr>
                          <w:b/>
                          <w:i/>
                          <w:color w:val="FFFFFF" w:themeColor="background1"/>
                        </w:rPr>
                        <w:t>Z</w:t>
                      </w:r>
                      <w:r w:rsidRPr="00D835E8">
                        <w:rPr>
                          <w:b/>
                          <w:i/>
                          <w:color w:val="FFFFFF" w:themeColor="background1"/>
                          <w:vertAlign w:val="subscript"/>
                        </w:rPr>
                        <w:t>DR</w:t>
                      </w:r>
                      <w:r w:rsidRPr="00D835E8">
                        <w:rPr>
                          <w:b/>
                          <w:i/>
                          <w:color w:val="FFFFFF" w:themeColor="background1"/>
                        </w:rPr>
                        <w:t>)</w:t>
                      </w:r>
                    </w:p>
                  </w:txbxContent>
                </v:textbox>
              </v:shape>
            </w:pict>
          </mc:Fallback>
        </mc:AlternateContent>
      </w:r>
      <w:r w:rsidRPr="00D835E8">
        <w:rPr>
          <w:noProof/>
          <w:lang w:bidi="ar-SA"/>
        </w:rPr>
        <mc:AlternateContent>
          <mc:Choice Requires="wps">
            <w:drawing>
              <wp:anchor distT="0" distB="0" distL="114300" distR="114300" simplePos="0" relativeHeight="252734464" behindDoc="0" locked="0" layoutInCell="1" allowOverlap="1" wp14:anchorId="070636F9" wp14:editId="14779400">
                <wp:simplePos x="0" y="0"/>
                <wp:positionH relativeFrom="column">
                  <wp:posOffset>2889581</wp:posOffset>
                </wp:positionH>
                <wp:positionV relativeFrom="paragraph">
                  <wp:posOffset>2340610</wp:posOffset>
                </wp:positionV>
                <wp:extent cx="836295" cy="1403985"/>
                <wp:effectExtent l="0" t="0" r="1905" b="0"/>
                <wp:wrapNone/>
                <wp:docPr id="3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1403985"/>
                        </a:xfrm>
                        <a:prstGeom prst="rect">
                          <a:avLst/>
                        </a:prstGeom>
                        <a:solidFill>
                          <a:srgbClr val="080808">
                            <a:alpha val="47059"/>
                          </a:srgbClr>
                        </a:solidFill>
                        <a:ln w="9525">
                          <a:noFill/>
                          <a:miter lim="800000"/>
                          <a:headEnd/>
                          <a:tailEnd/>
                        </a:ln>
                      </wps:spPr>
                      <wps:txbx>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D</w:t>
                            </w:r>
                            <w:r w:rsidRPr="00D835E8">
                              <w:rPr>
                                <w:rFonts w:cstheme="minorHAnsi"/>
                                <w:b/>
                                <w:i/>
                                <w:color w:val="FFFFFF" w:themeColor="background1"/>
                                <w:vertAlign w:val="subscript"/>
                              </w:rPr>
                              <w:t>mh</w:t>
                            </w:r>
                            <w:r w:rsidRPr="00D835E8">
                              <w:rPr>
                                <w:b/>
                                <w:i/>
                                <w:color w:val="FFFFFF" w:themeColor="background1"/>
                              </w:rPr>
                              <w:t xml:space="preserve"> (</w:t>
                            </w:r>
                            <w:r>
                              <w:rPr>
                                <w:b/>
                                <w:i/>
                                <w:color w:val="FFFFFF" w:themeColor="background1"/>
                              </w:rPr>
                              <w:t>Z</w:t>
                            </w:r>
                            <w:r w:rsidRPr="00D835E8">
                              <w:rPr>
                                <w:b/>
                                <w:i/>
                                <w:color w:val="FFFFFF" w:themeColor="background1"/>
                                <w:vertAlign w:val="subscript"/>
                              </w:rPr>
                              <w:t>DR</w:t>
                            </w:r>
                            <w:r w:rsidRPr="00D835E8">
                              <w:rPr>
                                <w:b/>
                                <w:i/>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4" type="#_x0000_t202" style="position:absolute;margin-left:227.55pt;margin-top:184.3pt;width:65.85pt;height:110.5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" fillcolor="#080808" stroked="f">
                <v:fill opacity="30840f"/>
                <v:textbox style="mso-fit-shape-to-text:t">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D</w:t>
                      </w:r>
                      <w:r w:rsidRPr="00D835E8">
                        <w:rPr>
                          <w:rFonts w:cstheme="minorHAnsi"/>
                          <w:b/>
                          <w:i/>
                          <w:color w:val="FFFFFF" w:themeColor="background1"/>
                          <w:vertAlign w:val="subscript"/>
                        </w:rPr>
                        <w:t>mh</w:t>
                      </w:r>
                      <w:r w:rsidRPr="00D835E8">
                        <w:rPr>
                          <w:b/>
                          <w:i/>
                          <w:color w:val="FFFFFF" w:themeColor="background1"/>
                        </w:rPr>
                        <w:t xml:space="preserve"> (</w:t>
                      </w:r>
                      <w:r>
                        <w:rPr>
                          <w:b/>
                          <w:i/>
                          <w:color w:val="FFFFFF" w:themeColor="background1"/>
                        </w:rPr>
                        <w:t>Z</w:t>
                      </w:r>
                      <w:r w:rsidRPr="00D835E8">
                        <w:rPr>
                          <w:b/>
                          <w:i/>
                          <w:color w:val="FFFFFF" w:themeColor="background1"/>
                          <w:vertAlign w:val="subscript"/>
                        </w:rPr>
                        <w:t>DR</w:t>
                      </w:r>
                      <w:r w:rsidRPr="00D835E8">
                        <w:rPr>
                          <w:b/>
                          <w:i/>
                          <w:color w:val="FFFFFF" w:themeColor="background1"/>
                        </w:rPr>
                        <w:t>)</w:t>
                      </w:r>
                    </w:p>
                  </w:txbxContent>
                </v:textbox>
              </v:shape>
            </w:pict>
          </mc:Fallback>
        </mc:AlternateContent>
      </w:r>
      <w:r w:rsidR="003E7669" w:rsidRPr="003E7669">
        <w:rPr>
          <w:noProof/>
          <w:lang w:bidi="ar-SA"/>
        </w:rPr>
        <mc:AlternateContent>
          <mc:Choice Requires="wps">
            <w:drawing>
              <wp:anchor distT="0" distB="0" distL="114300" distR="114300" simplePos="0" relativeHeight="252963840" behindDoc="0" locked="0" layoutInCell="1" allowOverlap="1" wp14:anchorId="4A75778D" wp14:editId="177834DE">
                <wp:simplePos x="0" y="0"/>
                <wp:positionH relativeFrom="column">
                  <wp:posOffset>4250690</wp:posOffset>
                </wp:positionH>
                <wp:positionV relativeFrom="paragraph">
                  <wp:posOffset>840740</wp:posOffset>
                </wp:positionV>
                <wp:extent cx="424815" cy="1403985"/>
                <wp:effectExtent l="0" t="0" r="0" b="0"/>
                <wp:wrapNone/>
                <wp:docPr id="6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5" type="#_x0000_t202" style="position:absolute;margin-left:334.7pt;margin-top:66.2pt;width:33.45pt;height:110.55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w:t>
                      </w:r>
                    </w:p>
                  </w:txbxContent>
                </v:textbox>
              </v:shape>
            </w:pict>
          </mc:Fallback>
        </mc:AlternateContent>
      </w:r>
      <w:r w:rsidR="003E7669" w:rsidRPr="003E7669">
        <w:rPr>
          <w:noProof/>
          <w:lang w:bidi="ar-SA"/>
        </w:rPr>
        <mc:AlternateContent>
          <mc:Choice Requires="wps">
            <w:drawing>
              <wp:anchor distT="0" distB="0" distL="114300" distR="114300" simplePos="0" relativeHeight="252964864" behindDoc="0" locked="0" layoutInCell="1" allowOverlap="1" wp14:anchorId="7990D78D" wp14:editId="44AA3130">
                <wp:simplePos x="0" y="0"/>
                <wp:positionH relativeFrom="column">
                  <wp:posOffset>4224655</wp:posOffset>
                </wp:positionH>
                <wp:positionV relativeFrom="paragraph">
                  <wp:posOffset>993140</wp:posOffset>
                </wp:positionV>
                <wp:extent cx="424815" cy="1403985"/>
                <wp:effectExtent l="0" t="0" r="0" b="0"/>
                <wp:wrapNone/>
                <wp:docPr id="6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6" type="#_x0000_t202" style="position:absolute;margin-left:332.65pt;margin-top:78.2pt;width:33.45pt;height:110.5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1</w:t>
                      </w:r>
                    </w:p>
                  </w:txbxContent>
                </v:textbox>
              </v:shape>
            </w:pict>
          </mc:Fallback>
        </mc:AlternateContent>
      </w:r>
      <w:r w:rsidR="003E7669" w:rsidRPr="003E7669">
        <w:rPr>
          <w:noProof/>
          <w:lang w:bidi="ar-SA"/>
        </w:rPr>
        <mc:AlternateContent>
          <mc:Choice Requires="wps">
            <w:drawing>
              <wp:anchor distT="0" distB="0" distL="114300" distR="114300" simplePos="0" relativeHeight="252965888" behindDoc="0" locked="0" layoutInCell="1" allowOverlap="1" wp14:anchorId="502DC6BE" wp14:editId="072E4BBB">
                <wp:simplePos x="0" y="0"/>
                <wp:positionH relativeFrom="column">
                  <wp:posOffset>4111321</wp:posOffset>
                </wp:positionH>
                <wp:positionV relativeFrom="paragraph">
                  <wp:posOffset>1181735</wp:posOffset>
                </wp:positionV>
                <wp:extent cx="424815" cy="1403985"/>
                <wp:effectExtent l="0" t="0" r="0" b="0"/>
                <wp:wrapNone/>
                <wp:docPr id="6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7" type="#_x0000_t202" style="position:absolute;margin-left:323.75pt;margin-top:93.05pt;width:33.45pt;height:110.5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2</w:t>
                      </w:r>
                    </w:p>
                  </w:txbxContent>
                </v:textbox>
              </v:shape>
            </w:pict>
          </mc:Fallback>
        </mc:AlternateContent>
      </w:r>
      <w:r w:rsidR="003E7669" w:rsidRPr="003E7669">
        <w:rPr>
          <w:noProof/>
          <w:lang w:bidi="ar-SA"/>
        </w:rPr>
        <mc:AlternateContent>
          <mc:Choice Requires="wps">
            <w:drawing>
              <wp:anchor distT="0" distB="0" distL="114300" distR="114300" simplePos="0" relativeHeight="252955648" behindDoc="0" locked="0" layoutInCell="1" allowOverlap="1" wp14:anchorId="161BFD35" wp14:editId="4ACD9D8A">
                <wp:simplePos x="0" y="0"/>
                <wp:positionH relativeFrom="column">
                  <wp:posOffset>4232275</wp:posOffset>
                </wp:positionH>
                <wp:positionV relativeFrom="paragraph">
                  <wp:posOffset>5546421</wp:posOffset>
                </wp:positionV>
                <wp:extent cx="424815" cy="1403985"/>
                <wp:effectExtent l="0" t="0" r="0" b="0"/>
                <wp:wrapNone/>
                <wp:docPr id="6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8" type="#_x0000_t202" style="position:absolute;margin-left:333.25pt;margin-top:436.75pt;width:33.45pt;height:110.55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2</w:t>
                      </w:r>
                    </w:p>
                  </w:txbxContent>
                </v:textbox>
              </v:shape>
            </w:pict>
          </mc:Fallback>
        </mc:AlternateContent>
      </w:r>
      <w:r w:rsidR="003E7669" w:rsidRPr="003E7669">
        <w:rPr>
          <w:noProof/>
          <w:lang w:bidi="ar-SA"/>
        </w:rPr>
        <mc:AlternateContent>
          <mc:Choice Requires="wps">
            <w:drawing>
              <wp:anchor distT="0" distB="0" distL="114300" distR="114300" simplePos="0" relativeHeight="252961792" behindDoc="0" locked="0" layoutInCell="1" allowOverlap="1" wp14:anchorId="4D219551" wp14:editId="1C6A2AA1">
                <wp:simplePos x="0" y="0"/>
                <wp:positionH relativeFrom="column">
                  <wp:posOffset>1490345</wp:posOffset>
                </wp:positionH>
                <wp:positionV relativeFrom="paragraph">
                  <wp:posOffset>5556581</wp:posOffset>
                </wp:positionV>
                <wp:extent cx="424815" cy="1403985"/>
                <wp:effectExtent l="0" t="0" r="0" b="0"/>
                <wp:wrapNone/>
                <wp:docPr id="6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69" type="#_x0000_t202" style="position:absolute;margin-left:117.35pt;margin-top:437.55pt;width:33.45pt;height:110.55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0.2</w:t>
                      </w:r>
                    </w:p>
                  </w:txbxContent>
                </v:textbox>
              </v:shape>
            </w:pict>
          </mc:Fallback>
        </mc:AlternateContent>
      </w:r>
      <w:r w:rsidR="003E7669" w:rsidRPr="003E7669">
        <w:rPr>
          <w:noProof/>
          <w:lang w:bidi="ar-SA"/>
        </w:rPr>
        <mc:AlternateContent>
          <mc:Choice Requires="wps">
            <w:drawing>
              <wp:anchor distT="0" distB="0" distL="114300" distR="114300" simplePos="0" relativeHeight="252959744" behindDoc="0" locked="0" layoutInCell="1" allowOverlap="1" wp14:anchorId="2FF2330A" wp14:editId="799CC438">
                <wp:simplePos x="0" y="0"/>
                <wp:positionH relativeFrom="column">
                  <wp:posOffset>1686256</wp:posOffset>
                </wp:positionH>
                <wp:positionV relativeFrom="paragraph">
                  <wp:posOffset>5421630</wp:posOffset>
                </wp:positionV>
                <wp:extent cx="424815" cy="1403985"/>
                <wp:effectExtent l="0" t="0" r="0" b="0"/>
                <wp:wrapNone/>
                <wp:docPr id="6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0" type="#_x0000_t202" style="position:absolute;margin-left:132.8pt;margin-top:426.9pt;width:33.45pt;height:110.55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0.1</w:t>
                      </w:r>
                    </w:p>
                  </w:txbxContent>
                </v:textbox>
              </v:shape>
            </w:pict>
          </mc:Fallback>
        </mc:AlternateContent>
      </w:r>
      <w:r w:rsidR="003E7669" w:rsidRPr="003E7669">
        <w:rPr>
          <w:noProof/>
          <w:lang w:bidi="ar-SA"/>
        </w:rPr>
        <mc:AlternateContent>
          <mc:Choice Requires="wps">
            <w:drawing>
              <wp:anchor distT="0" distB="0" distL="114300" distR="114300" simplePos="0" relativeHeight="252957696" behindDoc="0" locked="0" layoutInCell="1" allowOverlap="1" wp14:anchorId="0E20A463" wp14:editId="154F302D">
                <wp:simplePos x="0" y="0"/>
                <wp:positionH relativeFrom="column">
                  <wp:posOffset>1677035</wp:posOffset>
                </wp:positionH>
                <wp:positionV relativeFrom="paragraph">
                  <wp:posOffset>5239385</wp:posOffset>
                </wp:positionV>
                <wp:extent cx="424815" cy="1403985"/>
                <wp:effectExtent l="0" t="0" r="0" b="0"/>
                <wp:wrapNone/>
                <wp:docPr id="6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1" type="#_x0000_t202" style="position:absolute;margin-left:132.05pt;margin-top:412.55pt;width:33.45pt;height:110.55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w:t>
                      </w:r>
                    </w:p>
                  </w:txbxContent>
                </v:textbox>
              </v:shape>
            </w:pict>
          </mc:Fallback>
        </mc:AlternateContent>
      </w:r>
      <w:r w:rsidR="003E7669" w:rsidRPr="003E7669">
        <w:rPr>
          <w:noProof/>
          <w:lang w:bidi="ar-SA"/>
        </w:rPr>
        <mc:AlternateContent>
          <mc:Choice Requires="wps">
            <w:drawing>
              <wp:anchor distT="0" distB="0" distL="114300" distR="114300" simplePos="0" relativeHeight="252954624" behindDoc="0" locked="0" layoutInCell="1" allowOverlap="1" wp14:anchorId="19F7E965" wp14:editId="56C18043">
                <wp:simplePos x="0" y="0"/>
                <wp:positionH relativeFrom="column">
                  <wp:posOffset>4362450</wp:posOffset>
                </wp:positionH>
                <wp:positionV relativeFrom="paragraph">
                  <wp:posOffset>5327015</wp:posOffset>
                </wp:positionV>
                <wp:extent cx="424815" cy="1403985"/>
                <wp:effectExtent l="0" t="0" r="0" b="0"/>
                <wp:wrapNone/>
                <wp:docPr id="6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2" type="#_x0000_t202" style="position:absolute;margin-left:343.5pt;margin-top:419.45pt;width:33.45pt;height:110.55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1</w:t>
                      </w:r>
                    </w:p>
                  </w:txbxContent>
                </v:textbox>
              </v:shape>
            </w:pict>
          </mc:Fallback>
        </mc:AlternateContent>
      </w:r>
      <w:r w:rsidR="003E7669" w:rsidRPr="003E7669">
        <w:rPr>
          <w:noProof/>
          <w:lang w:bidi="ar-SA"/>
        </w:rPr>
        <mc:AlternateContent>
          <mc:Choice Requires="wps">
            <w:drawing>
              <wp:anchor distT="0" distB="0" distL="114300" distR="114300" simplePos="0" relativeHeight="252953600" behindDoc="0" locked="0" layoutInCell="1" allowOverlap="1" wp14:anchorId="5862697F" wp14:editId="52762133">
                <wp:simplePos x="0" y="0"/>
                <wp:positionH relativeFrom="column">
                  <wp:posOffset>4388789</wp:posOffset>
                </wp:positionH>
                <wp:positionV relativeFrom="paragraph">
                  <wp:posOffset>5174615</wp:posOffset>
                </wp:positionV>
                <wp:extent cx="424815" cy="1403985"/>
                <wp:effectExtent l="0" t="0" r="0" b="0"/>
                <wp:wrapNone/>
                <wp:docPr id="6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3" type="#_x0000_t202" style="position:absolute;margin-left:345.55pt;margin-top:407.45pt;width:33.45pt;height:110.55pt;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" filled="f" stroked="f">
                <v:textbox style="mso-fit-shape-to-text:t">
                  <w:txbxContent>
                    <w:p w:rsidR="00093EC5" w:rsidRPr="00F43C84" w:rsidRDefault="00093EC5" w:rsidP="003E7669">
                      <w:pPr>
                        <w:spacing w:line="240" w:lineRule="auto"/>
                        <w:ind w:firstLine="0"/>
                        <w:jc w:val="center"/>
                        <w:rPr>
                          <w:b/>
                          <w:color w:val="000000" w:themeColor="text1"/>
                        </w:rPr>
                      </w:pPr>
                      <w:r>
                        <w:rPr>
                          <w:rFonts w:ascii="Calibri" w:hAnsi="Calibri"/>
                          <w:b/>
                          <w:color w:val="000000" w:themeColor="text1"/>
                        </w:rPr>
                        <w:t>0</w:t>
                      </w:r>
                    </w:p>
                  </w:txbxContent>
                </v:textbox>
              </v:shape>
            </w:pict>
          </mc:Fallback>
        </mc:AlternateContent>
      </w:r>
      <w:r w:rsidR="00F43C84">
        <w:rPr>
          <w:noProof/>
          <w:lang w:bidi="ar-SA"/>
        </w:rPr>
        <mc:AlternateContent>
          <mc:Choice Requires="wps">
            <w:drawing>
              <wp:anchor distT="0" distB="0" distL="114300" distR="114300" simplePos="0" relativeHeight="252863488" behindDoc="0" locked="0" layoutInCell="1" allowOverlap="1" wp14:anchorId="18E4893B" wp14:editId="12715EE6">
                <wp:simplePos x="0" y="0"/>
                <wp:positionH relativeFrom="column">
                  <wp:posOffset>4190669</wp:posOffset>
                </wp:positionH>
                <wp:positionV relativeFrom="paragraph">
                  <wp:posOffset>3345180</wp:posOffset>
                </wp:positionV>
                <wp:extent cx="424815" cy="1403985"/>
                <wp:effectExtent l="0" t="0" r="0" b="0"/>
                <wp:wrapNone/>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4" type="#_x0000_t202" style="position:absolute;margin-left:329.95pt;margin-top:263.4pt;width:33.45pt;height:110.5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2</w:t>
                      </w:r>
                    </w:p>
                  </w:txbxContent>
                </v:textbox>
              </v:shape>
            </w:pict>
          </mc:Fallback>
        </mc:AlternateContent>
      </w:r>
      <w:r w:rsidR="00F43C84">
        <w:rPr>
          <w:noProof/>
          <w:lang w:bidi="ar-SA"/>
        </w:rPr>
        <mc:AlternateContent>
          <mc:Choice Requires="wps">
            <w:drawing>
              <wp:anchor distT="0" distB="0" distL="114300" distR="114300" simplePos="0" relativeHeight="252861440" behindDoc="0" locked="0" layoutInCell="1" allowOverlap="1" wp14:anchorId="22525574" wp14:editId="4BA509F3">
                <wp:simplePos x="0" y="0"/>
                <wp:positionH relativeFrom="column">
                  <wp:posOffset>4304140</wp:posOffset>
                </wp:positionH>
                <wp:positionV relativeFrom="paragraph">
                  <wp:posOffset>3156585</wp:posOffset>
                </wp:positionV>
                <wp:extent cx="424815" cy="1403985"/>
                <wp:effectExtent l="0" t="0" r="0" b="0"/>
                <wp:wrapNone/>
                <wp:docPr id="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5" type="#_x0000_t202" style="position:absolute;margin-left:338.9pt;margin-top:248.55pt;width:33.45pt;height:110.55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1</w:t>
                      </w:r>
                    </w:p>
                  </w:txbxContent>
                </v:textbox>
              </v:shape>
            </w:pict>
          </mc:Fallback>
        </mc:AlternateContent>
      </w:r>
      <w:r w:rsidR="00F43C84">
        <w:rPr>
          <w:noProof/>
          <w:lang w:bidi="ar-SA"/>
        </w:rPr>
        <mc:AlternateContent>
          <mc:Choice Requires="wps">
            <w:drawing>
              <wp:anchor distT="0" distB="0" distL="114300" distR="114300" simplePos="0" relativeHeight="252859392" behindDoc="0" locked="0" layoutInCell="1" allowOverlap="1" wp14:anchorId="157B7BB5" wp14:editId="3D458CB8">
                <wp:simplePos x="0" y="0"/>
                <wp:positionH relativeFrom="column">
                  <wp:posOffset>4330396</wp:posOffset>
                </wp:positionH>
                <wp:positionV relativeFrom="paragraph">
                  <wp:posOffset>3004185</wp:posOffset>
                </wp:positionV>
                <wp:extent cx="424815" cy="1403985"/>
                <wp:effectExtent l="0" t="0" r="0" b="0"/>
                <wp:wrapNone/>
                <wp:docPr id="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6" type="#_x0000_t202" style="position:absolute;margin-left:341pt;margin-top:236.55pt;width:33.45pt;height:110.55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0</w:t>
                      </w:r>
                    </w:p>
                  </w:txbxContent>
                </v:textbox>
              </v:shape>
            </w:pict>
          </mc:Fallback>
        </mc:AlternateContent>
      </w:r>
      <w:r w:rsidR="00F43C84">
        <w:rPr>
          <w:noProof/>
          <w:lang w:bidi="ar-SA"/>
        </w:rPr>
        <mc:AlternateContent>
          <mc:Choice Requires="wps">
            <w:drawing>
              <wp:anchor distT="0" distB="0" distL="114300" distR="114300" simplePos="0" relativeHeight="252855296" behindDoc="0" locked="0" layoutInCell="1" allowOverlap="1" wp14:anchorId="30345100" wp14:editId="621444E4">
                <wp:simplePos x="0" y="0"/>
                <wp:positionH relativeFrom="column">
                  <wp:posOffset>1042339</wp:posOffset>
                </wp:positionH>
                <wp:positionV relativeFrom="paragraph">
                  <wp:posOffset>819150</wp:posOffset>
                </wp:positionV>
                <wp:extent cx="424815" cy="1403985"/>
                <wp:effectExtent l="0" t="0" r="0" b="0"/>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7" type="#_x0000_t202" style="position:absolute;margin-left:82.05pt;margin-top:64.5pt;width:33.45pt;height:110.55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40</w:t>
                      </w:r>
                    </w:p>
                  </w:txbxContent>
                </v:textbox>
              </v:shape>
            </w:pict>
          </mc:Fallback>
        </mc:AlternateContent>
      </w:r>
      <w:r w:rsidR="00F43C84">
        <w:rPr>
          <w:noProof/>
          <w:lang w:bidi="ar-SA"/>
        </w:rPr>
        <mc:AlternateContent>
          <mc:Choice Requires="wps">
            <w:drawing>
              <wp:anchor distT="0" distB="0" distL="114300" distR="114300" simplePos="0" relativeHeight="252853248" behindDoc="0" locked="0" layoutInCell="1" allowOverlap="1" wp14:anchorId="3EA3BB24" wp14:editId="2A4F2587">
                <wp:simplePos x="0" y="0"/>
                <wp:positionH relativeFrom="column">
                  <wp:posOffset>504494</wp:posOffset>
                </wp:positionH>
                <wp:positionV relativeFrom="paragraph">
                  <wp:posOffset>737870</wp:posOffset>
                </wp:positionV>
                <wp:extent cx="424815" cy="1403985"/>
                <wp:effectExtent l="0" t="0" r="0" b="0"/>
                <wp:wrapNone/>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8" type="#_x0000_t202" style="position:absolute;margin-left:39.7pt;margin-top:58.1pt;width:33.45pt;height:110.55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30</w:t>
                      </w:r>
                    </w:p>
                  </w:txbxContent>
                </v:textbox>
              </v:shape>
            </w:pict>
          </mc:Fallback>
        </mc:AlternateContent>
      </w:r>
      <w:r w:rsidR="00F43C84">
        <w:rPr>
          <w:noProof/>
          <w:lang w:bidi="ar-SA"/>
        </w:rPr>
        <mc:AlternateContent>
          <mc:Choice Requires="wps">
            <w:drawing>
              <wp:anchor distT="0" distB="0" distL="114300" distR="114300" simplePos="0" relativeHeight="252851200" behindDoc="0" locked="0" layoutInCell="1" allowOverlap="1" wp14:anchorId="395F7087" wp14:editId="1D6CC5A2">
                <wp:simplePos x="0" y="0"/>
                <wp:positionH relativeFrom="column">
                  <wp:posOffset>137160</wp:posOffset>
                </wp:positionH>
                <wp:positionV relativeFrom="paragraph">
                  <wp:posOffset>634669</wp:posOffset>
                </wp:positionV>
                <wp:extent cx="424815" cy="1403985"/>
                <wp:effectExtent l="0" t="0" r="0" b="0"/>
                <wp:wrapNone/>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79" type="#_x0000_t202" style="position:absolute;margin-left:10.8pt;margin-top:49.95pt;width:33.45pt;height:110.5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20</w:t>
                      </w:r>
                    </w:p>
                  </w:txbxContent>
                </v:textbox>
              </v:shape>
            </w:pict>
          </mc:Fallback>
        </mc:AlternateContent>
      </w:r>
      <w:r w:rsidR="00F43C84">
        <w:rPr>
          <w:noProof/>
          <w:lang w:bidi="ar-SA"/>
        </w:rPr>
        <mc:AlternateContent>
          <mc:Choice Requires="wps">
            <w:drawing>
              <wp:anchor distT="0" distB="0" distL="114300" distR="114300" simplePos="0" relativeHeight="252849152" behindDoc="0" locked="0" layoutInCell="1" allowOverlap="1" wp14:anchorId="70E6A27A" wp14:editId="5AF41F39">
                <wp:simplePos x="0" y="0"/>
                <wp:positionH relativeFrom="column">
                  <wp:posOffset>1248741</wp:posOffset>
                </wp:positionH>
                <wp:positionV relativeFrom="paragraph">
                  <wp:posOffset>604520</wp:posOffset>
                </wp:positionV>
                <wp:extent cx="424815" cy="1403985"/>
                <wp:effectExtent l="0" t="0" r="0" b="0"/>
                <wp:wrapNone/>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0" type="#_x0000_t202" style="position:absolute;margin-left:98.35pt;margin-top:47.6pt;width:33.45pt;height:110.55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30</w:t>
                      </w:r>
                    </w:p>
                  </w:txbxContent>
                </v:textbox>
              </v:shape>
            </w:pict>
          </mc:Fallback>
        </mc:AlternateContent>
      </w:r>
      <w:r w:rsidR="00F43C84">
        <w:rPr>
          <w:noProof/>
          <w:lang w:bidi="ar-SA"/>
        </w:rPr>
        <mc:AlternateContent>
          <mc:Choice Requires="wps">
            <w:drawing>
              <wp:anchor distT="0" distB="0" distL="114300" distR="114300" simplePos="0" relativeHeight="252847104" behindDoc="0" locked="0" layoutInCell="1" allowOverlap="1" wp14:anchorId="625EC61D" wp14:editId="68E342C4">
                <wp:simplePos x="0" y="0"/>
                <wp:positionH relativeFrom="column">
                  <wp:posOffset>1402715</wp:posOffset>
                </wp:positionH>
                <wp:positionV relativeFrom="paragraph">
                  <wp:posOffset>357836</wp:posOffset>
                </wp:positionV>
                <wp:extent cx="424815" cy="1403985"/>
                <wp:effectExtent l="0" t="0" r="0" b="0"/>
                <wp:wrapNone/>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1" type="#_x0000_t202" style="position:absolute;margin-left:110.45pt;margin-top:28.2pt;width:33.45pt;height:110.55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" filled="f" stroked="f">
                <v:textbox style="mso-fit-shape-to-text:t">
                  <w:txbxContent>
                    <w:p w:rsidR="00093EC5" w:rsidRPr="00F43C84" w:rsidRDefault="00093EC5" w:rsidP="00F43C84">
                      <w:pPr>
                        <w:spacing w:line="240" w:lineRule="auto"/>
                        <w:ind w:firstLine="0"/>
                        <w:jc w:val="center"/>
                        <w:rPr>
                          <w:b/>
                          <w:color w:val="000000" w:themeColor="text1"/>
                        </w:rPr>
                      </w:pPr>
                      <w:r>
                        <w:rPr>
                          <w:rFonts w:ascii="Calibri" w:hAnsi="Calibri"/>
                          <w:b/>
                          <w:color w:val="000000" w:themeColor="text1"/>
                        </w:rPr>
                        <w:t>20</w:t>
                      </w:r>
                    </w:p>
                  </w:txbxContent>
                </v:textbox>
              </v:shape>
            </w:pict>
          </mc:Fallback>
        </mc:AlternateContent>
      </w:r>
      <w:r w:rsidR="00F43C84">
        <w:rPr>
          <w:noProof/>
          <w:lang w:bidi="ar-SA"/>
        </w:rPr>
        <mc:AlternateContent>
          <mc:Choice Requires="wps">
            <w:drawing>
              <wp:anchor distT="0" distB="0" distL="114300" distR="114300" simplePos="0" relativeHeight="252845056" behindDoc="0" locked="0" layoutInCell="1" allowOverlap="1" wp14:anchorId="7185392F" wp14:editId="1EEFB411">
                <wp:simplePos x="0" y="0"/>
                <wp:positionH relativeFrom="column">
                  <wp:posOffset>1399844</wp:posOffset>
                </wp:positionH>
                <wp:positionV relativeFrom="paragraph">
                  <wp:posOffset>1540731</wp:posOffset>
                </wp:positionV>
                <wp:extent cx="424815" cy="1403985"/>
                <wp:effectExtent l="0" t="0" r="0" b="0"/>
                <wp:wrapNone/>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rPr>
                            </w:pPr>
                            <w:r w:rsidRPr="00F43C84">
                              <w:rPr>
                                <w:rFonts w:ascii="Calibri" w:hAnsi="Calibri"/>
                                <w:b/>
                                <w:color w:val="000000" w:themeColor="text1"/>
                              </w:rPr>
                              <w:t>1</w:t>
                            </w:r>
                            <w:r>
                              <w:rPr>
                                <w:rFonts w:ascii="Calibri" w:hAnsi="Calibri"/>
                                <w:b/>
                                <w:color w:val="000000" w:themeColor="text1"/>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2" type="#_x0000_t202" style="position:absolute;margin-left:110.2pt;margin-top:121.3pt;width:33.45pt;height:110.5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" filled="f" stroked="f">
                <v:textbox style="mso-fit-shape-to-text:t">
                  <w:txbxContent>
                    <w:p w:rsidR="00093EC5" w:rsidRPr="00F43C84" w:rsidRDefault="00093EC5" w:rsidP="00F43C84">
                      <w:pPr>
                        <w:spacing w:line="240" w:lineRule="auto"/>
                        <w:ind w:firstLine="0"/>
                        <w:jc w:val="center"/>
                        <w:rPr>
                          <w:b/>
                          <w:color w:val="000000" w:themeColor="text1"/>
                        </w:rPr>
                      </w:pPr>
                      <w:r w:rsidRPr="00F43C84">
                        <w:rPr>
                          <w:rFonts w:ascii="Calibri" w:hAnsi="Calibri"/>
                          <w:b/>
                          <w:color w:val="000000" w:themeColor="text1"/>
                        </w:rPr>
                        <w:t>1</w:t>
                      </w:r>
                      <w:r>
                        <w:rPr>
                          <w:rFonts w:ascii="Calibri" w:hAnsi="Calibri"/>
                          <w:b/>
                          <w:color w:val="000000" w:themeColor="text1"/>
                        </w:rPr>
                        <w:t>0</w:t>
                      </w:r>
                    </w:p>
                  </w:txbxContent>
                </v:textbox>
              </v:shape>
            </w:pict>
          </mc:Fallback>
        </mc:AlternateContent>
      </w:r>
      <w:r w:rsidR="00E47205" w:rsidRPr="00D835E8">
        <w:rPr>
          <w:noProof/>
          <w:lang w:bidi="ar-SA"/>
        </w:rPr>
        <mc:AlternateContent>
          <mc:Choice Requires="wps">
            <w:drawing>
              <wp:anchor distT="0" distB="0" distL="114300" distR="114300" simplePos="0" relativeHeight="252738560" behindDoc="0" locked="0" layoutInCell="1" allowOverlap="1" wp14:anchorId="6CDBAA8B" wp14:editId="422A8371">
                <wp:simplePos x="0" y="0"/>
                <wp:positionH relativeFrom="column">
                  <wp:posOffset>2508885</wp:posOffset>
                </wp:positionH>
                <wp:positionV relativeFrom="paragraph">
                  <wp:posOffset>4573641</wp:posOffset>
                </wp:positionV>
                <wp:extent cx="424815" cy="1403985"/>
                <wp:effectExtent l="0" t="0" r="0" b="0"/>
                <wp:wrapNone/>
                <wp:docPr id="3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3" type="#_x0000_t202" style="position:absolute;margin-left:197.55pt;margin-top:360.15pt;width:33.45pt;height:110.5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" filled="f" stroked="f">
                <v:textbox style="mso-fit-shape-to-text:t">
                  <w:txbxContent>
                    <w:p w:rsidR="00093EC5" w:rsidRDefault="00093EC5" w:rsidP="00E47205">
                      <w:pPr>
                        <w:spacing w:line="240" w:lineRule="auto"/>
                        <w:ind w:firstLine="0"/>
                        <w:jc w:val="center"/>
                      </w:pPr>
                      <w:r>
                        <w:t>(f)</w:t>
                      </w:r>
                    </w:p>
                  </w:txbxContent>
                </v:textbox>
              </v:shape>
            </w:pict>
          </mc:Fallback>
        </mc:AlternateContent>
      </w:r>
      <w:r w:rsidR="00E47205" w:rsidRPr="00D835E8">
        <w:rPr>
          <w:noProof/>
          <w:lang w:bidi="ar-SA"/>
        </w:rPr>
        <mc:AlternateContent>
          <mc:Choice Requires="wps">
            <w:drawing>
              <wp:anchor distT="0" distB="0" distL="114300" distR="114300" simplePos="0" relativeHeight="252737536" behindDoc="0" locked="0" layoutInCell="1" allowOverlap="1" wp14:anchorId="74016415" wp14:editId="74697841">
                <wp:simplePos x="0" y="0"/>
                <wp:positionH relativeFrom="column">
                  <wp:posOffset>-123190</wp:posOffset>
                </wp:positionH>
                <wp:positionV relativeFrom="paragraph">
                  <wp:posOffset>4626239</wp:posOffset>
                </wp:positionV>
                <wp:extent cx="424815" cy="1403985"/>
                <wp:effectExtent l="0" t="0" r="0" b="0"/>
                <wp:wrapNone/>
                <wp:docPr id="3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4" type="#_x0000_t202" style="position:absolute;margin-left:-9.7pt;margin-top:364.25pt;width:33.45pt;height:110.5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" filled="f" stroked="f">
                <v:textbox style="mso-fit-shape-to-text:t">
                  <w:txbxContent>
                    <w:p w:rsidR="00093EC5" w:rsidRDefault="00093EC5" w:rsidP="00E47205">
                      <w:pPr>
                        <w:spacing w:line="240" w:lineRule="auto"/>
                        <w:ind w:firstLine="0"/>
                        <w:jc w:val="center"/>
                      </w:pPr>
                      <w:r>
                        <w:t>(e)</w:t>
                      </w:r>
                    </w:p>
                  </w:txbxContent>
                </v:textbox>
              </v:shape>
            </w:pict>
          </mc:Fallback>
        </mc:AlternateContent>
      </w:r>
      <w:r w:rsidR="00E47205" w:rsidRPr="00D835E8">
        <w:rPr>
          <w:noProof/>
          <w:lang w:bidi="ar-SA"/>
        </w:rPr>
        <mc:AlternateContent>
          <mc:Choice Requires="wps">
            <w:drawing>
              <wp:anchor distT="0" distB="0" distL="114300" distR="114300" simplePos="0" relativeHeight="252735488" behindDoc="0" locked="0" layoutInCell="1" allowOverlap="1" wp14:anchorId="0D3754EB" wp14:editId="1EC1863A">
                <wp:simplePos x="0" y="0"/>
                <wp:positionH relativeFrom="column">
                  <wp:posOffset>201858</wp:posOffset>
                </wp:positionH>
                <wp:positionV relativeFrom="paragraph">
                  <wp:posOffset>4543389</wp:posOffset>
                </wp:positionV>
                <wp:extent cx="706755" cy="1403985"/>
                <wp:effectExtent l="0" t="0" r="0" b="0"/>
                <wp:wrapNone/>
                <wp:docPr id="3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403985"/>
                        </a:xfrm>
                        <a:prstGeom prst="rect">
                          <a:avLst/>
                        </a:prstGeom>
                        <a:solidFill>
                          <a:srgbClr val="080808">
                            <a:alpha val="47059"/>
                          </a:srgbClr>
                        </a:solidFill>
                        <a:ln w="9525">
                          <a:noFill/>
                          <a:miter lim="800000"/>
                          <a:headEnd/>
                          <a:tailEnd/>
                        </a:ln>
                      </wps:spPr>
                      <wps:txbx>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q</w:t>
                            </w:r>
                            <w:r w:rsidRPr="00D835E8">
                              <w:rPr>
                                <w:rFonts w:cstheme="minorHAnsi"/>
                                <w:b/>
                                <w:i/>
                                <w:color w:val="FFFFFF" w:themeColor="background1"/>
                                <w:vertAlign w:val="subscript"/>
                              </w:rPr>
                              <w:t>h</w:t>
                            </w:r>
                            <w:r>
                              <w:rPr>
                                <w:rFonts w:cstheme="minorHAnsi"/>
                                <w:b/>
                                <w:i/>
                                <w:color w:val="FFFFFF" w:themeColor="background1"/>
                              </w:rPr>
                              <w:t xml:space="preserve"> (f</w:t>
                            </w:r>
                            <w:r>
                              <w:rPr>
                                <w:b/>
                                <w:i/>
                                <w:color w:val="FFFFFF" w:themeColor="background1"/>
                                <w:vertAlign w:val="subscript"/>
                              </w:rPr>
                              <w:t>wh</w:t>
                            </w:r>
                            <w:r>
                              <w:rPr>
                                <w:b/>
                                <w:i/>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5" type="#_x0000_t202" style="position:absolute;margin-left:15.9pt;margin-top:357.75pt;width:55.65pt;height:110.5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" fillcolor="#080808" stroked="f">
                <v:fill opacity="30840f"/>
                <v:textbox style="mso-fit-shape-to-text:t">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q</w:t>
                      </w:r>
                      <w:r w:rsidRPr="00D835E8">
                        <w:rPr>
                          <w:rFonts w:cstheme="minorHAnsi"/>
                          <w:b/>
                          <w:i/>
                          <w:color w:val="FFFFFF" w:themeColor="background1"/>
                          <w:vertAlign w:val="subscript"/>
                        </w:rPr>
                        <w:t>h</w:t>
                      </w:r>
                      <w:r>
                        <w:rPr>
                          <w:rFonts w:cstheme="minorHAnsi"/>
                          <w:b/>
                          <w:i/>
                          <w:color w:val="FFFFFF" w:themeColor="background1"/>
                        </w:rPr>
                        <w:t xml:space="preserve"> (f</w:t>
                      </w:r>
                      <w:r>
                        <w:rPr>
                          <w:b/>
                          <w:i/>
                          <w:color w:val="FFFFFF" w:themeColor="background1"/>
                          <w:vertAlign w:val="subscript"/>
                        </w:rPr>
                        <w:t>wh</w:t>
                      </w:r>
                      <w:r>
                        <w:rPr>
                          <w:b/>
                          <w:i/>
                          <w:color w:val="FFFFFF" w:themeColor="background1"/>
                        </w:rPr>
                        <w:t>)</w:t>
                      </w:r>
                    </w:p>
                  </w:txbxContent>
                </v:textbox>
              </v:shape>
            </w:pict>
          </mc:Fallback>
        </mc:AlternateContent>
      </w:r>
      <w:r w:rsidR="00E47205" w:rsidRPr="005F59C8">
        <w:rPr>
          <w:noProof/>
          <w:lang w:bidi="ar-SA"/>
        </w:rPr>
        <mc:AlternateContent>
          <mc:Choice Requires="wps">
            <w:drawing>
              <wp:anchor distT="0" distB="0" distL="114300" distR="114300" simplePos="0" relativeHeight="252732416" behindDoc="0" locked="0" layoutInCell="1" allowOverlap="1" wp14:anchorId="01472429" wp14:editId="2142D824">
                <wp:simplePos x="0" y="0"/>
                <wp:positionH relativeFrom="column">
                  <wp:posOffset>2772039</wp:posOffset>
                </wp:positionH>
                <wp:positionV relativeFrom="paragraph">
                  <wp:posOffset>169545</wp:posOffset>
                </wp:positionV>
                <wp:extent cx="741871" cy="1403985"/>
                <wp:effectExtent l="0" t="0" r="1270" b="0"/>
                <wp:wrapNone/>
                <wp:docPr id="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871" cy="1403985"/>
                        </a:xfrm>
                        <a:prstGeom prst="rect">
                          <a:avLst/>
                        </a:prstGeom>
                        <a:solidFill>
                          <a:srgbClr val="080808">
                            <a:alpha val="47059"/>
                          </a:srgbClr>
                        </a:solidFill>
                        <a:ln w="9525">
                          <a:noFill/>
                          <a:miter lim="800000"/>
                          <a:headEnd/>
                          <a:tailEnd/>
                        </a:ln>
                      </wps:spPr>
                      <wps:txbx>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T</w:t>
                            </w:r>
                            <w:r w:rsidRPr="00D835E8">
                              <w:rPr>
                                <w:b/>
                                <w:i/>
                                <w:color w:val="FFFFFF" w:themeColor="background1"/>
                              </w:rPr>
                              <w:t xml:space="preserve"> (</w:t>
                            </w:r>
                            <w:r>
                              <w:rPr>
                                <w:b/>
                                <w:i/>
                                <w:color w:val="FFFFFF" w:themeColor="background1"/>
                              </w:rPr>
                              <w:t>Z</w:t>
                            </w:r>
                            <w:r w:rsidRPr="00D835E8">
                              <w:rPr>
                                <w:b/>
                                <w:i/>
                                <w:color w:val="FFFFFF" w:themeColor="background1"/>
                                <w:vertAlign w:val="subscript"/>
                              </w:rPr>
                              <w:t>DR</w:t>
                            </w:r>
                            <w:r w:rsidRPr="00D835E8">
                              <w:rPr>
                                <w:b/>
                                <w:i/>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6" type="#_x0000_t202" style="position:absolute;margin-left:218.25pt;margin-top:13.35pt;width:58.4pt;height:110.5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" fillcolor="#080808" stroked="f">
                <v:fill opacity="30840f"/>
                <v:textbox style="mso-fit-shape-to-text:t">
                  <w:txbxContent>
                    <w:p w:rsidR="00093EC5" w:rsidRPr="00D835E8" w:rsidRDefault="00093EC5" w:rsidP="00E47205">
                      <w:pPr>
                        <w:spacing w:line="240" w:lineRule="auto"/>
                        <w:ind w:firstLine="0"/>
                        <w:jc w:val="center"/>
                        <w:rPr>
                          <w:b/>
                          <w:i/>
                          <w:color w:val="FFFFFF" w:themeColor="background1"/>
                        </w:rPr>
                      </w:pPr>
                      <w:r>
                        <w:rPr>
                          <w:rFonts w:cstheme="minorHAnsi"/>
                          <w:b/>
                          <w:i/>
                          <w:color w:val="FFFFFF" w:themeColor="background1"/>
                        </w:rPr>
                        <w:t>T</w:t>
                      </w:r>
                      <w:r w:rsidRPr="00D835E8">
                        <w:rPr>
                          <w:b/>
                          <w:i/>
                          <w:color w:val="FFFFFF" w:themeColor="background1"/>
                        </w:rPr>
                        <w:t xml:space="preserve"> (</w:t>
                      </w:r>
                      <w:r>
                        <w:rPr>
                          <w:b/>
                          <w:i/>
                          <w:color w:val="FFFFFF" w:themeColor="background1"/>
                        </w:rPr>
                        <w:t>Z</w:t>
                      </w:r>
                      <w:r w:rsidRPr="00D835E8">
                        <w:rPr>
                          <w:b/>
                          <w:i/>
                          <w:color w:val="FFFFFF" w:themeColor="background1"/>
                          <w:vertAlign w:val="subscript"/>
                        </w:rPr>
                        <w:t>DR</w:t>
                      </w:r>
                      <w:r w:rsidRPr="00D835E8">
                        <w:rPr>
                          <w:b/>
                          <w:i/>
                          <w:color w:val="FFFFFF" w:themeColor="background1"/>
                        </w:rPr>
                        <w:t>)</w:t>
                      </w:r>
                    </w:p>
                  </w:txbxContent>
                </v:textbox>
              </v:shape>
            </w:pict>
          </mc:Fallback>
        </mc:AlternateContent>
      </w:r>
      <w:r w:rsidR="00E47205" w:rsidRPr="005F59C8">
        <w:rPr>
          <w:noProof/>
          <w:lang w:bidi="ar-SA"/>
        </w:rPr>
        <mc:AlternateContent>
          <mc:Choice Requires="wps">
            <w:drawing>
              <wp:anchor distT="0" distB="0" distL="114300" distR="114300" simplePos="0" relativeHeight="252727296" behindDoc="0" locked="0" layoutInCell="1" allowOverlap="1" wp14:anchorId="1C6AAD1B" wp14:editId="437FA37C">
                <wp:simplePos x="0" y="0"/>
                <wp:positionH relativeFrom="column">
                  <wp:posOffset>201859</wp:posOffset>
                </wp:positionH>
                <wp:positionV relativeFrom="paragraph">
                  <wp:posOffset>178423</wp:posOffset>
                </wp:positionV>
                <wp:extent cx="707366" cy="1403985"/>
                <wp:effectExtent l="0" t="0" r="0" b="0"/>
                <wp:wrapNone/>
                <wp:docPr id="3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1403985"/>
                        </a:xfrm>
                        <a:prstGeom prst="rect">
                          <a:avLst/>
                        </a:prstGeom>
                        <a:solidFill>
                          <a:srgbClr val="080808">
                            <a:alpha val="47059"/>
                          </a:srgbClr>
                        </a:solidFill>
                        <a:ln w="9525">
                          <a:noFill/>
                          <a:miter lim="800000"/>
                          <a:headEnd/>
                          <a:tailEnd/>
                        </a:ln>
                      </wps:spPr>
                      <wps:txbx>
                        <w:txbxContent>
                          <w:p w:rsidR="00093EC5" w:rsidRPr="00D835E8" w:rsidRDefault="00093EC5" w:rsidP="00E47205">
                            <w:pPr>
                              <w:spacing w:line="240" w:lineRule="auto"/>
                              <w:ind w:firstLine="0"/>
                              <w:jc w:val="center"/>
                              <w:rPr>
                                <w:b/>
                                <w:i/>
                                <w:color w:val="FFFFFF" w:themeColor="background1"/>
                              </w:rPr>
                            </w:pPr>
                            <w:r w:rsidRPr="00D835E8">
                              <w:rPr>
                                <w:rFonts w:cstheme="minorHAnsi"/>
                                <w:b/>
                                <w:i/>
                                <w:color w:val="FFFFFF" w:themeColor="background1"/>
                              </w:rPr>
                              <w:t>Z</w:t>
                            </w:r>
                            <w:r w:rsidRPr="00D835E8">
                              <w:rPr>
                                <w:b/>
                                <w:i/>
                                <w:color w:val="FFFFFF" w:themeColor="background1"/>
                                <w:vertAlign w:val="subscript"/>
                              </w:rPr>
                              <w:t>DR</w:t>
                            </w:r>
                            <w:r w:rsidRPr="00D835E8">
                              <w:rPr>
                                <w:b/>
                                <w:i/>
                                <w:color w:val="FFFFFF" w:themeColor="background1"/>
                              </w:rPr>
                              <w:t xml:space="preserve"> (W)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7" type="#_x0000_t202" style="position:absolute;margin-left:15.9pt;margin-top:14.05pt;width:55.7pt;height:110.5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" fillcolor="#080808" stroked="f">
                <v:fill opacity="30840f"/>
                <v:textbox style="mso-fit-shape-to-text:t">
                  <w:txbxContent>
                    <w:p w:rsidR="00093EC5" w:rsidRPr="00D835E8" w:rsidRDefault="00093EC5" w:rsidP="00E47205">
                      <w:pPr>
                        <w:spacing w:line="240" w:lineRule="auto"/>
                        <w:ind w:firstLine="0"/>
                        <w:jc w:val="center"/>
                        <w:rPr>
                          <w:b/>
                          <w:i/>
                          <w:color w:val="FFFFFF" w:themeColor="background1"/>
                        </w:rPr>
                      </w:pPr>
                      <w:r w:rsidRPr="00D835E8">
                        <w:rPr>
                          <w:rFonts w:cstheme="minorHAnsi"/>
                          <w:b/>
                          <w:i/>
                          <w:color w:val="FFFFFF" w:themeColor="background1"/>
                        </w:rPr>
                        <w:t>Z</w:t>
                      </w:r>
                      <w:r w:rsidRPr="00D835E8">
                        <w:rPr>
                          <w:b/>
                          <w:i/>
                          <w:color w:val="FFFFFF" w:themeColor="background1"/>
                          <w:vertAlign w:val="subscript"/>
                        </w:rPr>
                        <w:t>DR</w:t>
                      </w:r>
                      <w:r w:rsidRPr="00D835E8">
                        <w:rPr>
                          <w:b/>
                          <w:i/>
                          <w:color w:val="FFFFFF" w:themeColor="background1"/>
                        </w:rPr>
                        <w:t xml:space="preserve"> (W)</w:t>
                      </w:r>
                    </w:p>
                  </w:txbxContent>
                </v:textbox>
              </v:shape>
            </w:pict>
          </mc:Fallback>
        </mc:AlternateContent>
      </w:r>
      <w:r w:rsidR="00E47205" w:rsidRPr="005F59C8">
        <w:rPr>
          <w:noProof/>
          <w:lang w:bidi="ar-SA"/>
        </w:rPr>
        <mc:AlternateContent>
          <mc:Choice Requires="wps">
            <w:drawing>
              <wp:anchor distT="0" distB="0" distL="114300" distR="114300" simplePos="0" relativeHeight="252730368" behindDoc="0" locked="0" layoutInCell="1" allowOverlap="1" wp14:anchorId="12AFB6DC" wp14:editId="7A06D9CE">
                <wp:simplePos x="0" y="0"/>
                <wp:positionH relativeFrom="column">
                  <wp:posOffset>-130810</wp:posOffset>
                </wp:positionH>
                <wp:positionV relativeFrom="paragraph">
                  <wp:posOffset>2404110</wp:posOffset>
                </wp:positionV>
                <wp:extent cx="424815" cy="1403985"/>
                <wp:effectExtent l="0" t="0" r="0" b="0"/>
                <wp:wrapNone/>
                <wp:docPr id="3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8" type="#_x0000_t202" style="position:absolute;margin-left:-10.3pt;margin-top:189.3pt;width:33.45pt;height:110.5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" filled="f" stroked="f">
                <v:textbox style="mso-fit-shape-to-text:t">
                  <w:txbxContent>
                    <w:p w:rsidR="00093EC5" w:rsidRDefault="00093EC5" w:rsidP="00E47205">
                      <w:pPr>
                        <w:spacing w:line="240" w:lineRule="auto"/>
                        <w:ind w:firstLine="0"/>
                        <w:jc w:val="center"/>
                      </w:pPr>
                      <w:r>
                        <w:t>(c)</w:t>
                      </w:r>
                    </w:p>
                  </w:txbxContent>
                </v:textbox>
              </v:shape>
            </w:pict>
          </mc:Fallback>
        </mc:AlternateContent>
      </w:r>
      <w:r w:rsidR="00E47205" w:rsidRPr="005F59C8">
        <w:rPr>
          <w:noProof/>
          <w:lang w:bidi="ar-SA"/>
        </w:rPr>
        <mc:AlternateContent>
          <mc:Choice Requires="wps">
            <w:drawing>
              <wp:anchor distT="0" distB="0" distL="114300" distR="114300" simplePos="0" relativeHeight="252731392" behindDoc="0" locked="0" layoutInCell="1" allowOverlap="1" wp14:anchorId="73DEA367" wp14:editId="3F2F9217">
                <wp:simplePos x="0" y="0"/>
                <wp:positionH relativeFrom="column">
                  <wp:posOffset>2484479</wp:posOffset>
                </wp:positionH>
                <wp:positionV relativeFrom="paragraph">
                  <wp:posOffset>2395220</wp:posOffset>
                </wp:positionV>
                <wp:extent cx="424815" cy="1403985"/>
                <wp:effectExtent l="0" t="0" r="0" b="0"/>
                <wp:wrapNone/>
                <wp:docPr id="3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89" type="#_x0000_t202" style="position:absolute;margin-left:195.65pt;margin-top:188.6pt;width:33.45pt;height:110.55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" filled="f" stroked="f">
                <v:textbox style="mso-fit-shape-to-text:t">
                  <w:txbxContent>
                    <w:p w:rsidR="00093EC5" w:rsidRDefault="00093EC5" w:rsidP="00E47205">
                      <w:pPr>
                        <w:spacing w:line="240" w:lineRule="auto"/>
                        <w:ind w:firstLine="0"/>
                        <w:jc w:val="center"/>
                      </w:pPr>
                      <w:r>
                        <w:t>(d)</w:t>
                      </w:r>
                    </w:p>
                  </w:txbxContent>
                </v:textbox>
              </v:shape>
            </w:pict>
          </mc:Fallback>
        </mc:AlternateContent>
      </w:r>
      <w:r w:rsidR="00E47205" w:rsidRPr="005F59C8">
        <w:rPr>
          <w:noProof/>
          <w:lang w:bidi="ar-SA"/>
        </w:rPr>
        <mc:AlternateContent>
          <mc:Choice Requires="wps">
            <w:drawing>
              <wp:anchor distT="0" distB="0" distL="114300" distR="114300" simplePos="0" relativeHeight="252729344" behindDoc="0" locked="0" layoutInCell="1" allowOverlap="1" wp14:anchorId="1F0456F2" wp14:editId="04884C8C">
                <wp:simplePos x="0" y="0"/>
                <wp:positionH relativeFrom="column">
                  <wp:posOffset>2431619</wp:posOffset>
                </wp:positionH>
                <wp:positionV relativeFrom="paragraph">
                  <wp:posOffset>236855</wp:posOffset>
                </wp:positionV>
                <wp:extent cx="424815" cy="1403985"/>
                <wp:effectExtent l="0" t="0" r="0" b="0"/>
                <wp:wrapNone/>
                <wp:docPr id="3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0" type="#_x0000_t202" style="position:absolute;margin-left:191.45pt;margin-top:18.65pt;width:33.45pt;height:110.5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" filled="f" stroked="f">
                <v:textbox style="mso-fit-shape-to-text:t">
                  <w:txbxContent>
                    <w:p w:rsidR="00093EC5" w:rsidRDefault="00093EC5" w:rsidP="00E47205">
                      <w:pPr>
                        <w:spacing w:line="240" w:lineRule="auto"/>
                        <w:ind w:firstLine="0"/>
                        <w:jc w:val="center"/>
                      </w:pPr>
                      <w:r>
                        <w:t>(b)</w:t>
                      </w:r>
                    </w:p>
                  </w:txbxContent>
                </v:textbox>
              </v:shape>
            </w:pict>
          </mc:Fallback>
        </mc:AlternateContent>
      </w:r>
      <w:r w:rsidR="00E47205" w:rsidRPr="005F59C8">
        <w:rPr>
          <w:noProof/>
          <w:lang w:bidi="ar-SA"/>
        </w:rPr>
        <mc:AlternateContent>
          <mc:Choice Requires="wps">
            <w:drawing>
              <wp:anchor distT="0" distB="0" distL="114300" distR="114300" simplePos="0" relativeHeight="252728320" behindDoc="0" locked="0" layoutInCell="1" allowOverlap="1" wp14:anchorId="7BED4709" wp14:editId="58CB1C9A">
                <wp:simplePos x="0" y="0"/>
                <wp:positionH relativeFrom="column">
                  <wp:posOffset>-126101</wp:posOffset>
                </wp:positionH>
                <wp:positionV relativeFrom="paragraph">
                  <wp:posOffset>234950</wp:posOffset>
                </wp:positionV>
                <wp:extent cx="424815" cy="1403985"/>
                <wp:effectExtent l="0" t="0" r="0" b="0"/>
                <wp:wrapNone/>
                <wp:docPr id="3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1" type="#_x0000_t202" style="position:absolute;margin-left:-9.95pt;margin-top:18.5pt;width:33.45pt;height:110.5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" filled="f" stroked="f">
                <v:textbox style="mso-fit-shape-to-text:t">
                  <w:txbxContent>
                    <w:p w:rsidR="00093EC5" w:rsidRDefault="00093EC5" w:rsidP="00E47205">
                      <w:pPr>
                        <w:spacing w:line="240" w:lineRule="auto"/>
                        <w:ind w:firstLine="0"/>
                        <w:jc w:val="center"/>
                      </w:pPr>
                      <w:r>
                        <w:t>(a)</w:t>
                      </w:r>
                    </w:p>
                  </w:txbxContent>
                </v:textbox>
              </v:shape>
            </w:pict>
          </mc:Fallback>
        </mc:AlternateContent>
      </w:r>
      <w:r w:rsidR="00E47205">
        <w:rPr>
          <w:noProof/>
          <w:lang w:bidi="ar-SA"/>
        </w:rPr>
        <mc:AlternateContent>
          <mc:Choice Requires="wps">
            <w:drawing>
              <wp:anchor distT="0" distB="0" distL="114300" distR="114300" simplePos="0" relativeHeight="252726272" behindDoc="0" locked="0" layoutInCell="1" allowOverlap="1" wp14:anchorId="0315355D" wp14:editId="5FACD619">
                <wp:simplePos x="0" y="0"/>
                <wp:positionH relativeFrom="column">
                  <wp:posOffset>1668349</wp:posOffset>
                </wp:positionH>
                <wp:positionV relativeFrom="paragraph">
                  <wp:posOffset>733245</wp:posOffset>
                </wp:positionV>
                <wp:extent cx="43180" cy="405442"/>
                <wp:effectExtent l="114300" t="19050" r="128270" b="90170"/>
                <wp:wrapNone/>
                <wp:docPr id="382" name="Straight Arrow Connector 382"/>
                <wp:cNvGraphicFramePr/>
                <a:graphic xmlns:a="http://schemas.openxmlformats.org/drawingml/2006/main">
                  <a:graphicData uri="http://schemas.microsoft.com/office/word/2010/wordprocessingShape">
                    <wps:wsp>
                      <wps:cNvCnPr/>
                      <wps:spPr>
                        <a:xfrm>
                          <a:off x="0" y="0"/>
                          <a:ext cx="43180" cy="405442"/>
                        </a:xfrm>
                        <a:prstGeom prst="straightConnector1">
                          <a:avLst/>
                        </a:prstGeom>
                        <a:ln>
                          <a:solidFill>
                            <a:srgbClr val="FFFF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2" o:spid="_x0000_s1026" type="#_x0000_t32" style="position:absolute;margin-left:131.35pt;margin-top:57.75pt;width:3.4pt;height:31.9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" strokecolor="yellow" strokeweight="3pt">
                <v:stroke endarrow="open"/>
                <v:shadow on="t" color="black" opacity="22937f" origin=",.5" offset="0,.63889mm"/>
              </v:shape>
            </w:pict>
          </mc:Fallback>
        </mc:AlternateContent>
      </w:r>
      <w:r w:rsidR="00E47205">
        <w:rPr>
          <w:noProof/>
          <w:lang w:bidi="ar-SA"/>
        </w:rPr>
        <mc:AlternateContent>
          <mc:Choice Requires="wps">
            <w:drawing>
              <wp:anchor distT="0" distB="0" distL="114300" distR="114300" simplePos="0" relativeHeight="252725248" behindDoc="0" locked="0" layoutInCell="1" allowOverlap="1" wp14:anchorId="049E6876" wp14:editId="4C1A2626">
                <wp:simplePos x="0" y="0"/>
                <wp:positionH relativeFrom="column">
                  <wp:posOffset>1150764</wp:posOffset>
                </wp:positionH>
                <wp:positionV relativeFrom="paragraph">
                  <wp:posOffset>396815</wp:posOffset>
                </wp:positionV>
                <wp:extent cx="249987" cy="344805"/>
                <wp:effectExtent l="57150" t="38100" r="36195" b="93345"/>
                <wp:wrapNone/>
                <wp:docPr id="381" name="Straight Arrow Connector 381"/>
                <wp:cNvGraphicFramePr/>
                <a:graphic xmlns:a="http://schemas.openxmlformats.org/drawingml/2006/main">
                  <a:graphicData uri="http://schemas.microsoft.com/office/word/2010/wordprocessingShape">
                    <wps:wsp>
                      <wps:cNvCnPr/>
                      <wps:spPr>
                        <a:xfrm flipH="1">
                          <a:off x="0" y="0"/>
                          <a:ext cx="249987" cy="344805"/>
                        </a:xfrm>
                        <a:prstGeom prst="straightConnector1">
                          <a:avLst/>
                        </a:prstGeom>
                        <a:ln>
                          <a:solidFill>
                            <a:srgbClr val="FF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1" o:spid="_x0000_s1026" type="#_x0000_t32" style="position:absolute;margin-left:90.6pt;margin-top:31.25pt;width:19.7pt;height:27.15pt;flip:x;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" strokecolor="red" strokeweight="3pt">
                <v:stroke endarrow="open"/>
                <v:shadow on="t" color="black" opacity="22937f" origin=",.5" offset="0,.63889mm"/>
              </v:shape>
            </w:pict>
          </mc:Fallback>
        </mc:AlternateContent>
      </w:r>
      <w:r w:rsidR="00E47205">
        <w:rPr>
          <w:noProof/>
          <w:lang w:bidi="ar-SA"/>
        </w:rPr>
        <w:drawing>
          <wp:inline distT="0" distB="0" distL="0" distR="0" wp14:anchorId="22364AE3" wp14:editId="17E39A18">
            <wp:extent cx="2156603" cy="2139351"/>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a:srcRect l="6928" t="4602" r="25202"/>
                    <a:stretch/>
                  </pic:blipFill>
                  <pic:spPr bwMode="auto">
                    <a:xfrm>
                      <a:off x="0" y="0"/>
                      <a:ext cx="2162240" cy="2144943"/>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119B43F8" wp14:editId="0C8B2BE2">
            <wp:extent cx="420919" cy="2139351"/>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a:srcRect l="78327" t="4602" r="8426"/>
                    <a:stretch/>
                  </pic:blipFill>
                  <pic:spPr bwMode="auto">
                    <a:xfrm>
                      <a:off x="0" y="0"/>
                      <a:ext cx="422019" cy="2144943"/>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521F25B6" wp14:editId="0FF6A231">
            <wp:extent cx="2156604" cy="2139351"/>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3"/>
                    <a:srcRect l="6927" t="4602" r="25202"/>
                    <a:stretch/>
                  </pic:blipFill>
                  <pic:spPr bwMode="auto">
                    <a:xfrm>
                      <a:off x="0" y="0"/>
                      <a:ext cx="2160444" cy="2143160"/>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03B8FAEF" wp14:editId="6A7F6116">
            <wp:extent cx="420920" cy="2139351"/>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3"/>
                    <a:srcRect l="78327" t="4602" r="8426"/>
                    <a:stretch/>
                  </pic:blipFill>
                  <pic:spPr bwMode="auto">
                    <a:xfrm>
                      <a:off x="0" y="0"/>
                      <a:ext cx="421669" cy="2143160"/>
                    </a:xfrm>
                    <a:prstGeom prst="rect">
                      <a:avLst/>
                    </a:prstGeom>
                    <a:ln>
                      <a:noFill/>
                    </a:ln>
                    <a:extLst>
                      <a:ext uri="{53640926-AAD7-44D8-BBD7-CCE9431645EC}">
                        <a14:shadowObscured xmlns:a14="http://schemas.microsoft.com/office/drawing/2010/main"/>
                      </a:ext>
                    </a:extLst>
                  </pic:spPr>
                </pic:pic>
              </a:graphicData>
            </a:graphic>
          </wp:inline>
        </w:drawing>
      </w:r>
      <w:r w:rsidR="00D82A9A" w:rsidRPr="00D82A9A">
        <w:rPr>
          <w:noProof/>
          <w:lang w:bidi="ar-SA"/>
        </w:rPr>
        <w:t xml:space="preserve"> </w:t>
      </w:r>
      <w:r w:rsidR="00D82A9A">
        <w:rPr>
          <w:noProof/>
          <w:lang w:bidi="ar-SA"/>
        </w:rPr>
        <w:drawing>
          <wp:inline distT="0" distB="0" distL="0" distR="0" wp14:anchorId="33BC8706" wp14:editId="6294B896">
            <wp:extent cx="2154803" cy="2171128"/>
            <wp:effectExtent l="0" t="0" r="0" b="635"/>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4"/>
                    <a:srcRect l="7700" t="6164" r="26337" b="3290"/>
                    <a:stretch/>
                  </pic:blipFill>
                  <pic:spPr bwMode="auto">
                    <a:xfrm>
                      <a:off x="0" y="0"/>
                      <a:ext cx="2154803" cy="2171128"/>
                    </a:xfrm>
                    <a:prstGeom prst="rect">
                      <a:avLst/>
                    </a:prstGeom>
                    <a:ln>
                      <a:noFill/>
                    </a:ln>
                    <a:extLst>
                      <a:ext uri="{53640926-AAD7-44D8-BBD7-CCE9431645EC}">
                        <a14:shadowObscured xmlns:a14="http://schemas.microsoft.com/office/drawing/2010/main"/>
                      </a:ext>
                    </a:extLst>
                  </pic:spPr>
                </pic:pic>
              </a:graphicData>
            </a:graphic>
          </wp:inline>
        </w:drawing>
      </w:r>
      <w:r w:rsidR="00D82A9A">
        <w:rPr>
          <w:noProof/>
          <w:lang w:bidi="ar-SA"/>
        </w:rPr>
        <w:t xml:space="preserve"> </w:t>
      </w:r>
      <w:r w:rsidR="00E47205">
        <w:rPr>
          <w:noProof/>
          <w:lang w:bidi="ar-SA"/>
        </w:rPr>
        <w:drawing>
          <wp:inline distT="0" distB="0" distL="0" distR="0" wp14:anchorId="7E7A304D" wp14:editId="309BE3B3">
            <wp:extent cx="500332" cy="216031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5"/>
                    <a:srcRect l="78284" t="4308" r="6075"/>
                    <a:stretch/>
                  </pic:blipFill>
                  <pic:spPr bwMode="auto">
                    <a:xfrm>
                      <a:off x="0" y="0"/>
                      <a:ext cx="503441" cy="2173738"/>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677B08E4" wp14:editId="7610FBE0">
            <wp:extent cx="2173856" cy="2156603"/>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a:srcRect l="7144" t="4602" r="24991"/>
                    <a:stretch/>
                  </pic:blipFill>
                  <pic:spPr bwMode="auto">
                    <a:xfrm>
                      <a:off x="0" y="0"/>
                      <a:ext cx="2173817" cy="2156564"/>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049BB38B" wp14:editId="64439603">
            <wp:extent cx="480830" cy="2156603"/>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a:srcRect l="78510" t="4602" r="6479"/>
                    <a:stretch/>
                  </pic:blipFill>
                  <pic:spPr bwMode="auto">
                    <a:xfrm>
                      <a:off x="0" y="0"/>
                      <a:ext cx="480821" cy="2156564"/>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0FDEEBFA" wp14:editId="760F8519">
            <wp:extent cx="2156603" cy="2145773"/>
            <wp:effectExtent l="0" t="0" r="0" b="698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7"/>
                    <a:srcRect l="7145" t="4602" r="25190"/>
                    <a:stretch/>
                  </pic:blipFill>
                  <pic:spPr bwMode="auto">
                    <a:xfrm>
                      <a:off x="0" y="0"/>
                      <a:ext cx="2154812" cy="2143991"/>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4C720186" wp14:editId="4CB14BD1">
            <wp:extent cx="500332" cy="2162426"/>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7"/>
                    <a:srcRect l="78142" t="4602" r="6479"/>
                    <a:stretch/>
                  </pic:blipFill>
                  <pic:spPr bwMode="auto">
                    <a:xfrm>
                      <a:off x="0" y="0"/>
                      <a:ext cx="499915" cy="2160625"/>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48B67E79" wp14:editId="1C1EB0DD">
            <wp:extent cx="2208362" cy="2215463"/>
            <wp:effectExtent l="0" t="0" r="190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a:srcRect l="7361" t="4295" r="25313"/>
                    <a:stretch/>
                  </pic:blipFill>
                  <pic:spPr bwMode="auto">
                    <a:xfrm>
                      <a:off x="0" y="0"/>
                      <a:ext cx="2206527" cy="2213622"/>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6073DE02" wp14:editId="5818D6C1">
            <wp:extent cx="355534" cy="2190473"/>
            <wp:effectExtent l="0" t="0" r="6985" b="63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a:srcRect l="78445" t="4295" r="10592"/>
                    <a:stretch/>
                  </pic:blipFill>
                  <pic:spPr bwMode="auto">
                    <a:xfrm>
                      <a:off x="0" y="0"/>
                      <a:ext cx="358019" cy="2205785"/>
                    </a:xfrm>
                    <a:prstGeom prst="rect">
                      <a:avLst/>
                    </a:prstGeom>
                    <a:ln>
                      <a:noFill/>
                    </a:ln>
                    <a:extLst>
                      <a:ext uri="{53640926-AAD7-44D8-BBD7-CCE9431645EC}">
                        <a14:shadowObscured xmlns:a14="http://schemas.microsoft.com/office/drawing/2010/main"/>
                      </a:ext>
                    </a:extLst>
                  </pic:spPr>
                </pic:pic>
              </a:graphicData>
            </a:graphic>
          </wp:inline>
        </w:drawing>
      </w:r>
    </w:p>
    <w:p w:rsidR="00253F76" w:rsidRDefault="006E7A39" w:rsidP="006E7A39">
      <w:pPr>
        <w:pStyle w:val="Caption"/>
      </w:pPr>
      <w:bookmarkStart w:id="192" w:name="_Ref370116840"/>
      <w:bookmarkStart w:id="193" w:name="_Toc371028929"/>
      <w:proofErr w:type="gramStart"/>
      <w:r>
        <w:t xml:space="preserve">Figure </w:t>
      </w:r>
      <w:r w:rsidR="00ED683B">
        <w:fldChar w:fldCharType="begin"/>
      </w:r>
      <w:r w:rsidR="00ED683B">
        <w:instrText xml:space="preserve"> SEQ Figure \* ARABIC </w:instrText>
      </w:r>
      <w:r w:rsidR="00ED683B">
        <w:fldChar w:fldCharType="separate"/>
      </w:r>
      <w:r w:rsidR="00093EC5">
        <w:rPr>
          <w:noProof/>
        </w:rPr>
        <w:t>52</w:t>
      </w:r>
      <w:r w:rsidR="00ED683B">
        <w:rPr>
          <w:noProof/>
        </w:rPr>
        <w:fldChar w:fldCharType="end"/>
      </w:r>
      <w:bookmarkEnd w:id="192"/>
      <w:r w:rsidR="00E47205">
        <w:t>.</w:t>
      </w:r>
      <w:proofErr w:type="gramEnd"/>
      <w:r w:rsidR="00E47205">
        <w:t xml:space="preserve"> From the </w:t>
      </w:r>
      <w:r w:rsidR="00E47205" w:rsidRPr="008D35CF">
        <w:rPr>
          <w:i/>
        </w:rPr>
        <w:t>25r10</w:t>
      </w:r>
      <w:r w:rsidR="00E47205">
        <w:t xml:space="preserve"> simulation at t = 4800 s </w:t>
      </w:r>
      <w:r w:rsidR="00CA2ED9">
        <w:t>at a</w:t>
      </w:r>
      <w:r w:rsidR="00E47205">
        <w:t xml:space="preserve"> height of ~5600 m AGL, (a) </w:t>
      </w:r>
      <w:r w:rsidR="00E47205" w:rsidRPr="00A902B6">
        <w:rPr>
          <w:i/>
        </w:rPr>
        <w:t>Z</w:t>
      </w:r>
      <w:r w:rsidR="00E47205" w:rsidRPr="00A902B6">
        <w:rPr>
          <w:i/>
          <w:vertAlign w:val="subscript"/>
        </w:rPr>
        <w:t>DR</w:t>
      </w:r>
      <w:r w:rsidR="00E47205">
        <w:t xml:space="preserve"> (color</w:t>
      </w:r>
      <w:r w:rsidR="00D31934">
        <w:t>; dB</w:t>
      </w:r>
      <w:r w:rsidR="00E47205">
        <w:t xml:space="preserve">) and </w:t>
      </w:r>
      <w:r w:rsidR="00E47205" w:rsidRPr="008D35CF">
        <w:rPr>
          <w:i/>
        </w:rPr>
        <w:t>W</w:t>
      </w:r>
      <w:r w:rsidR="00E47205">
        <w:t xml:space="preserve"> (contoured every 5 m</w:t>
      </w:r>
      <w:r w:rsidR="00D31934">
        <w:t xml:space="preserve"> </w:t>
      </w:r>
      <w:r w:rsidR="00E47205">
        <w:t>s</w:t>
      </w:r>
      <w:r w:rsidR="00D31934" w:rsidRPr="00D31934">
        <w:rPr>
          <w:vertAlign w:val="superscript"/>
        </w:rPr>
        <w:t>-1</w:t>
      </w:r>
      <w:r w:rsidR="00E47205">
        <w:t xml:space="preserve">), (b) temperature (color; K) and </w:t>
      </w:r>
      <w:r w:rsidR="00E47205" w:rsidRPr="00A902B6">
        <w:rPr>
          <w:i/>
        </w:rPr>
        <w:t>Z</w:t>
      </w:r>
      <w:r w:rsidR="00E47205" w:rsidRPr="00A902B6">
        <w:rPr>
          <w:i/>
          <w:vertAlign w:val="subscript"/>
        </w:rPr>
        <w:t>DR</w:t>
      </w:r>
      <w:r w:rsidR="00E47205">
        <w:t xml:space="preserve"> (contoured starting at 0 dB every 1 dB), (c) </w:t>
      </w:r>
      <w:r w:rsidR="00E47205">
        <w:rPr>
          <w:i/>
        </w:rPr>
        <w:t>q</w:t>
      </w:r>
      <w:r w:rsidR="00E47205">
        <w:rPr>
          <w:i/>
          <w:vertAlign w:val="subscript"/>
        </w:rPr>
        <w:t>r</w:t>
      </w:r>
      <w:r w:rsidR="00D31934">
        <w:t xml:space="preserve"> (color), </w:t>
      </w:r>
      <w:r w:rsidR="00D31934" w:rsidRPr="00D31934">
        <w:rPr>
          <w:i/>
        </w:rPr>
        <w:t>D</w:t>
      </w:r>
      <w:r w:rsidR="00D31934" w:rsidRPr="00D31934">
        <w:rPr>
          <w:i/>
          <w:vertAlign w:val="subscript"/>
        </w:rPr>
        <w:t>mr</w:t>
      </w:r>
      <w:r w:rsidR="00D31934">
        <w:t xml:space="preserve"> (contoured every 0.001 m) </w:t>
      </w:r>
      <w:r w:rsidR="00E47205">
        <w:t xml:space="preserve">and wind vectors, (d) </w:t>
      </w:r>
      <w:r w:rsidR="00E47205">
        <w:rPr>
          <w:i/>
        </w:rPr>
        <w:t>D</w:t>
      </w:r>
      <w:r w:rsidR="00E47205">
        <w:rPr>
          <w:i/>
          <w:vertAlign w:val="subscript"/>
        </w:rPr>
        <w:t>mh</w:t>
      </w:r>
      <w:r w:rsidR="00E47205">
        <w:t xml:space="preserve"> (color</w:t>
      </w:r>
      <w:r w:rsidR="00D31934">
        <w:t>; m</w:t>
      </w:r>
      <w:r w:rsidR="00E47205">
        <w:t xml:space="preserve">) and </w:t>
      </w:r>
      <w:r w:rsidR="00E47205" w:rsidRPr="00A902B6">
        <w:rPr>
          <w:i/>
        </w:rPr>
        <w:t>Z</w:t>
      </w:r>
      <w:r w:rsidR="00E47205" w:rsidRPr="00A902B6">
        <w:rPr>
          <w:i/>
          <w:vertAlign w:val="subscript"/>
        </w:rPr>
        <w:t>DR</w:t>
      </w:r>
      <w:r w:rsidR="00E47205">
        <w:t xml:space="preserve"> (contoured</w:t>
      </w:r>
      <w:r w:rsidR="00D31934">
        <w:t>; dB</w:t>
      </w:r>
      <w:r w:rsidR="00E47205">
        <w:t xml:space="preserve">), (e) </w:t>
      </w:r>
      <w:r w:rsidR="00E47205">
        <w:rPr>
          <w:i/>
        </w:rPr>
        <w:t>q</w:t>
      </w:r>
      <w:r w:rsidR="00E47205">
        <w:rPr>
          <w:i/>
          <w:vertAlign w:val="subscript"/>
        </w:rPr>
        <w:t>h</w:t>
      </w:r>
      <w:r w:rsidR="00E47205">
        <w:t xml:space="preserve"> (color) and </w:t>
      </w:r>
      <w:r w:rsidR="00E47205">
        <w:rPr>
          <w:i/>
        </w:rPr>
        <w:t>f</w:t>
      </w:r>
      <w:r w:rsidR="00E47205">
        <w:rPr>
          <w:i/>
          <w:vertAlign w:val="subscript"/>
        </w:rPr>
        <w:t>wh</w:t>
      </w:r>
      <w:r w:rsidR="00E47205">
        <w:t xml:space="preserve"> (contoured </w:t>
      </w:r>
      <w:r w:rsidR="00D31934">
        <w:t>every 0.1</w:t>
      </w:r>
      <w:r w:rsidR="00E47205">
        <w:t xml:space="preserve">), and (f) </w:t>
      </w:r>
      <w:r w:rsidR="00E47205" w:rsidRPr="008D35CF">
        <w:rPr>
          <w:rFonts w:cstheme="minorHAnsi"/>
          <w:i/>
        </w:rPr>
        <w:t>α</w:t>
      </w:r>
      <w:r w:rsidR="00E47205" w:rsidRPr="008D35CF">
        <w:rPr>
          <w:i/>
          <w:vertAlign w:val="subscript"/>
        </w:rPr>
        <w:t>h</w:t>
      </w:r>
      <w:r w:rsidR="00E47205">
        <w:t xml:space="preserve"> (color) and </w:t>
      </w:r>
      <w:r w:rsidR="00E47205" w:rsidRPr="00A902B6">
        <w:rPr>
          <w:i/>
        </w:rPr>
        <w:t>Z</w:t>
      </w:r>
      <w:r w:rsidR="00E47205" w:rsidRPr="00A902B6">
        <w:rPr>
          <w:i/>
          <w:vertAlign w:val="subscript"/>
        </w:rPr>
        <w:t>DR</w:t>
      </w:r>
      <w:r w:rsidR="00E47205">
        <w:t xml:space="preserve"> (contoured</w:t>
      </w:r>
      <w:r w:rsidR="00D31934">
        <w:t>; dB</w:t>
      </w:r>
      <w:r w:rsidR="00E47205">
        <w:t xml:space="preserve">). </w:t>
      </w:r>
      <w:proofErr w:type="gramStart"/>
      <w:r w:rsidR="00E47205">
        <w:t xml:space="preserve">The red arrow in (a) points out the primary </w:t>
      </w:r>
      <w:r w:rsidR="00466398" w:rsidRPr="00A902B6">
        <w:rPr>
          <w:i/>
        </w:rPr>
        <w:t>Z</w:t>
      </w:r>
      <w:r w:rsidR="00466398" w:rsidRPr="00A902B6">
        <w:rPr>
          <w:i/>
          <w:vertAlign w:val="subscript"/>
        </w:rPr>
        <w:t>DR</w:t>
      </w:r>
      <w:r w:rsidR="00466398">
        <w:t xml:space="preserve"> </w:t>
      </w:r>
      <w:r w:rsidR="00E47205">
        <w:t>column; the yellow arrow points out the pseudo-</w:t>
      </w:r>
      <w:r w:rsidR="00466398" w:rsidRPr="00466398">
        <w:rPr>
          <w:i/>
        </w:rPr>
        <w:t xml:space="preserve"> </w:t>
      </w:r>
      <w:r w:rsidR="00466398" w:rsidRPr="00A902B6">
        <w:rPr>
          <w:i/>
        </w:rPr>
        <w:t>Z</w:t>
      </w:r>
      <w:r w:rsidR="00466398" w:rsidRPr="00A902B6">
        <w:rPr>
          <w:i/>
          <w:vertAlign w:val="subscript"/>
        </w:rPr>
        <w:t>DR</w:t>
      </w:r>
      <w:r w:rsidR="00466398">
        <w:t xml:space="preserve"> </w:t>
      </w:r>
      <w:r w:rsidR="00E47205">
        <w:t>half-ring.</w:t>
      </w:r>
      <w:bookmarkEnd w:id="193"/>
      <w:proofErr w:type="gramEnd"/>
    </w:p>
    <w:p w:rsidR="00253F76" w:rsidRDefault="00253F76">
      <w:pPr>
        <w:spacing w:line="240" w:lineRule="auto"/>
        <w:ind w:firstLine="0"/>
        <w:rPr>
          <w:bCs/>
          <w:szCs w:val="18"/>
        </w:rPr>
      </w:pPr>
      <w:r>
        <w:br w:type="page"/>
      </w:r>
    </w:p>
    <w:p w:rsidR="00276FB6" w:rsidRDefault="00276FB6" w:rsidP="00276FB6">
      <w:pPr>
        <w:pStyle w:val="Caption"/>
      </w:pPr>
      <w:r w:rsidRPr="00483731">
        <w:rPr>
          <w:noProof/>
          <w:lang w:bidi="ar-SA"/>
        </w:rPr>
        <w:lastRenderedPageBreak/>
        <mc:AlternateContent>
          <mc:Choice Requires="wps">
            <w:drawing>
              <wp:anchor distT="0" distB="0" distL="114300" distR="114300" simplePos="0" relativeHeight="253042688" behindDoc="0" locked="0" layoutInCell="1" allowOverlap="1" wp14:anchorId="4BF396C2" wp14:editId="5AEB78DA">
                <wp:simplePos x="0" y="0"/>
                <wp:positionH relativeFrom="column">
                  <wp:posOffset>2582214</wp:posOffset>
                </wp:positionH>
                <wp:positionV relativeFrom="paragraph">
                  <wp:posOffset>58420</wp:posOffset>
                </wp:positionV>
                <wp:extent cx="424815" cy="1403985"/>
                <wp:effectExtent l="0" t="0" r="0" b="0"/>
                <wp:wrapNone/>
                <wp:docPr id="1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483731">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2" type="#_x0000_t202" style="position:absolute;margin-left:203.3pt;margin-top:4.6pt;width:33.45pt;height:110.5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" filled="f" stroked="f">
                <v:textbox style="mso-fit-shape-to-text:t">
                  <w:txbxContent>
                    <w:p w:rsidR="00093EC5" w:rsidRDefault="00093EC5" w:rsidP="00483731">
                      <w:pPr>
                        <w:spacing w:line="240" w:lineRule="auto"/>
                        <w:ind w:firstLine="0"/>
                        <w:jc w:val="center"/>
                      </w:pPr>
                      <w:r>
                        <w:t>(b)</w:t>
                      </w:r>
                    </w:p>
                  </w:txbxContent>
                </v:textbox>
              </v:shape>
            </w:pict>
          </mc:Fallback>
        </mc:AlternateContent>
      </w:r>
      <w:r w:rsidRPr="00483731">
        <w:rPr>
          <w:noProof/>
          <w:lang w:bidi="ar-SA"/>
        </w:rPr>
        <mc:AlternateContent>
          <mc:Choice Requires="wps">
            <w:drawing>
              <wp:anchor distT="0" distB="0" distL="114300" distR="114300" simplePos="0" relativeHeight="253045760" behindDoc="0" locked="0" layoutInCell="1" allowOverlap="1" wp14:anchorId="16881E03" wp14:editId="7EF41242">
                <wp:simplePos x="0" y="0"/>
                <wp:positionH relativeFrom="column">
                  <wp:posOffset>4133850</wp:posOffset>
                </wp:positionH>
                <wp:positionV relativeFrom="paragraph">
                  <wp:posOffset>70816</wp:posOffset>
                </wp:positionV>
                <wp:extent cx="604299" cy="1403985"/>
                <wp:effectExtent l="0" t="0" r="5715" b="0"/>
                <wp:wrapNone/>
                <wp:docPr id="1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99" cy="1403985"/>
                        </a:xfrm>
                        <a:prstGeom prst="rect">
                          <a:avLst/>
                        </a:prstGeom>
                        <a:solidFill>
                          <a:srgbClr val="080808">
                            <a:alpha val="47059"/>
                          </a:srgbClr>
                        </a:solidFill>
                        <a:ln w="9525">
                          <a:noFill/>
                          <a:miter lim="800000"/>
                          <a:headEnd/>
                          <a:tailEnd/>
                        </a:ln>
                      </wps:spPr>
                      <wps:txbx>
                        <w:txbxContent>
                          <w:p w:rsidR="00093EC5" w:rsidRPr="00D835E8" w:rsidRDefault="00093EC5" w:rsidP="00483731">
                            <w:pPr>
                              <w:spacing w:line="240" w:lineRule="auto"/>
                              <w:ind w:firstLine="0"/>
                              <w:jc w:val="center"/>
                              <w:rPr>
                                <w:b/>
                                <w:i/>
                                <w:color w:val="FFFFFF" w:themeColor="background1"/>
                              </w:rPr>
                            </w:pPr>
                            <w:r>
                              <w:rPr>
                                <w:b/>
                                <w:i/>
                                <w:color w:val="FFFFFF" w:themeColor="background1"/>
                              </w:rPr>
                              <w:t>Z</w:t>
                            </w:r>
                            <w:r w:rsidRPr="00D835E8">
                              <w:rPr>
                                <w:b/>
                                <w:i/>
                                <w:color w:val="FFFFFF" w:themeColor="background1"/>
                                <w:vertAlign w:val="subscript"/>
                              </w:rPr>
                              <w:t>DR</w:t>
                            </w:r>
                            <w:r>
                              <w:rPr>
                                <w:b/>
                                <w:i/>
                                <w:color w:val="FFFFFF" w:themeColor="background1"/>
                              </w:rPr>
                              <w:t xml:space="preserve"> 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3" type="#_x0000_t202" style="position:absolute;margin-left:325.5pt;margin-top:5.6pt;width:47.6pt;height:110.5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" fillcolor="#080808" stroked="f">
                <v:fill opacity="30840f"/>
                <v:textbox style="mso-fit-shape-to-text:t">
                  <w:txbxContent>
                    <w:p w:rsidR="00093EC5" w:rsidRPr="00D835E8" w:rsidRDefault="00093EC5" w:rsidP="00483731">
                      <w:pPr>
                        <w:spacing w:line="240" w:lineRule="auto"/>
                        <w:ind w:firstLine="0"/>
                        <w:jc w:val="center"/>
                        <w:rPr>
                          <w:b/>
                          <w:i/>
                          <w:color w:val="FFFFFF" w:themeColor="background1"/>
                        </w:rPr>
                      </w:pPr>
                      <w:r>
                        <w:rPr>
                          <w:b/>
                          <w:i/>
                          <w:color w:val="FFFFFF" w:themeColor="background1"/>
                        </w:rPr>
                        <w:t>Z</w:t>
                      </w:r>
                      <w:r w:rsidRPr="00D835E8">
                        <w:rPr>
                          <w:b/>
                          <w:i/>
                          <w:color w:val="FFFFFF" w:themeColor="background1"/>
                          <w:vertAlign w:val="subscript"/>
                        </w:rPr>
                        <w:t>DR</w:t>
                      </w:r>
                      <w:r>
                        <w:rPr>
                          <w:b/>
                          <w:i/>
                          <w:color w:val="FFFFFF" w:themeColor="background1"/>
                        </w:rPr>
                        <w:t xml:space="preserve"> X</w:t>
                      </w:r>
                    </w:p>
                  </w:txbxContent>
                </v:textbox>
              </v:shape>
            </w:pict>
          </mc:Fallback>
        </mc:AlternateContent>
      </w:r>
      <w:r w:rsidRPr="00483731">
        <w:rPr>
          <w:noProof/>
          <w:lang w:bidi="ar-SA"/>
        </w:rPr>
        <mc:AlternateContent>
          <mc:Choice Requires="wps">
            <w:drawing>
              <wp:anchor distT="0" distB="0" distL="114300" distR="114300" simplePos="0" relativeHeight="253040640" behindDoc="0" locked="0" layoutInCell="1" allowOverlap="1" wp14:anchorId="746D5E84" wp14:editId="22CFE790">
                <wp:simplePos x="0" y="0"/>
                <wp:positionH relativeFrom="column">
                  <wp:posOffset>1573226</wp:posOffset>
                </wp:positionH>
                <wp:positionV relativeFrom="paragraph">
                  <wp:posOffset>47625</wp:posOffset>
                </wp:positionV>
                <wp:extent cx="585470" cy="1403985"/>
                <wp:effectExtent l="0" t="0" r="5080" b="0"/>
                <wp:wrapNone/>
                <wp:docPr id="1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403985"/>
                        </a:xfrm>
                        <a:prstGeom prst="rect">
                          <a:avLst/>
                        </a:prstGeom>
                        <a:solidFill>
                          <a:srgbClr val="080808">
                            <a:alpha val="47059"/>
                          </a:srgbClr>
                        </a:solidFill>
                        <a:ln w="9525">
                          <a:noFill/>
                          <a:miter lim="800000"/>
                          <a:headEnd/>
                          <a:tailEnd/>
                        </a:ln>
                      </wps:spPr>
                      <wps:txbx>
                        <w:txbxContent>
                          <w:p w:rsidR="00093EC5" w:rsidRPr="00D835E8" w:rsidRDefault="00093EC5" w:rsidP="00483731">
                            <w:pPr>
                              <w:spacing w:line="240" w:lineRule="auto"/>
                              <w:ind w:firstLine="0"/>
                              <w:jc w:val="center"/>
                              <w:rPr>
                                <w:b/>
                                <w:i/>
                                <w:color w:val="FFFFFF" w:themeColor="background1"/>
                              </w:rPr>
                            </w:pPr>
                            <w:r w:rsidRPr="00D835E8">
                              <w:rPr>
                                <w:rFonts w:cstheme="minorHAnsi"/>
                                <w:b/>
                                <w:i/>
                                <w:color w:val="FFFFFF" w:themeColor="background1"/>
                              </w:rPr>
                              <w:t>Z</w:t>
                            </w:r>
                            <w:r w:rsidRPr="00D835E8">
                              <w:rPr>
                                <w:b/>
                                <w:i/>
                                <w:color w:val="FFFFFF" w:themeColor="background1"/>
                                <w:vertAlign w:val="subscript"/>
                              </w:rPr>
                              <w:t>DR</w:t>
                            </w:r>
                            <w:r w:rsidRPr="00D835E8">
                              <w:rPr>
                                <w:b/>
                                <w:i/>
                                <w:color w:val="FFFFFF" w:themeColor="background1"/>
                              </w:rPr>
                              <w:t xml:space="preserve"> </w:t>
                            </w:r>
                            <w:r>
                              <w:rPr>
                                <w:b/>
                                <w:i/>
                                <w:color w:val="FFFFFF" w:themeColor="background1"/>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4" type="#_x0000_t202" style="position:absolute;margin-left:123.9pt;margin-top:3.75pt;width:46.1pt;height:110.55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" fillcolor="#080808" stroked="f">
                <v:fill opacity="30840f"/>
                <v:textbox style="mso-fit-shape-to-text:t">
                  <w:txbxContent>
                    <w:p w:rsidR="00093EC5" w:rsidRPr="00D835E8" w:rsidRDefault="00093EC5" w:rsidP="00483731">
                      <w:pPr>
                        <w:spacing w:line="240" w:lineRule="auto"/>
                        <w:ind w:firstLine="0"/>
                        <w:jc w:val="center"/>
                        <w:rPr>
                          <w:b/>
                          <w:i/>
                          <w:color w:val="FFFFFF" w:themeColor="background1"/>
                        </w:rPr>
                      </w:pPr>
                      <w:r w:rsidRPr="00D835E8">
                        <w:rPr>
                          <w:rFonts w:cstheme="minorHAnsi"/>
                          <w:b/>
                          <w:i/>
                          <w:color w:val="FFFFFF" w:themeColor="background1"/>
                        </w:rPr>
                        <w:t>Z</w:t>
                      </w:r>
                      <w:r w:rsidRPr="00D835E8">
                        <w:rPr>
                          <w:b/>
                          <w:i/>
                          <w:color w:val="FFFFFF" w:themeColor="background1"/>
                          <w:vertAlign w:val="subscript"/>
                        </w:rPr>
                        <w:t>DR</w:t>
                      </w:r>
                      <w:r w:rsidRPr="00D835E8">
                        <w:rPr>
                          <w:b/>
                          <w:i/>
                          <w:color w:val="FFFFFF" w:themeColor="background1"/>
                        </w:rPr>
                        <w:t xml:space="preserve"> </w:t>
                      </w:r>
                      <w:r>
                        <w:rPr>
                          <w:b/>
                          <w:i/>
                          <w:color w:val="FFFFFF" w:themeColor="background1"/>
                        </w:rPr>
                        <w:t>S</w:t>
                      </w:r>
                    </w:p>
                  </w:txbxContent>
                </v:textbox>
              </v:shape>
            </w:pict>
          </mc:Fallback>
        </mc:AlternateContent>
      </w:r>
      <w:r w:rsidRPr="00483731">
        <w:rPr>
          <w:noProof/>
          <w:lang w:bidi="ar-SA"/>
        </w:rPr>
        <mc:AlternateContent>
          <mc:Choice Requires="wps">
            <w:drawing>
              <wp:anchor distT="0" distB="0" distL="114300" distR="114300" simplePos="0" relativeHeight="253046784" behindDoc="0" locked="0" layoutInCell="1" allowOverlap="1" wp14:anchorId="1CF351A9" wp14:editId="3D908BC6">
                <wp:simplePos x="0" y="0"/>
                <wp:positionH relativeFrom="column">
                  <wp:posOffset>1685290</wp:posOffset>
                </wp:positionH>
                <wp:positionV relativeFrom="paragraph">
                  <wp:posOffset>2509216</wp:posOffset>
                </wp:positionV>
                <wp:extent cx="442595" cy="1403985"/>
                <wp:effectExtent l="0" t="0" r="0" b="0"/>
                <wp:wrapNone/>
                <wp:docPr id="1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403985"/>
                        </a:xfrm>
                        <a:prstGeom prst="rect">
                          <a:avLst/>
                        </a:prstGeom>
                        <a:solidFill>
                          <a:srgbClr val="080808">
                            <a:alpha val="47059"/>
                          </a:srgbClr>
                        </a:solidFill>
                        <a:ln w="9525">
                          <a:noFill/>
                          <a:miter lim="800000"/>
                          <a:headEnd/>
                          <a:tailEnd/>
                        </a:ln>
                      </wps:spPr>
                      <wps:txbx>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D</w:t>
                            </w:r>
                            <w:r>
                              <w:rPr>
                                <w:b/>
                                <w:i/>
                                <w:color w:val="FFFFFF" w:themeColor="background1"/>
                                <w:vertAlign w:val="subscript"/>
                              </w:rPr>
                              <w:t>mh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5" type="#_x0000_t202" style="position:absolute;margin-left:132.7pt;margin-top:197.6pt;width:34.85pt;height:110.5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" fillcolor="#080808" stroked="f">
                <v:fill opacity="30840f"/>
                <v:textbox style="mso-fit-shape-to-text:t">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D</w:t>
                      </w:r>
                      <w:r>
                        <w:rPr>
                          <w:b/>
                          <w:i/>
                          <w:color w:val="FFFFFF" w:themeColor="background1"/>
                          <w:vertAlign w:val="subscript"/>
                        </w:rPr>
                        <w:t>mh</w:t>
                      </w:r>
                    </w:p>
                  </w:txbxContent>
                </v:textbox>
              </v:shape>
            </w:pict>
          </mc:Fallback>
        </mc:AlternateContent>
      </w:r>
      <w:r w:rsidRPr="00483731">
        <w:rPr>
          <w:noProof/>
          <w:lang w:bidi="ar-SA"/>
        </w:rPr>
        <mc:AlternateContent>
          <mc:Choice Requires="wps">
            <w:drawing>
              <wp:anchor distT="0" distB="0" distL="114300" distR="114300" simplePos="0" relativeHeight="253047808" behindDoc="0" locked="0" layoutInCell="1" allowOverlap="1" wp14:anchorId="6D4EFA6D" wp14:editId="09EA1D17">
                <wp:simplePos x="0" y="0"/>
                <wp:positionH relativeFrom="column">
                  <wp:posOffset>4364990</wp:posOffset>
                </wp:positionH>
                <wp:positionV relativeFrom="paragraph">
                  <wp:posOffset>2556510</wp:posOffset>
                </wp:positionV>
                <wp:extent cx="430530" cy="1403985"/>
                <wp:effectExtent l="0" t="0" r="7620" b="0"/>
                <wp:wrapNone/>
                <wp:docPr id="1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1403985"/>
                        </a:xfrm>
                        <a:prstGeom prst="rect">
                          <a:avLst/>
                        </a:prstGeom>
                        <a:solidFill>
                          <a:srgbClr val="080808">
                            <a:alpha val="47059"/>
                          </a:srgbClr>
                        </a:solidFill>
                        <a:ln w="9525">
                          <a:noFill/>
                          <a:miter lim="800000"/>
                          <a:headEnd/>
                          <a:tailEnd/>
                        </a:ln>
                      </wps:spPr>
                      <wps:txbx>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q</w:t>
                            </w:r>
                            <w:r>
                              <w:rPr>
                                <w:rFonts w:cstheme="minorHAnsi"/>
                                <w:b/>
                                <w:i/>
                                <w:color w:val="FFFFFF" w:themeColor="background1"/>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6" type="#_x0000_t202" style="position:absolute;margin-left:343.7pt;margin-top:201.3pt;width:33.9pt;height:110.5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" fillcolor="#080808" stroked="f">
                <v:fill opacity="30840f"/>
                <v:textbox style="mso-fit-shape-to-text:t">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q</w:t>
                      </w:r>
                      <w:r>
                        <w:rPr>
                          <w:rFonts w:cstheme="minorHAnsi"/>
                          <w:b/>
                          <w:i/>
                          <w:color w:val="FFFFFF" w:themeColor="background1"/>
                          <w:vertAlign w:val="subscript"/>
                        </w:rPr>
                        <w:t>h</w:t>
                      </w:r>
                    </w:p>
                  </w:txbxContent>
                </v:textbox>
              </v:shape>
            </w:pict>
          </mc:Fallback>
        </mc:AlternateContent>
      </w:r>
      <w:r w:rsidRPr="00483731">
        <w:rPr>
          <w:noProof/>
          <w:lang w:bidi="ar-SA"/>
        </w:rPr>
        <mc:AlternateContent>
          <mc:Choice Requires="wps">
            <w:drawing>
              <wp:anchor distT="0" distB="0" distL="114300" distR="114300" simplePos="0" relativeHeight="253044736" behindDoc="0" locked="0" layoutInCell="1" allowOverlap="1" wp14:anchorId="756AA7A3" wp14:editId="17ADFF78">
                <wp:simplePos x="0" y="0"/>
                <wp:positionH relativeFrom="column">
                  <wp:posOffset>2624455</wp:posOffset>
                </wp:positionH>
                <wp:positionV relativeFrom="paragraph">
                  <wp:posOffset>2555875</wp:posOffset>
                </wp:positionV>
                <wp:extent cx="424815" cy="1403985"/>
                <wp:effectExtent l="0" t="0" r="0" b="0"/>
                <wp:wrapNone/>
                <wp:docPr id="1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483731">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7" type="#_x0000_t202" style="position:absolute;margin-left:206.65pt;margin-top:201.25pt;width:33.45pt;height:110.55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" filled="f" stroked="f">
                <v:textbox style="mso-fit-shape-to-text:t">
                  <w:txbxContent>
                    <w:p w:rsidR="00093EC5" w:rsidRDefault="00093EC5" w:rsidP="00483731">
                      <w:pPr>
                        <w:spacing w:line="240" w:lineRule="auto"/>
                        <w:ind w:firstLine="0"/>
                        <w:jc w:val="center"/>
                      </w:pPr>
                      <w:r>
                        <w:t>(d)</w:t>
                      </w:r>
                    </w:p>
                  </w:txbxContent>
                </v:textbox>
              </v:shape>
            </w:pict>
          </mc:Fallback>
        </mc:AlternateContent>
      </w:r>
      <w:r w:rsidRPr="00483731">
        <w:rPr>
          <w:noProof/>
          <w:lang w:bidi="ar-SA"/>
        </w:rPr>
        <mc:AlternateContent>
          <mc:Choice Requires="wps">
            <w:drawing>
              <wp:anchor distT="0" distB="0" distL="114300" distR="114300" simplePos="0" relativeHeight="253043712" behindDoc="0" locked="0" layoutInCell="1" allowOverlap="1" wp14:anchorId="092E5DC3" wp14:editId="52CFBA09">
                <wp:simplePos x="0" y="0"/>
                <wp:positionH relativeFrom="column">
                  <wp:posOffset>-93345</wp:posOffset>
                </wp:positionH>
                <wp:positionV relativeFrom="paragraph">
                  <wp:posOffset>2501569</wp:posOffset>
                </wp:positionV>
                <wp:extent cx="424815" cy="1403985"/>
                <wp:effectExtent l="0" t="0" r="0" b="0"/>
                <wp:wrapNone/>
                <wp:docPr id="1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483731">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8" type="#_x0000_t202" style="position:absolute;margin-left:-7.35pt;margin-top:196.95pt;width:33.45pt;height:110.5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" filled="f" stroked="f">
                <v:textbox style="mso-fit-shape-to-text:t">
                  <w:txbxContent>
                    <w:p w:rsidR="00093EC5" w:rsidRDefault="00093EC5" w:rsidP="00483731">
                      <w:pPr>
                        <w:spacing w:line="240" w:lineRule="auto"/>
                        <w:ind w:firstLine="0"/>
                        <w:jc w:val="center"/>
                      </w:pPr>
                      <w:r>
                        <w:t>(c)</w:t>
                      </w:r>
                    </w:p>
                  </w:txbxContent>
                </v:textbox>
              </v:shape>
            </w:pict>
          </mc:Fallback>
        </mc:AlternateContent>
      </w:r>
      <w:r w:rsidRPr="00483731">
        <w:rPr>
          <w:noProof/>
          <w:lang w:bidi="ar-SA"/>
        </w:rPr>
        <mc:AlternateContent>
          <mc:Choice Requires="wps">
            <w:drawing>
              <wp:anchor distT="0" distB="0" distL="114300" distR="114300" simplePos="0" relativeHeight="253048832" behindDoc="0" locked="0" layoutInCell="1" allowOverlap="1" wp14:anchorId="0620CDF4" wp14:editId="3389C596">
                <wp:simplePos x="0" y="0"/>
                <wp:positionH relativeFrom="column">
                  <wp:posOffset>1684655</wp:posOffset>
                </wp:positionH>
                <wp:positionV relativeFrom="paragraph">
                  <wp:posOffset>4994275</wp:posOffset>
                </wp:positionV>
                <wp:extent cx="427990" cy="1403985"/>
                <wp:effectExtent l="0" t="0" r="0" b="0"/>
                <wp:wrapNone/>
                <wp:docPr id="1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1403985"/>
                        </a:xfrm>
                        <a:prstGeom prst="rect">
                          <a:avLst/>
                        </a:prstGeom>
                        <a:solidFill>
                          <a:srgbClr val="080808">
                            <a:alpha val="47059"/>
                          </a:srgbClr>
                        </a:solidFill>
                        <a:ln w="9525">
                          <a:noFill/>
                          <a:miter lim="800000"/>
                          <a:headEnd/>
                          <a:tailEnd/>
                        </a:ln>
                      </wps:spPr>
                      <wps:txbx>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D</w:t>
                            </w:r>
                            <w:r>
                              <w:rPr>
                                <w:b/>
                                <w:i/>
                                <w:color w:val="FFFFFF" w:themeColor="background1"/>
                                <w:vertAlign w:val="subscript"/>
                              </w:rPr>
                              <w:t>mr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299" type="#_x0000_t202" style="position:absolute;margin-left:132.65pt;margin-top:393.25pt;width:33.7pt;height:110.55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" fillcolor="#080808" stroked="f">
                <v:fill opacity="30840f"/>
                <v:textbox style="mso-fit-shape-to-text:t">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D</w:t>
                      </w:r>
                      <w:r>
                        <w:rPr>
                          <w:b/>
                          <w:i/>
                          <w:color w:val="FFFFFF" w:themeColor="background1"/>
                          <w:vertAlign w:val="subscript"/>
                        </w:rPr>
                        <w:t>mr</w:t>
                      </w:r>
                    </w:p>
                  </w:txbxContent>
                </v:textbox>
              </v:shape>
            </w:pict>
          </mc:Fallback>
        </mc:AlternateContent>
      </w:r>
      <w:r w:rsidRPr="00483731">
        <w:rPr>
          <w:noProof/>
          <w:lang w:bidi="ar-SA"/>
        </w:rPr>
        <mc:AlternateContent>
          <mc:Choice Requires="wps">
            <w:drawing>
              <wp:anchor distT="0" distB="0" distL="114300" distR="114300" simplePos="0" relativeHeight="253049856" behindDoc="0" locked="0" layoutInCell="1" allowOverlap="1" wp14:anchorId="476DCAF5" wp14:editId="5A0FED12">
                <wp:simplePos x="0" y="0"/>
                <wp:positionH relativeFrom="column">
                  <wp:posOffset>4420235</wp:posOffset>
                </wp:positionH>
                <wp:positionV relativeFrom="paragraph">
                  <wp:posOffset>5021580</wp:posOffset>
                </wp:positionV>
                <wp:extent cx="375285" cy="1403985"/>
                <wp:effectExtent l="0" t="0" r="5715" b="0"/>
                <wp:wrapNone/>
                <wp:docPr id="1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1403985"/>
                        </a:xfrm>
                        <a:prstGeom prst="rect">
                          <a:avLst/>
                        </a:prstGeom>
                        <a:solidFill>
                          <a:srgbClr val="080808">
                            <a:alpha val="47059"/>
                          </a:srgbClr>
                        </a:solidFill>
                        <a:ln w="9525">
                          <a:noFill/>
                          <a:miter lim="800000"/>
                          <a:headEnd/>
                          <a:tailEnd/>
                        </a:ln>
                      </wps:spPr>
                      <wps:txbx>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00" type="#_x0000_t202" style="position:absolute;margin-left:348.05pt;margin-top:395.4pt;width:29.55pt;height:110.55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" fillcolor="#080808" stroked="f">
                <v:fill opacity="30840f"/>
                <v:textbox style="mso-fit-shape-to-text:t">
                  <w:txbxContent>
                    <w:p w:rsidR="00093EC5" w:rsidRPr="00D835E8" w:rsidRDefault="00093EC5" w:rsidP="00483731">
                      <w:pPr>
                        <w:spacing w:line="240" w:lineRule="auto"/>
                        <w:ind w:firstLine="0"/>
                        <w:jc w:val="center"/>
                        <w:rPr>
                          <w:b/>
                          <w:i/>
                          <w:color w:val="FFFFFF" w:themeColor="background1"/>
                        </w:rPr>
                      </w:pPr>
                      <w:r>
                        <w:rPr>
                          <w:rFonts w:cstheme="minorHAnsi"/>
                          <w:b/>
                          <w:i/>
                          <w:color w:val="FFFFFF" w:themeColor="background1"/>
                        </w:rPr>
                        <w:t>T</w:t>
                      </w:r>
                    </w:p>
                  </w:txbxContent>
                </v:textbox>
              </v:shape>
            </w:pict>
          </mc:Fallback>
        </mc:AlternateContent>
      </w:r>
      <w:r w:rsidRPr="00483731">
        <w:rPr>
          <w:noProof/>
          <w:lang w:bidi="ar-SA"/>
        </w:rPr>
        <mc:AlternateContent>
          <mc:Choice Requires="wps">
            <w:drawing>
              <wp:anchor distT="0" distB="0" distL="114300" distR="114300" simplePos="0" relativeHeight="253051904" behindDoc="0" locked="0" layoutInCell="1" allowOverlap="1" wp14:anchorId="3006C41A" wp14:editId="0E9DD6E4">
                <wp:simplePos x="0" y="0"/>
                <wp:positionH relativeFrom="column">
                  <wp:posOffset>2700655</wp:posOffset>
                </wp:positionH>
                <wp:positionV relativeFrom="paragraph">
                  <wp:posOffset>5019675</wp:posOffset>
                </wp:positionV>
                <wp:extent cx="424815" cy="1403985"/>
                <wp:effectExtent l="0" t="0" r="0" b="0"/>
                <wp:wrapNone/>
                <wp:docPr id="1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483731">
                            <w:pPr>
                              <w:spacing w:line="240" w:lineRule="auto"/>
                              <w:ind w:firstLine="0"/>
                              <w:jc w:val="cent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01" type="#_x0000_t202" style="position:absolute;margin-left:212.65pt;margin-top:395.25pt;width:33.45pt;height:110.5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" filled="f" stroked="f">
                <v:textbox style="mso-fit-shape-to-text:t">
                  <w:txbxContent>
                    <w:p w:rsidR="00093EC5" w:rsidRDefault="00093EC5" w:rsidP="00483731">
                      <w:pPr>
                        <w:spacing w:line="240" w:lineRule="auto"/>
                        <w:ind w:firstLine="0"/>
                        <w:jc w:val="center"/>
                      </w:pPr>
                      <w:r>
                        <w:t>(f)</w:t>
                      </w:r>
                    </w:p>
                  </w:txbxContent>
                </v:textbox>
              </v:shape>
            </w:pict>
          </mc:Fallback>
        </mc:AlternateContent>
      </w:r>
      <w:r w:rsidRPr="00483731">
        <w:rPr>
          <w:noProof/>
          <w:lang w:bidi="ar-SA"/>
        </w:rPr>
        <mc:AlternateContent>
          <mc:Choice Requires="wps">
            <w:drawing>
              <wp:anchor distT="0" distB="0" distL="114300" distR="114300" simplePos="0" relativeHeight="253050880" behindDoc="0" locked="0" layoutInCell="1" allowOverlap="1" wp14:anchorId="58499A34" wp14:editId="1AADB1A2">
                <wp:simplePos x="0" y="0"/>
                <wp:positionH relativeFrom="column">
                  <wp:posOffset>-42545</wp:posOffset>
                </wp:positionH>
                <wp:positionV relativeFrom="paragraph">
                  <wp:posOffset>4977434</wp:posOffset>
                </wp:positionV>
                <wp:extent cx="424815" cy="1403985"/>
                <wp:effectExtent l="0" t="0" r="0" b="0"/>
                <wp:wrapNone/>
                <wp:docPr id="1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483731">
                            <w:pPr>
                              <w:spacing w:line="240" w:lineRule="auto"/>
                              <w:ind w:firstLine="0"/>
                              <w:jc w:val="cent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02" type="#_x0000_t202" style="position:absolute;margin-left:-3.35pt;margin-top:391.9pt;width:33.45pt;height:110.55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" filled="f" stroked="f">
                <v:textbox style="mso-fit-shape-to-text:t">
                  <w:txbxContent>
                    <w:p w:rsidR="00093EC5" w:rsidRDefault="00093EC5" w:rsidP="00483731">
                      <w:pPr>
                        <w:spacing w:line="240" w:lineRule="auto"/>
                        <w:ind w:firstLine="0"/>
                        <w:jc w:val="center"/>
                      </w:pPr>
                      <w:r>
                        <w:t>(e)</w:t>
                      </w:r>
                    </w:p>
                  </w:txbxContent>
                </v:textbox>
              </v:shape>
            </w:pict>
          </mc:Fallback>
        </mc:AlternateContent>
      </w:r>
      <w:r w:rsidR="00483731" w:rsidRPr="00483731">
        <w:rPr>
          <w:noProof/>
          <w:lang w:bidi="ar-SA"/>
        </w:rPr>
        <mc:AlternateContent>
          <mc:Choice Requires="wps">
            <w:drawing>
              <wp:anchor distT="0" distB="0" distL="114300" distR="114300" simplePos="0" relativeHeight="253041664" behindDoc="0" locked="0" layoutInCell="1" allowOverlap="1" wp14:anchorId="1484472E" wp14:editId="31AB7373">
                <wp:simplePos x="0" y="0"/>
                <wp:positionH relativeFrom="column">
                  <wp:posOffset>-93345</wp:posOffset>
                </wp:positionH>
                <wp:positionV relativeFrom="paragraph">
                  <wp:posOffset>45720</wp:posOffset>
                </wp:positionV>
                <wp:extent cx="424815" cy="1403985"/>
                <wp:effectExtent l="0" t="0" r="0" b="0"/>
                <wp:wrapNone/>
                <wp:docPr id="1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483731">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03" type="#_x0000_t202" style="position:absolute;margin-left:-7.35pt;margin-top:3.6pt;width:33.45pt;height:110.55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" filled="f" stroked="f">
                <v:textbox style="mso-fit-shape-to-text:t">
                  <w:txbxContent>
                    <w:p w:rsidR="00093EC5" w:rsidRDefault="00093EC5" w:rsidP="00483731">
                      <w:pPr>
                        <w:spacing w:line="240" w:lineRule="auto"/>
                        <w:ind w:firstLine="0"/>
                        <w:jc w:val="center"/>
                      </w:pPr>
                      <w:r>
                        <w:t>(a)</w:t>
                      </w:r>
                    </w:p>
                  </w:txbxContent>
                </v:textbox>
              </v:shape>
            </w:pict>
          </mc:Fallback>
        </mc:AlternateContent>
      </w:r>
      <w:r w:rsidR="00483731">
        <w:rPr>
          <w:noProof/>
          <w:lang w:bidi="ar-SA"/>
        </w:rPr>
        <w:drawing>
          <wp:inline distT="0" distB="0" distL="0" distR="0" wp14:anchorId="1978BE0C" wp14:editId="481F9FD6">
            <wp:extent cx="2623930" cy="2400780"/>
            <wp:effectExtent l="0" t="0" r="5080" b="0"/>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a:srcRect t="5994" r="10484" b="8992"/>
                    <a:stretch/>
                  </pic:blipFill>
                  <pic:spPr bwMode="auto">
                    <a:xfrm>
                      <a:off x="0" y="0"/>
                      <a:ext cx="2624914" cy="2401680"/>
                    </a:xfrm>
                    <a:prstGeom prst="rect">
                      <a:avLst/>
                    </a:prstGeom>
                    <a:ln>
                      <a:noFill/>
                    </a:ln>
                    <a:extLst>
                      <a:ext uri="{53640926-AAD7-44D8-BBD7-CCE9431645EC}">
                        <a14:shadowObscured xmlns:a14="http://schemas.microsoft.com/office/drawing/2010/main"/>
                      </a:ext>
                    </a:extLst>
                  </pic:spPr>
                </pic:pic>
              </a:graphicData>
            </a:graphic>
          </wp:inline>
        </w:drawing>
      </w:r>
      <w:r w:rsidR="00483731">
        <w:rPr>
          <w:noProof/>
          <w:lang w:bidi="ar-SA"/>
        </w:rPr>
        <w:drawing>
          <wp:inline distT="0" distB="0" distL="0" distR="0" wp14:anchorId="0043A78B" wp14:editId="3E7F27F5">
            <wp:extent cx="2561803" cy="2385391"/>
            <wp:effectExtent l="0" t="0" r="0" b="0"/>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srcRect l="1837" t="5994" r="10484" b="9265"/>
                    <a:stretch/>
                  </pic:blipFill>
                  <pic:spPr bwMode="auto">
                    <a:xfrm>
                      <a:off x="0" y="0"/>
                      <a:ext cx="2564673" cy="2388063"/>
                    </a:xfrm>
                    <a:prstGeom prst="rect">
                      <a:avLst/>
                    </a:prstGeom>
                    <a:ln>
                      <a:noFill/>
                    </a:ln>
                    <a:extLst>
                      <a:ext uri="{53640926-AAD7-44D8-BBD7-CCE9431645EC}">
                        <a14:shadowObscured xmlns:a14="http://schemas.microsoft.com/office/drawing/2010/main"/>
                      </a:ext>
                    </a:extLst>
                  </pic:spPr>
                </pic:pic>
              </a:graphicData>
            </a:graphic>
          </wp:inline>
        </w:drawing>
      </w:r>
      <w:r w:rsidR="00483731">
        <w:rPr>
          <w:noProof/>
          <w:lang w:bidi="ar-SA"/>
        </w:rPr>
        <w:drawing>
          <wp:inline distT="0" distB="0" distL="0" distR="0" wp14:anchorId="2F2CBF25" wp14:editId="62ADA7D6">
            <wp:extent cx="2711395" cy="2369488"/>
            <wp:effectExtent l="0" t="0" r="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a:srcRect t="5378" r="5958" b="9318"/>
                    <a:stretch/>
                  </pic:blipFill>
                  <pic:spPr bwMode="auto">
                    <a:xfrm>
                      <a:off x="0" y="0"/>
                      <a:ext cx="2712410" cy="2370375"/>
                    </a:xfrm>
                    <a:prstGeom prst="rect">
                      <a:avLst/>
                    </a:prstGeom>
                    <a:ln>
                      <a:noFill/>
                    </a:ln>
                    <a:extLst>
                      <a:ext uri="{53640926-AAD7-44D8-BBD7-CCE9431645EC}">
                        <a14:shadowObscured xmlns:a14="http://schemas.microsoft.com/office/drawing/2010/main"/>
                      </a:ext>
                    </a:extLst>
                  </pic:spPr>
                </pic:pic>
              </a:graphicData>
            </a:graphic>
          </wp:inline>
        </w:drawing>
      </w:r>
      <w:r w:rsidR="00483731">
        <w:rPr>
          <w:noProof/>
          <w:lang w:bidi="ar-SA"/>
        </w:rPr>
        <w:drawing>
          <wp:inline distT="0" distB="0" distL="0" distR="0" wp14:anchorId="3B0C9BD4" wp14:editId="6DC2DABF">
            <wp:extent cx="2629463" cy="2417196"/>
            <wp:effectExtent l="0" t="0" r="0" b="254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a:srcRect l="1298" t="1888" r="6493" b="10130"/>
                    <a:stretch/>
                  </pic:blipFill>
                  <pic:spPr bwMode="auto">
                    <a:xfrm>
                      <a:off x="0" y="0"/>
                      <a:ext cx="2632868" cy="2420327"/>
                    </a:xfrm>
                    <a:prstGeom prst="rect">
                      <a:avLst/>
                    </a:prstGeom>
                    <a:ln>
                      <a:noFill/>
                    </a:ln>
                    <a:extLst>
                      <a:ext uri="{53640926-AAD7-44D8-BBD7-CCE9431645EC}">
                        <a14:shadowObscured xmlns:a14="http://schemas.microsoft.com/office/drawing/2010/main"/>
                      </a:ext>
                    </a:extLst>
                  </pic:spPr>
                </pic:pic>
              </a:graphicData>
            </a:graphic>
          </wp:inline>
        </w:drawing>
      </w:r>
      <w:r w:rsidR="00483731">
        <w:rPr>
          <w:noProof/>
          <w:lang w:bidi="ar-SA"/>
        </w:rPr>
        <w:drawing>
          <wp:inline distT="0" distB="0" distL="0" distR="0" wp14:anchorId="674EBD35" wp14:editId="52BD82C7">
            <wp:extent cx="2711395" cy="2744727"/>
            <wp:effectExtent l="0" t="0" r="0" b="0"/>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3"/>
                    <a:srcRect t="1577" r="6329"/>
                    <a:stretch/>
                  </pic:blipFill>
                  <pic:spPr bwMode="auto">
                    <a:xfrm>
                      <a:off x="0" y="0"/>
                      <a:ext cx="2722807" cy="2756280"/>
                    </a:xfrm>
                    <a:prstGeom prst="rect">
                      <a:avLst/>
                    </a:prstGeom>
                    <a:ln>
                      <a:noFill/>
                    </a:ln>
                    <a:extLst>
                      <a:ext uri="{53640926-AAD7-44D8-BBD7-CCE9431645EC}">
                        <a14:shadowObscured xmlns:a14="http://schemas.microsoft.com/office/drawing/2010/main"/>
                      </a:ext>
                    </a:extLst>
                  </pic:spPr>
                </pic:pic>
              </a:graphicData>
            </a:graphic>
          </wp:inline>
        </w:drawing>
      </w:r>
      <w:r w:rsidR="00483731">
        <w:rPr>
          <w:noProof/>
          <w:lang w:bidi="ar-SA"/>
        </w:rPr>
        <w:drawing>
          <wp:inline distT="0" distB="0" distL="0" distR="0" wp14:anchorId="4B4EF50B" wp14:editId="2F1B7E4A">
            <wp:extent cx="2609049" cy="2584174"/>
            <wp:effectExtent l="0" t="0" r="1270" b="6985"/>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a:srcRect t="5781" r="8354"/>
                    <a:stretch/>
                  </pic:blipFill>
                  <pic:spPr bwMode="auto">
                    <a:xfrm>
                      <a:off x="0" y="0"/>
                      <a:ext cx="2614242" cy="2589317"/>
                    </a:xfrm>
                    <a:prstGeom prst="rect">
                      <a:avLst/>
                    </a:prstGeom>
                    <a:ln>
                      <a:noFill/>
                    </a:ln>
                    <a:extLst>
                      <a:ext uri="{53640926-AAD7-44D8-BBD7-CCE9431645EC}">
                        <a14:shadowObscured xmlns:a14="http://schemas.microsoft.com/office/drawing/2010/main"/>
                      </a:ext>
                    </a:extLst>
                  </pic:spPr>
                </pic:pic>
              </a:graphicData>
            </a:graphic>
          </wp:inline>
        </w:drawing>
      </w:r>
    </w:p>
    <w:p w:rsidR="006D1ED2" w:rsidRDefault="00276FB6" w:rsidP="00276FB6">
      <w:pPr>
        <w:pStyle w:val="Caption"/>
        <w:rPr>
          <w:bCs w:val="0"/>
        </w:rPr>
      </w:pPr>
      <w:bookmarkStart w:id="194" w:name="_Ref370295555"/>
      <w:bookmarkStart w:id="195" w:name="_Toc371028930"/>
      <w:proofErr w:type="gramStart"/>
      <w:r>
        <w:t xml:space="preserve">Figure </w:t>
      </w:r>
      <w:r>
        <w:fldChar w:fldCharType="begin"/>
      </w:r>
      <w:r>
        <w:instrText xml:space="preserve"> SEQ Figure \* ARABIC </w:instrText>
      </w:r>
      <w:r>
        <w:fldChar w:fldCharType="separate"/>
      </w:r>
      <w:r w:rsidR="00093EC5">
        <w:rPr>
          <w:noProof/>
        </w:rPr>
        <w:t>53</w:t>
      </w:r>
      <w:r>
        <w:fldChar w:fldCharType="end"/>
      </w:r>
      <w:bookmarkEnd w:id="194"/>
      <w:r>
        <w:t>.</w:t>
      </w:r>
      <w:proofErr w:type="gramEnd"/>
      <w:r>
        <w:t xml:space="preserve"> (a) S-band </w:t>
      </w:r>
      <w:r w:rsidRPr="00276FB6">
        <w:rPr>
          <w:i/>
        </w:rPr>
        <w:t>Z</w:t>
      </w:r>
      <w:r w:rsidRPr="00276FB6">
        <w:rPr>
          <w:i/>
          <w:vertAlign w:val="subscript"/>
        </w:rPr>
        <w:t>DR</w:t>
      </w:r>
      <w:r w:rsidR="00B22483">
        <w:t xml:space="preserve"> (dB),</w:t>
      </w:r>
      <w:r>
        <w:t xml:space="preserve"> (b) X-band </w:t>
      </w:r>
      <w:r w:rsidRPr="00276FB6">
        <w:rPr>
          <w:i/>
        </w:rPr>
        <w:t>Z</w:t>
      </w:r>
      <w:r w:rsidRPr="00276FB6">
        <w:rPr>
          <w:i/>
          <w:vertAlign w:val="subscript"/>
        </w:rPr>
        <w:t>DR</w:t>
      </w:r>
      <w:r w:rsidR="00B22483" w:rsidRPr="00B22483">
        <w:t xml:space="preserve"> </w:t>
      </w:r>
      <w:r w:rsidR="00B22483">
        <w:t>(dB),</w:t>
      </w:r>
      <w:r>
        <w:t xml:space="preserve"> (c) </w:t>
      </w:r>
      <w:r>
        <w:rPr>
          <w:i/>
        </w:rPr>
        <w:t>D</w:t>
      </w:r>
      <w:r>
        <w:rPr>
          <w:i/>
          <w:vertAlign w:val="subscript"/>
        </w:rPr>
        <w:t>mh</w:t>
      </w:r>
      <w:r w:rsidR="00B22483" w:rsidRPr="00B22483">
        <w:t xml:space="preserve"> </w:t>
      </w:r>
      <w:r w:rsidR="00B22483">
        <w:t>(m)</w:t>
      </w:r>
      <w:r>
        <w:t xml:space="preserve">, (d) </w:t>
      </w:r>
      <w:r>
        <w:rPr>
          <w:i/>
        </w:rPr>
        <w:t>q</w:t>
      </w:r>
      <w:r>
        <w:rPr>
          <w:i/>
          <w:vertAlign w:val="subscript"/>
        </w:rPr>
        <w:t>h</w:t>
      </w:r>
      <w:r>
        <w:t xml:space="preserve">, (e) </w:t>
      </w:r>
      <w:r>
        <w:rPr>
          <w:i/>
        </w:rPr>
        <w:t>D</w:t>
      </w:r>
      <w:r>
        <w:rPr>
          <w:i/>
          <w:vertAlign w:val="subscript"/>
        </w:rPr>
        <w:t>mr</w:t>
      </w:r>
      <w:r w:rsidR="00B22483">
        <w:t xml:space="preserve"> (m),</w:t>
      </w:r>
      <w:r>
        <w:t xml:space="preserve"> and (f) T </w:t>
      </w:r>
      <w:r w:rsidR="00B22483">
        <w:t xml:space="preserve">(K) </w:t>
      </w:r>
      <w:r>
        <w:t xml:space="preserve">along a north-south </w:t>
      </w:r>
      <w:r w:rsidRPr="00256ECE">
        <w:t xml:space="preserve">cross-section through the updraft of the supercell from </w:t>
      </w:r>
      <w:r w:rsidRPr="00256ECE">
        <w:lastRenderedPageBreak/>
        <w:t xml:space="preserve">the </w:t>
      </w:r>
      <w:r w:rsidRPr="00276FB6">
        <w:rPr>
          <w:i/>
        </w:rPr>
        <w:t>25r10</w:t>
      </w:r>
      <w:r>
        <w:t xml:space="preserve"> simulation at 7320 s. Black contours in all panels are </w:t>
      </w:r>
      <w:r w:rsidRPr="00276FB6">
        <w:rPr>
          <w:i/>
        </w:rPr>
        <w:t>w</w:t>
      </w:r>
      <w:r w:rsidR="00B22483">
        <w:t xml:space="preserve"> (m s</w:t>
      </w:r>
      <w:r w:rsidR="00B22483" w:rsidRPr="00B22483">
        <w:rPr>
          <w:vertAlign w:val="superscript"/>
        </w:rPr>
        <w:t>-1</w:t>
      </w:r>
      <w:r w:rsidR="00B22483">
        <w:t>)</w:t>
      </w:r>
      <w:r>
        <w:t>; contours are plotted every 10 m s</w:t>
      </w:r>
      <w:r w:rsidRPr="00276FB6">
        <w:rPr>
          <w:vertAlign w:val="superscript"/>
        </w:rPr>
        <w:t>-1</w:t>
      </w:r>
      <w:r>
        <w:t>.</w:t>
      </w:r>
      <w:bookmarkEnd w:id="195"/>
      <w:r w:rsidR="006D1ED2">
        <w:br w:type="page"/>
      </w:r>
    </w:p>
    <w:p w:rsidR="00370935" w:rsidRDefault="00A924B3" w:rsidP="00276FB6">
      <w:pPr>
        <w:pStyle w:val="Caption"/>
        <w:jc w:val="center"/>
      </w:pPr>
      <w:r>
        <w:rPr>
          <w:noProof/>
          <w:lang w:bidi="ar-SA"/>
        </w:rPr>
        <w:lastRenderedPageBreak/>
        <mc:AlternateContent>
          <mc:Choice Requires="wps">
            <w:drawing>
              <wp:anchor distT="0" distB="0" distL="114300" distR="114300" simplePos="0" relativeHeight="252946432" behindDoc="0" locked="0" layoutInCell="1" allowOverlap="1" wp14:anchorId="4CC8A7D0" wp14:editId="48DAA29D">
                <wp:simplePos x="0" y="0"/>
                <wp:positionH relativeFrom="column">
                  <wp:posOffset>1175248</wp:posOffset>
                </wp:positionH>
                <wp:positionV relativeFrom="paragraph">
                  <wp:posOffset>3479165</wp:posOffset>
                </wp:positionV>
                <wp:extent cx="408940" cy="296545"/>
                <wp:effectExtent l="0" t="0" r="0" b="8255"/>
                <wp:wrapNone/>
                <wp:docPr id="6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96545"/>
                        </a:xfrm>
                        <a:prstGeom prst="rect">
                          <a:avLst/>
                        </a:prstGeom>
                        <a:solidFill>
                          <a:srgbClr val="FFFFFF"/>
                        </a:solidFill>
                        <a:ln w="9525">
                          <a:noFill/>
                          <a:miter lim="800000"/>
                          <a:headEnd/>
                          <a:tailEnd/>
                        </a:ln>
                      </wps:spPr>
                      <wps:txbx>
                        <w:txbxContent>
                          <w:p w:rsidR="00093EC5" w:rsidRDefault="00093EC5" w:rsidP="00A924B3">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4" type="#_x0000_t202" style="position:absolute;left:0;text-align:left;margin-left:92.55pt;margin-top:273.95pt;width:32.2pt;height:23.3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" stroked="f">
                <v:textbox>
                  <w:txbxContent>
                    <w:p w:rsidR="00093EC5" w:rsidRDefault="00093EC5" w:rsidP="00A924B3">
                      <w:pPr>
                        <w:spacing w:line="240" w:lineRule="auto"/>
                        <w:ind w:firstLine="0"/>
                        <w:jc w:val="center"/>
                      </w:pPr>
                      <w:r>
                        <w:t>(b)</w:t>
                      </w:r>
                    </w:p>
                  </w:txbxContent>
                </v:textbox>
              </v:shape>
            </w:pict>
          </mc:Fallback>
        </mc:AlternateContent>
      </w:r>
      <w:r>
        <w:rPr>
          <w:noProof/>
          <w:lang w:bidi="ar-SA"/>
        </w:rPr>
        <mc:AlternateContent>
          <mc:Choice Requires="wps">
            <w:drawing>
              <wp:anchor distT="0" distB="0" distL="114300" distR="114300" simplePos="0" relativeHeight="252944384" behindDoc="0" locked="0" layoutInCell="1" allowOverlap="1" wp14:anchorId="069D48E4" wp14:editId="5B01FCDD">
                <wp:simplePos x="0" y="0"/>
                <wp:positionH relativeFrom="column">
                  <wp:posOffset>1139190</wp:posOffset>
                </wp:positionH>
                <wp:positionV relativeFrom="paragraph">
                  <wp:posOffset>368935</wp:posOffset>
                </wp:positionV>
                <wp:extent cx="408940" cy="296545"/>
                <wp:effectExtent l="0" t="0" r="0" b="8255"/>
                <wp:wrapNone/>
                <wp:docPr id="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96545"/>
                        </a:xfrm>
                        <a:prstGeom prst="rect">
                          <a:avLst/>
                        </a:prstGeom>
                        <a:solidFill>
                          <a:srgbClr val="FFFFFF"/>
                        </a:solidFill>
                        <a:ln w="9525">
                          <a:noFill/>
                          <a:miter lim="800000"/>
                          <a:headEnd/>
                          <a:tailEnd/>
                        </a:ln>
                      </wps:spPr>
                      <wps:txbx>
                        <w:txbxContent>
                          <w:p w:rsidR="00093EC5" w:rsidRDefault="00093EC5" w:rsidP="00A924B3">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5" type="#_x0000_t202" style="position:absolute;left:0;text-align:left;margin-left:89.7pt;margin-top:29.05pt;width:32.2pt;height:23.3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vvJgIAACY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" stroked="f">
                <v:textbox>
                  <w:txbxContent>
                    <w:p w:rsidR="00093EC5" w:rsidRDefault="00093EC5" w:rsidP="00A924B3">
                      <w:pPr>
                        <w:spacing w:line="240" w:lineRule="auto"/>
                        <w:ind w:firstLine="0"/>
                        <w:jc w:val="center"/>
                      </w:pPr>
                      <w:r>
                        <w:t>(a)</w:t>
                      </w:r>
                    </w:p>
                  </w:txbxContent>
                </v:textbox>
              </v:shape>
            </w:pict>
          </mc:Fallback>
        </mc:AlternateContent>
      </w:r>
      <w:r w:rsidR="00370935">
        <w:rPr>
          <w:noProof/>
          <w:lang w:bidi="ar-SA"/>
        </w:rPr>
        <w:drawing>
          <wp:inline distT="0" distB="0" distL="0" distR="0" wp14:anchorId="764E804D" wp14:editId="3C9CF7E5">
            <wp:extent cx="4405023" cy="3301932"/>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404978" cy="3301898"/>
                    </a:xfrm>
                    <a:prstGeom prst="rect">
                      <a:avLst/>
                    </a:prstGeom>
                    <a:noFill/>
                    <a:ln>
                      <a:noFill/>
                    </a:ln>
                  </pic:spPr>
                </pic:pic>
              </a:graphicData>
            </a:graphic>
          </wp:inline>
        </w:drawing>
      </w:r>
      <w:r w:rsidR="00370935">
        <w:rPr>
          <w:noProof/>
          <w:lang w:bidi="ar-SA"/>
        </w:rPr>
        <w:drawing>
          <wp:inline distT="0" distB="0" distL="0" distR="0" wp14:anchorId="6CDED1A6" wp14:editId="3B1DB5C1">
            <wp:extent cx="4402168" cy="3116912"/>
            <wp:effectExtent l="0" t="0" r="0" b="762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6">
                      <a:extLst>
                        <a:ext uri="{28A0092B-C50C-407E-A947-70E740481C1C}">
                          <a14:useLocalDpi xmlns:a14="http://schemas.microsoft.com/office/drawing/2010/main" val="0"/>
                        </a:ext>
                      </a:extLst>
                    </a:blip>
                    <a:srcRect t="5542"/>
                    <a:stretch/>
                  </pic:blipFill>
                  <pic:spPr bwMode="auto">
                    <a:xfrm>
                      <a:off x="0" y="0"/>
                      <a:ext cx="4404978" cy="3118901"/>
                    </a:xfrm>
                    <a:prstGeom prst="rect">
                      <a:avLst/>
                    </a:prstGeom>
                    <a:noFill/>
                    <a:ln>
                      <a:noFill/>
                    </a:ln>
                    <a:extLst>
                      <a:ext uri="{53640926-AAD7-44D8-BBD7-CCE9431645EC}">
                        <a14:shadowObscured xmlns:a14="http://schemas.microsoft.com/office/drawing/2010/main"/>
                      </a:ext>
                    </a:extLst>
                  </pic:spPr>
                </pic:pic>
              </a:graphicData>
            </a:graphic>
          </wp:inline>
        </w:drawing>
      </w:r>
    </w:p>
    <w:p w:rsidR="00370935" w:rsidRDefault="00370935" w:rsidP="00370935">
      <w:pPr>
        <w:pStyle w:val="Caption"/>
        <w:jc w:val="center"/>
      </w:pPr>
      <w:bookmarkStart w:id="196" w:name="_Ref370163218"/>
      <w:bookmarkStart w:id="197" w:name="_Toc371028931"/>
      <w:proofErr w:type="gramStart"/>
      <w:r>
        <w:t xml:space="preserve">Figure </w:t>
      </w:r>
      <w:r>
        <w:fldChar w:fldCharType="begin"/>
      </w:r>
      <w:r>
        <w:instrText xml:space="preserve"> SEQ Figure \* ARABIC </w:instrText>
      </w:r>
      <w:r>
        <w:fldChar w:fldCharType="separate"/>
      </w:r>
      <w:r w:rsidR="00093EC5">
        <w:rPr>
          <w:noProof/>
        </w:rPr>
        <w:t>54</w:t>
      </w:r>
      <w:r>
        <w:fldChar w:fldCharType="end"/>
      </w:r>
      <w:bookmarkEnd w:id="196"/>
      <w:r>
        <w:t>.</w:t>
      </w:r>
      <w:proofErr w:type="gramEnd"/>
      <w:r>
        <w:t xml:space="preserve"> Maximum </w:t>
      </w:r>
      <w:r w:rsidRPr="00527BE7">
        <w:rPr>
          <w:i/>
        </w:rPr>
        <w:t>w</w:t>
      </w:r>
      <w:r>
        <w:t xml:space="preserve"> (m s</w:t>
      </w:r>
      <w:r w:rsidRPr="00527BE7">
        <w:rPr>
          <w:vertAlign w:val="superscript"/>
        </w:rPr>
        <w:t>-1</w:t>
      </w:r>
      <w:r>
        <w:t>) at ~5500 m AGL fr</w:t>
      </w:r>
      <w:r w:rsidR="00253E9F">
        <w:t>om the (a) "weak" shear and (b)</w:t>
      </w:r>
      <w:r>
        <w:t xml:space="preserve"> "strong" shear simulations.</w:t>
      </w:r>
      <w:bookmarkEnd w:id="197"/>
    </w:p>
    <w:p w:rsidR="00E47205" w:rsidRDefault="00E47205" w:rsidP="00E47205">
      <w:pPr>
        <w:spacing w:line="240" w:lineRule="auto"/>
        <w:ind w:firstLine="0"/>
        <w:rPr>
          <w:bCs/>
          <w:noProof/>
          <w:szCs w:val="18"/>
        </w:rPr>
      </w:pPr>
      <w:r>
        <w:rPr>
          <w:noProof/>
        </w:rPr>
        <w:br w:type="page"/>
      </w:r>
    </w:p>
    <w:p w:rsidR="00A924B3" w:rsidRDefault="00A924B3" w:rsidP="00E47205">
      <w:pPr>
        <w:pStyle w:val="Caption"/>
        <w:keepNext/>
      </w:pPr>
      <w:r w:rsidRPr="00A924B3">
        <w:rPr>
          <w:noProof/>
          <w:lang w:bidi="ar-SA"/>
        </w:rPr>
        <w:lastRenderedPageBreak/>
        <mc:AlternateContent>
          <mc:Choice Requires="wps">
            <w:drawing>
              <wp:anchor distT="0" distB="0" distL="114300" distR="114300" simplePos="0" relativeHeight="252949504" behindDoc="0" locked="0" layoutInCell="1" allowOverlap="1" wp14:anchorId="7DD28F0B" wp14:editId="11C68259">
                <wp:simplePos x="0" y="0"/>
                <wp:positionH relativeFrom="column">
                  <wp:posOffset>3514090</wp:posOffset>
                </wp:positionH>
                <wp:positionV relativeFrom="paragraph">
                  <wp:posOffset>134289</wp:posOffset>
                </wp:positionV>
                <wp:extent cx="1052195" cy="296545"/>
                <wp:effectExtent l="0" t="0" r="0" b="0"/>
                <wp:wrapNone/>
                <wp:docPr id="6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96545"/>
                        </a:xfrm>
                        <a:prstGeom prst="rect">
                          <a:avLst/>
                        </a:prstGeom>
                        <a:noFill/>
                        <a:ln w="9525">
                          <a:noFill/>
                          <a:miter lim="800000"/>
                          <a:headEnd/>
                          <a:tailEnd/>
                        </a:ln>
                      </wps:spPr>
                      <wps:txbx>
                        <w:txbxContent>
                          <w:p w:rsidR="00093EC5" w:rsidRDefault="00093EC5" w:rsidP="00A924B3">
                            <w:pPr>
                              <w:spacing w:line="240" w:lineRule="auto"/>
                              <w:ind w:firstLine="0"/>
                              <w:jc w:val="center"/>
                            </w:pPr>
                            <w:r>
                              <w:t xml:space="preserve">(b) </w:t>
                            </w:r>
                            <w:r>
                              <w:rPr>
                                <w:i/>
                              </w:rPr>
                              <w:t>f</w:t>
                            </w:r>
                            <w:r>
                              <w:rPr>
                                <w:i/>
                                <w:vertAlign w:val="subscript"/>
                              </w:rPr>
                              <w:t>wh</w:t>
                            </w:r>
                            <w:r>
                              <w:t xml:space="preserve"> (</w:t>
                            </w:r>
                            <w:r>
                              <w:rPr>
                                <w:i/>
                              </w:rPr>
                              <w:t>q</w:t>
                            </w:r>
                            <w:r>
                              <w:rPr>
                                <w:i/>
                                <w:vertAlign w:val="subscript"/>
                              </w:rPr>
                              <w:t>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6" type="#_x0000_t202" style="position:absolute;margin-left:276.7pt;margin-top:10.55pt;width:82.85pt;height:23.3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" filled="f" stroked="f">
                <v:textbox>
                  <w:txbxContent>
                    <w:p w:rsidR="00093EC5" w:rsidRDefault="00093EC5" w:rsidP="00A924B3">
                      <w:pPr>
                        <w:spacing w:line="240" w:lineRule="auto"/>
                        <w:ind w:firstLine="0"/>
                        <w:jc w:val="center"/>
                      </w:pPr>
                      <w:r>
                        <w:t xml:space="preserve">(b) </w:t>
                      </w:r>
                      <w:r>
                        <w:rPr>
                          <w:i/>
                        </w:rPr>
                        <w:t>f</w:t>
                      </w:r>
                      <w:r>
                        <w:rPr>
                          <w:i/>
                          <w:vertAlign w:val="subscript"/>
                        </w:rPr>
                        <w:t>wh</w:t>
                      </w:r>
                      <w:r>
                        <w:t xml:space="preserve"> (</w:t>
                      </w:r>
                      <w:r>
                        <w:rPr>
                          <w:i/>
                        </w:rPr>
                        <w:t>q</w:t>
                      </w:r>
                      <w:r>
                        <w:rPr>
                          <w:i/>
                          <w:vertAlign w:val="subscript"/>
                        </w:rPr>
                        <w:t>r</w:t>
                      </w:r>
                      <w:r>
                        <w:t>)</w:t>
                      </w:r>
                    </w:p>
                  </w:txbxContent>
                </v:textbox>
              </v:shape>
            </w:pict>
          </mc:Fallback>
        </mc:AlternateContent>
      </w:r>
      <w:r w:rsidRPr="00A924B3">
        <w:rPr>
          <w:noProof/>
          <w:lang w:bidi="ar-SA"/>
        </w:rPr>
        <mc:AlternateContent>
          <mc:Choice Requires="wps">
            <w:drawing>
              <wp:anchor distT="0" distB="0" distL="114300" distR="114300" simplePos="0" relativeHeight="252948480" behindDoc="0" locked="0" layoutInCell="1" allowOverlap="1" wp14:anchorId="078352CC" wp14:editId="540C1401">
                <wp:simplePos x="0" y="0"/>
                <wp:positionH relativeFrom="column">
                  <wp:posOffset>816610</wp:posOffset>
                </wp:positionH>
                <wp:positionV relativeFrom="paragraph">
                  <wp:posOffset>95885</wp:posOffset>
                </wp:positionV>
                <wp:extent cx="879475" cy="296545"/>
                <wp:effectExtent l="0" t="0" r="0" b="0"/>
                <wp:wrapNone/>
                <wp:docPr id="6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6545"/>
                        </a:xfrm>
                        <a:prstGeom prst="rect">
                          <a:avLst/>
                        </a:prstGeom>
                        <a:noFill/>
                        <a:ln w="9525">
                          <a:noFill/>
                          <a:miter lim="800000"/>
                          <a:headEnd/>
                          <a:tailEnd/>
                        </a:ln>
                      </wps:spPr>
                      <wps:txbx>
                        <w:txbxContent>
                          <w:p w:rsidR="00093EC5" w:rsidRDefault="00093EC5" w:rsidP="00A924B3">
                            <w:pPr>
                              <w:spacing w:line="240" w:lineRule="auto"/>
                              <w:ind w:firstLine="0"/>
                              <w:jc w:val="center"/>
                            </w:pPr>
                            <w:r>
                              <w:t xml:space="preserve">(a) </w:t>
                            </w:r>
                            <w:r w:rsidRPr="007E2D9D">
                              <w:rPr>
                                <w:i/>
                              </w:rPr>
                              <w:t>Z</w:t>
                            </w:r>
                            <w:r w:rsidRPr="007E2D9D">
                              <w:rPr>
                                <w:i/>
                                <w:vertAlign w:val="subscript"/>
                              </w:rPr>
                              <w:t>DR</w:t>
                            </w:r>
                            <w:r>
                              <w:t xml:space="preserve"> (</w:t>
                            </w:r>
                            <w:r w:rsidRPr="007E2D9D">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7" type="#_x0000_t202" style="position:absolute;margin-left:64.3pt;margin-top:7.55pt;width:69.25pt;height:23.3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" filled="f" stroked="f">
                <v:textbox>
                  <w:txbxContent>
                    <w:p w:rsidR="00093EC5" w:rsidRDefault="00093EC5" w:rsidP="00A924B3">
                      <w:pPr>
                        <w:spacing w:line="240" w:lineRule="auto"/>
                        <w:ind w:firstLine="0"/>
                        <w:jc w:val="center"/>
                      </w:pPr>
                      <w:r>
                        <w:t xml:space="preserve">(a) </w:t>
                      </w:r>
                      <w:r w:rsidRPr="007E2D9D">
                        <w:rPr>
                          <w:i/>
                        </w:rPr>
                        <w:t>Z</w:t>
                      </w:r>
                      <w:r w:rsidRPr="007E2D9D">
                        <w:rPr>
                          <w:i/>
                          <w:vertAlign w:val="subscript"/>
                        </w:rPr>
                        <w:t>DR</w:t>
                      </w:r>
                      <w:r>
                        <w:t xml:space="preserve"> (</w:t>
                      </w:r>
                      <w:r w:rsidRPr="007E2D9D">
                        <w:rPr>
                          <w:i/>
                        </w:rPr>
                        <w:t>w</w:t>
                      </w:r>
                      <w:r>
                        <w:t>)</w:t>
                      </w:r>
                    </w:p>
                  </w:txbxContent>
                </v:textbox>
              </v:shape>
            </w:pict>
          </mc:Fallback>
        </mc:AlternateContent>
      </w:r>
    </w:p>
    <w:p w:rsidR="00E47205" w:rsidRDefault="00A924B3" w:rsidP="00E47205">
      <w:pPr>
        <w:pStyle w:val="Caption"/>
        <w:keepNext/>
      </w:pPr>
      <w:r w:rsidRPr="00A924B3">
        <w:rPr>
          <w:noProof/>
          <w:lang w:bidi="ar-SA"/>
        </w:rPr>
        <mc:AlternateContent>
          <mc:Choice Requires="wps">
            <w:drawing>
              <wp:anchor distT="0" distB="0" distL="114300" distR="114300" simplePos="0" relativeHeight="252951552" behindDoc="0" locked="0" layoutInCell="1" allowOverlap="1" wp14:anchorId="6E685788" wp14:editId="33F2EF33">
                <wp:simplePos x="0" y="0"/>
                <wp:positionH relativeFrom="column">
                  <wp:posOffset>3425190</wp:posOffset>
                </wp:positionH>
                <wp:positionV relativeFrom="paragraph">
                  <wp:posOffset>2366949</wp:posOffset>
                </wp:positionV>
                <wp:extent cx="991870" cy="296545"/>
                <wp:effectExtent l="0" t="0" r="0" b="0"/>
                <wp:wrapNone/>
                <wp:docPr id="6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296545"/>
                        </a:xfrm>
                        <a:prstGeom prst="rect">
                          <a:avLst/>
                        </a:prstGeom>
                        <a:noFill/>
                        <a:ln w="9525">
                          <a:noFill/>
                          <a:miter lim="800000"/>
                          <a:headEnd/>
                          <a:tailEnd/>
                        </a:ln>
                      </wps:spPr>
                      <wps:txbx>
                        <w:txbxContent>
                          <w:p w:rsidR="00093EC5" w:rsidRDefault="00093EC5" w:rsidP="00A924B3">
                            <w:pPr>
                              <w:spacing w:line="240" w:lineRule="auto"/>
                              <w:ind w:firstLine="0"/>
                              <w:jc w:val="center"/>
                            </w:pPr>
                            <w:r>
                              <w:t xml:space="preserve">(d) </w:t>
                            </w:r>
                            <w:r>
                              <w:rPr>
                                <w:i/>
                              </w:rPr>
                              <w:t>D</w:t>
                            </w:r>
                            <w:r>
                              <w:rPr>
                                <w:i/>
                                <w:vertAlign w:val="subscript"/>
                              </w:rPr>
                              <w:t>mg</w:t>
                            </w:r>
                            <w:r>
                              <w:t xml:space="preserve"> (</w:t>
                            </w:r>
                            <w:r>
                              <w:rPr>
                                <w:i/>
                              </w:rPr>
                              <w:t>f</w:t>
                            </w:r>
                            <w:r>
                              <w:rPr>
                                <w:i/>
                                <w:vertAlign w:val="subscript"/>
                              </w:rPr>
                              <w:t>wg</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8" type="#_x0000_t202" style="position:absolute;margin-left:269.7pt;margin-top:186.35pt;width:78.1pt;height:23.35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" filled="f" stroked="f">
                <v:textbox>
                  <w:txbxContent>
                    <w:p w:rsidR="00093EC5" w:rsidRDefault="00093EC5" w:rsidP="00A924B3">
                      <w:pPr>
                        <w:spacing w:line="240" w:lineRule="auto"/>
                        <w:ind w:firstLine="0"/>
                        <w:jc w:val="center"/>
                      </w:pPr>
                      <w:r>
                        <w:t xml:space="preserve">(d) </w:t>
                      </w:r>
                      <w:r>
                        <w:rPr>
                          <w:i/>
                        </w:rPr>
                        <w:t>D</w:t>
                      </w:r>
                      <w:r>
                        <w:rPr>
                          <w:i/>
                          <w:vertAlign w:val="subscript"/>
                        </w:rPr>
                        <w:t>mg</w:t>
                      </w:r>
                      <w:r>
                        <w:t xml:space="preserve"> (</w:t>
                      </w:r>
                      <w:r>
                        <w:rPr>
                          <w:i/>
                        </w:rPr>
                        <w:t>f</w:t>
                      </w:r>
                      <w:r>
                        <w:rPr>
                          <w:i/>
                          <w:vertAlign w:val="subscript"/>
                        </w:rPr>
                        <w:t>wg</w:t>
                      </w:r>
                      <w:r>
                        <w:t>)</w:t>
                      </w:r>
                    </w:p>
                  </w:txbxContent>
                </v:textbox>
              </v:shape>
            </w:pict>
          </mc:Fallback>
        </mc:AlternateContent>
      </w:r>
      <w:r w:rsidRPr="00A924B3">
        <w:rPr>
          <w:noProof/>
          <w:lang w:bidi="ar-SA"/>
        </w:rPr>
        <mc:AlternateContent>
          <mc:Choice Requires="wps">
            <w:drawing>
              <wp:anchor distT="0" distB="0" distL="114300" distR="114300" simplePos="0" relativeHeight="252950528" behindDoc="0" locked="0" layoutInCell="1" allowOverlap="1" wp14:anchorId="09CF357F" wp14:editId="6D4404ED">
                <wp:simplePos x="0" y="0"/>
                <wp:positionH relativeFrom="column">
                  <wp:posOffset>747395</wp:posOffset>
                </wp:positionH>
                <wp:positionV relativeFrom="paragraph">
                  <wp:posOffset>2381554</wp:posOffset>
                </wp:positionV>
                <wp:extent cx="991870" cy="296545"/>
                <wp:effectExtent l="0" t="0" r="0" b="0"/>
                <wp:wrapNone/>
                <wp:docPr id="6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296545"/>
                        </a:xfrm>
                        <a:prstGeom prst="rect">
                          <a:avLst/>
                        </a:prstGeom>
                        <a:noFill/>
                        <a:ln w="9525">
                          <a:noFill/>
                          <a:miter lim="800000"/>
                          <a:headEnd/>
                          <a:tailEnd/>
                        </a:ln>
                      </wps:spPr>
                      <wps:txbx>
                        <w:txbxContent>
                          <w:p w:rsidR="00093EC5" w:rsidRDefault="00093EC5" w:rsidP="00A924B3">
                            <w:pPr>
                              <w:spacing w:line="240" w:lineRule="auto"/>
                              <w:ind w:firstLine="0"/>
                              <w:jc w:val="center"/>
                            </w:pPr>
                            <w:r>
                              <w:t xml:space="preserve">(c) </w:t>
                            </w:r>
                            <w:r>
                              <w:rPr>
                                <w:i/>
                              </w:rPr>
                              <w:t>D</w:t>
                            </w:r>
                            <w:r>
                              <w:rPr>
                                <w:i/>
                                <w:vertAlign w:val="subscript"/>
                              </w:rPr>
                              <w:t>mh</w:t>
                            </w:r>
                            <w:r>
                              <w:t xml:space="preserve"> (</w:t>
                            </w:r>
                            <w:r>
                              <w:rPr>
                                <w:i/>
                              </w:rPr>
                              <w:t>q</w:t>
                            </w:r>
                            <w:r>
                              <w:rPr>
                                <w:i/>
                                <w:vertAlign w:val="subscript"/>
                              </w:rPr>
                              <w:t>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9" type="#_x0000_t202" style="position:absolute;margin-left:58.85pt;margin-top:187.5pt;width:78.1pt;height:23.35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" filled="f" stroked="f">
                <v:textbox>
                  <w:txbxContent>
                    <w:p w:rsidR="00093EC5" w:rsidRDefault="00093EC5" w:rsidP="00A924B3">
                      <w:pPr>
                        <w:spacing w:line="240" w:lineRule="auto"/>
                        <w:ind w:firstLine="0"/>
                        <w:jc w:val="center"/>
                      </w:pPr>
                      <w:r>
                        <w:t xml:space="preserve">(c) </w:t>
                      </w:r>
                      <w:r>
                        <w:rPr>
                          <w:i/>
                        </w:rPr>
                        <w:t>D</w:t>
                      </w:r>
                      <w:r>
                        <w:rPr>
                          <w:i/>
                          <w:vertAlign w:val="subscript"/>
                        </w:rPr>
                        <w:t>mh</w:t>
                      </w:r>
                      <w:r>
                        <w:t xml:space="preserve"> (</w:t>
                      </w:r>
                      <w:r>
                        <w:rPr>
                          <w:i/>
                        </w:rPr>
                        <w:t>q</w:t>
                      </w:r>
                      <w:r>
                        <w:rPr>
                          <w:i/>
                          <w:vertAlign w:val="subscript"/>
                        </w:rPr>
                        <w:t>h</w:t>
                      </w:r>
                      <w:r>
                        <w:t>)</w:t>
                      </w:r>
                    </w:p>
                  </w:txbxContent>
                </v:textbox>
              </v:shape>
            </w:pict>
          </mc:Fallback>
        </mc:AlternateContent>
      </w:r>
      <w:r w:rsidR="00857049">
        <w:rPr>
          <w:noProof/>
          <w:lang w:bidi="ar-SA"/>
        </w:rPr>
        <w:drawing>
          <wp:inline distT="0" distB="0" distL="0" distR="0" wp14:anchorId="657DF65A" wp14:editId="2C60B715">
            <wp:extent cx="2663687" cy="2425148"/>
            <wp:effectExtent l="0" t="0" r="3810" b="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7"/>
                    <a:srcRect l="11855" r="15934"/>
                    <a:stretch/>
                  </pic:blipFill>
                  <pic:spPr bwMode="auto">
                    <a:xfrm>
                      <a:off x="0" y="0"/>
                      <a:ext cx="2670948" cy="2431759"/>
                    </a:xfrm>
                    <a:prstGeom prst="rect">
                      <a:avLst/>
                    </a:prstGeom>
                    <a:ln>
                      <a:noFill/>
                    </a:ln>
                    <a:extLst>
                      <a:ext uri="{53640926-AAD7-44D8-BBD7-CCE9431645EC}">
                        <a14:shadowObscured xmlns:a14="http://schemas.microsoft.com/office/drawing/2010/main"/>
                      </a:ext>
                    </a:extLst>
                  </pic:spPr>
                </pic:pic>
              </a:graphicData>
            </a:graphic>
          </wp:inline>
        </w:drawing>
      </w:r>
      <w:r w:rsidR="00857049">
        <w:rPr>
          <w:noProof/>
          <w:lang w:bidi="ar-SA"/>
        </w:rPr>
        <w:drawing>
          <wp:inline distT="0" distB="0" distL="0" distR="0" wp14:anchorId="155C790C" wp14:editId="179C81BA">
            <wp:extent cx="2663687" cy="2408361"/>
            <wp:effectExtent l="0" t="0" r="3810"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8"/>
                    <a:srcRect l="11800" r="15487"/>
                    <a:stretch/>
                  </pic:blipFill>
                  <pic:spPr bwMode="auto">
                    <a:xfrm>
                      <a:off x="0" y="0"/>
                      <a:ext cx="2665651" cy="2410137"/>
                    </a:xfrm>
                    <a:prstGeom prst="rect">
                      <a:avLst/>
                    </a:prstGeom>
                    <a:ln>
                      <a:noFill/>
                    </a:ln>
                    <a:extLst>
                      <a:ext uri="{53640926-AAD7-44D8-BBD7-CCE9431645EC}">
                        <a14:shadowObscured xmlns:a14="http://schemas.microsoft.com/office/drawing/2010/main"/>
                      </a:ext>
                    </a:extLst>
                  </pic:spPr>
                </pic:pic>
              </a:graphicData>
            </a:graphic>
          </wp:inline>
        </w:drawing>
      </w:r>
      <w:r w:rsidR="00857049">
        <w:rPr>
          <w:noProof/>
          <w:lang w:bidi="ar-SA"/>
        </w:rPr>
        <w:drawing>
          <wp:inline distT="0" distB="0" distL="0" distR="0" wp14:anchorId="6A29712B" wp14:editId="52E76C17">
            <wp:extent cx="2663687" cy="2341859"/>
            <wp:effectExtent l="0" t="0" r="3810" b="1905"/>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9"/>
                    <a:srcRect l="11947" r="13274"/>
                    <a:stretch/>
                  </pic:blipFill>
                  <pic:spPr bwMode="auto">
                    <a:xfrm>
                      <a:off x="0" y="0"/>
                      <a:ext cx="2666780" cy="2344578"/>
                    </a:xfrm>
                    <a:prstGeom prst="rect">
                      <a:avLst/>
                    </a:prstGeom>
                    <a:ln>
                      <a:noFill/>
                    </a:ln>
                    <a:extLst>
                      <a:ext uri="{53640926-AAD7-44D8-BBD7-CCE9431645EC}">
                        <a14:shadowObscured xmlns:a14="http://schemas.microsoft.com/office/drawing/2010/main"/>
                      </a:ext>
                    </a:extLst>
                  </pic:spPr>
                </pic:pic>
              </a:graphicData>
            </a:graphic>
          </wp:inline>
        </w:drawing>
      </w:r>
      <w:r w:rsidR="00857049">
        <w:rPr>
          <w:noProof/>
          <w:lang w:bidi="ar-SA"/>
        </w:rPr>
        <w:drawing>
          <wp:inline distT="0" distB="0" distL="0" distR="0" wp14:anchorId="132A96A9" wp14:editId="63E27EE0">
            <wp:extent cx="2675474" cy="2361537"/>
            <wp:effectExtent l="0" t="0" r="0" b="1270"/>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0"/>
                    <a:srcRect l="12095" r="13422"/>
                    <a:stretch/>
                  </pic:blipFill>
                  <pic:spPr bwMode="auto">
                    <a:xfrm>
                      <a:off x="0" y="0"/>
                      <a:ext cx="2680965" cy="2366383"/>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rPr>
          <w:noProof/>
        </w:rPr>
      </w:pPr>
      <w:bookmarkStart w:id="198" w:name="_Ref370117051"/>
      <w:bookmarkStart w:id="199" w:name="_Toc371028932"/>
      <w:proofErr w:type="gramStart"/>
      <w:r>
        <w:t xml:space="preserve">Figure </w:t>
      </w:r>
      <w:r w:rsidR="00ED683B">
        <w:fldChar w:fldCharType="begin"/>
      </w:r>
      <w:r w:rsidR="00ED683B">
        <w:instrText xml:space="preserve"> SEQ Figure \* ARABIC </w:instrText>
      </w:r>
      <w:r w:rsidR="00ED683B">
        <w:fldChar w:fldCharType="separate"/>
      </w:r>
      <w:r w:rsidR="00093EC5">
        <w:rPr>
          <w:noProof/>
        </w:rPr>
        <w:t>55</w:t>
      </w:r>
      <w:r w:rsidR="00ED683B">
        <w:rPr>
          <w:noProof/>
        </w:rPr>
        <w:fldChar w:fldCharType="end"/>
      </w:r>
      <w:bookmarkEnd w:id="198"/>
      <w:r w:rsidR="00E47205">
        <w:t>.</w:t>
      </w:r>
      <w:proofErr w:type="gramEnd"/>
      <w:r w:rsidR="00E47205">
        <w:t xml:space="preserve"> (a) X-band </w:t>
      </w:r>
      <w:r w:rsidR="00E47205" w:rsidRPr="00A902B6">
        <w:rPr>
          <w:i/>
        </w:rPr>
        <w:t>Z</w:t>
      </w:r>
      <w:r w:rsidR="00E47205" w:rsidRPr="00A902B6">
        <w:rPr>
          <w:i/>
          <w:vertAlign w:val="subscript"/>
        </w:rPr>
        <w:t>DR</w:t>
      </w:r>
      <w:r w:rsidR="00E47205">
        <w:t xml:space="preserve"> (color</w:t>
      </w:r>
      <w:r w:rsidR="00B22483">
        <w:t>; dB</w:t>
      </w:r>
      <w:r w:rsidR="00E47205">
        <w:t xml:space="preserve">) and </w:t>
      </w:r>
      <w:r w:rsidR="00857049">
        <w:rPr>
          <w:i/>
        </w:rPr>
        <w:t>w</w:t>
      </w:r>
      <w:r w:rsidR="00E47205">
        <w:t xml:space="preserve"> (contoured every </w:t>
      </w:r>
      <w:r w:rsidR="00857049">
        <w:t>10</w:t>
      </w:r>
      <w:r w:rsidR="00E47205">
        <w:t xml:space="preserve"> m s</w:t>
      </w:r>
      <w:r w:rsidR="00E47205" w:rsidRPr="008D35CF">
        <w:rPr>
          <w:vertAlign w:val="superscript"/>
        </w:rPr>
        <w:t>-1</w:t>
      </w:r>
      <w:r w:rsidR="00E47205">
        <w:t xml:space="preserve">), (b) </w:t>
      </w:r>
      <w:r w:rsidR="00E47205">
        <w:rPr>
          <w:i/>
        </w:rPr>
        <w:t>f</w:t>
      </w:r>
      <w:r w:rsidR="00E47205">
        <w:rPr>
          <w:i/>
          <w:vertAlign w:val="subscript"/>
        </w:rPr>
        <w:t>wh</w:t>
      </w:r>
      <w:r w:rsidR="00E47205">
        <w:t xml:space="preserve"> (color) and </w:t>
      </w:r>
      <w:r w:rsidR="00E47205">
        <w:rPr>
          <w:i/>
        </w:rPr>
        <w:t>q</w:t>
      </w:r>
      <w:r w:rsidR="00E47205">
        <w:rPr>
          <w:i/>
          <w:vertAlign w:val="subscript"/>
        </w:rPr>
        <w:t>r</w:t>
      </w:r>
      <w:r w:rsidR="00E47205">
        <w:t xml:space="preserve"> (contour</w:t>
      </w:r>
      <w:r w:rsidR="003E7669">
        <w:t>ed over 0.001</w:t>
      </w:r>
      <w:r w:rsidR="00E47205">
        <w:t xml:space="preserve">), (c) </w:t>
      </w:r>
      <w:r w:rsidR="00E47205">
        <w:rPr>
          <w:i/>
        </w:rPr>
        <w:t>D</w:t>
      </w:r>
      <w:r w:rsidR="00E47205">
        <w:rPr>
          <w:i/>
          <w:vertAlign w:val="subscript"/>
        </w:rPr>
        <w:t>mh</w:t>
      </w:r>
      <w:r w:rsidR="00E47205">
        <w:t xml:space="preserve"> (color</w:t>
      </w:r>
      <w:r w:rsidR="00B22483">
        <w:t>; m</w:t>
      </w:r>
      <w:r w:rsidR="00E47205">
        <w:t xml:space="preserve">) and </w:t>
      </w:r>
      <w:r w:rsidR="00E47205">
        <w:rPr>
          <w:i/>
        </w:rPr>
        <w:t>q</w:t>
      </w:r>
      <w:r w:rsidR="00E47205">
        <w:rPr>
          <w:i/>
          <w:vertAlign w:val="subscript"/>
        </w:rPr>
        <w:t>h</w:t>
      </w:r>
      <w:r w:rsidR="00E47205">
        <w:t xml:space="preserve"> (contoured</w:t>
      </w:r>
      <w:r w:rsidR="003E7669">
        <w:t xml:space="preserve"> every 0.002</w:t>
      </w:r>
      <w:r w:rsidR="00E47205">
        <w:t xml:space="preserve">), and (d) </w:t>
      </w:r>
      <w:r w:rsidR="00E47205">
        <w:rPr>
          <w:i/>
        </w:rPr>
        <w:t>D</w:t>
      </w:r>
      <w:r w:rsidR="00E47205">
        <w:rPr>
          <w:i/>
          <w:vertAlign w:val="subscript"/>
        </w:rPr>
        <w:t>mg</w:t>
      </w:r>
      <w:r w:rsidR="00E47205">
        <w:t xml:space="preserve"> (color</w:t>
      </w:r>
      <w:r w:rsidR="00B22483">
        <w:t>; m</w:t>
      </w:r>
      <w:r w:rsidR="00E47205">
        <w:t xml:space="preserve">) and </w:t>
      </w:r>
      <w:r w:rsidR="00E47205">
        <w:rPr>
          <w:i/>
        </w:rPr>
        <w:t>q</w:t>
      </w:r>
      <w:r w:rsidR="00E47205">
        <w:rPr>
          <w:i/>
          <w:vertAlign w:val="subscript"/>
        </w:rPr>
        <w:t>g</w:t>
      </w:r>
      <w:r w:rsidR="00E47205">
        <w:t xml:space="preserve"> (contoured</w:t>
      </w:r>
      <w:r w:rsidR="003E7669">
        <w:t xml:space="preserve"> every 0.002</w:t>
      </w:r>
      <w:r w:rsidR="00E47205">
        <w:t xml:space="preserve">) from the </w:t>
      </w:r>
      <w:r w:rsidR="00E47205" w:rsidRPr="008D35CF">
        <w:rPr>
          <w:i/>
        </w:rPr>
        <w:t>25r10</w:t>
      </w:r>
      <w:r w:rsidR="0007141B">
        <w:t xml:space="preserve"> simulation </w:t>
      </w:r>
      <w:r w:rsidR="00E47205">
        <w:t xml:space="preserve">at 7360 s and </w:t>
      </w:r>
      <w:r w:rsidR="0007141B">
        <w:t xml:space="preserve">heights of </w:t>
      </w:r>
      <w:r w:rsidR="0007141B">
        <w:rPr>
          <w:noProof/>
        </w:rPr>
        <w:t>~</w:t>
      </w:r>
      <w:r w:rsidR="00E47205">
        <w:rPr>
          <w:noProof/>
        </w:rPr>
        <w:t>55</w:t>
      </w:r>
      <w:r w:rsidR="0007141B">
        <w:rPr>
          <w:noProof/>
        </w:rPr>
        <w:t>00</w:t>
      </w:r>
      <w:r w:rsidR="00E47205">
        <w:rPr>
          <w:noProof/>
        </w:rPr>
        <w:t xml:space="preserve"> m </w:t>
      </w:r>
      <w:r w:rsidR="0007141B">
        <w:rPr>
          <w:noProof/>
        </w:rPr>
        <w:t>(for w) and ~5600 m (for all other variables)</w:t>
      </w:r>
      <w:r w:rsidR="00E47205">
        <w:rPr>
          <w:noProof/>
        </w:rPr>
        <w:t>.</w:t>
      </w:r>
      <w:bookmarkEnd w:id="199"/>
    </w:p>
    <w:p w:rsidR="005569F7" w:rsidRDefault="005569F7">
      <w:pPr>
        <w:spacing w:line="240" w:lineRule="auto"/>
        <w:ind w:firstLine="0"/>
        <w:rPr>
          <w:noProof/>
        </w:rPr>
      </w:pPr>
      <w:r>
        <w:rPr>
          <w:noProof/>
        </w:rPr>
        <w:br w:type="page"/>
      </w:r>
    </w:p>
    <w:p w:rsidR="005569F7" w:rsidRDefault="005569F7" w:rsidP="005569F7">
      <w:pPr>
        <w:pStyle w:val="Caption"/>
        <w:keepNext/>
      </w:pPr>
      <w:r>
        <w:rPr>
          <w:noProof/>
          <w:lang w:bidi="ar-SA"/>
        </w:rPr>
        <w:lastRenderedPageBreak/>
        <mc:AlternateContent>
          <mc:Choice Requires="wps">
            <w:drawing>
              <wp:anchor distT="0" distB="0" distL="114300" distR="114300" simplePos="0" relativeHeight="253001728" behindDoc="0" locked="0" layoutInCell="1" allowOverlap="1" wp14:anchorId="032A3B09" wp14:editId="06276BB7">
                <wp:simplePos x="0" y="0"/>
                <wp:positionH relativeFrom="column">
                  <wp:posOffset>4086943</wp:posOffset>
                </wp:positionH>
                <wp:positionV relativeFrom="paragraph">
                  <wp:posOffset>365760</wp:posOffset>
                </wp:positionV>
                <wp:extent cx="874671" cy="309880"/>
                <wp:effectExtent l="57150" t="38100" r="59055" b="128270"/>
                <wp:wrapNone/>
                <wp:docPr id="8209" name="Straight Arrow Connector 8209"/>
                <wp:cNvGraphicFramePr/>
                <a:graphic xmlns:a="http://schemas.openxmlformats.org/drawingml/2006/main">
                  <a:graphicData uri="http://schemas.microsoft.com/office/word/2010/wordprocessingShape">
                    <wps:wsp>
                      <wps:cNvCnPr/>
                      <wps:spPr>
                        <a:xfrm flipH="1">
                          <a:off x="0" y="0"/>
                          <a:ext cx="874671" cy="309880"/>
                        </a:xfrm>
                        <a:prstGeom prst="straightConnector1">
                          <a:avLst/>
                        </a:prstGeom>
                        <a:ln>
                          <a:solidFill>
                            <a:schemeClr val="tx2">
                              <a:lumMod val="60000"/>
                              <a:lumOff val="40000"/>
                            </a:schemeClr>
                          </a:solidFill>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209" o:spid="_x0000_s1026" type="#_x0000_t32" style="position:absolute;margin-left:321.8pt;margin-top:28.8pt;width:68.85pt;height:24.4pt;flip:x;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" strokecolor="#548dd4 [1951]" strokeweight="3pt">
                <v:stroke endarrow="open"/>
                <v:shadow on="t" color="black" opacity="22937f" origin=",.5" offset="0,.63889mm"/>
              </v:shape>
            </w:pict>
          </mc:Fallback>
        </mc:AlternateContent>
      </w:r>
      <w:r>
        <w:rPr>
          <w:noProof/>
          <w:lang w:bidi="ar-SA"/>
        </w:rPr>
        <mc:AlternateContent>
          <mc:Choice Requires="wps">
            <w:drawing>
              <wp:anchor distT="0" distB="0" distL="114300" distR="114300" simplePos="0" relativeHeight="253000704" behindDoc="0" locked="0" layoutInCell="1" allowOverlap="1" wp14:anchorId="315BFBBD" wp14:editId="30D54B3B">
                <wp:simplePos x="0" y="0"/>
                <wp:positionH relativeFrom="column">
                  <wp:posOffset>2107096</wp:posOffset>
                </wp:positionH>
                <wp:positionV relativeFrom="paragraph">
                  <wp:posOffset>198783</wp:posOffset>
                </wp:positionV>
                <wp:extent cx="198782" cy="675860"/>
                <wp:effectExtent l="76200" t="38100" r="86995" b="86360"/>
                <wp:wrapNone/>
                <wp:docPr id="8208" name="Straight Arrow Connector 8208"/>
                <wp:cNvGraphicFramePr/>
                <a:graphic xmlns:a="http://schemas.openxmlformats.org/drawingml/2006/main">
                  <a:graphicData uri="http://schemas.microsoft.com/office/word/2010/wordprocessingShape">
                    <wps:wsp>
                      <wps:cNvCnPr/>
                      <wps:spPr>
                        <a:xfrm>
                          <a:off x="0" y="0"/>
                          <a:ext cx="198782" cy="67586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8208" o:spid="_x0000_s1026" type="#_x0000_t32" style="position:absolute;margin-left:165.9pt;margin-top:15.65pt;width:15.65pt;height:53.2pt;z-index:25300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" strokecolor="black [3200]" strokeweight="3pt">
                <v:stroke endarrow="open"/>
                <v:shadow on="t" color="black" opacity="22937f" origin=",.5" offset="0,.63889mm"/>
              </v:shape>
            </w:pict>
          </mc:Fallback>
        </mc:AlternateContent>
      </w:r>
      <w:r>
        <w:rPr>
          <w:noProof/>
          <w:lang w:bidi="ar-SA"/>
        </w:rPr>
        <w:drawing>
          <wp:inline distT="0" distB="0" distL="0" distR="0" wp14:anchorId="01B3EF44" wp14:editId="6EEEB0D8">
            <wp:extent cx="5394960" cy="2872701"/>
            <wp:effectExtent l="0" t="0" r="0" b="4445"/>
            <wp:docPr id="8207" name="Picture 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5394960" cy="2872701"/>
                    </a:xfrm>
                    <a:prstGeom prst="rect">
                      <a:avLst/>
                    </a:prstGeom>
                  </pic:spPr>
                </pic:pic>
              </a:graphicData>
            </a:graphic>
          </wp:inline>
        </w:drawing>
      </w:r>
    </w:p>
    <w:p w:rsidR="005569F7" w:rsidRDefault="005569F7" w:rsidP="005569F7">
      <w:pPr>
        <w:pStyle w:val="Caption"/>
      </w:pPr>
      <w:bookmarkStart w:id="200" w:name="_Ref370226461"/>
      <w:bookmarkStart w:id="201" w:name="_Toc371028933"/>
      <w:r>
        <w:t xml:space="preserve">Figure </w:t>
      </w:r>
      <w:r>
        <w:fldChar w:fldCharType="begin"/>
      </w:r>
      <w:r>
        <w:instrText xml:space="preserve"> SEQ Figure \* ARABIC </w:instrText>
      </w:r>
      <w:r>
        <w:fldChar w:fldCharType="separate"/>
      </w:r>
      <w:r w:rsidR="00093EC5">
        <w:rPr>
          <w:noProof/>
        </w:rPr>
        <w:t>56</w:t>
      </w:r>
      <w:r>
        <w:fldChar w:fldCharType="end"/>
      </w:r>
      <w:bookmarkEnd w:id="200"/>
      <w:r>
        <w:t xml:space="preserve">.The </w:t>
      </w:r>
      <w:r>
        <w:rPr>
          <w:i/>
        </w:rPr>
        <w:t>Z</w:t>
      </w:r>
      <w:r w:rsidRPr="009E5AF4">
        <w:rPr>
          <w:i/>
          <w:vertAlign w:val="subscript"/>
        </w:rPr>
        <w:t>D</w:t>
      </w:r>
      <w:r>
        <w:rPr>
          <w:i/>
          <w:vertAlign w:val="subscript"/>
        </w:rPr>
        <w:t>R</w:t>
      </w:r>
      <w:r>
        <w:t xml:space="preserve"> = 1 dB isosurface valid 7320 s from the 25q10 simulation with the view directed towards the northeast. </w:t>
      </w:r>
      <w:proofErr w:type="gramStart"/>
      <w:r>
        <w:t xml:space="preserve">The black arrow point to the “primary” </w:t>
      </w:r>
      <w:r w:rsidRPr="00566B3C">
        <w:rPr>
          <w:i/>
        </w:rPr>
        <w:t>Z</w:t>
      </w:r>
      <w:r w:rsidRPr="00566B3C">
        <w:rPr>
          <w:i/>
          <w:vertAlign w:val="subscript"/>
        </w:rPr>
        <w:t>DR</w:t>
      </w:r>
      <w:r>
        <w:t xml:space="preserve"> column; the blue arrow points to the arcing </w:t>
      </w:r>
      <w:r w:rsidRPr="00566B3C">
        <w:rPr>
          <w:i/>
        </w:rPr>
        <w:t>Z</w:t>
      </w:r>
      <w:r w:rsidRPr="00566B3C">
        <w:rPr>
          <w:i/>
          <w:vertAlign w:val="subscript"/>
        </w:rPr>
        <w:t>DR</w:t>
      </w:r>
      <w:r>
        <w:t xml:space="preserve"> half-ring along the eastern edge of the updraft.</w:t>
      </w:r>
      <w:proofErr w:type="gramEnd"/>
      <w:r w:rsidR="00720244">
        <w:t xml:space="preserve"> The horizontal scale is in 10</w:t>
      </w:r>
      <w:r w:rsidR="00720244" w:rsidRPr="00720244">
        <w:rPr>
          <w:vertAlign w:val="superscript"/>
        </w:rPr>
        <w:t>4</w:t>
      </w:r>
      <w:r w:rsidR="00720244">
        <w:t xml:space="preserve"> m.</w:t>
      </w:r>
      <w:bookmarkEnd w:id="201"/>
    </w:p>
    <w:p w:rsidR="00527BE7" w:rsidRDefault="00527BE7">
      <w:pPr>
        <w:spacing w:line="240" w:lineRule="auto"/>
        <w:ind w:firstLine="0"/>
        <w:rPr>
          <w:noProof/>
        </w:rPr>
      </w:pPr>
      <w:r>
        <w:rPr>
          <w:noProof/>
        </w:rPr>
        <w:br w:type="page"/>
      </w:r>
    </w:p>
    <w:p w:rsidR="00E47205" w:rsidRDefault="00E47205" w:rsidP="00E47205">
      <w:pPr>
        <w:pStyle w:val="Caption"/>
        <w:jc w:val="both"/>
      </w:pPr>
      <w:r>
        <w:rPr>
          <w:noProof/>
          <w:lang w:bidi="ar-SA"/>
        </w:rPr>
        <w:lastRenderedPageBreak/>
        <mc:AlternateContent>
          <mc:Choice Requires="wps">
            <w:drawing>
              <wp:anchor distT="0" distB="0" distL="114300" distR="114300" simplePos="0" relativeHeight="252722176" behindDoc="0" locked="0" layoutInCell="1" allowOverlap="1" wp14:anchorId="56034C50" wp14:editId="57937958">
                <wp:simplePos x="0" y="0"/>
                <wp:positionH relativeFrom="column">
                  <wp:posOffset>2889885</wp:posOffset>
                </wp:positionH>
                <wp:positionV relativeFrom="paragraph">
                  <wp:posOffset>276225</wp:posOffset>
                </wp:positionV>
                <wp:extent cx="514350" cy="296545"/>
                <wp:effectExtent l="0" t="0" r="0" b="825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96545"/>
                        </a:xfrm>
                        <a:prstGeom prst="rect">
                          <a:avLst/>
                        </a:prstGeom>
                        <a:solidFill>
                          <a:srgbClr val="FFFFFF">
                            <a:alpha val="50196"/>
                          </a:srgbClr>
                        </a:solidFill>
                        <a:ln w="9525">
                          <a:noFill/>
                          <a:miter lim="800000"/>
                          <a:headEnd/>
                          <a:tailEnd/>
                        </a:ln>
                      </wps:spPr>
                      <wps:txbx>
                        <w:txbxContent>
                          <w:p w:rsidR="00093EC5" w:rsidRDefault="00093EC5" w:rsidP="00E47205">
                            <w:pPr>
                              <w:spacing w:line="240" w:lineRule="auto"/>
                              <w:ind w:firstLine="0"/>
                              <w:jc w:val="center"/>
                            </w:pPr>
                            <w:r>
                              <w:t>(b) 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0" type="#_x0000_t202" style="position:absolute;left:0;text-align:left;margin-left:227.55pt;margin-top:21.75pt;width:40.5pt;height:23.35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" stroked="f">
                <v:fill opacity="32896f"/>
                <v:textbox>
                  <w:txbxContent>
                    <w:p w:rsidR="00093EC5" w:rsidRDefault="00093EC5" w:rsidP="00E47205">
                      <w:pPr>
                        <w:spacing w:line="240" w:lineRule="auto"/>
                        <w:ind w:firstLine="0"/>
                        <w:jc w:val="center"/>
                      </w:pPr>
                      <w:r>
                        <w:t>(b) S</w:t>
                      </w:r>
                    </w:p>
                  </w:txbxContent>
                </v:textbox>
              </v:shape>
            </w:pict>
          </mc:Fallback>
        </mc:AlternateContent>
      </w:r>
      <w:r>
        <w:rPr>
          <w:noProof/>
          <w:lang w:bidi="ar-SA"/>
        </w:rPr>
        <mc:AlternateContent>
          <mc:Choice Requires="wps">
            <w:drawing>
              <wp:anchor distT="0" distB="0" distL="114300" distR="114300" simplePos="0" relativeHeight="252721152" behindDoc="0" locked="0" layoutInCell="1" allowOverlap="1" wp14:anchorId="4FA30E78" wp14:editId="3D6EE1D8">
                <wp:simplePos x="0" y="0"/>
                <wp:positionH relativeFrom="column">
                  <wp:posOffset>375285</wp:posOffset>
                </wp:positionH>
                <wp:positionV relativeFrom="paragraph">
                  <wp:posOffset>276225</wp:posOffset>
                </wp:positionV>
                <wp:extent cx="742950" cy="296545"/>
                <wp:effectExtent l="0" t="0" r="0" b="825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6545"/>
                        </a:xfrm>
                        <a:prstGeom prst="rect">
                          <a:avLst/>
                        </a:prstGeom>
                        <a:solidFill>
                          <a:srgbClr val="FFFFFF">
                            <a:alpha val="50196"/>
                          </a:srgbClr>
                        </a:solidFill>
                        <a:ln w="9525">
                          <a:noFill/>
                          <a:miter lim="800000"/>
                          <a:headEnd/>
                          <a:tailEnd/>
                        </a:ln>
                      </wps:spPr>
                      <wps:txbx>
                        <w:txbxContent>
                          <w:p w:rsidR="00093EC5" w:rsidRDefault="00093EC5" w:rsidP="00E47205">
                            <w:pPr>
                              <w:spacing w:line="240" w:lineRule="auto"/>
                              <w:ind w:firstLine="0"/>
                              <w:jc w:val="center"/>
                            </w:pPr>
                            <w:r>
                              <w:t>(a) S dry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1" type="#_x0000_t202" style="position:absolute;left:0;text-align:left;margin-left:29.55pt;margin-top:21.75pt;width:58.5pt;height:23.35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" stroked="f">
                <v:fill opacity="32896f"/>
                <v:textbox>
                  <w:txbxContent>
                    <w:p w:rsidR="00093EC5" w:rsidRDefault="00093EC5" w:rsidP="00E47205">
                      <w:pPr>
                        <w:spacing w:line="240" w:lineRule="auto"/>
                        <w:ind w:firstLine="0"/>
                        <w:jc w:val="center"/>
                      </w:pPr>
                      <w:r>
                        <w:t>(a) S dry</w:t>
                      </w:r>
                    </w:p>
                  </w:txbxContent>
                </v:textbox>
              </v:shape>
            </w:pict>
          </mc:Fallback>
        </mc:AlternateContent>
      </w:r>
      <w:r>
        <w:rPr>
          <w:noProof/>
          <w:lang w:bidi="ar-SA"/>
        </w:rPr>
        <w:drawing>
          <wp:anchor distT="0" distB="0" distL="114300" distR="114300" simplePos="0" relativeHeight="252720128" behindDoc="0" locked="0" layoutInCell="1" allowOverlap="1" wp14:anchorId="61DAE38C" wp14:editId="25586806">
            <wp:simplePos x="0" y="0"/>
            <wp:positionH relativeFrom="column">
              <wp:posOffset>5033010</wp:posOffset>
            </wp:positionH>
            <wp:positionV relativeFrom="paragraph">
              <wp:posOffset>1190625</wp:posOffset>
            </wp:positionV>
            <wp:extent cx="285750" cy="333375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2">
                      <a:extLst>
                        <a:ext uri="{28A0092B-C50C-407E-A947-70E740481C1C}">
                          <a14:useLocalDpi xmlns:a14="http://schemas.microsoft.com/office/drawing/2010/main" val="0"/>
                        </a:ext>
                      </a:extLst>
                    </a:blip>
                    <a:srcRect l="61291" t="4749" r="22580" b="7751"/>
                    <a:stretch/>
                  </pic:blipFill>
                  <pic:spPr bwMode="auto">
                    <a:xfrm>
                      <a:off x="0" y="0"/>
                      <a:ext cx="285750" cy="333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w:drawing>
          <wp:inline distT="0" distB="0" distL="0" distR="0" wp14:anchorId="4B9B72D0" wp14:editId="25907E17">
            <wp:extent cx="2514600" cy="274320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3"/>
                    <a:srcRect r="8333"/>
                    <a:stretch/>
                  </pic:blipFill>
                  <pic:spPr bwMode="auto">
                    <a:xfrm>
                      <a:off x="0" y="0"/>
                      <a:ext cx="2514600" cy="274320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3341FABE" wp14:editId="053D2252">
            <wp:extent cx="2514600" cy="2748197"/>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4"/>
                    <a:srcRect r="8500"/>
                    <a:stretch/>
                  </pic:blipFill>
                  <pic:spPr bwMode="auto">
                    <a:xfrm>
                      <a:off x="0" y="0"/>
                      <a:ext cx="2514600" cy="2748197"/>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E47205" w:rsidP="00E47205">
      <w:pPr>
        <w:keepNext/>
        <w:spacing w:line="240" w:lineRule="auto"/>
        <w:ind w:firstLine="0"/>
      </w:pPr>
      <w:r w:rsidRPr="00B47594">
        <w:rPr>
          <w:noProof/>
          <w:lang w:bidi="ar-SA"/>
        </w:rPr>
        <mc:AlternateContent>
          <mc:Choice Requires="wps">
            <w:drawing>
              <wp:anchor distT="0" distB="0" distL="114300" distR="114300" simplePos="0" relativeHeight="252724224" behindDoc="0" locked="0" layoutInCell="1" allowOverlap="1" wp14:anchorId="155A485B" wp14:editId="4396971C">
                <wp:simplePos x="0" y="0"/>
                <wp:positionH relativeFrom="column">
                  <wp:posOffset>2880624</wp:posOffset>
                </wp:positionH>
                <wp:positionV relativeFrom="paragraph">
                  <wp:posOffset>252730</wp:posOffset>
                </wp:positionV>
                <wp:extent cx="561975" cy="296545"/>
                <wp:effectExtent l="0" t="0" r="9525" b="825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96545"/>
                        </a:xfrm>
                        <a:prstGeom prst="rect">
                          <a:avLst/>
                        </a:prstGeom>
                        <a:solidFill>
                          <a:srgbClr val="FFFFFF">
                            <a:alpha val="50196"/>
                          </a:srgbClr>
                        </a:solidFill>
                        <a:ln w="9525">
                          <a:noFill/>
                          <a:miter lim="800000"/>
                          <a:headEnd/>
                          <a:tailEnd/>
                        </a:ln>
                      </wps:spPr>
                      <wps:txbx>
                        <w:txbxContent>
                          <w:p w:rsidR="00093EC5" w:rsidRDefault="00093EC5" w:rsidP="00E47205">
                            <w:pPr>
                              <w:spacing w:line="240" w:lineRule="auto"/>
                              <w:ind w:firstLine="0"/>
                              <w:jc w:val="center"/>
                            </w:pPr>
                            <w:r>
                              <w:t>(d) 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2" type="#_x0000_t202" style="position:absolute;margin-left:226.8pt;margin-top:19.9pt;width:44.25pt;height:23.3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" stroked="f">
                <v:fill opacity="32896f"/>
                <v:textbox>
                  <w:txbxContent>
                    <w:p w:rsidR="00093EC5" w:rsidRDefault="00093EC5" w:rsidP="00E47205">
                      <w:pPr>
                        <w:spacing w:line="240" w:lineRule="auto"/>
                        <w:ind w:firstLine="0"/>
                        <w:jc w:val="center"/>
                      </w:pPr>
                      <w:r>
                        <w:t>(d) X</w:t>
                      </w:r>
                    </w:p>
                  </w:txbxContent>
                </v:textbox>
              </v:shape>
            </w:pict>
          </mc:Fallback>
        </mc:AlternateContent>
      </w:r>
      <w:r w:rsidRPr="00B47594">
        <w:rPr>
          <w:noProof/>
          <w:lang w:bidi="ar-SA"/>
        </w:rPr>
        <mc:AlternateContent>
          <mc:Choice Requires="wps">
            <w:drawing>
              <wp:anchor distT="0" distB="0" distL="114300" distR="114300" simplePos="0" relativeHeight="252723200" behindDoc="0" locked="0" layoutInCell="1" allowOverlap="1" wp14:anchorId="032FF507" wp14:editId="61D7B793">
                <wp:simplePos x="0" y="0"/>
                <wp:positionH relativeFrom="column">
                  <wp:posOffset>375285</wp:posOffset>
                </wp:positionH>
                <wp:positionV relativeFrom="paragraph">
                  <wp:posOffset>252730</wp:posOffset>
                </wp:positionV>
                <wp:extent cx="819150" cy="296545"/>
                <wp:effectExtent l="0" t="0" r="0" b="825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96545"/>
                        </a:xfrm>
                        <a:prstGeom prst="rect">
                          <a:avLst/>
                        </a:prstGeom>
                        <a:solidFill>
                          <a:srgbClr val="FFFFFF">
                            <a:alpha val="50196"/>
                          </a:srgbClr>
                        </a:solidFill>
                        <a:ln w="9525">
                          <a:noFill/>
                          <a:miter lim="800000"/>
                          <a:headEnd/>
                          <a:tailEnd/>
                        </a:ln>
                      </wps:spPr>
                      <wps:txbx>
                        <w:txbxContent>
                          <w:p w:rsidR="00093EC5" w:rsidRDefault="00093EC5" w:rsidP="00E47205">
                            <w:pPr>
                              <w:spacing w:line="240" w:lineRule="auto"/>
                              <w:ind w:firstLine="0"/>
                              <w:jc w:val="center"/>
                            </w:pPr>
                            <w:r>
                              <w:t>(c) X dry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3" type="#_x0000_t202" style="position:absolute;margin-left:29.55pt;margin-top:19.9pt;width:64.5pt;height:23.35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" stroked="f">
                <v:fill opacity="32896f"/>
                <v:textbox>
                  <w:txbxContent>
                    <w:p w:rsidR="00093EC5" w:rsidRDefault="00093EC5" w:rsidP="00E47205">
                      <w:pPr>
                        <w:spacing w:line="240" w:lineRule="auto"/>
                        <w:ind w:firstLine="0"/>
                        <w:jc w:val="center"/>
                      </w:pPr>
                      <w:r>
                        <w:t>(c) X dry</w:t>
                      </w:r>
                    </w:p>
                  </w:txbxContent>
                </v:textbox>
              </v:shape>
            </w:pict>
          </mc:Fallback>
        </mc:AlternateContent>
      </w:r>
      <w:r>
        <w:rPr>
          <w:noProof/>
          <w:lang w:bidi="ar-SA"/>
        </w:rPr>
        <w:drawing>
          <wp:inline distT="0" distB="0" distL="0" distR="0" wp14:anchorId="2BAA7ECA" wp14:editId="46CEC394">
            <wp:extent cx="2511863" cy="2733675"/>
            <wp:effectExtent l="0" t="0" r="317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5"/>
                    <a:srcRect t="692" r="8750" b="1"/>
                    <a:stretch/>
                  </pic:blipFill>
                  <pic:spPr bwMode="auto">
                    <a:xfrm>
                      <a:off x="0" y="0"/>
                      <a:ext cx="2517939" cy="2740288"/>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0531E773" wp14:editId="6688E2B8">
            <wp:extent cx="2510028" cy="2667000"/>
            <wp:effectExtent l="0" t="0" r="508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6"/>
                    <a:srcRect t="2778" r="8500" b="-1"/>
                    <a:stretch/>
                  </pic:blipFill>
                  <pic:spPr bwMode="auto">
                    <a:xfrm>
                      <a:off x="0" y="0"/>
                      <a:ext cx="2517743" cy="2675198"/>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02" w:name="_Ref370117067"/>
      <w:bookmarkStart w:id="203" w:name="_Toc371028934"/>
      <w:proofErr w:type="gramStart"/>
      <w:r>
        <w:t xml:space="preserve">Figure </w:t>
      </w:r>
      <w:r w:rsidR="00ED683B">
        <w:fldChar w:fldCharType="begin"/>
      </w:r>
      <w:r w:rsidR="00ED683B">
        <w:instrText xml:space="preserve"> SEQ Figure \* ARABIC </w:instrText>
      </w:r>
      <w:r w:rsidR="00ED683B">
        <w:fldChar w:fldCharType="separate"/>
      </w:r>
      <w:r w:rsidR="00093EC5">
        <w:rPr>
          <w:noProof/>
        </w:rPr>
        <w:t>57</w:t>
      </w:r>
      <w:r w:rsidR="00ED683B">
        <w:rPr>
          <w:noProof/>
        </w:rPr>
        <w:fldChar w:fldCharType="end"/>
      </w:r>
      <w:bookmarkEnd w:id="202"/>
      <w:r w:rsidR="00E47205">
        <w:t>.</w:t>
      </w:r>
      <w:proofErr w:type="gramEnd"/>
      <w:r w:rsidR="00E47205">
        <w:t xml:space="preserve"> </w:t>
      </w:r>
      <w:proofErr w:type="gramStart"/>
      <w:r w:rsidR="00E47205" w:rsidRPr="00A902B6">
        <w:rPr>
          <w:i/>
        </w:rPr>
        <w:t>Z</w:t>
      </w:r>
      <w:r w:rsidR="00E47205" w:rsidRPr="00A902B6">
        <w:rPr>
          <w:i/>
          <w:vertAlign w:val="subscript"/>
        </w:rPr>
        <w:t>DR</w:t>
      </w:r>
      <w:r w:rsidR="00E47205">
        <w:t xml:space="preserve"> </w:t>
      </w:r>
      <w:r w:rsidR="00B22483">
        <w:t xml:space="preserve">(dB) </w:t>
      </w:r>
      <w:r w:rsidR="00E47205">
        <w:t>at (a)</w:t>
      </w:r>
      <w:r w:rsidR="00466398">
        <w:rPr>
          <w:rFonts w:cstheme="minorHAnsi"/>
        </w:rPr>
        <w:t>–</w:t>
      </w:r>
      <w:r w:rsidR="00E47205">
        <w:t>(b) S and (c)</w:t>
      </w:r>
      <w:r w:rsidR="00466398">
        <w:rPr>
          <w:rFonts w:cstheme="minorHAnsi"/>
        </w:rPr>
        <w:t>–</w:t>
      </w:r>
      <w:r w:rsidR="00E47205">
        <w:t xml:space="preserve">(d) X bands from the </w:t>
      </w:r>
      <w:r w:rsidR="00E47205" w:rsidRPr="00D74E01">
        <w:rPr>
          <w:i/>
        </w:rPr>
        <w:t>25q10</w:t>
      </w:r>
      <w:r w:rsidR="00E47205">
        <w:t xml:space="preserve"> simulation at a height of ~5600 m.</w:t>
      </w:r>
      <w:proofErr w:type="gramEnd"/>
      <w:r w:rsidR="00E47205">
        <w:t xml:space="preserve"> The left column [(a), (c)] is calculated by turning off the fractional water routine in the emulator, which results in all ice being treated as "dry"; the right column [(b), (d)] includes the fractional water routine described in Chapter 2 and in Dawson et al. (2013).</w:t>
      </w:r>
      <w:bookmarkEnd w:id="203"/>
      <w:r w:rsidR="00E47205">
        <w:t xml:space="preserve"> </w:t>
      </w:r>
    </w:p>
    <w:p w:rsidR="00E47205" w:rsidRDefault="00E91CBE" w:rsidP="00E47205">
      <w:pPr>
        <w:keepNext/>
        <w:spacing w:line="240" w:lineRule="auto"/>
        <w:ind w:firstLine="0"/>
        <w:jc w:val="center"/>
      </w:pPr>
      <w:r w:rsidRPr="007E2D9D">
        <w:rPr>
          <w:noProof/>
          <w:lang w:bidi="ar-SA"/>
        </w:rPr>
        <w:lastRenderedPageBreak/>
        <mc:AlternateContent>
          <mc:Choice Requires="wps">
            <w:drawing>
              <wp:anchor distT="0" distB="0" distL="114300" distR="114300" simplePos="0" relativeHeight="252900352" behindDoc="0" locked="0" layoutInCell="1" allowOverlap="1" wp14:anchorId="2C6E92AC" wp14:editId="28FDA48E">
                <wp:simplePos x="0" y="0"/>
                <wp:positionH relativeFrom="column">
                  <wp:posOffset>1427922</wp:posOffset>
                </wp:positionH>
                <wp:positionV relativeFrom="paragraph">
                  <wp:posOffset>4516976</wp:posOffset>
                </wp:positionV>
                <wp:extent cx="896620" cy="296545"/>
                <wp:effectExtent l="0" t="0" r="0" b="0"/>
                <wp:wrapNone/>
                <wp:docPr id="4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296545"/>
                        </a:xfrm>
                        <a:prstGeom prst="rect">
                          <a:avLst/>
                        </a:prstGeom>
                        <a:noFill/>
                        <a:ln w="9525">
                          <a:noFill/>
                          <a:miter lim="800000"/>
                          <a:headEnd/>
                          <a:tailEnd/>
                        </a:ln>
                      </wps:spPr>
                      <wps:txbx>
                        <w:txbxContent>
                          <w:p w:rsidR="00093EC5" w:rsidRPr="00E91CBE" w:rsidRDefault="00093EC5" w:rsidP="00E91CBE">
                            <w:pPr>
                              <w:spacing w:line="240" w:lineRule="auto"/>
                              <w:ind w:firstLine="0"/>
                              <w:jc w:val="center"/>
                              <w:rPr>
                                <w:b/>
                              </w:rPr>
                            </w:pPr>
                            <w:r>
                              <w:rPr>
                                <w:b/>
                              </w:rPr>
                              <w:t>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4" type="#_x0000_t202" style="position:absolute;left:0;text-align:left;margin-left:112.45pt;margin-top:355.65pt;width:70.6pt;height:23.35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" filled="f" stroked="f">
                <v:textbox>
                  <w:txbxContent>
                    <w:p w:rsidR="00093EC5" w:rsidRPr="00E91CBE" w:rsidRDefault="00093EC5" w:rsidP="00E91CBE">
                      <w:pPr>
                        <w:spacing w:line="240" w:lineRule="auto"/>
                        <w:ind w:firstLine="0"/>
                        <w:jc w:val="center"/>
                        <w:rPr>
                          <w:b/>
                        </w:rPr>
                      </w:pPr>
                      <w:r>
                        <w:rPr>
                          <w:b/>
                        </w:rPr>
                        <w:t>0.4</w:t>
                      </w:r>
                    </w:p>
                  </w:txbxContent>
                </v:textbox>
              </v:shape>
            </w:pict>
          </mc:Fallback>
        </mc:AlternateContent>
      </w:r>
      <w:r w:rsidRPr="007E2D9D">
        <w:rPr>
          <w:noProof/>
          <w:lang w:bidi="ar-SA"/>
        </w:rPr>
        <mc:AlternateContent>
          <mc:Choice Requires="wps">
            <w:drawing>
              <wp:anchor distT="0" distB="0" distL="114300" distR="114300" simplePos="0" relativeHeight="252898304" behindDoc="0" locked="0" layoutInCell="1" allowOverlap="1" wp14:anchorId="259EADC9" wp14:editId="537DB576">
                <wp:simplePos x="0" y="0"/>
                <wp:positionH relativeFrom="column">
                  <wp:posOffset>1661160</wp:posOffset>
                </wp:positionH>
                <wp:positionV relativeFrom="paragraph">
                  <wp:posOffset>4226229</wp:posOffset>
                </wp:positionV>
                <wp:extent cx="512611" cy="296545"/>
                <wp:effectExtent l="0" t="0" r="0" b="0"/>
                <wp:wrapNone/>
                <wp:docPr id="4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11" cy="296545"/>
                        </a:xfrm>
                        <a:prstGeom prst="rect">
                          <a:avLst/>
                        </a:prstGeom>
                        <a:noFill/>
                        <a:ln w="9525">
                          <a:noFill/>
                          <a:miter lim="800000"/>
                          <a:headEnd/>
                          <a:tailEnd/>
                        </a:ln>
                      </wps:spPr>
                      <wps:txbx>
                        <w:txbxContent>
                          <w:p w:rsidR="00093EC5" w:rsidRPr="00E91CBE" w:rsidRDefault="00093EC5" w:rsidP="00E91CBE">
                            <w:pPr>
                              <w:spacing w:line="240" w:lineRule="auto"/>
                              <w:ind w:firstLine="0"/>
                              <w:jc w:val="center"/>
                              <w:rPr>
                                <w:b/>
                              </w:rPr>
                            </w:pPr>
                            <w:r>
                              <w:rPr>
                                <w:b/>
                              </w:rPr>
                              <w:t>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5" type="#_x0000_t202" style="position:absolute;left:0;text-align:left;margin-left:130.8pt;margin-top:332.75pt;width:40.35pt;height:23.35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" filled="f" stroked="f">
                <v:textbox>
                  <w:txbxContent>
                    <w:p w:rsidR="00093EC5" w:rsidRPr="00E91CBE" w:rsidRDefault="00093EC5" w:rsidP="00E91CBE">
                      <w:pPr>
                        <w:spacing w:line="240" w:lineRule="auto"/>
                        <w:ind w:firstLine="0"/>
                        <w:jc w:val="center"/>
                        <w:rPr>
                          <w:b/>
                        </w:rPr>
                      </w:pPr>
                      <w:r>
                        <w:rPr>
                          <w:b/>
                        </w:rPr>
                        <w:t>0.2</w:t>
                      </w:r>
                    </w:p>
                  </w:txbxContent>
                </v:textbox>
              </v:shape>
            </w:pict>
          </mc:Fallback>
        </mc:AlternateContent>
      </w:r>
      <w:r w:rsidRPr="007E2D9D">
        <w:rPr>
          <w:noProof/>
          <w:lang w:bidi="ar-SA"/>
        </w:rPr>
        <mc:AlternateContent>
          <mc:Choice Requires="wps">
            <w:drawing>
              <wp:anchor distT="0" distB="0" distL="114300" distR="114300" simplePos="0" relativeHeight="252896256" behindDoc="0" locked="0" layoutInCell="1" allowOverlap="1" wp14:anchorId="18A7479C" wp14:editId="6472FA0C">
                <wp:simplePos x="0" y="0"/>
                <wp:positionH relativeFrom="column">
                  <wp:posOffset>1335764</wp:posOffset>
                </wp:positionH>
                <wp:positionV relativeFrom="paragraph">
                  <wp:posOffset>4992177</wp:posOffset>
                </wp:positionV>
                <wp:extent cx="896620" cy="296545"/>
                <wp:effectExtent l="0" t="0" r="0" b="0"/>
                <wp:wrapNone/>
                <wp:docPr id="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296545"/>
                        </a:xfrm>
                        <a:prstGeom prst="rect">
                          <a:avLst/>
                        </a:prstGeom>
                        <a:noFill/>
                        <a:ln w="9525">
                          <a:noFill/>
                          <a:miter lim="800000"/>
                          <a:headEnd/>
                          <a:tailEnd/>
                        </a:ln>
                      </wps:spPr>
                      <wps:txbx>
                        <w:txbxContent>
                          <w:p w:rsidR="00093EC5" w:rsidRPr="00E91CBE" w:rsidRDefault="00093EC5" w:rsidP="00E91CBE">
                            <w:pPr>
                              <w:spacing w:line="240" w:lineRule="auto"/>
                              <w:ind w:firstLine="0"/>
                              <w:jc w:val="center"/>
                              <w:rPr>
                                <w:b/>
                              </w:rPr>
                            </w:pPr>
                            <w:r w:rsidRPr="00E91CBE">
                              <w:rPr>
                                <w:b/>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6" type="#_x0000_t202" style="position:absolute;left:0;text-align:left;margin-left:105.2pt;margin-top:393.1pt;width:70.6pt;height:23.35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" filled="f" stroked="f">
                <v:textbox>
                  <w:txbxContent>
                    <w:p w:rsidR="00093EC5" w:rsidRPr="00E91CBE" w:rsidRDefault="00093EC5" w:rsidP="00E91CBE">
                      <w:pPr>
                        <w:spacing w:line="240" w:lineRule="auto"/>
                        <w:ind w:firstLine="0"/>
                        <w:jc w:val="center"/>
                        <w:rPr>
                          <w:b/>
                        </w:rPr>
                      </w:pPr>
                      <w:r w:rsidRPr="00E91CBE">
                        <w:rPr>
                          <w:b/>
                        </w:rPr>
                        <w:t>0</w:t>
                      </w:r>
                    </w:p>
                  </w:txbxContent>
                </v:textbox>
              </v:shape>
            </w:pict>
          </mc:Fallback>
        </mc:AlternateContent>
      </w:r>
      <w:r w:rsidR="00AD0B68" w:rsidRPr="007E2D9D">
        <w:rPr>
          <w:noProof/>
          <w:lang w:bidi="ar-SA"/>
        </w:rPr>
        <mc:AlternateContent>
          <mc:Choice Requires="wps">
            <w:drawing>
              <wp:anchor distT="0" distB="0" distL="114300" distR="114300" simplePos="0" relativeHeight="252760064" behindDoc="0" locked="0" layoutInCell="1" allowOverlap="1" wp14:anchorId="29EF780D" wp14:editId="62DD4E75">
                <wp:simplePos x="0" y="0"/>
                <wp:positionH relativeFrom="column">
                  <wp:posOffset>2232218</wp:posOffset>
                </wp:positionH>
                <wp:positionV relativeFrom="paragraph">
                  <wp:posOffset>-63500</wp:posOffset>
                </wp:positionV>
                <wp:extent cx="948690" cy="296545"/>
                <wp:effectExtent l="0" t="0" r="0" b="0"/>
                <wp:wrapNone/>
                <wp:docPr id="1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296545"/>
                        </a:xfrm>
                        <a:prstGeom prst="rect">
                          <a:avLst/>
                        </a:prstGeom>
                        <a:noFill/>
                        <a:ln w="9525">
                          <a:noFill/>
                          <a:miter lim="800000"/>
                          <a:headEnd/>
                          <a:tailEnd/>
                        </a:ln>
                      </wps:spPr>
                      <wps:txbx>
                        <w:txbxContent>
                          <w:p w:rsidR="00093EC5" w:rsidRDefault="00093EC5" w:rsidP="00E47205">
                            <w:pPr>
                              <w:spacing w:line="240" w:lineRule="auto"/>
                              <w:ind w:firstLine="0"/>
                            </w:pPr>
                            <w:r>
                              <w:t xml:space="preserve">(a) </w:t>
                            </w:r>
                            <w:r>
                              <w:rPr>
                                <w:i/>
                              </w:rPr>
                              <w:t>T</w:t>
                            </w:r>
                            <w:r>
                              <w:t xml:space="preserve"> (</w:t>
                            </w:r>
                            <w:r w:rsidRPr="007E2D9D">
                              <w:rPr>
                                <w:i/>
                              </w:rPr>
                              <w:t>Z</w:t>
                            </w:r>
                            <w:r w:rsidRPr="007E2D9D">
                              <w:rPr>
                                <w:i/>
                                <w:vertAlign w:val="subscript"/>
                              </w:rPr>
                              <w:t>DR</w:t>
                            </w:r>
                            <w:r w:rsidRPr="007E2D9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7" type="#_x0000_t202" style="position:absolute;left:0;text-align:left;margin-left:175.75pt;margin-top:-5pt;width:74.7pt;height:23.35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" filled="f" stroked="f">
                <v:textbox>
                  <w:txbxContent>
                    <w:p w:rsidR="00093EC5" w:rsidRDefault="00093EC5" w:rsidP="00E47205">
                      <w:pPr>
                        <w:spacing w:line="240" w:lineRule="auto"/>
                        <w:ind w:firstLine="0"/>
                      </w:pPr>
                      <w:r>
                        <w:t xml:space="preserve">(a) </w:t>
                      </w:r>
                      <w:r>
                        <w:rPr>
                          <w:i/>
                        </w:rPr>
                        <w:t>T</w:t>
                      </w:r>
                      <w:r>
                        <w:t xml:space="preserve"> (</w:t>
                      </w:r>
                      <w:r w:rsidRPr="007E2D9D">
                        <w:rPr>
                          <w:i/>
                        </w:rPr>
                        <w:t>Z</w:t>
                      </w:r>
                      <w:r w:rsidRPr="007E2D9D">
                        <w:rPr>
                          <w:i/>
                          <w:vertAlign w:val="subscript"/>
                        </w:rPr>
                        <w:t>DR</w:t>
                      </w:r>
                      <w:r w:rsidRPr="007E2D9D">
                        <w:t>)</w:t>
                      </w:r>
                    </w:p>
                  </w:txbxContent>
                </v:textbox>
              </v:shape>
            </w:pict>
          </mc:Fallback>
        </mc:AlternateContent>
      </w:r>
      <w:r w:rsidR="00AD0B68" w:rsidRPr="007E2D9D">
        <w:rPr>
          <w:noProof/>
          <w:lang w:bidi="ar-SA"/>
        </w:rPr>
        <mc:AlternateContent>
          <mc:Choice Requires="wps">
            <w:drawing>
              <wp:anchor distT="0" distB="0" distL="114300" distR="114300" simplePos="0" relativeHeight="252762112" behindDoc="0" locked="0" layoutInCell="1" allowOverlap="1" wp14:anchorId="5F17C022" wp14:editId="2D32CC31">
                <wp:simplePos x="0" y="0"/>
                <wp:positionH relativeFrom="column">
                  <wp:posOffset>3599180</wp:posOffset>
                </wp:positionH>
                <wp:positionV relativeFrom="paragraph">
                  <wp:posOffset>3493770</wp:posOffset>
                </wp:positionV>
                <wp:extent cx="896620" cy="296545"/>
                <wp:effectExtent l="0" t="0" r="0" b="0"/>
                <wp:wrapNone/>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(c) </w:t>
                            </w:r>
                            <w:r>
                              <w:rPr>
                                <w:i/>
                              </w:rPr>
                              <w:t>q</w:t>
                            </w:r>
                            <w:r w:rsidRPr="00161ECF">
                              <w:rPr>
                                <w:i/>
                                <w:vertAlign w:val="subscript"/>
                              </w:rPr>
                              <w:t>r</w:t>
                            </w:r>
                            <w:r>
                              <w:t xml:space="preserve"> (</w:t>
                            </w:r>
                            <w:r>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8" type="#_x0000_t202" style="position:absolute;left:0;text-align:left;margin-left:283.4pt;margin-top:275.1pt;width:70.6pt;height:23.3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" filled="f" stroked="f">
                <v:textbox>
                  <w:txbxContent>
                    <w:p w:rsidR="00093EC5" w:rsidRDefault="00093EC5" w:rsidP="00E47205">
                      <w:pPr>
                        <w:spacing w:line="240" w:lineRule="auto"/>
                        <w:ind w:firstLine="0"/>
                        <w:jc w:val="center"/>
                      </w:pPr>
                      <w:r>
                        <w:t xml:space="preserve">(c) </w:t>
                      </w:r>
                      <w:r>
                        <w:rPr>
                          <w:i/>
                        </w:rPr>
                        <w:t>q</w:t>
                      </w:r>
                      <w:r w:rsidRPr="00161ECF">
                        <w:rPr>
                          <w:i/>
                          <w:vertAlign w:val="subscript"/>
                        </w:rPr>
                        <w:t>r</w:t>
                      </w:r>
                      <w:r>
                        <w:t xml:space="preserve"> (</w:t>
                      </w:r>
                      <w:r>
                        <w:rPr>
                          <w:i/>
                        </w:rPr>
                        <w:t>w</w:t>
                      </w:r>
                      <w:r>
                        <w:t>)</w:t>
                      </w:r>
                    </w:p>
                  </w:txbxContent>
                </v:textbox>
              </v:shape>
            </w:pict>
          </mc:Fallback>
        </mc:AlternateContent>
      </w:r>
      <w:r w:rsidR="00AD0B68" w:rsidRPr="007E2D9D">
        <w:rPr>
          <w:noProof/>
          <w:lang w:bidi="ar-SA"/>
        </w:rPr>
        <mc:AlternateContent>
          <mc:Choice Requires="wps">
            <w:drawing>
              <wp:anchor distT="0" distB="0" distL="114300" distR="114300" simplePos="0" relativeHeight="252761088" behindDoc="0" locked="0" layoutInCell="1" allowOverlap="1" wp14:anchorId="10D0469A" wp14:editId="21312A69">
                <wp:simplePos x="0" y="0"/>
                <wp:positionH relativeFrom="column">
                  <wp:posOffset>1031875</wp:posOffset>
                </wp:positionH>
                <wp:positionV relativeFrom="paragraph">
                  <wp:posOffset>3491036</wp:posOffset>
                </wp:positionV>
                <wp:extent cx="965835" cy="296545"/>
                <wp:effectExtent l="0" t="0" r="0" b="0"/>
                <wp:wrapNone/>
                <wp:docPr id="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(b) </w:t>
                            </w:r>
                            <w:r w:rsidRPr="007E2D9D">
                              <w:rPr>
                                <w:i/>
                              </w:rPr>
                              <w:t>D</w:t>
                            </w:r>
                            <w:r w:rsidRPr="007E2D9D">
                              <w:rPr>
                                <w:i/>
                                <w:vertAlign w:val="subscript"/>
                              </w:rPr>
                              <w:t>mh</w:t>
                            </w:r>
                            <w:r>
                              <w:t xml:space="preserve"> (</w:t>
                            </w:r>
                            <w:r w:rsidRPr="007E2D9D">
                              <w:rPr>
                                <w:i/>
                              </w:rPr>
                              <w:t>f</w:t>
                            </w:r>
                            <w:r w:rsidRPr="007E2D9D">
                              <w:rPr>
                                <w:i/>
                                <w:vertAlign w:val="subscript"/>
                              </w:rPr>
                              <w:t>wh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19" type="#_x0000_t202" style="position:absolute;left:0;text-align:left;margin-left:81.25pt;margin-top:274.9pt;width:76.05pt;height:23.3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" filled="f" stroked="f">
                <v:textbox>
                  <w:txbxContent>
                    <w:p w:rsidR="00093EC5" w:rsidRDefault="00093EC5" w:rsidP="00E47205">
                      <w:pPr>
                        <w:spacing w:line="240" w:lineRule="auto"/>
                        <w:ind w:firstLine="0"/>
                        <w:jc w:val="center"/>
                      </w:pPr>
                      <w:r>
                        <w:t xml:space="preserve">(b) </w:t>
                      </w:r>
                      <w:r w:rsidRPr="007E2D9D">
                        <w:rPr>
                          <w:i/>
                        </w:rPr>
                        <w:t>D</w:t>
                      </w:r>
                      <w:r w:rsidRPr="007E2D9D">
                        <w:rPr>
                          <w:i/>
                          <w:vertAlign w:val="subscript"/>
                        </w:rPr>
                        <w:t>mh</w:t>
                      </w:r>
                      <w:r>
                        <w:t xml:space="preserve"> (</w:t>
                      </w:r>
                      <w:r w:rsidRPr="007E2D9D">
                        <w:rPr>
                          <w:i/>
                        </w:rPr>
                        <w:t>f</w:t>
                      </w:r>
                      <w:r w:rsidRPr="007E2D9D">
                        <w:rPr>
                          <w:i/>
                          <w:vertAlign w:val="subscript"/>
                        </w:rPr>
                        <w:t>wh</w:t>
                      </w:r>
                      <w:r>
                        <w:t>)</w:t>
                      </w:r>
                    </w:p>
                  </w:txbxContent>
                </v:textbox>
              </v:shape>
            </w:pict>
          </mc:Fallback>
        </mc:AlternateContent>
      </w:r>
      <w:r w:rsidR="00AD0B68">
        <w:rPr>
          <w:noProof/>
          <w:lang w:bidi="ar-SA"/>
        </w:rPr>
        <w:drawing>
          <wp:inline distT="0" distB="0" distL="0" distR="0" wp14:anchorId="7634B4EA" wp14:editId="5F0D6CBE">
            <wp:extent cx="4039263" cy="3570135"/>
            <wp:effectExtent l="0" t="0" r="0" b="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7"/>
                    <a:srcRect l="10771" t="1318" r="14283"/>
                    <a:stretch/>
                  </pic:blipFill>
                  <pic:spPr bwMode="auto">
                    <a:xfrm>
                      <a:off x="0" y="0"/>
                      <a:ext cx="4043379" cy="3573773"/>
                    </a:xfrm>
                    <a:prstGeom prst="rect">
                      <a:avLst/>
                    </a:prstGeom>
                    <a:ln>
                      <a:noFill/>
                    </a:ln>
                    <a:extLst>
                      <a:ext uri="{53640926-AAD7-44D8-BBD7-CCE9431645EC}">
                        <a14:shadowObscured xmlns:a14="http://schemas.microsoft.com/office/drawing/2010/main"/>
                      </a:ext>
                    </a:extLst>
                  </pic:spPr>
                </pic:pic>
              </a:graphicData>
            </a:graphic>
          </wp:inline>
        </w:drawing>
      </w:r>
      <w:r w:rsidR="00AD0B68">
        <w:rPr>
          <w:noProof/>
          <w:lang w:bidi="ar-SA"/>
        </w:rPr>
        <w:drawing>
          <wp:inline distT="0" distB="0" distL="0" distR="0" wp14:anchorId="2111990E" wp14:editId="3B29745F">
            <wp:extent cx="2266122" cy="2393342"/>
            <wp:effectExtent l="0" t="0" r="1270" b="6985"/>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8"/>
                    <a:srcRect l="9884" r="26555"/>
                    <a:stretch/>
                  </pic:blipFill>
                  <pic:spPr bwMode="auto">
                    <a:xfrm>
                      <a:off x="0" y="0"/>
                      <a:ext cx="2268836" cy="2396208"/>
                    </a:xfrm>
                    <a:prstGeom prst="rect">
                      <a:avLst/>
                    </a:prstGeom>
                    <a:ln>
                      <a:noFill/>
                    </a:ln>
                    <a:extLst>
                      <a:ext uri="{53640926-AAD7-44D8-BBD7-CCE9431645EC}">
                        <a14:shadowObscured xmlns:a14="http://schemas.microsoft.com/office/drawing/2010/main"/>
                      </a:ext>
                    </a:extLst>
                  </pic:spPr>
                </pic:pic>
              </a:graphicData>
            </a:graphic>
          </wp:inline>
        </w:drawing>
      </w:r>
      <w:r w:rsidR="00AD0B68">
        <w:rPr>
          <w:noProof/>
          <w:lang w:bidi="ar-SA"/>
        </w:rPr>
        <w:drawing>
          <wp:inline distT="0" distB="0" distL="0" distR="0" wp14:anchorId="40622286" wp14:editId="0FD3497F">
            <wp:extent cx="397321" cy="2393342"/>
            <wp:effectExtent l="0" t="0" r="3175"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8"/>
                    <a:srcRect l="76344" r="12512"/>
                    <a:stretch/>
                  </pic:blipFill>
                  <pic:spPr bwMode="auto">
                    <a:xfrm>
                      <a:off x="0" y="0"/>
                      <a:ext cx="397797" cy="2396208"/>
                    </a:xfrm>
                    <a:prstGeom prst="rect">
                      <a:avLst/>
                    </a:prstGeom>
                    <a:ln>
                      <a:noFill/>
                    </a:ln>
                    <a:extLst>
                      <a:ext uri="{53640926-AAD7-44D8-BBD7-CCE9431645EC}">
                        <a14:shadowObscured xmlns:a14="http://schemas.microsoft.com/office/drawing/2010/main"/>
                      </a:ext>
                    </a:extLst>
                  </pic:spPr>
                </pic:pic>
              </a:graphicData>
            </a:graphic>
          </wp:inline>
        </w:drawing>
      </w:r>
      <w:r w:rsidR="00AD0B68">
        <w:rPr>
          <w:noProof/>
          <w:lang w:bidi="ar-SA"/>
        </w:rPr>
        <w:drawing>
          <wp:inline distT="0" distB="0" distL="0" distR="0" wp14:anchorId="37B7464F" wp14:editId="0D110EE2">
            <wp:extent cx="2242268" cy="2400164"/>
            <wp:effectExtent l="0" t="0" r="5715" b="635"/>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9"/>
                    <a:srcRect l="10917" r="26371"/>
                    <a:stretch/>
                  </pic:blipFill>
                  <pic:spPr bwMode="auto">
                    <a:xfrm>
                      <a:off x="0" y="0"/>
                      <a:ext cx="2244554" cy="2402611"/>
                    </a:xfrm>
                    <a:prstGeom prst="rect">
                      <a:avLst/>
                    </a:prstGeom>
                    <a:ln>
                      <a:noFill/>
                    </a:ln>
                    <a:extLst>
                      <a:ext uri="{53640926-AAD7-44D8-BBD7-CCE9431645EC}">
                        <a14:shadowObscured xmlns:a14="http://schemas.microsoft.com/office/drawing/2010/main"/>
                      </a:ext>
                    </a:extLst>
                  </pic:spPr>
                </pic:pic>
              </a:graphicData>
            </a:graphic>
          </wp:inline>
        </w:drawing>
      </w:r>
      <w:r w:rsidR="00AD0B68">
        <w:rPr>
          <w:noProof/>
          <w:lang w:bidi="ar-SA"/>
        </w:rPr>
        <w:drawing>
          <wp:inline distT="0" distB="0" distL="0" distR="0" wp14:anchorId="6274A0D5" wp14:editId="2F4AF614">
            <wp:extent cx="365760" cy="2400164"/>
            <wp:effectExtent l="0" t="0" r="0" b="635"/>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9"/>
                    <a:srcRect l="76520" r="13250"/>
                    <a:stretch/>
                  </pic:blipFill>
                  <pic:spPr bwMode="auto">
                    <a:xfrm>
                      <a:off x="0" y="0"/>
                      <a:ext cx="366133" cy="2402611"/>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04" w:name="_Ref370117088"/>
      <w:bookmarkStart w:id="205" w:name="_Toc371028935"/>
      <w:proofErr w:type="gramStart"/>
      <w:r>
        <w:t xml:space="preserve">Figure </w:t>
      </w:r>
      <w:r w:rsidR="00ED683B">
        <w:fldChar w:fldCharType="begin"/>
      </w:r>
      <w:r w:rsidR="00ED683B">
        <w:instrText xml:space="preserve"> SEQ Figure \* ARABIC </w:instrText>
      </w:r>
      <w:r w:rsidR="00ED683B">
        <w:fldChar w:fldCharType="separate"/>
      </w:r>
      <w:r w:rsidR="00093EC5">
        <w:rPr>
          <w:noProof/>
        </w:rPr>
        <w:t>58</w:t>
      </w:r>
      <w:r w:rsidR="00ED683B">
        <w:rPr>
          <w:noProof/>
        </w:rPr>
        <w:fldChar w:fldCharType="end"/>
      </w:r>
      <w:bookmarkEnd w:id="204"/>
      <w:r w:rsidR="00E47205">
        <w:t>.</w:t>
      </w:r>
      <w:proofErr w:type="gramEnd"/>
      <w:r w:rsidR="00E47205">
        <w:t xml:space="preserve"> From the </w:t>
      </w:r>
      <w:r w:rsidR="00E47205" w:rsidRPr="00AD0B68">
        <w:rPr>
          <w:i/>
        </w:rPr>
        <w:t>25r10</w:t>
      </w:r>
      <w:r w:rsidR="00E47205">
        <w:t xml:space="preserve"> simulation at t = 7320 s – </w:t>
      </w:r>
      <w:r w:rsidR="00E47205">
        <w:rPr>
          <w:noProof/>
        </w:rPr>
        <w:t xml:space="preserve">(a) </w:t>
      </w:r>
      <w:r w:rsidR="00AD0B68" w:rsidRPr="00AD0B68">
        <w:rPr>
          <w:i/>
          <w:noProof/>
        </w:rPr>
        <w:t>T</w:t>
      </w:r>
      <w:r w:rsidR="00E47205">
        <w:rPr>
          <w:noProof/>
        </w:rPr>
        <w:t xml:space="preserve"> (color</w:t>
      </w:r>
      <w:r w:rsidR="00B22483">
        <w:rPr>
          <w:noProof/>
        </w:rPr>
        <w:t>; K</w:t>
      </w:r>
      <w:r w:rsidR="00E47205">
        <w:rPr>
          <w:noProof/>
        </w:rPr>
        <w:t xml:space="preserve">) and </w:t>
      </w:r>
      <w:r w:rsidR="00E47205" w:rsidRPr="00AD0B68">
        <w:rPr>
          <w:i/>
          <w:noProof/>
        </w:rPr>
        <w:t>Z</w:t>
      </w:r>
      <w:r w:rsidR="00AD0B68" w:rsidRPr="00AD0B68">
        <w:rPr>
          <w:i/>
          <w:noProof/>
          <w:vertAlign w:val="subscript"/>
        </w:rPr>
        <w:t>DR</w:t>
      </w:r>
      <w:r w:rsidR="00E47205">
        <w:rPr>
          <w:noProof/>
        </w:rPr>
        <w:t xml:space="preserve"> (contoured every 1 dB)</w:t>
      </w:r>
      <w:r w:rsidR="00AD0B68">
        <w:rPr>
          <w:noProof/>
        </w:rPr>
        <w:t xml:space="preserve"> with wind vectors plotted every 1 km</w:t>
      </w:r>
      <w:r w:rsidR="00E47205">
        <w:rPr>
          <w:noProof/>
        </w:rPr>
        <w:t xml:space="preserve">, (b) </w:t>
      </w:r>
      <w:r w:rsidR="00E47205" w:rsidRPr="00AD0B68">
        <w:rPr>
          <w:i/>
          <w:noProof/>
        </w:rPr>
        <w:t>D</w:t>
      </w:r>
      <w:r w:rsidR="00E47205" w:rsidRPr="00AD0B68">
        <w:rPr>
          <w:i/>
          <w:noProof/>
          <w:vertAlign w:val="subscript"/>
        </w:rPr>
        <w:t>mh</w:t>
      </w:r>
      <w:r w:rsidR="00E47205">
        <w:rPr>
          <w:noProof/>
        </w:rPr>
        <w:t xml:space="preserve"> (color</w:t>
      </w:r>
      <w:r w:rsidR="00B22483">
        <w:rPr>
          <w:noProof/>
        </w:rPr>
        <w:t>; m</w:t>
      </w:r>
      <w:r w:rsidR="00E47205">
        <w:rPr>
          <w:noProof/>
        </w:rPr>
        <w:t xml:space="preserve">) and </w:t>
      </w:r>
      <w:r w:rsidR="00AD0B68" w:rsidRPr="00AD0B68">
        <w:rPr>
          <w:i/>
          <w:noProof/>
        </w:rPr>
        <w:t>f</w:t>
      </w:r>
      <w:r w:rsidR="00E47205" w:rsidRPr="00AD0B68">
        <w:rPr>
          <w:i/>
          <w:noProof/>
          <w:vertAlign w:val="subscript"/>
        </w:rPr>
        <w:t>wh</w:t>
      </w:r>
      <w:r w:rsidR="00E47205">
        <w:rPr>
          <w:noProof/>
        </w:rPr>
        <w:t xml:space="preserve"> (contoured every </w:t>
      </w:r>
      <w:r w:rsidR="00B22483">
        <w:rPr>
          <w:noProof/>
        </w:rPr>
        <w:t>0.2</w:t>
      </w:r>
      <w:r w:rsidR="00E47205">
        <w:rPr>
          <w:noProof/>
        </w:rPr>
        <w:t xml:space="preserve">), and (c) </w:t>
      </w:r>
      <w:r w:rsidR="00AD0B68">
        <w:rPr>
          <w:i/>
          <w:noProof/>
        </w:rPr>
        <w:t>q</w:t>
      </w:r>
      <w:r w:rsidR="00AD0B68" w:rsidRPr="00AD0B68">
        <w:rPr>
          <w:i/>
          <w:noProof/>
          <w:vertAlign w:val="subscript"/>
        </w:rPr>
        <w:t>r</w:t>
      </w:r>
      <w:r w:rsidR="00E47205">
        <w:rPr>
          <w:noProof/>
        </w:rPr>
        <w:t xml:space="preserve"> (color) and </w:t>
      </w:r>
      <w:r w:rsidR="00AD0B68" w:rsidRPr="00AD0B68">
        <w:rPr>
          <w:i/>
          <w:noProof/>
        </w:rPr>
        <w:t>w</w:t>
      </w:r>
      <w:r w:rsidR="00E47205">
        <w:rPr>
          <w:noProof/>
        </w:rPr>
        <w:t xml:space="preserve"> (contour</w:t>
      </w:r>
      <w:r w:rsidR="00AD0B68">
        <w:rPr>
          <w:noProof/>
        </w:rPr>
        <w:t>ed every 10 m s</w:t>
      </w:r>
      <w:r w:rsidR="00AD0B68" w:rsidRPr="00AD0B68">
        <w:rPr>
          <w:noProof/>
          <w:vertAlign w:val="superscript"/>
        </w:rPr>
        <w:t>-1</w:t>
      </w:r>
      <w:r w:rsidR="00161ECF">
        <w:rPr>
          <w:noProof/>
        </w:rPr>
        <w:t>; the highest-valued contour is 50 m s</w:t>
      </w:r>
      <w:r w:rsidR="00161ECF" w:rsidRPr="00AD0B68">
        <w:rPr>
          <w:noProof/>
          <w:vertAlign w:val="superscript"/>
        </w:rPr>
        <w:t>-1</w:t>
      </w:r>
      <w:r w:rsidR="00161ECF">
        <w:rPr>
          <w:noProof/>
        </w:rPr>
        <w:t>)</w:t>
      </w:r>
      <w:r w:rsidR="00E47205">
        <w:rPr>
          <w:noProof/>
        </w:rPr>
        <w:t xml:space="preserve">. </w:t>
      </w:r>
      <w:r w:rsidR="00AD0B68">
        <w:rPr>
          <w:noProof/>
        </w:rPr>
        <w:t>The h</w:t>
      </w:r>
      <w:r w:rsidR="00E47205">
        <w:rPr>
          <w:noProof/>
        </w:rPr>
        <w:t xml:space="preserve">eight of the </w:t>
      </w:r>
      <w:r w:rsidR="00AD0B68" w:rsidRPr="00AD0B68">
        <w:rPr>
          <w:i/>
          <w:noProof/>
        </w:rPr>
        <w:t>w</w:t>
      </w:r>
      <w:r w:rsidR="00E47205">
        <w:rPr>
          <w:noProof/>
        </w:rPr>
        <w:t xml:space="preserve"> data is </w:t>
      </w:r>
      <w:r w:rsidR="00AD0B68">
        <w:rPr>
          <w:noProof/>
        </w:rPr>
        <w:t>~6,400 m</w:t>
      </w:r>
      <w:r w:rsidR="00E47205">
        <w:rPr>
          <w:noProof/>
        </w:rPr>
        <w:t xml:space="preserve">; height of all other </w:t>
      </w:r>
      <w:r w:rsidR="00AD0B68">
        <w:rPr>
          <w:noProof/>
        </w:rPr>
        <w:t>data</w:t>
      </w:r>
      <w:r w:rsidR="00E47205">
        <w:rPr>
          <w:noProof/>
        </w:rPr>
        <w:t xml:space="preserve"> is </w:t>
      </w:r>
      <w:r w:rsidR="00AD0B68">
        <w:rPr>
          <w:noProof/>
        </w:rPr>
        <w:t>~</w:t>
      </w:r>
      <w:r w:rsidR="00E47205">
        <w:rPr>
          <w:noProof/>
        </w:rPr>
        <w:t>6</w:t>
      </w:r>
      <w:r w:rsidR="00AD0B68">
        <w:rPr>
          <w:noProof/>
        </w:rPr>
        <w:t>,500</w:t>
      </w:r>
      <w:r w:rsidR="00E47205">
        <w:rPr>
          <w:noProof/>
        </w:rPr>
        <w:t xml:space="preserve"> m.</w:t>
      </w:r>
      <w:bookmarkEnd w:id="205"/>
    </w:p>
    <w:p w:rsidR="00E47205" w:rsidRDefault="00E47205" w:rsidP="00E47205">
      <w:pPr>
        <w:spacing w:line="240" w:lineRule="auto"/>
        <w:ind w:firstLine="0"/>
      </w:pPr>
      <w:r>
        <w:br w:type="page"/>
      </w:r>
    </w:p>
    <w:p w:rsidR="003E7669" w:rsidRDefault="00B22483" w:rsidP="00E47205">
      <w:pPr>
        <w:keepNext/>
        <w:spacing w:line="240" w:lineRule="auto"/>
        <w:ind w:firstLine="0"/>
        <w:jc w:val="center"/>
      </w:pPr>
      <w:r w:rsidRPr="007E2D9D">
        <w:rPr>
          <w:noProof/>
          <w:lang w:bidi="ar-SA"/>
        </w:rPr>
        <w:lastRenderedPageBreak/>
        <mc:AlternateContent>
          <mc:Choice Requires="wps">
            <w:drawing>
              <wp:anchor distT="0" distB="0" distL="114300" distR="114300" simplePos="0" relativeHeight="253121536" behindDoc="0" locked="0" layoutInCell="1" allowOverlap="1" wp14:anchorId="69CF29EA" wp14:editId="4B87EF3E">
                <wp:simplePos x="0" y="0"/>
                <wp:positionH relativeFrom="column">
                  <wp:posOffset>2588646</wp:posOffset>
                </wp:positionH>
                <wp:positionV relativeFrom="paragraph">
                  <wp:posOffset>95941</wp:posOffset>
                </wp:positionV>
                <wp:extent cx="389614" cy="296545"/>
                <wp:effectExtent l="0" t="0" r="0" b="0"/>
                <wp:wrapNone/>
                <wp:docPr id="1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w:t>
                            </w:r>
                            <w:r>
                              <w:t>b</w:t>
                            </w:r>
                            <w:r w:rsidRPr="00B2248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20" type="#_x0000_t202" style="position:absolute;left:0;text-align:left;margin-left:203.85pt;margin-top:7.55pt;width:30.7pt;height:23.35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" filled="f" stroked="f">
                <v:textbox>
                  <w:txbxContent>
                    <w:p w:rsidR="00093EC5" w:rsidRPr="00B22483" w:rsidRDefault="00093EC5" w:rsidP="00B22483">
                      <w:pPr>
                        <w:spacing w:line="240" w:lineRule="auto"/>
                        <w:ind w:firstLine="0"/>
                        <w:jc w:val="center"/>
                      </w:pPr>
                      <w:r w:rsidRPr="00B22483">
                        <w:t>(</w:t>
                      </w:r>
                      <w:r>
                        <w:t>b</w:t>
                      </w:r>
                      <w:r w:rsidRPr="00B22483">
                        <w:t>)</w:t>
                      </w:r>
                    </w:p>
                  </w:txbxContent>
                </v:textbox>
              </v:shape>
            </w:pict>
          </mc:Fallback>
        </mc:AlternateContent>
      </w:r>
      <w:r w:rsidRPr="007E2D9D">
        <w:rPr>
          <w:noProof/>
          <w:lang w:bidi="ar-SA"/>
        </w:rPr>
        <mc:AlternateContent>
          <mc:Choice Requires="wps">
            <w:drawing>
              <wp:anchor distT="0" distB="0" distL="114300" distR="114300" simplePos="0" relativeHeight="253119488" behindDoc="0" locked="0" layoutInCell="1" allowOverlap="1" wp14:anchorId="38F1F351" wp14:editId="35104371">
                <wp:simplePos x="0" y="0"/>
                <wp:positionH relativeFrom="column">
                  <wp:posOffset>42849</wp:posOffset>
                </wp:positionH>
                <wp:positionV relativeFrom="paragraph">
                  <wp:posOffset>94615</wp:posOffset>
                </wp:positionV>
                <wp:extent cx="389614" cy="296545"/>
                <wp:effectExtent l="0" t="0" r="0" b="0"/>
                <wp:wrapNone/>
                <wp:docPr id="1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21" type="#_x0000_t202" style="position:absolute;left:0;text-align:left;margin-left:3.35pt;margin-top:7.45pt;width:30.7pt;height:23.3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" filled="f" stroked="f">
                <v:textbox>
                  <w:txbxContent>
                    <w:p w:rsidR="00093EC5" w:rsidRPr="00B22483" w:rsidRDefault="00093EC5" w:rsidP="00B22483">
                      <w:pPr>
                        <w:spacing w:line="240" w:lineRule="auto"/>
                        <w:ind w:firstLine="0"/>
                        <w:jc w:val="center"/>
                      </w:pPr>
                      <w:r w:rsidRPr="00B22483">
                        <w:t>(a)</w:t>
                      </w:r>
                    </w:p>
                  </w:txbxContent>
                </v:textbox>
              </v:shape>
            </w:pict>
          </mc:Fallback>
        </mc:AlternateContent>
      </w:r>
      <w:r w:rsidRPr="007E2D9D">
        <w:rPr>
          <w:noProof/>
          <w:lang w:bidi="ar-SA"/>
        </w:rPr>
        <mc:AlternateContent>
          <mc:Choice Requires="wps">
            <w:drawing>
              <wp:anchor distT="0" distB="0" distL="114300" distR="114300" simplePos="0" relativeHeight="252763136" behindDoc="0" locked="0" layoutInCell="1" allowOverlap="1" wp14:anchorId="4BF817CC" wp14:editId="07B5CD79">
                <wp:simplePos x="0" y="0"/>
                <wp:positionH relativeFrom="column">
                  <wp:posOffset>485030</wp:posOffset>
                </wp:positionH>
                <wp:positionV relativeFrom="paragraph">
                  <wp:posOffset>39757</wp:posOffset>
                </wp:positionV>
                <wp:extent cx="707279" cy="296545"/>
                <wp:effectExtent l="0" t="0" r="0" b="8255"/>
                <wp:wrapNone/>
                <wp:docPr id="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279" cy="29654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rsidRPr="007E2D9D">
                              <w:rPr>
                                <w:i/>
                              </w:rPr>
                              <w:t>Z</w:t>
                            </w:r>
                            <w:r w:rsidRPr="007E2D9D">
                              <w:rPr>
                                <w:i/>
                                <w:vertAlign w:val="subscript"/>
                              </w:rPr>
                              <w:t>DR</w:t>
                            </w:r>
                            <w:r>
                              <w:t xml:space="preserve"> (</w:t>
                            </w:r>
                            <w:r w:rsidRPr="007E2D9D">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22" type="#_x0000_t202" style="position:absolute;left:0;text-align:left;margin-left:38.2pt;margin-top:3.15pt;width:55.7pt;height:23.35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" fillcolor="#f8f8f8" stroked="f">
                <v:fill opacity="45746f"/>
                <v:textbox>
                  <w:txbxContent>
                    <w:p w:rsidR="00093EC5" w:rsidRDefault="00093EC5" w:rsidP="00E47205">
                      <w:pPr>
                        <w:spacing w:line="240" w:lineRule="auto"/>
                        <w:ind w:firstLine="0"/>
                        <w:jc w:val="center"/>
                      </w:pPr>
                      <w:r w:rsidRPr="007E2D9D">
                        <w:rPr>
                          <w:i/>
                        </w:rPr>
                        <w:t>Z</w:t>
                      </w:r>
                      <w:r w:rsidRPr="007E2D9D">
                        <w:rPr>
                          <w:i/>
                          <w:vertAlign w:val="subscript"/>
                        </w:rPr>
                        <w:t>DR</w:t>
                      </w:r>
                      <w:r>
                        <w:t xml:space="preserve"> (</w:t>
                      </w:r>
                      <w:r w:rsidRPr="007E2D9D">
                        <w:rPr>
                          <w:i/>
                        </w:rPr>
                        <w:t>w</w:t>
                      </w:r>
                      <w:r>
                        <w:t>)</w:t>
                      </w:r>
                    </w:p>
                  </w:txbxContent>
                </v:textbox>
              </v:shape>
            </w:pict>
          </mc:Fallback>
        </mc:AlternateContent>
      </w:r>
      <w:r w:rsidRPr="007E2D9D">
        <w:rPr>
          <w:noProof/>
          <w:lang w:bidi="ar-SA"/>
        </w:rPr>
        <mc:AlternateContent>
          <mc:Choice Requires="wps">
            <w:drawing>
              <wp:anchor distT="0" distB="0" distL="114300" distR="114300" simplePos="0" relativeHeight="252764160" behindDoc="0" locked="0" layoutInCell="1" allowOverlap="1" wp14:anchorId="64983EB2" wp14:editId="3FAA2528">
                <wp:simplePos x="0" y="0"/>
                <wp:positionH relativeFrom="column">
                  <wp:posOffset>2957830</wp:posOffset>
                </wp:positionH>
                <wp:positionV relativeFrom="paragraph">
                  <wp:posOffset>7620</wp:posOffset>
                </wp:positionV>
                <wp:extent cx="858520" cy="296545"/>
                <wp:effectExtent l="0" t="0" r="0" b="8255"/>
                <wp:wrapNone/>
                <wp:docPr id="1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29654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rPr>
                                <w:i/>
                              </w:rPr>
                              <w:t>D</w:t>
                            </w:r>
                            <w:r>
                              <w:rPr>
                                <w:i/>
                                <w:vertAlign w:val="subscript"/>
                              </w:rPr>
                              <w:t>mr</w:t>
                            </w:r>
                            <w:r>
                              <w:t xml:space="preserve"> (</w:t>
                            </w:r>
                            <w:r w:rsidRPr="007E2D9D">
                              <w:rPr>
                                <w:i/>
                              </w:rPr>
                              <w:t>Z</w:t>
                            </w:r>
                            <w:r w:rsidRPr="007E2D9D">
                              <w:rPr>
                                <w:i/>
                                <w:vertAlign w:val="subscript"/>
                              </w:rPr>
                              <w:t>DR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23" type="#_x0000_t202" style="position:absolute;left:0;text-align:left;margin-left:232.9pt;margin-top:.6pt;width:67.6pt;height:23.35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" fillcolor="#f8f8f8" stroked="f">
                <v:fill opacity="45746f"/>
                <v:textbox>
                  <w:txbxContent>
                    <w:p w:rsidR="00093EC5" w:rsidRDefault="00093EC5" w:rsidP="00E47205">
                      <w:pPr>
                        <w:spacing w:line="240" w:lineRule="auto"/>
                        <w:ind w:firstLine="0"/>
                        <w:jc w:val="center"/>
                      </w:pPr>
                      <w:r>
                        <w:rPr>
                          <w:i/>
                        </w:rPr>
                        <w:t>D</w:t>
                      </w:r>
                      <w:r>
                        <w:rPr>
                          <w:i/>
                          <w:vertAlign w:val="subscript"/>
                        </w:rPr>
                        <w:t>mr</w:t>
                      </w:r>
                      <w:r>
                        <w:t xml:space="preserve"> (</w:t>
                      </w:r>
                      <w:r w:rsidRPr="007E2D9D">
                        <w:rPr>
                          <w:i/>
                        </w:rPr>
                        <w:t>Z</w:t>
                      </w:r>
                      <w:r w:rsidRPr="007E2D9D">
                        <w:rPr>
                          <w:i/>
                          <w:vertAlign w:val="subscript"/>
                        </w:rPr>
                        <w:t>DR</w:t>
                      </w:r>
                      <w:r>
                        <w:t>)</w:t>
                      </w:r>
                    </w:p>
                  </w:txbxContent>
                </v:textbox>
              </v:shape>
            </w:pict>
          </mc:Fallback>
        </mc:AlternateContent>
      </w:r>
      <w:r w:rsidR="00F43C84">
        <w:rPr>
          <w:noProof/>
          <w:lang w:bidi="ar-SA"/>
        </w:rPr>
        <mc:AlternateContent>
          <mc:Choice Requires="wps">
            <w:drawing>
              <wp:anchor distT="0" distB="0" distL="114300" distR="114300" simplePos="0" relativeHeight="252881920" behindDoc="0" locked="0" layoutInCell="1" allowOverlap="1" wp14:anchorId="7D6037FC" wp14:editId="6F50B12F">
                <wp:simplePos x="0" y="0"/>
                <wp:positionH relativeFrom="column">
                  <wp:posOffset>3544239</wp:posOffset>
                </wp:positionH>
                <wp:positionV relativeFrom="paragraph">
                  <wp:posOffset>2173605</wp:posOffset>
                </wp:positionV>
                <wp:extent cx="588010" cy="1403985"/>
                <wp:effectExtent l="0" t="0" r="0" b="0"/>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24" type="#_x0000_t202" style="position:absolute;left:0;text-align:left;margin-left:279.05pt;margin-top:171.15pt;width:46.3pt;height:110.5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" filled="f" stroked="f">
                <v:textbox style="mso-fit-shape-to-text:t">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3</w:t>
                      </w:r>
                    </w:p>
                  </w:txbxContent>
                </v:textbox>
              </v:shape>
            </w:pict>
          </mc:Fallback>
        </mc:AlternateContent>
      </w:r>
      <w:r w:rsidR="00F43C84">
        <w:rPr>
          <w:noProof/>
          <w:lang w:bidi="ar-SA"/>
        </w:rPr>
        <mc:AlternateContent>
          <mc:Choice Requires="wps">
            <w:drawing>
              <wp:anchor distT="0" distB="0" distL="114300" distR="114300" simplePos="0" relativeHeight="252879872" behindDoc="0" locked="0" layoutInCell="1" allowOverlap="1" wp14:anchorId="05AA54FC" wp14:editId="728AF33A">
                <wp:simplePos x="0" y="0"/>
                <wp:positionH relativeFrom="column">
                  <wp:posOffset>3817316</wp:posOffset>
                </wp:positionH>
                <wp:positionV relativeFrom="paragraph">
                  <wp:posOffset>2163445</wp:posOffset>
                </wp:positionV>
                <wp:extent cx="588010" cy="1403985"/>
                <wp:effectExtent l="0" t="0" r="0" b="0"/>
                <wp:wrapNone/>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25" type="#_x0000_t202" style="position:absolute;left:0;text-align:left;margin-left:300.6pt;margin-top:170.35pt;width:46.3pt;height:110.5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" filled="f" stroked="f">
                <v:textbox style="mso-fit-shape-to-text:t">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F43C84">
        <w:rPr>
          <w:noProof/>
          <w:lang w:bidi="ar-SA"/>
        </w:rPr>
        <mc:AlternateContent>
          <mc:Choice Requires="wps">
            <w:drawing>
              <wp:anchor distT="0" distB="0" distL="114300" distR="114300" simplePos="0" relativeHeight="252877824" behindDoc="0" locked="0" layoutInCell="1" allowOverlap="1" wp14:anchorId="57A1F44D" wp14:editId="7B260E1A">
                <wp:simplePos x="0" y="0"/>
                <wp:positionH relativeFrom="column">
                  <wp:posOffset>1306526</wp:posOffset>
                </wp:positionH>
                <wp:positionV relativeFrom="paragraph">
                  <wp:posOffset>1090295</wp:posOffset>
                </wp:positionV>
                <wp:extent cx="588010" cy="1403985"/>
                <wp:effectExtent l="0" t="0" r="0" b="0"/>
                <wp:wrapNone/>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26" type="#_x0000_t202" style="position:absolute;left:0;text-align:left;margin-left:102.9pt;margin-top:85.85pt;width:46.3pt;height:110.55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" filled="f" stroked="f">
                <v:textbox style="mso-fit-shape-to-text:t">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50</w:t>
                      </w:r>
                    </w:p>
                  </w:txbxContent>
                </v:textbox>
              </v:shape>
            </w:pict>
          </mc:Fallback>
        </mc:AlternateContent>
      </w:r>
      <w:r w:rsidR="00F43C84">
        <w:rPr>
          <w:noProof/>
          <w:lang w:bidi="ar-SA"/>
        </w:rPr>
        <mc:AlternateContent>
          <mc:Choice Requires="wps">
            <w:drawing>
              <wp:anchor distT="0" distB="0" distL="114300" distR="114300" simplePos="0" relativeHeight="252875776" behindDoc="0" locked="0" layoutInCell="1" allowOverlap="1" wp14:anchorId="7DF7FD5E" wp14:editId="2DBFFE27">
                <wp:simplePos x="0" y="0"/>
                <wp:positionH relativeFrom="column">
                  <wp:posOffset>1366216</wp:posOffset>
                </wp:positionH>
                <wp:positionV relativeFrom="paragraph">
                  <wp:posOffset>1598930</wp:posOffset>
                </wp:positionV>
                <wp:extent cx="588010" cy="1403985"/>
                <wp:effectExtent l="0" t="0" r="0" b="0"/>
                <wp:wrapNone/>
                <wp:docPr id="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27" type="#_x0000_t202" style="position:absolute;left:0;text-align:left;margin-left:107.6pt;margin-top:125.9pt;width:46.3pt;height:110.55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" filled="f" stroked="f">
                <v:textbox style="mso-fit-shape-to-text:t">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40</w:t>
                      </w:r>
                    </w:p>
                  </w:txbxContent>
                </v:textbox>
              </v:shape>
            </w:pict>
          </mc:Fallback>
        </mc:AlternateContent>
      </w:r>
      <w:r w:rsidR="00F43C84">
        <w:rPr>
          <w:noProof/>
          <w:lang w:bidi="ar-SA"/>
        </w:rPr>
        <mc:AlternateContent>
          <mc:Choice Requires="wps">
            <w:drawing>
              <wp:anchor distT="0" distB="0" distL="114300" distR="114300" simplePos="0" relativeHeight="252873728" behindDoc="0" locked="0" layoutInCell="1" allowOverlap="1" wp14:anchorId="3985F383" wp14:editId="62DBBE28">
                <wp:simplePos x="0" y="0"/>
                <wp:positionH relativeFrom="column">
                  <wp:posOffset>1366851</wp:posOffset>
                </wp:positionH>
                <wp:positionV relativeFrom="paragraph">
                  <wp:posOffset>1972310</wp:posOffset>
                </wp:positionV>
                <wp:extent cx="588010" cy="1403985"/>
                <wp:effectExtent l="0" t="0" r="0" b="0"/>
                <wp:wrapNone/>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28" type="#_x0000_t202" style="position:absolute;left:0;text-align:left;margin-left:107.65pt;margin-top:155.3pt;width:46.3pt;height:110.55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" filled="f" stroked="f">
                <v:textbox style="mso-fit-shape-to-text:t">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30</w:t>
                      </w:r>
                    </w:p>
                  </w:txbxContent>
                </v:textbox>
              </v:shape>
            </w:pict>
          </mc:Fallback>
        </mc:AlternateContent>
      </w:r>
      <w:r w:rsidR="00F43C84">
        <w:rPr>
          <w:noProof/>
          <w:lang w:bidi="ar-SA"/>
        </w:rPr>
        <mc:AlternateContent>
          <mc:Choice Requires="wps">
            <w:drawing>
              <wp:anchor distT="0" distB="0" distL="114300" distR="114300" simplePos="0" relativeHeight="252871680" behindDoc="0" locked="0" layoutInCell="1" allowOverlap="1" wp14:anchorId="231AEF02" wp14:editId="5B4FD779">
                <wp:simplePos x="0" y="0"/>
                <wp:positionH relativeFrom="column">
                  <wp:posOffset>1328392</wp:posOffset>
                </wp:positionH>
                <wp:positionV relativeFrom="paragraph">
                  <wp:posOffset>2306955</wp:posOffset>
                </wp:positionV>
                <wp:extent cx="588010" cy="1403985"/>
                <wp:effectExtent l="0" t="0" r="0" b="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29" type="#_x0000_t202" style="position:absolute;left:0;text-align:left;margin-left:104.6pt;margin-top:181.65pt;width:46.3pt;height:110.5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" filled="f" stroked="f">
                <v:textbox style="mso-fit-shape-to-text:t">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20</w:t>
                      </w:r>
                    </w:p>
                  </w:txbxContent>
                </v:textbox>
              </v:shape>
            </w:pict>
          </mc:Fallback>
        </mc:AlternateContent>
      </w:r>
      <w:r w:rsidR="00F43C84">
        <w:rPr>
          <w:noProof/>
          <w:lang w:bidi="ar-SA"/>
        </w:rPr>
        <mc:AlternateContent>
          <mc:Choice Requires="wps">
            <w:drawing>
              <wp:anchor distT="0" distB="0" distL="114300" distR="114300" simplePos="0" relativeHeight="252869632" behindDoc="0" locked="0" layoutInCell="1" allowOverlap="1" wp14:anchorId="210A1C31" wp14:editId="1BE85879">
                <wp:simplePos x="0" y="0"/>
                <wp:positionH relativeFrom="column">
                  <wp:posOffset>1336012</wp:posOffset>
                </wp:positionH>
                <wp:positionV relativeFrom="paragraph">
                  <wp:posOffset>2703195</wp:posOffset>
                </wp:positionV>
                <wp:extent cx="588010" cy="1403985"/>
                <wp:effectExtent l="0" t="0" r="0" b="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30" type="#_x0000_t202" style="position:absolute;left:0;text-align:left;margin-left:105.2pt;margin-top:212.85pt;width:46.3pt;height:110.55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" filled="f" stroked="f">
                <v:textbox style="mso-fit-shape-to-text:t">
                  <w:txbxContent>
                    <w:p w:rsidR="00093EC5" w:rsidRPr="00F43C84" w:rsidRDefault="00093EC5" w:rsidP="00F43C84">
                      <w:pPr>
                        <w:spacing w:line="240" w:lineRule="auto"/>
                        <w:ind w:firstLine="0"/>
                        <w:jc w:val="center"/>
                        <w:rPr>
                          <w:b/>
                          <w:color w:val="000000" w:themeColor="text1"/>
                          <w:sz w:val="22"/>
                        </w:rPr>
                      </w:pPr>
                      <w:r>
                        <w:rPr>
                          <w:rFonts w:ascii="Calibri" w:hAnsi="Calibri"/>
                          <w:b/>
                          <w:color w:val="000000" w:themeColor="text1"/>
                          <w:sz w:val="22"/>
                        </w:rPr>
                        <w:t>10</w:t>
                      </w:r>
                    </w:p>
                  </w:txbxContent>
                </v:textbox>
              </v:shape>
            </w:pict>
          </mc:Fallback>
        </mc:AlternateContent>
      </w:r>
      <w:r w:rsidR="00E47205">
        <w:rPr>
          <w:noProof/>
          <w:lang w:bidi="ar-SA"/>
        </w:rPr>
        <w:drawing>
          <wp:inline distT="0" distB="0" distL="0" distR="0" wp14:anchorId="3B96D72D" wp14:editId="24C99C30">
            <wp:extent cx="2665562" cy="3568790"/>
            <wp:effectExtent l="0" t="0" r="1905"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0"/>
                    <a:srcRect t="5897" r="10483" b="3744"/>
                    <a:stretch/>
                  </pic:blipFill>
                  <pic:spPr bwMode="auto">
                    <a:xfrm>
                      <a:off x="0" y="0"/>
                      <a:ext cx="2667347" cy="3571180"/>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657991CF" wp14:editId="03DBB122">
            <wp:extent cx="2577942" cy="3571335"/>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1"/>
                    <a:srcRect l="6709" t="6131" r="6499" b="3219"/>
                    <a:stretch/>
                  </pic:blipFill>
                  <pic:spPr bwMode="auto">
                    <a:xfrm>
                      <a:off x="0" y="0"/>
                      <a:ext cx="2576786" cy="3569733"/>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B22483" w:rsidP="00E47205">
      <w:pPr>
        <w:keepNext/>
        <w:spacing w:line="240" w:lineRule="auto"/>
        <w:ind w:firstLine="0"/>
        <w:jc w:val="center"/>
      </w:pPr>
      <w:r w:rsidRPr="007E2D9D">
        <w:rPr>
          <w:noProof/>
          <w:lang w:bidi="ar-SA"/>
        </w:rPr>
        <mc:AlternateContent>
          <mc:Choice Requires="wps">
            <w:drawing>
              <wp:anchor distT="0" distB="0" distL="114300" distR="114300" simplePos="0" relativeHeight="253125632" behindDoc="0" locked="0" layoutInCell="1" allowOverlap="1" wp14:anchorId="1E270D4A" wp14:editId="5B35A29A">
                <wp:simplePos x="0" y="0"/>
                <wp:positionH relativeFrom="column">
                  <wp:posOffset>2564792</wp:posOffset>
                </wp:positionH>
                <wp:positionV relativeFrom="paragraph">
                  <wp:posOffset>70982</wp:posOffset>
                </wp:positionV>
                <wp:extent cx="389614" cy="296545"/>
                <wp:effectExtent l="0" t="0" r="0" b="0"/>
                <wp:wrapNone/>
                <wp:docPr id="1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w:t>
                            </w:r>
                            <w:r>
                              <w:t>d</w:t>
                            </w:r>
                            <w:r w:rsidRPr="00B2248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31" type="#_x0000_t202" style="position:absolute;left:0;text-align:left;margin-left:201.95pt;margin-top:5.6pt;width:30.7pt;height:23.35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" filled="f" stroked="f">
                <v:textbox>
                  <w:txbxContent>
                    <w:p w:rsidR="00093EC5" w:rsidRPr="00B22483" w:rsidRDefault="00093EC5" w:rsidP="00B22483">
                      <w:pPr>
                        <w:spacing w:line="240" w:lineRule="auto"/>
                        <w:ind w:firstLine="0"/>
                        <w:jc w:val="center"/>
                      </w:pPr>
                      <w:r w:rsidRPr="00B22483">
                        <w:t>(</w:t>
                      </w:r>
                      <w:r>
                        <w:t>d</w:t>
                      </w:r>
                      <w:r w:rsidRPr="00B22483">
                        <w:t>)</w:t>
                      </w:r>
                    </w:p>
                  </w:txbxContent>
                </v:textbox>
              </v:shape>
            </w:pict>
          </mc:Fallback>
        </mc:AlternateContent>
      </w:r>
      <w:r w:rsidRPr="007E2D9D">
        <w:rPr>
          <w:noProof/>
          <w:lang w:bidi="ar-SA"/>
        </w:rPr>
        <mc:AlternateContent>
          <mc:Choice Requires="wps">
            <w:drawing>
              <wp:anchor distT="0" distB="0" distL="114300" distR="114300" simplePos="0" relativeHeight="253123584" behindDoc="0" locked="0" layoutInCell="1" allowOverlap="1" wp14:anchorId="33ABDC2A" wp14:editId="632A1883">
                <wp:simplePos x="0" y="0"/>
                <wp:positionH relativeFrom="column">
                  <wp:posOffset>27940</wp:posOffset>
                </wp:positionH>
                <wp:positionV relativeFrom="paragraph">
                  <wp:posOffset>70485</wp:posOffset>
                </wp:positionV>
                <wp:extent cx="389255" cy="296545"/>
                <wp:effectExtent l="0" t="0" r="0" b="0"/>
                <wp:wrapNone/>
                <wp:docPr id="1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w:t>
                            </w:r>
                            <w:r>
                              <w:t>c</w:t>
                            </w:r>
                            <w:r w:rsidRPr="00B2248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32" type="#_x0000_t202" style="position:absolute;left:0;text-align:left;margin-left:2.2pt;margin-top:5.55pt;width:30.65pt;height:23.35pt;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" filled="f" stroked="f">
                <v:textbox>
                  <w:txbxContent>
                    <w:p w:rsidR="00093EC5" w:rsidRPr="00B22483" w:rsidRDefault="00093EC5" w:rsidP="00B22483">
                      <w:pPr>
                        <w:spacing w:line="240" w:lineRule="auto"/>
                        <w:ind w:firstLine="0"/>
                        <w:jc w:val="center"/>
                      </w:pPr>
                      <w:r w:rsidRPr="00B22483">
                        <w:t>(</w:t>
                      </w:r>
                      <w:r>
                        <w:t>c</w:t>
                      </w:r>
                      <w:r w:rsidRPr="00B22483">
                        <w:t>)</w:t>
                      </w:r>
                    </w:p>
                  </w:txbxContent>
                </v:textbox>
              </v:shape>
            </w:pict>
          </mc:Fallback>
        </mc:AlternateContent>
      </w:r>
      <w:r w:rsidRPr="007E2D9D">
        <w:rPr>
          <w:noProof/>
          <w:lang w:bidi="ar-SA"/>
        </w:rPr>
        <mc:AlternateContent>
          <mc:Choice Requires="wps">
            <w:drawing>
              <wp:anchor distT="0" distB="0" distL="114300" distR="114300" simplePos="0" relativeHeight="252766208" behindDoc="0" locked="0" layoutInCell="1" allowOverlap="1" wp14:anchorId="60FB50F3" wp14:editId="245D61AE">
                <wp:simplePos x="0" y="0"/>
                <wp:positionH relativeFrom="column">
                  <wp:posOffset>3021330</wp:posOffset>
                </wp:positionH>
                <wp:positionV relativeFrom="paragraph">
                  <wp:posOffset>62230</wp:posOffset>
                </wp:positionV>
                <wp:extent cx="795020" cy="296545"/>
                <wp:effectExtent l="0" t="0" r="5080" b="8255"/>
                <wp:wrapNone/>
                <wp:docPr id="1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654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rPr>
                                <w:i/>
                              </w:rPr>
                              <w:t>D</w:t>
                            </w:r>
                            <w:r>
                              <w:rPr>
                                <w:i/>
                                <w:vertAlign w:val="subscript"/>
                              </w:rPr>
                              <w:t>mg</w:t>
                            </w:r>
                            <w:r>
                              <w:t xml:space="preserve"> (</w:t>
                            </w:r>
                            <w:r>
                              <w:rPr>
                                <w:i/>
                              </w:rPr>
                              <w:t>f</w:t>
                            </w:r>
                            <w:r>
                              <w:rPr>
                                <w:i/>
                                <w:vertAlign w:val="subscript"/>
                              </w:rPr>
                              <w:t>wg</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33" type="#_x0000_t202" style="position:absolute;left:0;text-align:left;margin-left:237.9pt;margin-top:4.9pt;width:62.6pt;height:23.3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" fillcolor="#f8f8f8" stroked="f">
                <v:fill opacity="45746f"/>
                <v:textbox>
                  <w:txbxContent>
                    <w:p w:rsidR="00093EC5" w:rsidRDefault="00093EC5" w:rsidP="00E47205">
                      <w:pPr>
                        <w:spacing w:line="240" w:lineRule="auto"/>
                        <w:ind w:firstLine="0"/>
                        <w:jc w:val="center"/>
                      </w:pPr>
                      <w:r>
                        <w:rPr>
                          <w:i/>
                        </w:rPr>
                        <w:t>D</w:t>
                      </w:r>
                      <w:r>
                        <w:rPr>
                          <w:i/>
                          <w:vertAlign w:val="subscript"/>
                        </w:rPr>
                        <w:t>mg</w:t>
                      </w:r>
                      <w:r>
                        <w:t xml:space="preserve"> (</w:t>
                      </w:r>
                      <w:r>
                        <w:rPr>
                          <w:i/>
                        </w:rPr>
                        <w:t>f</w:t>
                      </w:r>
                      <w:r>
                        <w:rPr>
                          <w:i/>
                          <w:vertAlign w:val="subscript"/>
                        </w:rPr>
                        <w:t>wg</w:t>
                      </w:r>
                      <w:r>
                        <w:t>)</w:t>
                      </w:r>
                    </w:p>
                  </w:txbxContent>
                </v:textbox>
              </v:shape>
            </w:pict>
          </mc:Fallback>
        </mc:AlternateContent>
      </w:r>
      <w:r w:rsidRPr="007E2D9D">
        <w:rPr>
          <w:noProof/>
          <w:lang w:bidi="ar-SA"/>
        </w:rPr>
        <mc:AlternateContent>
          <mc:Choice Requires="wps">
            <w:drawing>
              <wp:anchor distT="0" distB="0" distL="114300" distR="114300" simplePos="0" relativeHeight="252765184" behindDoc="0" locked="0" layoutInCell="1" allowOverlap="1" wp14:anchorId="2D791D2A" wp14:editId="1A609CA4">
                <wp:simplePos x="0" y="0"/>
                <wp:positionH relativeFrom="column">
                  <wp:posOffset>421005</wp:posOffset>
                </wp:positionH>
                <wp:positionV relativeFrom="paragraph">
                  <wp:posOffset>46355</wp:posOffset>
                </wp:positionV>
                <wp:extent cx="770890" cy="296545"/>
                <wp:effectExtent l="0" t="0" r="0" b="8255"/>
                <wp:wrapNone/>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29654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rPr>
                                <w:i/>
                              </w:rPr>
                              <w:t>D</w:t>
                            </w:r>
                            <w:r>
                              <w:rPr>
                                <w:i/>
                                <w:vertAlign w:val="subscript"/>
                              </w:rPr>
                              <w:t>mh</w:t>
                            </w:r>
                            <w:r>
                              <w:t xml:space="preserve"> (</w:t>
                            </w:r>
                            <w:r>
                              <w:rPr>
                                <w:i/>
                              </w:rPr>
                              <w:t>f</w:t>
                            </w:r>
                            <w:r>
                              <w:rPr>
                                <w:i/>
                                <w:vertAlign w:val="subscript"/>
                              </w:rPr>
                              <w:t>wh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34" type="#_x0000_t202" style="position:absolute;left:0;text-align:left;margin-left:33.15pt;margin-top:3.65pt;width:60.7pt;height:23.35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" fillcolor="#f8f8f8" stroked="f">
                <v:fill opacity="45746f"/>
                <v:textbox>
                  <w:txbxContent>
                    <w:p w:rsidR="00093EC5" w:rsidRDefault="00093EC5" w:rsidP="00E47205">
                      <w:pPr>
                        <w:spacing w:line="240" w:lineRule="auto"/>
                        <w:ind w:firstLine="0"/>
                        <w:jc w:val="center"/>
                      </w:pPr>
                      <w:r>
                        <w:rPr>
                          <w:i/>
                        </w:rPr>
                        <w:t>D</w:t>
                      </w:r>
                      <w:r>
                        <w:rPr>
                          <w:i/>
                          <w:vertAlign w:val="subscript"/>
                        </w:rPr>
                        <w:t>mh</w:t>
                      </w:r>
                      <w:r>
                        <w:t xml:space="preserve"> (</w:t>
                      </w:r>
                      <w:r>
                        <w:rPr>
                          <w:i/>
                        </w:rPr>
                        <w:t>f</w:t>
                      </w:r>
                      <w:r>
                        <w:rPr>
                          <w:i/>
                          <w:vertAlign w:val="subscript"/>
                        </w:rPr>
                        <w:t>wh</w:t>
                      </w:r>
                      <w:r>
                        <w:t>)</w:t>
                      </w:r>
                    </w:p>
                  </w:txbxContent>
                </v:textbox>
              </v:shape>
            </w:pict>
          </mc:Fallback>
        </mc:AlternateContent>
      </w:r>
      <w:r w:rsidR="003E7669">
        <w:rPr>
          <w:noProof/>
          <w:lang w:bidi="ar-SA"/>
        </w:rPr>
        <mc:AlternateContent>
          <mc:Choice Requires="wps">
            <w:drawing>
              <wp:anchor distT="0" distB="0" distL="114300" distR="114300" simplePos="0" relativeHeight="252976128" behindDoc="0" locked="0" layoutInCell="1" allowOverlap="1" wp14:anchorId="076604E4" wp14:editId="6FD652FA">
                <wp:simplePos x="0" y="0"/>
                <wp:positionH relativeFrom="column">
                  <wp:posOffset>1459030</wp:posOffset>
                </wp:positionH>
                <wp:positionV relativeFrom="paragraph">
                  <wp:posOffset>1686613</wp:posOffset>
                </wp:positionV>
                <wp:extent cx="436880" cy="1403985"/>
                <wp:effectExtent l="0" t="0" r="7938" b="0"/>
                <wp:wrapNone/>
                <wp:docPr id="6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075953">
                          <a:off x="0" y="0"/>
                          <a:ext cx="436880"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35" type="#_x0000_t202" style="position:absolute;left:0;text-align:left;margin-left:114.9pt;margin-top:132.8pt;width:34.4pt;height:110.55pt;rotation:-4941466fd;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" filled="f" stroked="f">
                <v:textbox style="mso-fit-shape-to-text:t">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0.3</w:t>
                      </w:r>
                    </w:p>
                  </w:txbxContent>
                </v:textbox>
              </v:shape>
            </w:pict>
          </mc:Fallback>
        </mc:AlternateContent>
      </w:r>
      <w:r w:rsidR="003E7669">
        <w:rPr>
          <w:noProof/>
          <w:lang w:bidi="ar-SA"/>
        </w:rPr>
        <mc:AlternateContent>
          <mc:Choice Requires="wps">
            <w:drawing>
              <wp:anchor distT="0" distB="0" distL="114300" distR="114300" simplePos="0" relativeHeight="252974080" behindDoc="0" locked="0" layoutInCell="1" allowOverlap="1" wp14:anchorId="0C3A2AD9" wp14:editId="2E8A7B35">
                <wp:simplePos x="0" y="0"/>
                <wp:positionH relativeFrom="column">
                  <wp:posOffset>1390981</wp:posOffset>
                </wp:positionH>
                <wp:positionV relativeFrom="paragraph">
                  <wp:posOffset>212725</wp:posOffset>
                </wp:positionV>
                <wp:extent cx="436880" cy="1403985"/>
                <wp:effectExtent l="0" t="0" r="0" b="0"/>
                <wp:wrapNone/>
                <wp:docPr id="6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36" type="#_x0000_t202" style="position:absolute;left:0;text-align:left;margin-left:109.55pt;margin-top:16.75pt;width:34.4pt;height:110.5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" filled="f" stroked="f">
                <v:textbox style="mso-fit-shape-to-text:t">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0.1</w:t>
                      </w:r>
                    </w:p>
                  </w:txbxContent>
                </v:textbox>
              </v:shape>
            </w:pict>
          </mc:Fallback>
        </mc:AlternateContent>
      </w:r>
      <w:r w:rsidR="003E7669">
        <w:rPr>
          <w:noProof/>
          <w:lang w:bidi="ar-SA"/>
        </w:rPr>
        <mc:AlternateContent>
          <mc:Choice Requires="wps">
            <w:drawing>
              <wp:anchor distT="0" distB="0" distL="114300" distR="114300" simplePos="0" relativeHeight="252972032" behindDoc="0" locked="0" layoutInCell="1" allowOverlap="1" wp14:anchorId="11A578D3" wp14:editId="1418DE98">
                <wp:simplePos x="0" y="0"/>
                <wp:positionH relativeFrom="column">
                  <wp:posOffset>3964940</wp:posOffset>
                </wp:positionH>
                <wp:positionV relativeFrom="paragraph">
                  <wp:posOffset>863904</wp:posOffset>
                </wp:positionV>
                <wp:extent cx="436880" cy="1403985"/>
                <wp:effectExtent l="0" t="0" r="0" b="0"/>
                <wp:wrapNone/>
                <wp:docPr id="6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37" type="#_x0000_t202" style="position:absolute;left:0;text-align:left;margin-left:312.2pt;margin-top:68pt;width:34.4pt;height:110.55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" filled="f" stroked="f">
                <v:textbox style="mso-fit-shape-to-text:t">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0.1</w:t>
                      </w:r>
                    </w:p>
                  </w:txbxContent>
                </v:textbox>
              </v:shape>
            </w:pict>
          </mc:Fallback>
        </mc:AlternateContent>
      </w:r>
      <w:r w:rsidR="003E7669">
        <w:rPr>
          <w:noProof/>
          <w:lang w:bidi="ar-SA"/>
        </w:rPr>
        <mc:AlternateContent>
          <mc:Choice Requires="wps">
            <w:drawing>
              <wp:anchor distT="0" distB="0" distL="114300" distR="114300" simplePos="0" relativeHeight="252969984" behindDoc="0" locked="0" layoutInCell="1" allowOverlap="1" wp14:anchorId="19201994" wp14:editId="7F820A9E">
                <wp:simplePos x="0" y="0"/>
                <wp:positionH relativeFrom="column">
                  <wp:posOffset>1531758</wp:posOffset>
                </wp:positionH>
                <wp:positionV relativeFrom="paragraph">
                  <wp:posOffset>71755</wp:posOffset>
                </wp:positionV>
                <wp:extent cx="508635" cy="1403985"/>
                <wp:effectExtent l="0" t="0" r="0" b="0"/>
                <wp:wrapNone/>
                <wp:docPr id="6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38" type="#_x0000_t202" style="position:absolute;left:0;text-align:left;margin-left:120.6pt;margin-top:5.65pt;width:40.05pt;height:110.5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" filled="f" stroked="f">
                <v:textbox style="mso-fit-shape-to-text:t">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3E7669">
        <w:rPr>
          <w:noProof/>
          <w:lang w:bidi="ar-SA"/>
        </w:rPr>
        <mc:AlternateContent>
          <mc:Choice Requires="wps">
            <w:drawing>
              <wp:anchor distT="0" distB="0" distL="114300" distR="114300" simplePos="0" relativeHeight="252967936" behindDoc="0" locked="0" layoutInCell="1" allowOverlap="1" wp14:anchorId="3ADE5705" wp14:editId="7EBD2BF6">
                <wp:simplePos x="0" y="0"/>
                <wp:positionH relativeFrom="column">
                  <wp:posOffset>4237051</wp:posOffset>
                </wp:positionH>
                <wp:positionV relativeFrom="paragraph">
                  <wp:posOffset>554355</wp:posOffset>
                </wp:positionV>
                <wp:extent cx="437322" cy="1403985"/>
                <wp:effectExtent l="0" t="0" r="0" b="0"/>
                <wp:wrapNone/>
                <wp:docPr id="6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2" cy="1403985"/>
                        </a:xfrm>
                        <a:prstGeom prst="rect">
                          <a:avLst/>
                        </a:prstGeom>
                        <a:noFill/>
                        <a:ln w="9525">
                          <a:noFill/>
                          <a:miter lim="800000"/>
                          <a:headEnd/>
                          <a:tailEnd/>
                        </a:ln>
                      </wps:spPr>
                      <wps:txbx>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39" type="#_x0000_t202" style="position:absolute;left:0;text-align:left;margin-left:333.65pt;margin-top:43.65pt;width:34.45pt;height:110.55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" filled="f" stroked="f">
                <v:textbox style="mso-fit-shape-to-text:t">
                  <w:txbxContent>
                    <w:p w:rsidR="00093EC5" w:rsidRPr="00F43C84" w:rsidRDefault="00093EC5" w:rsidP="003E7669">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E47205">
        <w:rPr>
          <w:noProof/>
          <w:lang w:bidi="ar-SA"/>
        </w:rPr>
        <w:drawing>
          <wp:inline distT="0" distB="0" distL="0" distR="0" wp14:anchorId="3A4C71B5" wp14:editId="21B2F19D">
            <wp:extent cx="2734083" cy="3554083"/>
            <wp:effectExtent l="0" t="0" r="0" b="889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2"/>
                    <a:srcRect l="1049" t="6186" r="6080" b="2796"/>
                    <a:stretch/>
                  </pic:blipFill>
                  <pic:spPr bwMode="auto">
                    <a:xfrm>
                      <a:off x="0" y="0"/>
                      <a:ext cx="2731975" cy="3551343"/>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68EBEB1A" wp14:editId="3DA720D5">
            <wp:extent cx="2559788" cy="3562709"/>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3"/>
                    <a:srcRect l="7128" t="5720" r="6289" b="3428"/>
                    <a:stretch/>
                  </pic:blipFill>
                  <pic:spPr bwMode="auto">
                    <a:xfrm>
                      <a:off x="0" y="0"/>
                      <a:ext cx="2570784" cy="3578014"/>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06" w:name="_Ref370117117"/>
      <w:bookmarkStart w:id="207" w:name="_Toc371028936"/>
      <w:proofErr w:type="gramStart"/>
      <w:r>
        <w:t xml:space="preserve">Figure </w:t>
      </w:r>
      <w:r w:rsidR="00ED683B">
        <w:fldChar w:fldCharType="begin"/>
      </w:r>
      <w:r w:rsidR="00ED683B">
        <w:instrText xml:space="preserve"> SEQ Figure \* ARABIC </w:instrText>
      </w:r>
      <w:r w:rsidR="00ED683B">
        <w:fldChar w:fldCharType="separate"/>
      </w:r>
      <w:r w:rsidR="00093EC5">
        <w:rPr>
          <w:noProof/>
        </w:rPr>
        <w:t>59</w:t>
      </w:r>
      <w:r w:rsidR="00ED683B">
        <w:rPr>
          <w:noProof/>
        </w:rPr>
        <w:fldChar w:fldCharType="end"/>
      </w:r>
      <w:bookmarkEnd w:id="206"/>
      <w:r w:rsidR="00E47205">
        <w:t>.</w:t>
      </w:r>
      <w:proofErr w:type="gramEnd"/>
      <w:r w:rsidR="00E47205">
        <w:t xml:space="preserve"> An east-west vertical cross-section through the updraft of the </w:t>
      </w:r>
      <w:r w:rsidR="00E47205" w:rsidRPr="00E05687">
        <w:rPr>
          <w:i/>
        </w:rPr>
        <w:t>25q10</w:t>
      </w:r>
      <w:r w:rsidR="00E47205">
        <w:t xml:space="preserve"> simulation at 6000 s</w:t>
      </w:r>
      <w:r w:rsidR="00E47205">
        <w:rPr>
          <w:noProof/>
        </w:rPr>
        <w:t xml:space="preserve"> with (a) </w:t>
      </w:r>
      <w:r w:rsidR="00E47205" w:rsidRPr="00E05687">
        <w:rPr>
          <w:i/>
          <w:noProof/>
        </w:rPr>
        <w:t>Z</w:t>
      </w:r>
      <w:r w:rsidR="00E47205" w:rsidRPr="00E05687">
        <w:rPr>
          <w:i/>
          <w:noProof/>
          <w:vertAlign w:val="subscript"/>
        </w:rPr>
        <w:t>DR</w:t>
      </w:r>
      <w:r w:rsidR="00E47205">
        <w:rPr>
          <w:noProof/>
        </w:rPr>
        <w:t xml:space="preserve"> (color</w:t>
      </w:r>
      <w:r w:rsidR="00B22483">
        <w:rPr>
          <w:noProof/>
        </w:rPr>
        <w:t>; dB</w:t>
      </w:r>
      <w:r w:rsidR="00E47205">
        <w:rPr>
          <w:noProof/>
        </w:rPr>
        <w:t>) and w (contoured every 10 m s</w:t>
      </w:r>
      <w:r w:rsidR="00E47205" w:rsidRPr="00E05687">
        <w:rPr>
          <w:noProof/>
          <w:vertAlign w:val="superscript"/>
        </w:rPr>
        <w:t>-1</w:t>
      </w:r>
      <w:r w:rsidR="00E47205">
        <w:rPr>
          <w:noProof/>
        </w:rPr>
        <w:t xml:space="preserve"> with dashed </w:t>
      </w:r>
      <w:r w:rsidR="00B22483">
        <w:rPr>
          <w:noProof/>
        </w:rPr>
        <w:t>contours</w:t>
      </w:r>
      <w:r w:rsidR="00E47205">
        <w:rPr>
          <w:noProof/>
        </w:rPr>
        <w:t xml:space="preserve"> denoting w </w:t>
      </w:r>
      <w:r w:rsidR="00E47205" w:rsidRPr="004434CB">
        <w:rPr>
          <w:rFonts w:cstheme="minorHAnsi"/>
          <w:noProof/>
        </w:rPr>
        <w:t>≤</w:t>
      </w:r>
      <w:r w:rsidR="00E47205">
        <w:rPr>
          <w:noProof/>
        </w:rPr>
        <w:t xml:space="preserve"> 0</w:t>
      </w:r>
      <w:r w:rsidR="00B22483">
        <w:rPr>
          <w:noProof/>
        </w:rPr>
        <w:t xml:space="preserve"> m s</w:t>
      </w:r>
      <w:r w:rsidR="00B22483" w:rsidRPr="00B22483">
        <w:rPr>
          <w:noProof/>
          <w:vertAlign w:val="superscript"/>
        </w:rPr>
        <w:t>-1</w:t>
      </w:r>
      <w:r w:rsidR="00E47205">
        <w:rPr>
          <w:noProof/>
        </w:rPr>
        <w:t xml:space="preserve">), (b) </w:t>
      </w:r>
      <w:r w:rsidR="00E47205" w:rsidRPr="00E05687">
        <w:rPr>
          <w:i/>
          <w:noProof/>
        </w:rPr>
        <w:t>D</w:t>
      </w:r>
      <w:r w:rsidR="00E47205" w:rsidRPr="00E05687">
        <w:rPr>
          <w:i/>
          <w:noProof/>
          <w:vertAlign w:val="subscript"/>
        </w:rPr>
        <w:t>mr</w:t>
      </w:r>
      <w:r w:rsidR="00E47205">
        <w:rPr>
          <w:noProof/>
        </w:rPr>
        <w:t xml:space="preserve"> (color; m) and </w:t>
      </w:r>
      <w:r w:rsidR="00E47205" w:rsidRPr="00E05687">
        <w:rPr>
          <w:i/>
          <w:noProof/>
        </w:rPr>
        <w:t>Z</w:t>
      </w:r>
      <w:r w:rsidR="00E47205" w:rsidRPr="00E05687">
        <w:rPr>
          <w:i/>
          <w:noProof/>
          <w:vertAlign w:val="subscript"/>
        </w:rPr>
        <w:t>DR</w:t>
      </w:r>
      <w:r w:rsidR="00E47205">
        <w:rPr>
          <w:noProof/>
        </w:rPr>
        <w:t xml:space="preserve"> (contoured every 1 dB), (c) </w:t>
      </w:r>
      <w:r w:rsidR="00E47205" w:rsidRPr="00E05687">
        <w:rPr>
          <w:i/>
          <w:noProof/>
        </w:rPr>
        <w:t>D</w:t>
      </w:r>
      <w:r w:rsidR="00E47205" w:rsidRPr="00E05687">
        <w:rPr>
          <w:i/>
          <w:noProof/>
          <w:vertAlign w:val="subscript"/>
        </w:rPr>
        <w:t>m</w:t>
      </w:r>
      <w:r w:rsidR="00E47205">
        <w:rPr>
          <w:i/>
          <w:noProof/>
          <w:vertAlign w:val="subscript"/>
        </w:rPr>
        <w:t>h</w:t>
      </w:r>
      <w:r w:rsidR="00E47205">
        <w:rPr>
          <w:noProof/>
        </w:rPr>
        <w:t xml:space="preserve"> (color; m) and </w:t>
      </w:r>
      <w:r w:rsidR="00E47205">
        <w:rPr>
          <w:i/>
          <w:noProof/>
        </w:rPr>
        <w:t>f</w:t>
      </w:r>
      <w:r w:rsidR="00E47205">
        <w:rPr>
          <w:i/>
          <w:noProof/>
          <w:vertAlign w:val="subscript"/>
        </w:rPr>
        <w:t>wh</w:t>
      </w:r>
      <w:r w:rsidR="00E47205">
        <w:rPr>
          <w:noProof/>
        </w:rPr>
        <w:t xml:space="preserve"> (contoured every </w:t>
      </w:r>
      <w:r w:rsidR="00B22483">
        <w:rPr>
          <w:noProof/>
        </w:rPr>
        <w:t>0.2</w:t>
      </w:r>
      <w:r w:rsidR="00E47205">
        <w:rPr>
          <w:noProof/>
        </w:rPr>
        <w:t xml:space="preserve">), and (d) </w:t>
      </w:r>
      <w:r w:rsidR="00E47205" w:rsidRPr="00E05687">
        <w:rPr>
          <w:i/>
          <w:noProof/>
        </w:rPr>
        <w:t>D</w:t>
      </w:r>
      <w:r w:rsidR="00E47205" w:rsidRPr="00E05687">
        <w:rPr>
          <w:i/>
          <w:noProof/>
          <w:vertAlign w:val="subscript"/>
        </w:rPr>
        <w:t>m</w:t>
      </w:r>
      <w:r w:rsidR="00E47205">
        <w:rPr>
          <w:i/>
          <w:noProof/>
          <w:vertAlign w:val="subscript"/>
        </w:rPr>
        <w:t>g</w:t>
      </w:r>
      <w:r w:rsidR="00E47205">
        <w:rPr>
          <w:noProof/>
        </w:rPr>
        <w:t xml:space="preserve"> (color; m) and </w:t>
      </w:r>
      <w:r w:rsidR="00E47205">
        <w:rPr>
          <w:i/>
          <w:noProof/>
        </w:rPr>
        <w:t>f</w:t>
      </w:r>
      <w:r w:rsidR="00E47205" w:rsidRPr="00E05687">
        <w:rPr>
          <w:i/>
          <w:noProof/>
          <w:vertAlign w:val="subscript"/>
        </w:rPr>
        <w:t>wg</w:t>
      </w:r>
      <w:r w:rsidR="00E47205">
        <w:rPr>
          <w:noProof/>
        </w:rPr>
        <w:t xml:space="preserve"> (contoured every </w:t>
      </w:r>
      <w:r w:rsidR="00B22483">
        <w:rPr>
          <w:noProof/>
        </w:rPr>
        <w:t>0.2</w:t>
      </w:r>
      <w:r w:rsidR="00E47205">
        <w:rPr>
          <w:noProof/>
        </w:rPr>
        <w:t>).</w:t>
      </w:r>
      <w:bookmarkEnd w:id="207"/>
    </w:p>
    <w:p w:rsidR="00E47205" w:rsidRDefault="00E47205" w:rsidP="00E47205">
      <w:pPr>
        <w:keepNext/>
        <w:spacing w:line="240" w:lineRule="auto"/>
        <w:ind w:firstLine="0"/>
      </w:pPr>
      <w:r w:rsidRPr="0000451A">
        <w:rPr>
          <w:noProof/>
          <w:lang w:bidi="ar-SA"/>
        </w:rPr>
        <w:lastRenderedPageBreak/>
        <mc:AlternateContent>
          <mc:Choice Requires="wps">
            <w:drawing>
              <wp:anchor distT="0" distB="0" distL="114300" distR="114300" simplePos="0" relativeHeight="252769280" behindDoc="0" locked="0" layoutInCell="1" allowOverlap="1" wp14:anchorId="4FA363CB" wp14:editId="4A384979">
                <wp:simplePos x="0" y="0"/>
                <wp:positionH relativeFrom="column">
                  <wp:posOffset>3730877</wp:posOffset>
                </wp:positionH>
                <wp:positionV relativeFrom="paragraph">
                  <wp:posOffset>-27940</wp:posOffset>
                </wp:positionV>
                <wp:extent cx="1052195" cy="296545"/>
                <wp:effectExtent l="0" t="0" r="0" b="0"/>
                <wp:wrapNone/>
                <wp:docPr id="1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(c) </w:t>
                            </w:r>
                            <w:r>
                              <w:rPr>
                                <w:i/>
                              </w:rPr>
                              <w:t>q</w:t>
                            </w:r>
                            <w:r>
                              <w:rPr>
                                <w:i/>
                                <w:vertAlign w:val="subscript"/>
                              </w:rPr>
                              <w:t>h</w:t>
                            </w:r>
                            <w:r>
                              <w:t xml:space="preserve"> (</w:t>
                            </w:r>
                            <w:r>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40" type="#_x0000_t202" style="position:absolute;margin-left:293.75pt;margin-top:-2.2pt;width:82.85pt;height:23.3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" filled="f" stroked="f">
                <v:textbox>
                  <w:txbxContent>
                    <w:p w:rsidR="00093EC5" w:rsidRDefault="00093EC5" w:rsidP="00E47205">
                      <w:pPr>
                        <w:spacing w:line="240" w:lineRule="auto"/>
                        <w:ind w:firstLine="0"/>
                        <w:jc w:val="center"/>
                      </w:pPr>
                      <w:r>
                        <w:t xml:space="preserve">(c) </w:t>
                      </w:r>
                      <w:r>
                        <w:rPr>
                          <w:i/>
                        </w:rPr>
                        <w:t>q</w:t>
                      </w:r>
                      <w:r>
                        <w:rPr>
                          <w:i/>
                          <w:vertAlign w:val="subscript"/>
                        </w:rPr>
                        <w:t>h</w:t>
                      </w:r>
                      <w:r>
                        <w:t xml:space="preserve"> (</w:t>
                      </w:r>
                      <w:r>
                        <w:rPr>
                          <w:i/>
                        </w:rPr>
                        <w:t>w</w:t>
                      </w:r>
                      <w:r>
                        <w:t>)</w:t>
                      </w:r>
                    </w:p>
                  </w:txbxContent>
                </v:textbox>
              </v:shape>
            </w:pict>
          </mc:Fallback>
        </mc:AlternateContent>
      </w:r>
      <w:r w:rsidRPr="0000451A">
        <w:rPr>
          <w:noProof/>
          <w:lang w:bidi="ar-SA"/>
        </w:rPr>
        <mc:AlternateContent>
          <mc:Choice Requires="wps">
            <w:drawing>
              <wp:anchor distT="0" distB="0" distL="114300" distR="114300" simplePos="0" relativeHeight="252767232" behindDoc="0" locked="0" layoutInCell="1" allowOverlap="1" wp14:anchorId="6C6781EB" wp14:editId="59F001D7">
                <wp:simplePos x="0" y="0"/>
                <wp:positionH relativeFrom="column">
                  <wp:posOffset>267970</wp:posOffset>
                </wp:positionH>
                <wp:positionV relativeFrom="paragraph">
                  <wp:posOffset>-13970</wp:posOffset>
                </wp:positionV>
                <wp:extent cx="879475" cy="296545"/>
                <wp:effectExtent l="0" t="0" r="0" b="0"/>
                <wp:wrapNone/>
                <wp:docPr id="1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(a) </w:t>
                            </w:r>
                            <w:r>
                              <w:rPr>
                                <w:i/>
                              </w:rPr>
                              <w:t>z</w:t>
                            </w:r>
                            <w:r>
                              <w:rPr>
                                <w:i/>
                                <w:vertAlign w:val="subscript"/>
                              </w:rPr>
                              <w:t>r</w:t>
                            </w:r>
                            <w:r>
                              <w:t xml:space="preserve"> (</w:t>
                            </w:r>
                            <w:r>
                              <w:rPr>
                                <w:i/>
                              </w:rPr>
                              <w:t>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41" type="#_x0000_t202" style="position:absolute;margin-left:21.1pt;margin-top:-1.1pt;width:69.25pt;height:23.35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" filled="f" stroked="f">
                <v:textbox>
                  <w:txbxContent>
                    <w:p w:rsidR="00093EC5" w:rsidRDefault="00093EC5" w:rsidP="00E47205">
                      <w:pPr>
                        <w:spacing w:line="240" w:lineRule="auto"/>
                        <w:ind w:firstLine="0"/>
                        <w:jc w:val="center"/>
                      </w:pPr>
                      <w:r>
                        <w:t xml:space="preserve">(a) </w:t>
                      </w:r>
                      <w:r>
                        <w:rPr>
                          <w:i/>
                        </w:rPr>
                        <w:t>z</w:t>
                      </w:r>
                      <w:r>
                        <w:rPr>
                          <w:i/>
                          <w:vertAlign w:val="subscript"/>
                        </w:rPr>
                        <w:t>r</w:t>
                      </w:r>
                      <w:r>
                        <w:t xml:space="preserve"> (</w:t>
                      </w:r>
                      <w:r>
                        <w:rPr>
                          <w:i/>
                        </w:rPr>
                        <w:t>T</w:t>
                      </w:r>
                      <w:r>
                        <w:t>)</w:t>
                      </w:r>
                    </w:p>
                  </w:txbxContent>
                </v:textbox>
              </v:shape>
            </w:pict>
          </mc:Fallback>
        </mc:AlternateContent>
      </w:r>
      <w:r w:rsidRPr="0000451A">
        <w:rPr>
          <w:noProof/>
          <w:lang w:bidi="ar-SA"/>
        </w:rPr>
        <mc:AlternateContent>
          <mc:Choice Requires="wps">
            <w:drawing>
              <wp:anchor distT="0" distB="0" distL="114300" distR="114300" simplePos="0" relativeHeight="252768256" behindDoc="0" locked="0" layoutInCell="1" allowOverlap="1" wp14:anchorId="67837D7A" wp14:editId="3A71B27F">
                <wp:simplePos x="0" y="0"/>
                <wp:positionH relativeFrom="column">
                  <wp:posOffset>2077720</wp:posOffset>
                </wp:positionH>
                <wp:positionV relativeFrom="paragraph">
                  <wp:posOffset>-24765</wp:posOffset>
                </wp:positionV>
                <wp:extent cx="1052195" cy="296545"/>
                <wp:effectExtent l="0" t="0" r="0" b="0"/>
                <wp:wrapNone/>
                <wp:docPr id="1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(b) </w:t>
                            </w:r>
                            <w:r>
                              <w:rPr>
                                <w:i/>
                              </w:rPr>
                              <w:t>q</w:t>
                            </w:r>
                            <w:r>
                              <w:rPr>
                                <w:i/>
                                <w:vertAlign w:val="subscript"/>
                              </w:rPr>
                              <w:t>r</w:t>
                            </w:r>
                            <w:r>
                              <w:t xml:space="preserve"> (</w:t>
                            </w:r>
                            <w:r w:rsidRPr="007E2D9D">
                              <w:rPr>
                                <w:i/>
                              </w:rPr>
                              <w:t>Z</w:t>
                            </w:r>
                            <w:r w:rsidRPr="007E2D9D">
                              <w:rPr>
                                <w:i/>
                                <w:vertAlign w:val="subscript"/>
                              </w:rPr>
                              <w:t>DR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42" type="#_x0000_t202" style="position:absolute;margin-left:163.6pt;margin-top:-1.95pt;width:82.85pt;height:23.35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" filled="f" stroked="f">
                <v:textbox>
                  <w:txbxContent>
                    <w:p w:rsidR="00093EC5" w:rsidRDefault="00093EC5" w:rsidP="00E47205">
                      <w:pPr>
                        <w:spacing w:line="240" w:lineRule="auto"/>
                        <w:ind w:firstLine="0"/>
                        <w:jc w:val="center"/>
                      </w:pPr>
                      <w:r>
                        <w:t xml:space="preserve">(b) </w:t>
                      </w:r>
                      <w:r>
                        <w:rPr>
                          <w:i/>
                        </w:rPr>
                        <w:t>q</w:t>
                      </w:r>
                      <w:r>
                        <w:rPr>
                          <w:i/>
                          <w:vertAlign w:val="subscript"/>
                        </w:rPr>
                        <w:t>r</w:t>
                      </w:r>
                      <w:r>
                        <w:t xml:space="preserve"> (</w:t>
                      </w:r>
                      <w:r w:rsidRPr="007E2D9D">
                        <w:rPr>
                          <w:i/>
                        </w:rPr>
                        <w:t>Z</w:t>
                      </w:r>
                      <w:r w:rsidRPr="007E2D9D">
                        <w:rPr>
                          <w:i/>
                          <w:vertAlign w:val="subscript"/>
                        </w:rPr>
                        <w:t>DR</w:t>
                      </w:r>
                      <w:r>
                        <w:t>)</w:t>
                      </w:r>
                    </w:p>
                  </w:txbxContent>
                </v:textbox>
              </v:shape>
            </w:pict>
          </mc:Fallback>
        </mc:AlternateContent>
      </w:r>
    </w:p>
    <w:p w:rsidR="00E47205" w:rsidRDefault="007B6C78" w:rsidP="00E47205">
      <w:pPr>
        <w:keepNext/>
        <w:spacing w:line="240" w:lineRule="auto"/>
        <w:ind w:firstLine="0"/>
      </w:pPr>
      <w:r>
        <w:rPr>
          <w:noProof/>
          <w:lang w:bidi="ar-SA"/>
        </w:rPr>
        <mc:AlternateContent>
          <mc:Choice Requires="wps">
            <w:drawing>
              <wp:anchor distT="0" distB="0" distL="114300" distR="114300" simplePos="0" relativeHeight="252994560" behindDoc="0" locked="0" layoutInCell="1" allowOverlap="1" wp14:anchorId="36D991AC" wp14:editId="53B63DAA">
                <wp:simplePos x="0" y="0"/>
                <wp:positionH relativeFrom="column">
                  <wp:posOffset>4352290</wp:posOffset>
                </wp:positionH>
                <wp:positionV relativeFrom="paragraph">
                  <wp:posOffset>1316024</wp:posOffset>
                </wp:positionV>
                <wp:extent cx="436880" cy="1403985"/>
                <wp:effectExtent l="0" t="0" r="0" b="0"/>
                <wp:wrapNone/>
                <wp:docPr id="8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43" type="#_x0000_t202" style="position:absolute;margin-left:342.7pt;margin-top:103.6pt;width:34.4pt;height:110.55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30</w:t>
                      </w:r>
                    </w:p>
                  </w:txbxContent>
                </v:textbox>
              </v:shape>
            </w:pict>
          </mc:Fallback>
        </mc:AlternateContent>
      </w:r>
      <w:r>
        <w:rPr>
          <w:noProof/>
          <w:lang w:bidi="ar-SA"/>
        </w:rPr>
        <mc:AlternateContent>
          <mc:Choice Requires="wps">
            <w:drawing>
              <wp:anchor distT="0" distB="0" distL="114300" distR="114300" simplePos="0" relativeHeight="252992512" behindDoc="0" locked="0" layoutInCell="1" allowOverlap="1" wp14:anchorId="116875DB" wp14:editId="6F7E16E4">
                <wp:simplePos x="0" y="0"/>
                <wp:positionH relativeFrom="column">
                  <wp:posOffset>4328601</wp:posOffset>
                </wp:positionH>
                <wp:positionV relativeFrom="paragraph">
                  <wp:posOffset>1826011</wp:posOffset>
                </wp:positionV>
                <wp:extent cx="436880" cy="1403985"/>
                <wp:effectExtent l="0" t="0" r="0" b="0"/>
                <wp:wrapNone/>
                <wp:docPr id="8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44" type="#_x0000_t202" style="position:absolute;margin-left:340.85pt;margin-top:143.8pt;width:34.4pt;height:110.55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10</w:t>
                      </w:r>
                    </w:p>
                  </w:txbxContent>
                </v:textbox>
              </v:shape>
            </w:pict>
          </mc:Fallback>
        </mc:AlternateContent>
      </w:r>
      <w:r>
        <w:rPr>
          <w:noProof/>
          <w:lang w:bidi="ar-SA"/>
        </w:rPr>
        <mc:AlternateContent>
          <mc:Choice Requires="wps">
            <w:drawing>
              <wp:anchor distT="0" distB="0" distL="114300" distR="114300" simplePos="0" relativeHeight="252990464" behindDoc="0" locked="0" layoutInCell="1" allowOverlap="1" wp14:anchorId="53411BD8" wp14:editId="03D6006B">
                <wp:simplePos x="0" y="0"/>
                <wp:positionH relativeFrom="column">
                  <wp:posOffset>4332605</wp:posOffset>
                </wp:positionH>
                <wp:positionV relativeFrom="paragraph">
                  <wp:posOffset>1545590</wp:posOffset>
                </wp:positionV>
                <wp:extent cx="436880" cy="1403985"/>
                <wp:effectExtent l="0" t="0" r="0" b="0"/>
                <wp:wrapNone/>
                <wp:docPr id="8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45" type="#_x0000_t202" style="position:absolute;margin-left:341.15pt;margin-top:121.7pt;width:34.4pt;height:110.5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20</w:t>
                      </w:r>
                    </w:p>
                  </w:txbxContent>
                </v:textbox>
              </v:shape>
            </w:pict>
          </mc:Fallback>
        </mc:AlternateContent>
      </w:r>
      <w:r>
        <w:rPr>
          <w:noProof/>
          <w:lang w:bidi="ar-SA"/>
        </w:rPr>
        <mc:AlternateContent>
          <mc:Choice Requires="wps">
            <w:drawing>
              <wp:anchor distT="0" distB="0" distL="114300" distR="114300" simplePos="0" relativeHeight="252978176" behindDoc="0" locked="0" layoutInCell="1" allowOverlap="1" wp14:anchorId="43DABF45" wp14:editId="39E88EF6">
                <wp:simplePos x="0" y="0"/>
                <wp:positionH relativeFrom="column">
                  <wp:posOffset>334010</wp:posOffset>
                </wp:positionH>
                <wp:positionV relativeFrom="paragraph">
                  <wp:posOffset>1820214</wp:posOffset>
                </wp:positionV>
                <wp:extent cx="436880" cy="1403985"/>
                <wp:effectExtent l="0" t="0" r="0" b="0"/>
                <wp:wrapNone/>
                <wp:docPr id="6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283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46" type="#_x0000_t202" style="position:absolute;margin-left:26.3pt;margin-top:143.3pt;width:34.4pt;height:110.5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283</w:t>
                      </w:r>
                    </w:p>
                  </w:txbxContent>
                </v:textbox>
              </v:shape>
            </w:pict>
          </mc:Fallback>
        </mc:AlternateContent>
      </w:r>
      <w:r>
        <w:rPr>
          <w:noProof/>
          <w:lang w:bidi="ar-SA"/>
        </w:rPr>
        <mc:AlternateContent>
          <mc:Choice Requires="wps">
            <w:drawing>
              <wp:anchor distT="0" distB="0" distL="114300" distR="114300" simplePos="0" relativeHeight="252988416" behindDoc="0" locked="0" layoutInCell="1" allowOverlap="1" wp14:anchorId="29C1457E" wp14:editId="7693A93E">
                <wp:simplePos x="0" y="0"/>
                <wp:positionH relativeFrom="column">
                  <wp:posOffset>330200</wp:posOffset>
                </wp:positionH>
                <wp:positionV relativeFrom="paragraph">
                  <wp:posOffset>35256</wp:posOffset>
                </wp:positionV>
                <wp:extent cx="436880" cy="1403985"/>
                <wp:effectExtent l="0" t="0" r="0" b="0"/>
                <wp:wrapNone/>
                <wp:docPr id="8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47" type="#_x0000_t202" style="position:absolute;margin-left:26pt;margin-top:2.8pt;width:34.4pt;height:110.55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233</w:t>
                      </w:r>
                    </w:p>
                  </w:txbxContent>
                </v:textbox>
              </v:shape>
            </w:pict>
          </mc:Fallback>
        </mc:AlternateContent>
      </w:r>
      <w:r>
        <w:rPr>
          <w:noProof/>
          <w:lang w:bidi="ar-SA"/>
        </w:rPr>
        <mc:AlternateContent>
          <mc:Choice Requires="wps">
            <w:drawing>
              <wp:anchor distT="0" distB="0" distL="114300" distR="114300" simplePos="0" relativeHeight="252986368" behindDoc="0" locked="0" layoutInCell="1" allowOverlap="1" wp14:anchorId="19D0B1C0" wp14:editId="763FE0E6">
                <wp:simplePos x="0" y="0"/>
                <wp:positionH relativeFrom="column">
                  <wp:posOffset>337240</wp:posOffset>
                </wp:positionH>
                <wp:positionV relativeFrom="paragraph">
                  <wp:posOffset>281747</wp:posOffset>
                </wp:positionV>
                <wp:extent cx="436880" cy="1403985"/>
                <wp:effectExtent l="0" t="0" r="0" b="0"/>
                <wp:wrapNone/>
                <wp:docPr id="8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243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48" type="#_x0000_t202" style="position:absolute;margin-left:26.55pt;margin-top:22.2pt;width:34.4pt;height:110.55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243</w:t>
                      </w:r>
                    </w:p>
                  </w:txbxContent>
                </v:textbox>
              </v:shape>
            </w:pict>
          </mc:Fallback>
        </mc:AlternateContent>
      </w:r>
      <w:r>
        <w:rPr>
          <w:noProof/>
          <w:lang w:bidi="ar-SA"/>
        </w:rPr>
        <mc:AlternateContent>
          <mc:Choice Requires="wps">
            <w:drawing>
              <wp:anchor distT="0" distB="0" distL="114300" distR="114300" simplePos="0" relativeHeight="252984320" behindDoc="0" locked="0" layoutInCell="1" allowOverlap="1" wp14:anchorId="0BA3C2B5" wp14:editId="247143A4">
                <wp:simplePos x="0" y="0"/>
                <wp:positionH relativeFrom="column">
                  <wp:posOffset>336219</wp:posOffset>
                </wp:positionH>
                <wp:positionV relativeFrom="paragraph">
                  <wp:posOffset>606425</wp:posOffset>
                </wp:positionV>
                <wp:extent cx="436880" cy="1403985"/>
                <wp:effectExtent l="0" t="0" r="0" b="0"/>
                <wp:wrapNone/>
                <wp:docPr id="8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253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49" type="#_x0000_t202" style="position:absolute;margin-left:26.45pt;margin-top:47.75pt;width:34.4pt;height:110.55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253</w:t>
                      </w:r>
                    </w:p>
                  </w:txbxContent>
                </v:textbox>
              </v:shape>
            </w:pict>
          </mc:Fallback>
        </mc:AlternateContent>
      </w:r>
      <w:r>
        <w:rPr>
          <w:noProof/>
          <w:lang w:bidi="ar-SA"/>
        </w:rPr>
        <mc:AlternateContent>
          <mc:Choice Requires="wps">
            <w:drawing>
              <wp:anchor distT="0" distB="0" distL="114300" distR="114300" simplePos="0" relativeHeight="252982272" behindDoc="0" locked="0" layoutInCell="1" allowOverlap="1" wp14:anchorId="283CB2A9" wp14:editId="3B9ECD32">
                <wp:simplePos x="0" y="0"/>
                <wp:positionH relativeFrom="column">
                  <wp:posOffset>328350</wp:posOffset>
                </wp:positionH>
                <wp:positionV relativeFrom="paragraph">
                  <wp:posOffset>923898</wp:posOffset>
                </wp:positionV>
                <wp:extent cx="436880" cy="1403985"/>
                <wp:effectExtent l="0" t="0" r="0" b="0"/>
                <wp:wrapNone/>
                <wp:docPr id="8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50" type="#_x0000_t202" style="position:absolute;margin-left:25.85pt;margin-top:72.75pt;width:34.4pt;height:110.55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263</w:t>
                      </w:r>
                    </w:p>
                  </w:txbxContent>
                </v:textbox>
              </v:shape>
            </w:pict>
          </mc:Fallback>
        </mc:AlternateContent>
      </w:r>
      <w:r>
        <w:rPr>
          <w:noProof/>
          <w:lang w:bidi="ar-SA"/>
        </w:rPr>
        <mc:AlternateContent>
          <mc:Choice Requires="wps">
            <w:drawing>
              <wp:anchor distT="0" distB="0" distL="114300" distR="114300" simplePos="0" relativeHeight="252980224" behindDoc="0" locked="0" layoutInCell="1" allowOverlap="1" wp14:anchorId="5632BBCC" wp14:editId="735B69A2">
                <wp:simplePos x="0" y="0"/>
                <wp:positionH relativeFrom="column">
                  <wp:posOffset>327025</wp:posOffset>
                </wp:positionH>
                <wp:positionV relativeFrom="paragraph">
                  <wp:posOffset>1336344</wp:posOffset>
                </wp:positionV>
                <wp:extent cx="436880" cy="1403985"/>
                <wp:effectExtent l="0" t="0" r="0" b="0"/>
                <wp:wrapNone/>
                <wp:docPr id="8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273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51" type="#_x0000_t202" style="position:absolute;margin-left:25.75pt;margin-top:105.2pt;width:34.4pt;height:110.55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273</w:t>
                      </w:r>
                    </w:p>
                  </w:txbxContent>
                </v:textbox>
              </v:shape>
            </w:pict>
          </mc:Fallback>
        </mc:AlternateContent>
      </w:r>
      <w:r w:rsidR="00E47205" w:rsidRPr="0000451A">
        <w:rPr>
          <w:noProof/>
          <w:lang w:bidi="ar-SA"/>
        </w:rPr>
        <mc:AlternateContent>
          <mc:Choice Requires="wps">
            <w:drawing>
              <wp:anchor distT="0" distB="0" distL="114300" distR="114300" simplePos="0" relativeHeight="252772352" behindDoc="0" locked="0" layoutInCell="1" allowOverlap="1" wp14:anchorId="14F0549B" wp14:editId="62EA6F63">
                <wp:simplePos x="0" y="0"/>
                <wp:positionH relativeFrom="column">
                  <wp:posOffset>3736340</wp:posOffset>
                </wp:positionH>
                <wp:positionV relativeFrom="paragraph">
                  <wp:posOffset>2648585</wp:posOffset>
                </wp:positionV>
                <wp:extent cx="1052195" cy="296545"/>
                <wp:effectExtent l="0" t="0" r="0" b="0"/>
                <wp:wrapNone/>
                <wp:docPr id="1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(f) </w:t>
                            </w:r>
                            <w:r>
                              <w:rPr>
                                <w:rFonts w:ascii="Calibri" w:hAnsi="Calibri"/>
                                <w:i/>
                              </w:rPr>
                              <w:t>ρ</w:t>
                            </w:r>
                            <w:r>
                              <w:rPr>
                                <w:i/>
                                <w:vertAlign w:val="subscript"/>
                              </w:rPr>
                              <w:t>hv</w:t>
                            </w:r>
                            <w:r>
                              <w:t xml:space="preserve"> (</w:t>
                            </w:r>
                            <w:r w:rsidRPr="007E2D9D">
                              <w:rPr>
                                <w:i/>
                              </w:rPr>
                              <w:t>Z</w:t>
                            </w:r>
                            <w:r w:rsidRPr="007E2D9D">
                              <w:rPr>
                                <w:i/>
                                <w:vertAlign w:val="subscript"/>
                              </w:rPr>
                              <w:t>DR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2" type="#_x0000_t202" style="position:absolute;margin-left:294.2pt;margin-top:208.55pt;width:82.85pt;height:23.3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" filled="f" stroked="f">
                <v:textbox>
                  <w:txbxContent>
                    <w:p w:rsidR="00093EC5" w:rsidRDefault="00093EC5" w:rsidP="00E47205">
                      <w:pPr>
                        <w:spacing w:line="240" w:lineRule="auto"/>
                        <w:ind w:firstLine="0"/>
                        <w:jc w:val="center"/>
                      </w:pPr>
                      <w:r>
                        <w:t xml:space="preserve">(f) </w:t>
                      </w:r>
                      <w:r>
                        <w:rPr>
                          <w:rFonts w:ascii="Calibri" w:hAnsi="Calibri"/>
                          <w:i/>
                        </w:rPr>
                        <w:t>ρ</w:t>
                      </w:r>
                      <w:r>
                        <w:rPr>
                          <w:i/>
                          <w:vertAlign w:val="subscript"/>
                        </w:rPr>
                        <w:t>hv</w:t>
                      </w:r>
                      <w:r>
                        <w:t xml:space="preserve"> (</w:t>
                      </w:r>
                      <w:r w:rsidRPr="007E2D9D">
                        <w:rPr>
                          <w:i/>
                        </w:rPr>
                        <w:t>Z</w:t>
                      </w:r>
                      <w:r w:rsidRPr="007E2D9D">
                        <w:rPr>
                          <w:i/>
                          <w:vertAlign w:val="subscript"/>
                        </w:rPr>
                        <w:t>DR</w:t>
                      </w:r>
                      <w:r>
                        <w:t>)</w:t>
                      </w:r>
                    </w:p>
                  </w:txbxContent>
                </v:textbox>
              </v:shape>
            </w:pict>
          </mc:Fallback>
        </mc:AlternateContent>
      </w:r>
      <w:r w:rsidR="00E47205" w:rsidRPr="0000451A">
        <w:rPr>
          <w:noProof/>
          <w:lang w:bidi="ar-SA"/>
        </w:rPr>
        <mc:AlternateContent>
          <mc:Choice Requires="wps">
            <w:drawing>
              <wp:anchor distT="0" distB="0" distL="114300" distR="114300" simplePos="0" relativeHeight="252771328" behindDoc="0" locked="0" layoutInCell="1" allowOverlap="1" wp14:anchorId="56C001D4" wp14:editId="1F130C31">
                <wp:simplePos x="0" y="0"/>
                <wp:positionH relativeFrom="column">
                  <wp:posOffset>2083435</wp:posOffset>
                </wp:positionH>
                <wp:positionV relativeFrom="paragraph">
                  <wp:posOffset>2651760</wp:posOffset>
                </wp:positionV>
                <wp:extent cx="1052195" cy="296545"/>
                <wp:effectExtent l="0" t="0" r="0" b="0"/>
                <wp:wrapNone/>
                <wp:docPr id="1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(e) </w:t>
                            </w:r>
                            <w:r>
                              <w:rPr>
                                <w:i/>
                              </w:rPr>
                              <w:t>z</w:t>
                            </w:r>
                            <w:r>
                              <w:rPr>
                                <w:i/>
                                <w:vertAlign w:val="subscript"/>
                              </w:rPr>
                              <w:t>h</w:t>
                            </w:r>
                            <w:r>
                              <w:t xml:space="preserve"> (</w:t>
                            </w:r>
                            <w:r w:rsidRPr="007E2D9D">
                              <w:rPr>
                                <w:i/>
                              </w:rPr>
                              <w:t>Z</w:t>
                            </w:r>
                            <w:r w:rsidRPr="007E2D9D">
                              <w:rPr>
                                <w:i/>
                                <w:vertAlign w:val="subscript"/>
                              </w:rPr>
                              <w:t>DR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3" type="#_x0000_t202" style="position:absolute;margin-left:164.05pt;margin-top:208.8pt;width:82.85pt;height:23.35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" filled="f" stroked="f">
                <v:textbox>
                  <w:txbxContent>
                    <w:p w:rsidR="00093EC5" w:rsidRDefault="00093EC5" w:rsidP="00E47205">
                      <w:pPr>
                        <w:spacing w:line="240" w:lineRule="auto"/>
                        <w:ind w:firstLine="0"/>
                        <w:jc w:val="center"/>
                      </w:pPr>
                      <w:r>
                        <w:t xml:space="preserve">(e) </w:t>
                      </w:r>
                      <w:r>
                        <w:rPr>
                          <w:i/>
                        </w:rPr>
                        <w:t>z</w:t>
                      </w:r>
                      <w:r>
                        <w:rPr>
                          <w:i/>
                          <w:vertAlign w:val="subscript"/>
                        </w:rPr>
                        <w:t>h</w:t>
                      </w:r>
                      <w:r>
                        <w:t xml:space="preserve"> (</w:t>
                      </w:r>
                      <w:r w:rsidRPr="007E2D9D">
                        <w:rPr>
                          <w:i/>
                        </w:rPr>
                        <w:t>Z</w:t>
                      </w:r>
                      <w:r w:rsidRPr="007E2D9D">
                        <w:rPr>
                          <w:i/>
                          <w:vertAlign w:val="subscript"/>
                        </w:rPr>
                        <w:t>DR</w:t>
                      </w:r>
                      <w:r>
                        <w:t>)</w:t>
                      </w:r>
                    </w:p>
                  </w:txbxContent>
                </v:textbox>
              </v:shape>
            </w:pict>
          </mc:Fallback>
        </mc:AlternateContent>
      </w:r>
      <w:r w:rsidR="00E47205">
        <w:rPr>
          <w:noProof/>
          <w:lang w:bidi="ar-SA"/>
        </w:rPr>
        <w:drawing>
          <wp:inline distT="0" distB="0" distL="0" distR="0" wp14:anchorId="38C7760A" wp14:editId="570826FD">
            <wp:extent cx="1929977" cy="2665562"/>
            <wp:effectExtent l="0" t="0" r="0" b="1905"/>
            <wp:docPr id="6202" name="Picture 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4"/>
                    <a:srcRect t="5792" r="9053"/>
                    <a:stretch/>
                  </pic:blipFill>
                  <pic:spPr bwMode="auto">
                    <a:xfrm>
                      <a:off x="0" y="0"/>
                      <a:ext cx="1936375" cy="2674399"/>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6ECC8B14" wp14:editId="38006FEF">
            <wp:extent cx="1712718" cy="2665563"/>
            <wp:effectExtent l="0" t="0" r="1905" b="1905"/>
            <wp:docPr id="6201" name="Picture 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5"/>
                    <a:srcRect l="8837" t="6079" r="10700"/>
                    <a:stretch/>
                  </pic:blipFill>
                  <pic:spPr bwMode="auto">
                    <a:xfrm>
                      <a:off x="0" y="0"/>
                      <a:ext cx="1713455" cy="2666710"/>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03D2EC6F" wp14:editId="4DC5122D">
            <wp:extent cx="1708030" cy="2654528"/>
            <wp:effectExtent l="0" t="0" r="6985" b="0"/>
            <wp:docPr id="6204" name="Picture 6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6"/>
                    <a:srcRect l="7323" t="6103" r="12122"/>
                    <a:stretch/>
                  </pic:blipFill>
                  <pic:spPr bwMode="auto">
                    <a:xfrm>
                      <a:off x="0" y="0"/>
                      <a:ext cx="1729367" cy="2687689"/>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E47205" w:rsidP="00E47205">
      <w:pPr>
        <w:keepNext/>
        <w:spacing w:line="240" w:lineRule="auto"/>
        <w:ind w:firstLine="0"/>
      </w:pPr>
      <w:r w:rsidRPr="0000451A">
        <w:rPr>
          <w:noProof/>
          <w:lang w:bidi="ar-SA"/>
        </w:rPr>
        <mc:AlternateContent>
          <mc:Choice Requires="wps">
            <w:drawing>
              <wp:anchor distT="0" distB="0" distL="114300" distR="114300" simplePos="0" relativeHeight="252770304" behindDoc="0" locked="0" layoutInCell="1" allowOverlap="1" wp14:anchorId="1C571680" wp14:editId="5406F149">
                <wp:simplePos x="0" y="0"/>
                <wp:positionH relativeFrom="column">
                  <wp:posOffset>270510</wp:posOffset>
                </wp:positionH>
                <wp:positionV relativeFrom="paragraph">
                  <wp:posOffset>-4445</wp:posOffset>
                </wp:positionV>
                <wp:extent cx="991870" cy="296545"/>
                <wp:effectExtent l="0" t="0" r="0" b="0"/>
                <wp:wrapNone/>
                <wp:docPr id="1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 xml:space="preserve">(d) </w:t>
                            </w:r>
                            <w:r>
                              <w:rPr>
                                <w:rFonts w:cstheme="minorHAnsi"/>
                                <w:i/>
                              </w:rPr>
                              <w:t>α</w:t>
                            </w:r>
                            <w:r>
                              <w:rPr>
                                <w:i/>
                                <w:vertAlign w:val="subscript"/>
                              </w:rPr>
                              <w:t>h</w:t>
                            </w:r>
                            <w:r>
                              <w:t xml:space="preserve"> (</w:t>
                            </w:r>
                            <w:r w:rsidRPr="007E2D9D">
                              <w:rPr>
                                <w:i/>
                              </w:rPr>
                              <w:t>Z</w:t>
                            </w:r>
                            <w:r w:rsidRPr="007E2D9D">
                              <w:rPr>
                                <w:i/>
                                <w:vertAlign w:val="subscript"/>
                              </w:rPr>
                              <w:t>DR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4" type="#_x0000_t202" style="position:absolute;margin-left:21.3pt;margin-top:-.35pt;width:78.1pt;height:23.3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" filled="f" stroked="f">
                <v:textbox>
                  <w:txbxContent>
                    <w:p w:rsidR="00093EC5" w:rsidRDefault="00093EC5" w:rsidP="00E47205">
                      <w:pPr>
                        <w:spacing w:line="240" w:lineRule="auto"/>
                        <w:ind w:firstLine="0"/>
                        <w:jc w:val="center"/>
                      </w:pPr>
                      <w:r>
                        <w:t xml:space="preserve">(d) </w:t>
                      </w:r>
                      <w:r>
                        <w:rPr>
                          <w:rFonts w:cstheme="minorHAnsi"/>
                          <w:i/>
                        </w:rPr>
                        <w:t>α</w:t>
                      </w:r>
                      <w:r>
                        <w:rPr>
                          <w:i/>
                          <w:vertAlign w:val="subscript"/>
                        </w:rPr>
                        <w:t>h</w:t>
                      </w:r>
                      <w:r>
                        <w:t xml:space="preserve"> (</w:t>
                      </w:r>
                      <w:r w:rsidRPr="007E2D9D">
                        <w:rPr>
                          <w:i/>
                        </w:rPr>
                        <w:t>Z</w:t>
                      </w:r>
                      <w:r w:rsidRPr="007E2D9D">
                        <w:rPr>
                          <w:i/>
                          <w:vertAlign w:val="subscript"/>
                        </w:rPr>
                        <w:t>DR</w:t>
                      </w:r>
                      <w:r>
                        <w:t>)</w:t>
                      </w:r>
                    </w:p>
                  </w:txbxContent>
                </v:textbox>
              </v:shape>
            </w:pict>
          </mc:Fallback>
        </mc:AlternateContent>
      </w:r>
    </w:p>
    <w:p w:rsidR="00E47205" w:rsidRDefault="007B6C78" w:rsidP="00E47205">
      <w:pPr>
        <w:keepNext/>
        <w:spacing w:line="240" w:lineRule="auto"/>
        <w:ind w:firstLine="0"/>
      </w:pPr>
      <w:r>
        <w:rPr>
          <w:noProof/>
          <w:lang w:bidi="ar-SA"/>
        </w:rPr>
        <mc:AlternateContent>
          <mc:Choice Requires="wps">
            <w:drawing>
              <wp:anchor distT="0" distB="0" distL="114300" distR="114300" simplePos="0" relativeHeight="252996608" behindDoc="0" locked="0" layoutInCell="1" allowOverlap="1" wp14:anchorId="29634D9F" wp14:editId="61A586E8">
                <wp:simplePos x="0" y="0"/>
                <wp:positionH relativeFrom="column">
                  <wp:posOffset>3011157</wp:posOffset>
                </wp:positionH>
                <wp:positionV relativeFrom="paragraph">
                  <wp:posOffset>929957</wp:posOffset>
                </wp:positionV>
                <wp:extent cx="436880" cy="1403985"/>
                <wp:effectExtent l="0" t="0" r="26988" b="0"/>
                <wp:wrapNone/>
                <wp:docPr id="8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10193">
                          <a:off x="0" y="0"/>
                          <a:ext cx="43688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55" type="#_x0000_t202" style="position:absolute;margin-left:237.1pt;margin-top:73.2pt;width:34.4pt;height:110.55pt;rotation:-4794840fd;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3</w:t>
                      </w:r>
                    </w:p>
                  </w:txbxContent>
                </v:textbox>
              </v:shape>
            </w:pict>
          </mc:Fallback>
        </mc:AlternateContent>
      </w:r>
      <w:r w:rsidR="00E47205">
        <w:rPr>
          <w:noProof/>
          <w:lang w:bidi="ar-SA"/>
        </w:rPr>
        <w:drawing>
          <wp:inline distT="0" distB="0" distL="0" distR="0" wp14:anchorId="26354A53" wp14:editId="65711609">
            <wp:extent cx="1880558" cy="2706755"/>
            <wp:effectExtent l="0" t="0" r="5715" b="0"/>
            <wp:docPr id="6205" name="Picture 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7"/>
                    <a:srcRect l="2008" t="5425" r="10383"/>
                    <a:stretch/>
                  </pic:blipFill>
                  <pic:spPr bwMode="auto">
                    <a:xfrm>
                      <a:off x="0" y="0"/>
                      <a:ext cx="1887501" cy="2716748"/>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3E6746D7" wp14:editId="1B156B57">
            <wp:extent cx="1751162" cy="2699658"/>
            <wp:effectExtent l="0" t="0" r="1905" b="5715"/>
            <wp:docPr id="6206" name="Picture 6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8"/>
                    <a:srcRect l="7636" t="5723" r="10826"/>
                    <a:stretch/>
                  </pic:blipFill>
                  <pic:spPr bwMode="auto">
                    <a:xfrm>
                      <a:off x="0" y="0"/>
                      <a:ext cx="1757329" cy="2709165"/>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1FC3BC27" wp14:editId="3315EBF3">
            <wp:extent cx="1742536" cy="2663655"/>
            <wp:effectExtent l="0" t="0" r="0" b="3810"/>
            <wp:docPr id="6207" name="Picture 6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9"/>
                    <a:srcRect l="8463" t="5509" r="9117"/>
                    <a:stretch/>
                  </pic:blipFill>
                  <pic:spPr bwMode="auto">
                    <a:xfrm>
                      <a:off x="0" y="0"/>
                      <a:ext cx="1749581" cy="2674424"/>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08" w:name="_Ref370117123"/>
      <w:bookmarkStart w:id="209" w:name="_Toc371028937"/>
      <w:proofErr w:type="gramStart"/>
      <w:r>
        <w:t xml:space="preserve">Figure </w:t>
      </w:r>
      <w:r w:rsidR="00ED683B">
        <w:fldChar w:fldCharType="begin"/>
      </w:r>
      <w:r w:rsidR="00ED683B">
        <w:instrText xml:space="preserve"> SEQ Figure \* ARABIC </w:instrText>
      </w:r>
      <w:r w:rsidR="00ED683B">
        <w:fldChar w:fldCharType="separate"/>
      </w:r>
      <w:r w:rsidR="00093EC5">
        <w:rPr>
          <w:noProof/>
        </w:rPr>
        <w:t>60</w:t>
      </w:r>
      <w:r w:rsidR="00ED683B">
        <w:rPr>
          <w:noProof/>
        </w:rPr>
        <w:fldChar w:fldCharType="end"/>
      </w:r>
      <w:bookmarkEnd w:id="208"/>
      <w:r w:rsidR="00E47205">
        <w:t>.</w:t>
      </w:r>
      <w:proofErr w:type="gramEnd"/>
      <w:r w:rsidR="00E47205">
        <w:t xml:space="preserve"> Vertical cross-sections along an east-west slice of the </w:t>
      </w:r>
      <w:r w:rsidR="00E47205" w:rsidRPr="00627AAA">
        <w:rPr>
          <w:i/>
        </w:rPr>
        <w:t>25q10</w:t>
      </w:r>
      <w:r w:rsidR="00E47205">
        <w:t xml:space="preserve"> simulation at 6000 s with (a) </w:t>
      </w:r>
      <w:r w:rsidR="00E47205" w:rsidRPr="00466398">
        <w:rPr>
          <w:i/>
        </w:rPr>
        <w:t>z</w:t>
      </w:r>
      <w:r w:rsidR="00E47205" w:rsidRPr="00466398">
        <w:rPr>
          <w:i/>
          <w:vertAlign w:val="subscript"/>
        </w:rPr>
        <w:t>r</w:t>
      </w:r>
      <w:r w:rsidR="00E47205">
        <w:t xml:space="preserve"> (color</w:t>
      </w:r>
      <w:r w:rsidR="00B22483">
        <w:t>; dBZ</w:t>
      </w:r>
      <w:r w:rsidR="00E47205">
        <w:t xml:space="preserve">) and temperature (countered every 10 K), (b) </w:t>
      </w:r>
      <w:r w:rsidR="00E47205" w:rsidRPr="00466398">
        <w:rPr>
          <w:i/>
        </w:rPr>
        <w:t>q</w:t>
      </w:r>
      <w:r w:rsidR="00E47205" w:rsidRPr="00466398">
        <w:rPr>
          <w:i/>
          <w:vertAlign w:val="subscript"/>
        </w:rPr>
        <w:t>r</w:t>
      </w:r>
      <w:r w:rsidR="00E47205">
        <w:t xml:space="preserve"> (color) and </w:t>
      </w:r>
      <w:r w:rsidR="00E47205" w:rsidRPr="00627AAA">
        <w:rPr>
          <w:i/>
        </w:rPr>
        <w:t>Z</w:t>
      </w:r>
      <w:r w:rsidR="00E47205" w:rsidRPr="00627AAA">
        <w:rPr>
          <w:i/>
          <w:vertAlign w:val="subscript"/>
        </w:rPr>
        <w:t>DR</w:t>
      </w:r>
      <w:r w:rsidR="00E47205">
        <w:t xml:space="preserve"> (contoured every 1 dB), (c) </w:t>
      </w:r>
      <w:r w:rsidR="00E47205" w:rsidRPr="00466398">
        <w:rPr>
          <w:i/>
        </w:rPr>
        <w:t>q</w:t>
      </w:r>
      <w:r w:rsidR="00E47205" w:rsidRPr="00466398">
        <w:rPr>
          <w:i/>
          <w:vertAlign w:val="subscript"/>
        </w:rPr>
        <w:t>h</w:t>
      </w:r>
      <w:r w:rsidR="00E47205">
        <w:t xml:space="preserve"> (color) and </w:t>
      </w:r>
      <w:r w:rsidR="00E47205" w:rsidRPr="00466398">
        <w:rPr>
          <w:i/>
        </w:rPr>
        <w:t>w</w:t>
      </w:r>
      <w:r w:rsidR="00E47205">
        <w:t xml:space="preserve"> (contoured every 10 m s</w:t>
      </w:r>
      <w:r w:rsidR="00E47205" w:rsidRPr="00466398">
        <w:rPr>
          <w:vertAlign w:val="superscript"/>
        </w:rPr>
        <w:t>-1</w:t>
      </w:r>
      <w:r w:rsidR="00E47205">
        <w:t xml:space="preserve">), (d) </w:t>
      </w:r>
      <w:r w:rsidR="00E47205" w:rsidRPr="00466398">
        <w:rPr>
          <w:i/>
        </w:rPr>
        <w:t>z</w:t>
      </w:r>
      <w:r w:rsidR="00E47205" w:rsidRPr="00466398">
        <w:rPr>
          <w:i/>
          <w:vertAlign w:val="subscript"/>
        </w:rPr>
        <w:t>h</w:t>
      </w:r>
      <w:r w:rsidR="00E47205">
        <w:t xml:space="preserve"> (color</w:t>
      </w:r>
      <w:r w:rsidR="00B22483">
        <w:t>; dBZ</w:t>
      </w:r>
      <w:r w:rsidR="00E47205">
        <w:t xml:space="preserve">) and </w:t>
      </w:r>
      <w:r w:rsidR="00E47205" w:rsidRPr="00627AAA">
        <w:rPr>
          <w:i/>
        </w:rPr>
        <w:t>Z</w:t>
      </w:r>
      <w:r w:rsidR="00E47205" w:rsidRPr="00627AAA">
        <w:rPr>
          <w:i/>
          <w:vertAlign w:val="subscript"/>
        </w:rPr>
        <w:t>DR</w:t>
      </w:r>
      <w:r w:rsidR="00E47205">
        <w:t xml:space="preserve"> (contoured</w:t>
      </w:r>
      <w:r w:rsidR="00B22483">
        <w:t xml:space="preserve"> every 1 dB</w:t>
      </w:r>
      <w:r w:rsidR="00E47205">
        <w:t xml:space="preserve">), (e)  </w:t>
      </w:r>
      <w:r w:rsidR="00E47205">
        <w:rPr>
          <w:rFonts w:cstheme="minorHAnsi"/>
          <w:i/>
        </w:rPr>
        <w:t>α</w:t>
      </w:r>
      <w:r w:rsidR="00E47205" w:rsidRPr="00627AAA">
        <w:rPr>
          <w:i/>
          <w:vertAlign w:val="subscript"/>
        </w:rPr>
        <w:t>h</w:t>
      </w:r>
      <w:r w:rsidR="00E47205">
        <w:t xml:space="preserve"> (color) and </w:t>
      </w:r>
      <w:r w:rsidR="00E47205" w:rsidRPr="00627AAA">
        <w:rPr>
          <w:i/>
        </w:rPr>
        <w:t>Z</w:t>
      </w:r>
      <w:r w:rsidR="00E47205" w:rsidRPr="00627AAA">
        <w:rPr>
          <w:i/>
          <w:vertAlign w:val="subscript"/>
        </w:rPr>
        <w:t>DR</w:t>
      </w:r>
      <w:r w:rsidR="00E47205">
        <w:t xml:space="preserve"> (contoured</w:t>
      </w:r>
      <w:r w:rsidR="00B22483">
        <w:t xml:space="preserve"> every 1 dB</w:t>
      </w:r>
      <w:r w:rsidR="00E47205">
        <w:t xml:space="preserve">), and (f) </w:t>
      </w:r>
      <w:r w:rsidR="00E47205" w:rsidRPr="00627AAA">
        <w:rPr>
          <w:rFonts w:ascii="Calibri" w:hAnsi="Calibri"/>
          <w:i/>
        </w:rPr>
        <w:t>ρ</w:t>
      </w:r>
      <w:r w:rsidR="00E47205" w:rsidRPr="00627AAA">
        <w:rPr>
          <w:i/>
          <w:vertAlign w:val="subscript"/>
        </w:rPr>
        <w:t>hv</w:t>
      </w:r>
      <w:r w:rsidR="00E47205">
        <w:t xml:space="preserve"> (color) and </w:t>
      </w:r>
      <w:r w:rsidR="00E47205" w:rsidRPr="00627AAA">
        <w:rPr>
          <w:i/>
        </w:rPr>
        <w:t>Z</w:t>
      </w:r>
      <w:r w:rsidR="00E47205" w:rsidRPr="00627AAA">
        <w:rPr>
          <w:i/>
          <w:vertAlign w:val="subscript"/>
        </w:rPr>
        <w:t>DR</w:t>
      </w:r>
      <w:r w:rsidR="00E47205">
        <w:t xml:space="preserve"> (contoured</w:t>
      </w:r>
      <w:r w:rsidR="00B22483">
        <w:t xml:space="preserve"> every 1dB</w:t>
      </w:r>
      <w:r w:rsidR="00E47205">
        <w:t>).</w:t>
      </w:r>
      <w:bookmarkEnd w:id="209"/>
    </w:p>
    <w:p w:rsidR="00E47205" w:rsidRDefault="00E47205" w:rsidP="00E47205">
      <w:pPr>
        <w:spacing w:line="240" w:lineRule="auto"/>
        <w:ind w:firstLine="0"/>
      </w:pPr>
      <w:r>
        <w:br w:type="page"/>
      </w:r>
    </w:p>
    <w:p w:rsidR="00E47205" w:rsidRDefault="00E47205" w:rsidP="00E47205">
      <w:pPr>
        <w:keepNext/>
        <w:spacing w:line="240" w:lineRule="auto"/>
        <w:ind w:firstLine="0"/>
      </w:pPr>
    </w:p>
    <w:p w:rsidR="00E47205" w:rsidRDefault="00B22483" w:rsidP="00E47205">
      <w:pPr>
        <w:keepNext/>
        <w:spacing w:line="240" w:lineRule="auto"/>
        <w:ind w:firstLine="0"/>
      </w:pPr>
      <w:r w:rsidRPr="007A688D">
        <w:rPr>
          <w:noProof/>
          <w:lang w:bidi="ar-SA"/>
        </w:rPr>
        <mc:AlternateContent>
          <mc:Choice Requires="wps">
            <w:drawing>
              <wp:anchor distT="0" distB="0" distL="114300" distR="114300" simplePos="0" relativeHeight="253135872" behindDoc="0" locked="0" layoutInCell="1" allowOverlap="1" wp14:anchorId="6B09A390" wp14:editId="6BD4C6CB">
                <wp:simplePos x="0" y="0"/>
                <wp:positionH relativeFrom="column">
                  <wp:posOffset>4070350</wp:posOffset>
                </wp:positionH>
                <wp:positionV relativeFrom="paragraph">
                  <wp:posOffset>2424430</wp:posOffset>
                </wp:positionV>
                <wp:extent cx="643890" cy="296545"/>
                <wp:effectExtent l="0" t="0" r="3810" b="8255"/>
                <wp:wrapNone/>
                <wp:docPr id="1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96545"/>
                        </a:xfrm>
                        <a:prstGeom prst="rect">
                          <a:avLst/>
                        </a:prstGeom>
                        <a:solidFill>
                          <a:srgbClr val="FFFFFF">
                            <a:alpha val="69804"/>
                          </a:srgbClr>
                        </a:solidFill>
                        <a:ln w="9525">
                          <a:noFill/>
                          <a:miter lim="800000"/>
                          <a:headEnd/>
                          <a:tailEnd/>
                        </a:ln>
                      </wps:spPr>
                      <wps:txbx>
                        <w:txbxContent>
                          <w:p w:rsidR="00093EC5" w:rsidRDefault="00093EC5" w:rsidP="00B22483">
                            <w:pPr>
                              <w:spacing w:line="240" w:lineRule="auto"/>
                              <w:ind w:firstLine="0"/>
                              <w:jc w:val="center"/>
                            </w:pPr>
                            <w:r>
                              <w:rPr>
                                <w:i/>
                              </w:rPr>
                              <w:t>Z</w:t>
                            </w:r>
                            <w:r>
                              <w:rPr>
                                <w:i/>
                                <w:vertAlign w:val="subscript"/>
                              </w:rPr>
                              <w:t xml:space="preserve">DR </w:t>
                            </w:r>
                            <w:r>
                              <w:t>(</w:t>
                            </w:r>
                            <w:r>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6" type="#_x0000_t202" style="position:absolute;margin-left:320.5pt;margin-top:190.9pt;width:50.7pt;height:23.35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" stroked="f">
                <v:fill opacity="45746f"/>
                <v:textbox>
                  <w:txbxContent>
                    <w:p w:rsidR="00093EC5" w:rsidRDefault="00093EC5" w:rsidP="00B22483">
                      <w:pPr>
                        <w:spacing w:line="240" w:lineRule="auto"/>
                        <w:ind w:firstLine="0"/>
                        <w:jc w:val="center"/>
                      </w:pPr>
                      <w:r>
                        <w:rPr>
                          <w:i/>
                        </w:rPr>
                        <w:t>Z</w:t>
                      </w:r>
                      <w:r>
                        <w:rPr>
                          <w:i/>
                          <w:vertAlign w:val="subscript"/>
                        </w:rPr>
                        <w:t xml:space="preserve">DR </w:t>
                      </w:r>
                      <w:r>
                        <w:t>(</w:t>
                      </w:r>
                      <w:r>
                        <w:rPr>
                          <w:i/>
                        </w:rPr>
                        <w:t>w</w:t>
                      </w:r>
                      <w:r>
                        <w:t>)</w:t>
                      </w:r>
                    </w:p>
                  </w:txbxContent>
                </v:textbox>
              </v:shape>
            </w:pict>
          </mc:Fallback>
        </mc:AlternateContent>
      </w:r>
      <w:r w:rsidRPr="007A688D">
        <w:rPr>
          <w:noProof/>
          <w:lang w:bidi="ar-SA"/>
        </w:rPr>
        <mc:AlternateContent>
          <mc:Choice Requires="wps">
            <w:drawing>
              <wp:anchor distT="0" distB="0" distL="114300" distR="114300" simplePos="0" relativeHeight="252801024" behindDoc="0" locked="0" layoutInCell="1" allowOverlap="1" wp14:anchorId="5CDB40C5" wp14:editId="6250BC7A">
                <wp:simplePos x="0" y="0"/>
                <wp:positionH relativeFrom="column">
                  <wp:posOffset>1319226</wp:posOffset>
                </wp:positionH>
                <wp:positionV relativeFrom="paragraph">
                  <wp:posOffset>5507990</wp:posOffset>
                </wp:positionV>
                <wp:extent cx="778510" cy="296545"/>
                <wp:effectExtent l="0" t="0" r="2540" b="8255"/>
                <wp:wrapNone/>
                <wp:docPr id="1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9654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rPr>
                                <w:rFonts w:cstheme="minorHAnsi"/>
                                <w:i/>
                              </w:rPr>
                              <w:t>q</w:t>
                            </w:r>
                            <w:r>
                              <w:rPr>
                                <w:i/>
                                <w:vertAlign w:val="subscript"/>
                              </w:rPr>
                              <w:t>r</w:t>
                            </w:r>
                            <w:r>
                              <w:t xml:space="preserve"> (</w:t>
                            </w:r>
                            <w:r w:rsidRPr="007E2D9D">
                              <w:rPr>
                                <w:i/>
                              </w:rPr>
                              <w:t>Z</w:t>
                            </w:r>
                            <w:r w:rsidRPr="007E2D9D">
                              <w:rPr>
                                <w:i/>
                                <w:vertAlign w:val="subscript"/>
                              </w:rPr>
                              <w:t>DR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7" type="#_x0000_t202" style="position:absolute;margin-left:103.9pt;margin-top:433.7pt;width:61.3pt;height:23.3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" fillcolor="#f8f8f8" stroked="f">
                <v:fill opacity="45746f"/>
                <v:textbox>
                  <w:txbxContent>
                    <w:p w:rsidR="00093EC5" w:rsidRDefault="00093EC5" w:rsidP="00E47205">
                      <w:pPr>
                        <w:spacing w:line="240" w:lineRule="auto"/>
                        <w:ind w:firstLine="0"/>
                        <w:jc w:val="center"/>
                      </w:pPr>
                      <w:r>
                        <w:rPr>
                          <w:rFonts w:cstheme="minorHAnsi"/>
                          <w:i/>
                        </w:rPr>
                        <w:t>q</w:t>
                      </w:r>
                      <w:r>
                        <w:rPr>
                          <w:i/>
                          <w:vertAlign w:val="subscript"/>
                        </w:rPr>
                        <w:t>r</w:t>
                      </w:r>
                      <w:r>
                        <w:t xml:space="preserve"> (</w:t>
                      </w:r>
                      <w:r w:rsidRPr="007E2D9D">
                        <w:rPr>
                          <w:i/>
                        </w:rPr>
                        <w:t>Z</w:t>
                      </w:r>
                      <w:r w:rsidRPr="007E2D9D">
                        <w:rPr>
                          <w:i/>
                          <w:vertAlign w:val="subscript"/>
                        </w:rPr>
                        <w:t>DR</w:t>
                      </w:r>
                      <w:r>
                        <w:t>)</w:t>
                      </w:r>
                    </w:p>
                  </w:txbxContent>
                </v:textbox>
              </v:shape>
            </w:pict>
          </mc:Fallback>
        </mc:AlternateContent>
      </w:r>
      <w:r w:rsidRPr="007A688D">
        <w:rPr>
          <w:noProof/>
          <w:lang w:bidi="ar-SA"/>
        </w:rPr>
        <mc:AlternateContent>
          <mc:Choice Requires="wps">
            <w:drawing>
              <wp:anchor distT="0" distB="0" distL="114300" distR="114300" simplePos="0" relativeHeight="252802048" behindDoc="0" locked="0" layoutInCell="1" allowOverlap="1" wp14:anchorId="4E5B7846" wp14:editId="2621FB1C">
                <wp:simplePos x="0" y="0"/>
                <wp:positionH relativeFrom="column">
                  <wp:posOffset>4022421</wp:posOffset>
                </wp:positionH>
                <wp:positionV relativeFrom="paragraph">
                  <wp:posOffset>5516880</wp:posOffset>
                </wp:positionV>
                <wp:extent cx="749797" cy="296545"/>
                <wp:effectExtent l="0" t="0" r="0" b="8255"/>
                <wp:wrapNone/>
                <wp:docPr id="1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797" cy="29654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rPr>
                                <w:i/>
                              </w:rPr>
                              <w:t>f</w:t>
                            </w:r>
                            <w:r>
                              <w:rPr>
                                <w:i/>
                                <w:vertAlign w:val="subscript"/>
                              </w:rPr>
                              <w:t>wh</w:t>
                            </w:r>
                            <w:r>
                              <w:t xml:space="preserve"> (</w:t>
                            </w:r>
                            <w:r>
                              <w:rPr>
                                <w:i/>
                              </w:rPr>
                              <w:t>D</w:t>
                            </w:r>
                            <w:r>
                              <w:rPr>
                                <w:i/>
                                <w:vertAlign w:val="subscript"/>
                              </w:rPr>
                              <w:t>mh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8" type="#_x0000_t202" style="position:absolute;margin-left:316.75pt;margin-top:434.4pt;width:59.05pt;height:23.3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" fillcolor="#f8f8f8" stroked="f">
                <v:fill opacity="45746f"/>
                <v:textbox>
                  <w:txbxContent>
                    <w:p w:rsidR="00093EC5" w:rsidRDefault="00093EC5" w:rsidP="00E47205">
                      <w:pPr>
                        <w:spacing w:line="240" w:lineRule="auto"/>
                        <w:ind w:firstLine="0"/>
                        <w:jc w:val="center"/>
                      </w:pPr>
                      <w:r>
                        <w:rPr>
                          <w:i/>
                        </w:rPr>
                        <w:t>f</w:t>
                      </w:r>
                      <w:r>
                        <w:rPr>
                          <w:i/>
                          <w:vertAlign w:val="subscript"/>
                        </w:rPr>
                        <w:t>wh</w:t>
                      </w:r>
                      <w:r>
                        <w:t xml:space="preserve"> (</w:t>
                      </w:r>
                      <w:r>
                        <w:rPr>
                          <w:i/>
                        </w:rPr>
                        <w:t>D</w:t>
                      </w:r>
                      <w:r>
                        <w:rPr>
                          <w:i/>
                          <w:vertAlign w:val="subscript"/>
                        </w:rPr>
                        <w:t>mh</w:t>
                      </w:r>
                      <w:r>
                        <w:t>)</w:t>
                      </w:r>
                    </w:p>
                  </w:txbxContent>
                </v:textbox>
              </v:shape>
            </w:pict>
          </mc:Fallback>
        </mc:AlternateContent>
      </w:r>
      <w:r w:rsidRPr="007A688D">
        <w:rPr>
          <w:noProof/>
          <w:lang w:bidi="ar-SA"/>
        </w:rPr>
        <mc:AlternateContent>
          <mc:Choice Requires="wps">
            <w:drawing>
              <wp:anchor distT="0" distB="0" distL="114300" distR="114300" simplePos="0" relativeHeight="252798976" behindDoc="0" locked="0" layoutInCell="1" allowOverlap="1" wp14:anchorId="00AB274F" wp14:editId="410FB5C6">
                <wp:simplePos x="0" y="0"/>
                <wp:positionH relativeFrom="column">
                  <wp:posOffset>1494459</wp:posOffset>
                </wp:positionH>
                <wp:positionV relativeFrom="paragraph">
                  <wp:posOffset>2416175</wp:posOffset>
                </wp:positionV>
                <wp:extent cx="588010" cy="296545"/>
                <wp:effectExtent l="0" t="0" r="2540" b="8255"/>
                <wp:wrapNone/>
                <wp:docPr id="1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296545"/>
                        </a:xfrm>
                        <a:prstGeom prst="rect">
                          <a:avLst/>
                        </a:prstGeom>
                        <a:solidFill>
                          <a:srgbClr val="FFFFFF">
                            <a:alpha val="69804"/>
                          </a:srgbClr>
                        </a:solidFill>
                        <a:ln w="9525">
                          <a:noFill/>
                          <a:miter lim="800000"/>
                          <a:headEnd/>
                          <a:tailEnd/>
                        </a:ln>
                      </wps:spPr>
                      <wps:txbx>
                        <w:txbxContent>
                          <w:p w:rsidR="00093EC5" w:rsidRDefault="00093EC5" w:rsidP="00E47205">
                            <w:pPr>
                              <w:spacing w:line="240" w:lineRule="auto"/>
                              <w:ind w:firstLine="0"/>
                              <w:jc w:val="center"/>
                            </w:pPr>
                            <w:r>
                              <w:rPr>
                                <w:i/>
                              </w:rPr>
                              <w:t>Z</w:t>
                            </w:r>
                            <w:r>
                              <w:rPr>
                                <w:i/>
                                <w:vertAlign w:val="subscript"/>
                              </w:rPr>
                              <w:t xml:space="preserve">H </w:t>
                            </w:r>
                            <w:r>
                              <w:t>(</w:t>
                            </w:r>
                            <w:r>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9" type="#_x0000_t202" style="position:absolute;margin-left:117.65pt;margin-top:190.25pt;width:46.3pt;height:23.3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" stroked="f">
                <v:fill opacity="45746f"/>
                <v:textbox>
                  <w:txbxContent>
                    <w:p w:rsidR="00093EC5" w:rsidRDefault="00093EC5" w:rsidP="00E47205">
                      <w:pPr>
                        <w:spacing w:line="240" w:lineRule="auto"/>
                        <w:ind w:firstLine="0"/>
                        <w:jc w:val="center"/>
                      </w:pPr>
                      <w:r>
                        <w:rPr>
                          <w:i/>
                        </w:rPr>
                        <w:t>Z</w:t>
                      </w:r>
                      <w:r>
                        <w:rPr>
                          <w:i/>
                          <w:vertAlign w:val="subscript"/>
                        </w:rPr>
                        <w:t xml:space="preserve">H </w:t>
                      </w:r>
                      <w:r>
                        <w:t>(</w:t>
                      </w:r>
                      <w:r>
                        <w:rPr>
                          <w:i/>
                        </w:rPr>
                        <w:t>w</w:t>
                      </w:r>
                      <w:r>
                        <w:t>)</w:t>
                      </w:r>
                    </w:p>
                  </w:txbxContent>
                </v:textbox>
              </v:shape>
            </w:pict>
          </mc:Fallback>
        </mc:AlternateContent>
      </w:r>
      <w:r w:rsidRPr="007E2D9D">
        <w:rPr>
          <w:noProof/>
          <w:lang w:bidi="ar-SA"/>
        </w:rPr>
        <mc:AlternateContent>
          <mc:Choice Requires="wps">
            <w:drawing>
              <wp:anchor distT="0" distB="0" distL="114300" distR="114300" simplePos="0" relativeHeight="253133824" behindDoc="0" locked="0" layoutInCell="1" allowOverlap="1" wp14:anchorId="12BD4FFD" wp14:editId="03B260CD">
                <wp:simplePos x="0" y="0"/>
                <wp:positionH relativeFrom="column">
                  <wp:posOffset>2586659</wp:posOffset>
                </wp:positionH>
                <wp:positionV relativeFrom="paragraph">
                  <wp:posOffset>3124835</wp:posOffset>
                </wp:positionV>
                <wp:extent cx="389614" cy="296545"/>
                <wp:effectExtent l="0" t="0" r="0" b="0"/>
                <wp:wrapNone/>
                <wp:docPr id="1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w:t>
                            </w:r>
                            <w:r>
                              <w:t>d</w:t>
                            </w:r>
                            <w:r w:rsidRPr="00B2248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60" type="#_x0000_t202" style="position:absolute;margin-left:203.65pt;margin-top:246.05pt;width:30.7pt;height:23.35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" filled="f" stroked="f">
                <v:textbox>
                  <w:txbxContent>
                    <w:p w:rsidR="00093EC5" w:rsidRPr="00B22483" w:rsidRDefault="00093EC5" w:rsidP="00B22483">
                      <w:pPr>
                        <w:spacing w:line="240" w:lineRule="auto"/>
                        <w:ind w:firstLine="0"/>
                        <w:jc w:val="center"/>
                      </w:pPr>
                      <w:r w:rsidRPr="00B22483">
                        <w:t>(</w:t>
                      </w:r>
                      <w:r>
                        <w:t>d</w:t>
                      </w:r>
                      <w:r w:rsidRPr="00B22483">
                        <w:t>)</w:t>
                      </w:r>
                    </w:p>
                  </w:txbxContent>
                </v:textbox>
              </v:shape>
            </w:pict>
          </mc:Fallback>
        </mc:AlternateContent>
      </w:r>
      <w:r w:rsidRPr="007E2D9D">
        <w:rPr>
          <w:noProof/>
          <w:lang w:bidi="ar-SA"/>
        </w:rPr>
        <mc:AlternateContent>
          <mc:Choice Requires="wps">
            <w:drawing>
              <wp:anchor distT="0" distB="0" distL="114300" distR="114300" simplePos="0" relativeHeight="253131776" behindDoc="0" locked="0" layoutInCell="1" allowOverlap="1" wp14:anchorId="6D383B50" wp14:editId="214857A9">
                <wp:simplePos x="0" y="0"/>
                <wp:positionH relativeFrom="column">
                  <wp:posOffset>-11430</wp:posOffset>
                </wp:positionH>
                <wp:positionV relativeFrom="paragraph">
                  <wp:posOffset>3121356</wp:posOffset>
                </wp:positionV>
                <wp:extent cx="389614" cy="296545"/>
                <wp:effectExtent l="0" t="0" r="0" b="0"/>
                <wp:wrapNone/>
                <wp:docPr id="1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w:t>
                            </w:r>
                            <w:r>
                              <w:t>c</w:t>
                            </w:r>
                            <w:r w:rsidRPr="00B2248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61" type="#_x0000_t202" style="position:absolute;margin-left:-.9pt;margin-top:245.8pt;width:30.7pt;height:23.35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" filled="f" stroked="f">
                <v:textbox>
                  <w:txbxContent>
                    <w:p w:rsidR="00093EC5" w:rsidRPr="00B22483" w:rsidRDefault="00093EC5" w:rsidP="00B22483">
                      <w:pPr>
                        <w:spacing w:line="240" w:lineRule="auto"/>
                        <w:ind w:firstLine="0"/>
                        <w:jc w:val="center"/>
                      </w:pPr>
                      <w:r w:rsidRPr="00B22483">
                        <w:t>(</w:t>
                      </w:r>
                      <w:r>
                        <w:t>c</w:t>
                      </w:r>
                      <w:r w:rsidRPr="00B22483">
                        <w:t>)</w:t>
                      </w:r>
                    </w:p>
                  </w:txbxContent>
                </v:textbox>
              </v:shape>
            </w:pict>
          </mc:Fallback>
        </mc:AlternateContent>
      </w:r>
      <w:r w:rsidRPr="007E2D9D">
        <w:rPr>
          <w:noProof/>
          <w:lang w:bidi="ar-SA"/>
        </w:rPr>
        <mc:AlternateContent>
          <mc:Choice Requires="wps">
            <w:drawing>
              <wp:anchor distT="0" distB="0" distL="114300" distR="114300" simplePos="0" relativeHeight="253129728" behindDoc="0" locked="0" layoutInCell="1" allowOverlap="1" wp14:anchorId="6F57C1F0" wp14:editId="14B80256">
                <wp:simplePos x="0" y="0"/>
                <wp:positionH relativeFrom="column">
                  <wp:posOffset>2628044</wp:posOffset>
                </wp:positionH>
                <wp:positionV relativeFrom="paragraph">
                  <wp:posOffset>71755</wp:posOffset>
                </wp:positionV>
                <wp:extent cx="389614" cy="296545"/>
                <wp:effectExtent l="0" t="0" r="0" b="0"/>
                <wp:wrapNone/>
                <wp:docPr id="1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w:t>
                            </w:r>
                            <w:r>
                              <w:t>b</w:t>
                            </w:r>
                            <w:r w:rsidRPr="00B2248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62" type="#_x0000_t202" style="position:absolute;margin-left:206.95pt;margin-top:5.65pt;width:30.7pt;height:23.35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" filled="f" stroked="f">
                <v:textbox>
                  <w:txbxContent>
                    <w:p w:rsidR="00093EC5" w:rsidRPr="00B22483" w:rsidRDefault="00093EC5" w:rsidP="00B22483">
                      <w:pPr>
                        <w:spacing w:line="240" w:lineRule="auto"/>
                        <w:ind w:firstLine="0"/>
                        <w:jc w:val="center"/>
                      </w:pPr>
                      <w:r w:rsidRPr="00B22483">
                        <w:t>(</w:t>
                      </w:r>
                      <w:r>
                        <w:t>b</w:t>
                      </w:r>
                      <w:r w:rsidRPr="00B22483">
                        <w:t>)</w:t>
                      </w:r>
                    </w:p>
                  </w:txbxContent>
                </v:textbox>
              </v:shape>
            </w:pict>
          </mc:Fallback>
        </mc:AlternateContent>
      </w:r>
      <w:r w:rsidRPr="007E2D9D">
        <w:rPr>
          <w:noProof/>
          <w:lang w:bidi="ar-SA"/>
        </w:rPr>
        <mc:AlternateContent>
          <mc:Choice Requires="wps">
            <w:drawing>
              <wp:anchor distT="0" distB="0" distL="114300" distR="114300" simplePos="0" relativeHeight="253127680" behindDoc="0" locked="0" layoutInCell="1" allowOverlap="1" wp14:anchorId="723E5151" wp14:editId="5BC2737B">
                <wp:simplePos x="0" y="0"/>
                <wp:positionH relativeFrom="column">
                  <wp:posOffset>-4445</wp:posOffset>
                </wp:positionH>
                <wp:positionV relativeFrom="paragraph">
                  <wp:posOffset>71755</wp:posOffset>
                </wp:positionV>
                <wp:extent cx="389255" cy="296545"/>
                <wp:effectExtent l="0" t="0" r="0" b="0"/>
                <wp:wrapNone/>
                <wp:docPr id="1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96545"/>
                        </a:xfrm>
                        <a:prstGeom prst="rect">
                          <a:avLst/>
                        </a:prstGeom>
                        <a:noFill/>
                        <a:ln w="9525">
                          <a:noFill/>
                          <a:miter lim="800000"/>
                          <a:headEnd/>
                          <a:tailEnd/>
                        </a:ln>
                      </wps:spPr>
                      <wps:txbx>
                        <w:txbxContent>
                          <w:p w:rsidR="00093EC5" w:rsidRPr="00B22483" w:rsidRDefault="00093EC5" w:rsidP="00B22483">
                            <w:pPr>
                              <w:spacing w:line="240" w:lineRule="auto"/>
                              <w:ind w:firstLine="0"/>
                              <w:jc w:val="center"/>
                            </w:pPr>
                            <w:r w:rsidRPr="00B22483">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63" type="#_x0000_t202" style="position:absolute;margin-left:-.35pt;margin-top:5.65pt;width:30.65pt;height:23.35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" filled="f" stroked="f">
                <v:textbox>
                  <w:txbxContent>
                    <w:p w:rsidR="00093EC5" w:rsidRPr="00B22483" w:rsidRDefault="00093EC5" w:rsidP="00B22483">
                      <w:pPr>
                        <w:spacing w:line="240" w:lineRule="auto"/>
                        <w:ind w:firstLine="0"/>
                        <w:jc w:val="center"/>
                      </w:pPr>
                      <w:r w:rsidRPr="00B22483">
                        <w:t>(a)</w:t>
                      </w:r>
                    </w:p>
                  </w:txbxContent>
                </v:textbox>
              </v:shape>
            </w:pict>
          </mc:Fallback>
        </mc:AlternateContent>
      </w:r>
      <w:r w:rsidR="007B6C78" w:rsidRPr="00C225B2">
        <w:rPr>
          <w:noProof/>
          <w:lang w:bidi="ar-SA"/>
        </w:rPr>
        <mc:AlternateContent>
          <mc:Choice Requires="wps">
            <w:drawing>
              <wp:anchor distT="0" distB="0" distL="114300" distR="114300" simplePos="0" relativeHeight="252998656" behindDoc="0" locked="0" layoutInCell="1" allowOverlap="1" wp14:anchorId="4DD5149E" wp14:editId="0284D090">
                <wp:simplePos x="0" y="0"/>
                <wp:positionH relativeFrom="column">
                  <wp:posOffset>4237659</wp:posOffset>
                </wp:positionH>
                <wp:positionV relativeFrom="paragraph">
                  <wp:posOffset>3839845</wp:posOffset>
                </wp:positionV>
                <wp:extent cx="588010" cy="1403985"/>
                <wp:effectExtent l="0" t="0" r="0" b="0"/>
                <wp:wrapNone/>
                <wp:docPr id="8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64" type="#_x0000_t202" style="position:absolute;margin-left:333.65pt;margin-top:302.35pt;width:46.3pt;height:110.55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" filled="f" stroked="f">
                <v:textbox style="mso-fit-shape-to-text:t">
                  <w:txbxContent>
                    <w:p w:rsidR="00093EC5" w:rsidRPr="00F43C84" w:rsidRDefault="00093EC5" w:rsidP="007B6C78">
                      <w:pPr>
                        <w:spacing w:line="240" w:lineRule="auto"/>
                        <w:ind w:firstLine="0"/>
                        <w:jc w:val="center"/>
                        <w:rPr>
                          <w:b/>
                          <w:color w:val="000000" w:themeColor="text1"/>
                          <w:sz w:val="22"/>
                        </w:rPr>
                      </w:pPr>
                      <w:r>
                        <w:rPr>
                          <w:rFonts w:ascii="Calibri" w:hAnsi="Calibri"/>
                          <w:b/>
                          <w:color w:val="000000" w:themeColor="text1"/>
                          <w:sz w:val="22"/>
                        </w:rPr>
                        <w:t>1</w:t>
                      </w:r>
                    </w:p>
                  </w:txbxContent>
                </v:textbox>
              </v:shape>
            </w:pict>
          </mc:Fallback>
        </mc:AlternateContent>
      </w:r>
      <w:r w:rsidR="00C225B2" w:rsidRPr="00C225B2">
        <w:rPr>
          <w:noProof/>
          <w:lang w:bidi="ar-SA"/>
        </w:rPr>
        <mc:AlternateContent>
          <mc:Choice Requires="wps">
            <w:drawing>
              <wp:anchor distT="0" distB="0" distL="114300" distR="114300" simplePos="0" relativeHeight="252922880" behindDoc="0" locked="0" layoutInCell="1" allowOverlap="1" wp14:anchorId="3C41CBA7" wp14:editId="432E8702">
                <wp:simplePos x="0" y="0"/>
                <wp:positionH relativeFrom="column">
                  <wp:posOffset>1644015</wp:posOffset>
                </wp:positionH>
                <wp:positionV relativeFrom="paragraph">
                  <wp:posOffset>4402455</wp:posOffset>
                </wp:positionV>
                <wp:extent cx="588010" cy="1403985"/>
                <wp:effectExtent l="0" t="0" r="0" b="0"/>
                <wp:wrapNone/>
                <wp:docPr id="4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65" type="#_x0000_t202" style="position:absolute;margin-left:129.45pt;margin-top:346.65pt;width:46.3pt;height:110.55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3</w:t>
                      </w:r>
                    </w:p>
                  </w:txbxContent>
                </v:textbox>
              </v:shape>
            </w:pict>
          </mc:Fallback>
        </mc:AlternateContent>
      </w:r>
      <w:r w:rsidR="00C225B2" w:rsidRPr="00C225B2">
        <w:rPr>
          <w:noProof/>
          <w:lang w:bidi="ar-SA"/>
        </w:rPr>
        <mc:AlternateContent>
          <mc:Choice Requires="wps">
            <w:drawing>
              <wp:anchor distT="0" distB="0" distL="114300" distR="114300" simplePos="0" relativeHeight="252929024" behindDoc="0" locked="0" layoutInCell="1" allowOverlap="1" wp14:anchorId="6AFE3130" wp14:editId="34B1F9FF">
                <wp:simplePos x="0" y="0"/>
                <wp:positionH relativeFrom="column">
                  <wp:posOffset>1628886</wp:posOffset>
                </wp:positionH>
                <wp:positionV relativeFrom="paragraph">
                  <wp:posOffset>4110079</wp:posOffset>
                </wp:positionV>
                <wp:extent cx="389614" cy="1403985"/>
                <wp:effectExtent l="0" t="0" r="0" b="0"/>
                <wp:wrapNone/>
                <wp:docPr id="4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66" type="#_x0000_t202" style="position:absolute;margin-left:128.25pt;margin-top:323.65pt;width:30.7pt;height:110.5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2</w:t>
                      </w:r>
                    </w:p>
                  </w:txbxContent>
                </v:textbox>
              </v:shape>
            </w:pict>
          </mc:Fallback>
        </mc:AlternateContent>
      </w:r>
      <w:r w:rsidR="00C225B2" w:rsidRPr="00C225B2">
        <w:rPr>
          <w:noProof/>
          <w:lang w:bidi="ar-SA"/>
        </w:rPr>
        <mc:AlternateContent>
          <mc:Choice Requires="wps">
            <w:drawing>
              <wp:anchor distT="0" distB="0" distL="114300" distR="114300" simplePos="0" relativeHeight="252926976" behindDoc="0" locked="0" layoutInCell="1" allowOverlap="1" wp14:anchorId="2AD07358" wp14:editId="19E5CA4B">
                <wp:simplePos x="0" y="0"/>
                <wp:positionH relativeFrom="column">
                  <wp:posOffset>1557655</wp:posOffset>
                </wp:positionH>
                <wp:positionV relativeFrom="paragraph">
                  <wp:posOffset>3657904</wp:posOffset>
                </wp:positionV>
                <wp:extent cx="437322" cy="1403985"/>
                <wp:effectExtent l="0" t="0" r="0" b="0"/>
                <wp:wrapNone/>
                <wp:docPr id="4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2"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67" type="#_x0000_t202" style="position:absolute;margin-left:122.65pt;margin-top:4in;width:34.45pt;height:110.55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1</w:t>
                      </w:r>
                    </w:p>
                  </w:txbxContent>
                </v:textbox>
              </v:shape>
            </w:pict>
          </mc:Fallback>
        </mc:AlternateContent>
      </w:r>
      <w:r w:rsidR="00C225B2" w:rsidRPr="00C225B2">
        <w:rPr>
          <w:noProof/>
          <w:lang w:bidi="ar-SA"/>
        </w:rPr>
        <mc:AlternateContent>
          <mc:Choice Requires="wps">
            <w:drawing>
              <wp:anchor distT="0" distB="0" distL="114300" distR="114300" simplePos="0" relativeHeight="252924928" behindDoc="0" locked="0" layoutInCell="1" allowOverlap="1" wp14:anchorId="1F8E5220" wp14:editId="31F155EA">
                <wp:simplePos x="0" y="0"/>
                <wp:positionH relativeFrom="column">
                  <wp:posOffset>1559560</wp:posOffset>
                </wp:positionH>
                <wp:positionV relativeFrom="paragraph">
                  <wp:posOffset>3499154</wp:posOffset>
                </wp:positionV>
                <wp:extent cx="588010" cy="1403985"/>
                <wp:effectExtent l="0" t="0" r="0" b="0"/>
                <wp:wrapNone/>
                <wp:docPr id="4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68" type="#_x0000_t202" style="position:absolute;margin-left:122.8pt;margin-top:275.5pt;width:46.3pt;height:110.5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C225B2" w:rsidRPr="00C225B2">
        <w:rPr>
          <w:noProof/>
          <w:lang w:bidi="ar-SA"/>
        </w:rPr>
        <mc:AlternateContent>
          <mc:Choice Requires="wps">
            <w:drawing>
              <wp:anchor distT="0" distB="0" distL="114300" distR="114300" simplePos="0" relativeHeight="252920832" behindDoc="0" locked="0" layoutInCell="1" allowOverlap="1" wp14:anchorId="1279C601" wp14:editId="64ADDF97">
                <wp:simplePos x="0" y="0"/>
                <wp:positionH relativeFrom="column">
                  <wp:posOffset>1017601</wp:posOffset>
                </wp:positionH>
                <wp:positionV relativeFrom="paragraph">
                  <wp:posOffset>3748405</wp:posOffset>
                </wp:positionV>
                <wp:extent cx="588010" cy="1403985"/>
                <wp:effectExtent l="0" t="0" r="0" b="0"/>
                <wp:wrapNone/>
                <wp:docPr id="4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69" type="#_x0000_t202" style="position:absolute;margin-left:80.15pt;margin-top:295.15pt;width:46.3pt;height:110.5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5</w:t>
                      </w:r>
                    </w:p>
                  </w:txbxContent>
                </v:textbox>
              </v:shape>
            </w:pict>
          </mc:Fallback>
        </mc:AlternateContent>
      </w:r>
      <w:r w:rsidR="00C225B2" w:rsidRPr="00C225B2">
        <w:rPr>
          <w:noProof/>
          <w:lang w:bidi="ar-SA"/>
        </w:rPr>
        <mc:AlternateContent>
          <mc:Choice Requires="wps">
            <w:drawing>
              <wp:anchor distT="0" distB="0" distL="114300" distR="114300" simplePos="0" relativeHeight="252918784" behindDoc="0" locked="0" layoutInCell="1" allowOverlap="1" wp14:anchorId="7D678BC7" wp14:editId="086A4F07">
                <wp:simplePos x="0" y="0"/>
                <wp:positionH relativeFrom="column">
                  <wp:posOffset>970280</wp:posOffset>
                </wp:positionH>
                <wp:positionV relativeFrom="paragraph">
                  <wp:posOffset>3388056</wp:posOffset>
                </wp:positionV>
                <wp:extent cx="588010" cy="1403985"/>
                <wp:effectExtent l="0" t="0" r="0" b="0"/>
                <wp:wrapNone/>
                <wp:docPr id="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0" type="#_x0000_t202" style="position:absolute;margin-left:76.4pt;margin-top:266.8pt;width:46.3pt;height:110.55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C225B2" w:rsidRPr="00C225B2">
        <w:rPr>
          <w:noProof/>
          <w:lang w:bidi="ar-SA"/>
        </w:rPr>
        <mc:AlternateContent>
          <mc:Choice Requires="wps">
            <w:drawing>
              <wp:anchor distT="0" distB="0" distL="114300" distR="114300" simplePos="0" relativeHeight="252916736" behindDoc="0" locked="0" layoutInCell="1" allowOverlap="1" wp14:anchorId="71666B39" wp14:editId="012C65F1">
                <wp:simplePos x="0" y="0"/>
                <wp:positionH relativeFrom="column">
                  <wp:posOffset>823291</wp:posOffset>
                </wp:positionH>
                <wp:positionV relativeFrom="paragraph">
                  <wp:posOffset>2466340</wp:posOffset>
                </wp:positionV>
                <wp:extent cx="588010" cy="1403985"/>
                <wp:effectExtent l="0" t="0" r="0" b="0"/>
                <wp:wrapNone/>
                <wp:docPr id="4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1" type="#_x0000_t202" style="position:absolute;margin-left:64.85pt;margin-top:194.2pt;width:46.3pt;height:110.55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C225B2" w:rsidRPr="00C225B2">
        <w:rPr>
          <w:noProof/>
          <w:lang w:bidi="ar-SA"/>
        </w:rPr>
        <mc:AlternateContent>
          <mc:Choice Requires="wps">
            <w:drawing>
              <wp:anchor distT="0" distB="0" distL="114300" distR="114300" simplePos="0" relativeHeight="252914688" behindDoc="0" locked="0" layoutInCell="1" allowOverlap="1" wp14:anchorId="1F4F8853" wp14:editId="492D8D5A">
                <wp:simplePos x="0" y="0"/>
                <wp:positionH relativeFrom="column">
                  <wp:posOffset>3418205</wp:posOffset>
                </wp:positionH>
                <wp:positionV relativeFrom="paragraph">
                  <wp:posOffset>2472690</wp:posOffset>
                </wp:positionV>
                <wp:extent cx="588010" cy="1403985"/>
                <wp:effectExtent l="0" t="0" r="0" b="0"/>
                <wp:wrapNone/>
                <wp:docPr id="4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2" type="#_x0000_t202" style="position:absolute;margin-left:269.15pt;margin-top:194.7pt;width:46.3pt;height:110.55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C225B2" w:rsidRPr="00C225B2">
        <w:rPr>
          <w:noProof/>
          <w:lang w:bidi="ar-SA"/>
        </w:rPr>
        <mc:AlternateContent>
          <mc:Choice Requires="wps">
            <w:drawing>
              <wp:anchor distT="0" distB="0" distL="114300" distR="114300" simplePos="0" relativeHeight="252912640" behindDoc="0" locked="0" layoutInCell="1" allowOverlap="1" wp14:anchorId="739499AF" wp14:editId="26D8CAF5">
                <wp:simplePos x="0" y="0"/>
                <wp:positionH relativeFrom="column">
                  <wp:posOffset>3698240</wp:posOffset>
                </wp:positionH>
                <wp:positionV relativeFrom="paragraph">
                  <wp:posOffset>652145</wp:posOffset>
                </wp:positionV>
                <wp:extent cx="588010" cy="1403985"/>
                <wp:effectExtent l="0" t="0" r="0" b="0"/>
                <wp:wrapNone/>
                <wp:docPr id="4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3" type="#_x0000_t202" style="position:absolute;margin-left:291.2pt;margin-top:51.35pt;width:46.3pt;height:110.55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50</w:t>
                      </w:r>
                    </w:p>
                  </w:txbxContent>
                </v:textbox>
              </v:shape>
            </w:pict>
          </mc:Fallback>
        </mc:AlternateContent>
      </w:r>
      <w:r w:rsidR="00C225B2" w:rsidRPr="00C225B2">
        <w:rPr>
          <w:noProof/>
          <w:lang w:bidi="ar-SA"/>
        </w:rPr>
        <mc:AlternateContent>
          <mc:Choice Requires="wps">
            <w:drawing>
              <wp:anchor distT="0" distB="0" distL="114300" distR="114300" simplePos="0" relativeHeight="252911616" behindDoc="0" locked="0" layoutInCell="1" allowOverlap="1" wp14:anchorId="65EEE08F" wp14:editId="1829B9B3">
                <wp:simplePos x="0" y="0"/>
                <wp:positionH relativeFrom="column">
                  <wp:posOffset>3717925</wp:posOffset>
                </wp:positionH>
                <wp:positionV relativeFrom="paragraph">
                  <wp:posOffset>1200150</wp:posOffset>
                </wp:positionV>
                <wp:extent cx="588010" cy="1403985"/>
                <wp:effectExtent l="0" t="0" r="0" b="0"/>
                <wp:wrapNone/>
                <wp:docPr id="4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4" type="#_x0000_t202" style="position:absolute;margin-left:292.75pt;margin-top:94.5pt;width:46.3pt;height:110.55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40</w:t>
                      </w:r>
                    </w:p>
                  </w:txbxContent>
                </v:textbox>
              </v:shape>
            </w:pict>
          </mc:Fallback>
        </mc:AlternateContent>
      </w:r>
      <w:r w:rsidR="00C225B2" w:rsidRPr="00C225B2">
        <w:rPr>
          <w:noProof/>
          <w:lang w:bidi="ar-SA"/>
        </w:rPr>
        <mc:AlternateContent>
          <mc:Choice Requires="wps">
            <w:drawing>
              <wp:anchor distT="0" distB="0" distL="114300" distR="114300" simplePos="0" relativeHeight="252910592" behindDoc="0" locked="0" layoutInCell="1" allowOverlap="1" wp14:anchorId="13C5C326" wp14:editId="24DC4859">
                <wp:simplePos x="0" y="0"/>
                <wp:positionH relativeFrom="column">
                  <wp:posOffset>3694430</wp:posOffset>
                </wp:positionH>
                <wp:positionV relativeFrom="paragraph">
                  <wp:posOffset>1596390</wp:posOffset>
                </wp:positionV>
                <wp:extent cx="588010" cy="1403985"/>
                <wp:effectExtent l="0" t="0" r="0" b="0"/>
                <wp:wrapNone/>
                <wp:docPr id="4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5" type="#_x0000_t202" style="position:absolute;margin-left:290.9pt;margin-top:125.7pt;width:46.3pt;height:110.55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30</w:t>
                      </w:r>
                    </w:p>
                  </w:txbxContent>
                </v:textbox>
              </v:shape>
            </w:pict>
          </mc:Fallback>
        </mc:AlternateContent>
      </w:r>
      <w:r w:rsidR="00C225B2" w:rsidRPr="00C225B2">
        <w:rPr>
          <w:noProof/>
          <w:lang w:bidi="ar-SA"/>
        </w:rPr>
        <mc:AlternateContent>
          <mc:Choice Requires="wps">
            <w:drawing>
              <wp:anchor distT="0" distB="0" distL="114300" distR="114300" simplePos="0" relativeHeight="252909568" behindDoc="0" locked="0" layoutInCell="1" allowOverlap="1" wp14:anchorId="31D03302" wp14:editId="1B41A1CE">
                <wp:simplePos x="0" y="0"/>
                <wp:positionH relativeFrom="column">
                  <wp:posOffset>3695700</wp:posOffset>
                </wp:positionH>
                <wp:positionV relativeFrom="paragraph">
                  <wp:posOffset>1931670</wp:posOffset>
                </wp:positionV>
                <wp:extent cx="588010" cy="1403985"/>
                <wp:effectExtent l="0" t="0" r="0" b="0"/>
                <wp:wrapNone/>
                <wp:docPr id="4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6" type="#_x0000_t202" style="position:absolute;margin-left:291pt;margin-top:152.1pt;width:46.3pt;height:110.55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20</w:t>
                      </w:r>
                    </w:p>
                  </w:txbxContent>
                </v:textbox>
              </v:shape>
            </w:pict>
          </mc:Fallback>
        </mc:AlternateContent>
      </w:r>
      <w:r w:rsidR="00C225B2" w:rsidRPr="00C225B2">
        <w:rPr>
          <w:noProof/>
          <w:lang w:bidi="ar-SA"/>
        </w:rPr>
        <mc:AlternateContent>
          <mc:Choice Requires="wps">
            <w:drawing>
              <wp:anchor distT="0" distB="0" distL="114300" distR="114300" simplePos="0" relativeHeight="252908544" behindDoc="0" locked="0" layoutInCell="1" allowOverlap="1" wp14:anchorId="3FE919A7" wp14:editId="6C89EFE3">
                <wp:simplePos x="0" y="0"/>
                <wp:positionH relativeFrom="column">
                  <wp:posOffset>3727781</wp:posOffset>
                </wp:positionH>
                <wp:positionV relativeFrom="paragraph">
                  <wp:posOffset>2265045</wp:posOffset>
                </wp:positionV>
                <wp:extent cx="588010" cy="1403985"/>
                <wp:effectExtent l="0" t="0" r="0" b="0"/>
                <wp:wrapNone/>
                <wp:docPr id="4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7" type="#_x0000_t202" style="position:absolute;margin-left:293.55pt;margin-top:178.35pt;width:46.3pt;height:110.55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10</w:t>
                      </w:r>
                    </w:p>
                  </w:txbxContent>
                </v:textbox>
              </v:shape>
            </w:pict>
          </mc:Fallback>
        </mc:AlternateContent>
      </w:r>
      <w:r w:rsidR="00C225B2" w:rsidRPr="00C225B2">
        <w:rPr>
          <w:noProof/>
          <w:lang w:bidi="ar-SA"/>
        </w:rPr>
        <mc:AlternateContent>
          <mc:Choice Requires="wps">
            <w:drawing>
              <wp:anchor distT="0" distB="0" distL="114300" distR="114300" simplePos="0" relativeHeight="252903424" behindDoc="0" locked="0" layoutInCell="1" allowOverlap="1" wp14:anchorId="02C4B79A" wp14:editId="4FC44438">
                <wp:simplePos x="0" y="0"/>
                <wp:positionH relativeFrom="column">
                  <wp:posOffset>1055370</wp:posOffset>
                </wp:positionH>
                <wp:positionV relativeFrom="paragraph">
                  <wp:posOffset>1940891</wp:posOffset>
                </wp:positionV>
                <wp:extent cx="588010" cy="1403985"/>
                <wp:effectExtent l="0" t="0" r="0" b="0"/>
                <wp:wrapNone/>
                <wp:docPr id="4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8" type="#_x0000_t202" style="position:absolute;margin-left:83.1pt;margin-top:152.85pt;width:46.3pt;height:110.55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20</w:t>
                      </w:r>
                    </w:p>
                  </w:txbxContent>
                </v:textbox>
              </v:shape>
            </w:pict>
          </mc:Fallback>
        </mc:AlternateContent>
      </w:r>
      <w:r w:rsidR="00C225B2" w:rsidRPr="00C225B2">
        <w:rPr>
          <w:noProof/>
          <w:lang w:bidi="ar-SA"/>
        </w:rPr>
        <mc:AlternateContent>
          <mc:Choice Requires="wps">
            <w:drawing>
              <wp:anchor distT="0" distB="0" distL="114300" distR="114300" simplePos="0" relativeHeight="252905472" behindDoc="0" locked="0" layoutInCell="1" allowOverlap="1" wp14:anchorId="3779F7CE" wp14:editId="5D24740C">
                <wp:simplePos x="0" y="0"/>
                <wp:positionH relativeFrom="column">
                  <wp:posOffset>1077595</wp:posOffset>
                </wp:positionH>
                <wp:positionV relativeFrom="paragraph">
                  <wp:posOffset>1209040</wp:posOffset>
                </wp:positionV>
                <wp:extent cx="588010" cy="1403985"/>
                <wp:effectExtent l="0" t="0" r="0" b="0"/>
                <wp:wrapNone/>
                <wp:docPr id="4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9" type="#_x0000_t202" style="position:absolute;margin-left:84.85pt;margin-top:95.2pt;width:46.3pt;height:110.55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40</w:t>
                      </w:r>
                    </w:p>
                  </w:txbxContent>
                </v:textbox>
              </v:shape>
            </w:pict>
          </mc:Fallback>
        </mc:AlternateContent>
      </w:r>
      <w:r w:rsidR="00C225B2" w:rsidRPr="00C225B2">
        <w:rPr>
          <w:noProof/>
          <w:lang w:bidi="ar-SA"/>
        </w:rPr>
        <mc:AlternateContent>
          <mc:Choice Requires="wps">
            <w:drawing>
              <wp:anchor distT="0" distB="0" distL="114300" distR="114300" simplePos="0" relativeHeight="252904448" behindDoc="0" locked="0" layoutInCell="1" allowOverlap="1" wp14:anchorId="5A84E4DF" wp14:editId="374D2A29">
                <wp:simplePos x="0" y="0"/>
                <wp:positionH relativeFrom="column">
                  <wp:posOffset>1054100</wp:posOffset>
                </wp:positionH>
                <wp:positionV relativeFrom="paragraph">
                  <wp:posOffset>1605280</wp:posOffset>
                </wp:positionV>
                <wp:extent cx="588010" cy="1403985"/>
                <wp:effectExtent l="0" t="0" r="0" b="0"/>
                <wp:wrapNone/>
                <wp:docPr id="4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80" type="#_x0000_t202" style="position:absolute;margin-left:83pt;margin-top:126.4pt;width:46.3pt;height:110.55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30</w:t>
                      </w:r>
                    </w:p>
                  </w:txbxContent>
                </v:textbox>
              </v:shape>
            </w:pict>
          </mc:Fallback>
        </mc:AlternateContent>
      </w:r>
      <w:r w:rsidR="00C225B2" w:rsidRPr="00C225B2">
        <w:rPr>
          <w:noProof/>
          <w:lang w:bidi="ar-SA"/>
        </w:rPr>
        <mc:AlternateContent>
          <mc:Choice Requires="wps">
            <w:drawing>
              <wp:anchor distT="0" distB="0" distL="114300" distR="114300" simplePos="0" relativeHeight="252906496" behindDoc="0" locked="0" layoutInCell="1" allowOverlap="1" wp14:anchorId="265736FF" wp14:editId="7AE58EC7">
                <wp:simplePos x="0" y="0"/>
                <wp:positionH relativeFrom="column">
                  <wp:posOffset>1057910</wp:posOffset>
                </wp:positionH>
                <wp:positionV relativeFrom="paragraph">
                  <wp:posOffset>661035</wp:posOffset>
                </wp:positionV>
                <wp:extent cx="588010" cy="1403985"/>
                <wp:effectExtent l="0" t="0" r="0" b="0"/>
                <wp:wrapNone/>
                <wp:docPr id="4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81" type="#_x0000_t202" style="position:absolute;margin-left:83.3pt;margin-top:52.05pt;width:46.3pt;height:110.55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50</w:t>
                      </w:r>
                    </w:p>
                  </w:txbxContent>
                </v:textbox>
              </v:shape>
            </w:pict>
          </mc:Fallback>
        </mc:AlternateContent>
      </w:r>
      <w:r w:rsidR="00C225B2" w:rsidRPr="00C225B2">
        <w:rPr>
          <w:noProof/>
          <w:lang w:bidi="ar-SA"/>
        </w:rPr>
        <mc:AlternateContent>
          <mc:Choice Requires="wps">
            <w:drawing>
              <wp:anchor distT="0" distB="0" distL="114300" distR="114300" simplePos="0" relativeHeight="252902400" behindDoc="0" locked="0" layoutInCell="1" allowOverlap="1" wp14:anchorId="53A366B2" wp14:editId="3EA7A4FD">
                <wp:simplePos x="0" y="0"/>
                <wp:positionH relativeFrom="column">
                  <wp:posOffset>1087120</wp:posOffset>
                </wp:positionH>
                <wp:positionV relativeFrom="paragraph">
                  <wp:posOffset>2274239</wp:posOffset>
                </wp:positionV>
                <wp:extent cx="588010" cy="1403985"/>
                <wp:effectExtent l="0" t="0" r="0" b="0"/>
                <wp:wrapNone/>
                <wp:docPr id="4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82" type="#_x0000_t202" style="position:absolute;margin-left:85.6pt;margin-top:179.05pt;width:46.3pt;height:110.55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" filled="f" stroked="f">
                <v:textbox style="mso-fit-shape-to-text:t">
                  <w:txbxContent>
                    <w:p w:rsidR="00093EC5" w:rsidRPr="00F43C84" w:rsidRDefault="00093EC5" w:rsidP="00C225B2">
                      <w:pPr>
                        <w:spacing w:line="240" w:lineRule="auto"/>
                        <w:ind w:firstLine="0"/>
                        <w:jc w:val="center"/>
                        <w:rPr>
                          <w:b/>
                          <w:color w:val="000000" w:themeColor="text1"/>
                          <w:sz w:val="22"/>
                        </w:rPr>
                      </w:pPr>
                      <w:r>
                        <w:rPr>
                          <w:rFonts w:ascii="Calibri" w:hAnsi="Calibri"/>
                          <w:b/>
                          <w:color w:val="000000" w:themeColor="text1"/>
                          <w:sz w:val="22"/>
                        </w:rPr>
                        <w:t>10</w:t>
                      </w:r>
                    </w:p>
                  </w:txbxContent>
                </v:textbox>
              </v:shape>
            </w:pict>
          </mc:Fallback>
        </mc:AlternateContent>
      </w:r>
      <w:r w:rsidR="00E47205">
        <w:rPr>
          <w:noProof/>
          <w:lang w:bidi="ar-SA"/>
        </w:rPr>
        <w:drawing>
          <wp:inline distT="0" distB="0" distL="0" distR="0" wp14:anchorId="40714E15" wp14:editId="55CD631B">
            <wp:extent cx="2631882" cy="3077153"/>
            <wp:effectExtent l="0" t="0" r="0" b="9525"/>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0"/>
                    <a:srcRect t="6068" r="9779"/>
                    <a:stretch/>
                  </pic:blipFill>
                  <pic:spPr bwMode="auto">
                    <a:xfrm>
                      <a:off x="0" y="0"/>
                      <a:ext cx="2633425" cy="3078957"/>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435FD6BA" wp14:editId="4EBD8831">
            <wp:extent cx="2631881" cy="3085104"/>
            <wp:effectExtent l="0" t="0" r="0" b="127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1"/>
                    <a:srcRect t="5826" r="9779"/>
                    <a:stretch/>
                  </pic:blipFill>
                  <pic:spPr bwMode="auto">
                    <a:xfrm>
                      <a:off x="0" y="0"/>
                      <a:ext cx="2633425" cy="3086914"/>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581EABD9" wp14:editId="2BB37AD3">
            <wp:extent cx="2679590" cy="3093057"/>
            <wp:effectExtent l="0" t="0" r="6985"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2"/>
                    <a:srcRect t="6265" r="8807"/>
                    <a:stretch/>
                  </pic:blipFill>
                  <pic:spPr bwMode="auto">
                    <a:xfrm>
                      <a:off x="0" y="0"/>
                      <a:ext cx="2683537" cy="3097613"/>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1F7BC613" wp14:editId="6A6A7D13">
            <wp:extent cx="2655736" cy="3093057"/>
            <wp:effectExtent l="0" t="0" r="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3"/>
                    <a:srcRect t="5582" r="8961"/>
                    <a:stretch/>
                  </pic:blipFill>
                  <pic:spPr bwMode="auto">
                    <a:xfrm>
                      <a:off x="0" y="0"/>
                      <a:ext cx="2659047" cy="3096913"/>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10" w:name="_Ref370215794"/>
      <w:bookmarkStart w:id="211" w:name="_Toc371028938"/>
      <w:proofErr w:type="gramStart"/>
      <w:r>
        <w:t xml:space="preserve">Figure </w:t>
      </w:r>
      <w:r w:rsidR="00ED683B">
        <w:fldChar w:fldCharType="begin"/>
      </w:r>
      <w:r w:rsidR="00ED683B">
        <w:instrText xml:space="preserve"> SEQ Figure \* ARABIC </w:instrText>
      </w:r>
      <w:r w:rsidR="00ED683B">
        <w:fldChar w:fldCharType="separate"/>
      </w:r>
      <w:r w:rsidR="00093EC5">
        <w:rPr>
          <w:noProof/>
        </w:rPr>
        <w:t>61</w:t>
      </w:r>
      <w:r w:rsidR="00ED683B">
        <w:rPr>
          <w:noProof/>
        </w:rPr>
        <w:fldChar w:fldCharType="end"/>
      </w:r>
      <w:bookmarkEnd w:id="210"/>
      <w:r w:rsidR="00E47205">
        <w:t>.</w:t>
      </w:r>
      <w:proofErr w:type="gramEnd"/>
      <w:r w:rsidR="00E47205">
        <w:t xml:space="preserve"> From the </w:t>
      </w:r>
      <w:r w:rsidR="00E47205" w:rsidRPr="00BB14AE">
        <w:rPr>
          <w:i/>
        </w:rPr>
        <w:t>25r10_057</w:t>
      </w:r>
      <w:r w:rsidR="00E47205">
        <w:t xml:space="preserve"> simulation (at t = 9000 s), east-west vertical cross-sections through the updraft showing (a) </w:t>
      </w:r>
      <w:r w:rsidR="00E47205" w:rsidRPr="00507A6E">
        <w:rPr>
          <w:i/>
        </w:rPr>
        <w:t>Z</w:t>
      </w:r>
      <w:r w:rsidR="00E47205" w:rsidRPr="00507A6E">
        <w:rPr>
          <w:i/>
          <w:vertAlign w:val="subscript"/>
        </w:rPr>
        <w:t>H</w:t>
      </w:r>
      <w:r w:rsidR="00E47205">
        <w:t xml:space="preserve"> (color</w:t>
      </w:r>
      <w:r w:rsidR="00521CA9">
        <w:t>; dBZ</w:t>
      </w:r>
      <w:r w:rsidR="00E47205">
        <w:t xml:space="preserve">) and </w:t>
      </w:r>
      <w:r w:rsidR="00E47205" w:rsidRPr="00507A6E">
        <w:rPr>
          <w:i/>
        </w:rPr>
        <w:t>w</w:t>
      </w:r>
      <w:r w:rsidR="00E47205">
        <w:t xml:space="preserve"> (contoured at 10 m s</w:t>
      </w:r>
      <w:r w:rsidR="00E47205" w:rsidRPr="00507A6E">
        <w:rPr>
          <w:vertAlign w:val="superscript"/>
        </w:rPr>
        <w:t>-1</w:t>
      </w:r>
      <w:r w:rsidR="00E47205">
        <w:t xml:space="preserve">; dotted contours represent </w:t>
      </w:r>
      <w:r w:rsidR="00E47205" w:rsidRPr="00507A6E">
        <w:rPr>
          <w:i/>
        </w:rPr>
        <w:t>w</w:t>
      </w:r>
      <w:r w:rsidR="00E47205">
        <w:t xml:space="preserve"> </w:t>
      </w:r>
      <w:r w:rsidR="00E47205">
        <w:rPr>
          <w:rFonts w:ascii="Calibri" w:hAnsi="Calibri"/>
        </w:rPr>
        <w:t>≤</w:t>
      </w:r>
      <w:r w:rsidR="00E47205">
        <w:t xml:space="preserve"> 0 m s</w:t>
      </w:r>
      <w:r w:rsidR="00E47205" w:rsidRPr="00507A6E">
        <w:rPr>
          <w:vertAlign w:val="superscript"/>
        </w:rPr>
        <w:t>-1</w:t>
      </w:r>
      <w:r w:rsidR="00E47205">
        <w:t xml:space="preserve">), (b) </w:t>
      </w:r>
      <w:r w:rsidR="00E47205" w:rsidRPr="00507A6E">
        <w:rPr>
          <w:i/>
        </w:rPr>
        <w:t>Z</w:t>
      </w:r>
      <w:r w:rsidR="00E47205" w:rsidRPr="00507A6E">
        <w:rPr>
          <w:i/>
          <w:vertAlign w:val="subscript"/>
        </w:rPr>
        <w:t>DR</w:t>
      </w:r>
      <w:r w:rsidR="00E47205">
        <w:t xml:space="preserve"> (color</w:t>
      </w:r>
      <w:r w:rsidR="00521CA9">
        <w:t>; dB</w:t>
      </w:r>
      <w:r w:rsidR="00E47205">
        <w:t xml:space="preserve">) and </w:t>
      </w:r>
      <w:r w:rsidR="00E47205" w:rsidRPr="00507A6E">
        <w:rPr>
          <w:i/>
        </w:rPr>
        <w:t>w</w:t>
      </w:r>
      <w:r w:rsidR="00521CA9">
        <w:rPr>
          <w:i/>
        </w:rPr>
        <w:t xml:space="preserve"> </w:t>
      </w:r>
      <w:r w:rsidR="00521CA9" w:rsidRPr="00521CA9">
        <w:t>(</w:t>
      </w:r>
      <w:r w:rsidR="00521CA9">
        <w:t>contoured at 10 m s</w:t>
      </w:r>
      <w:r w:rsidR="00521CA9" w:rsidRPr="00507A6E">
        <w:rPr>
          <w:vertAlign w:val="superscript"/>
        </w:rPr>
        <w:t>-1</w:t>
      </w:r>
      <w:r w:rsidR="00521CA9">
        <w:t xml:space="preserve">; dotted contours represent </w:t>
      </w:r>
      <w:r w:rsidR="00521CA9" w:rsidRPr="00507A6E">
        <w:rPr>
          <w:i/>
        </w:rPr>
        <w:t>w</w:t>
      </w:r>
      <w:r w:rsidR="00521CA9">
        <w:t xml:space="preserve"> </w:t>
      </w:r>
      <w:r w:rsidR="00521CA9">
        <w:rPr>
          <w:rFonts w:ascii="Calibri" w:hAnsi="Calibri"/>
        </w:rPr>
        <w:t>≤</w:t>
      </w:r>
      <w:r w:rsidR="00521CA9">
        <w:t xml:space="preserve"> 0 m s</w:t>
      </w:r>
      <w:r w:rsidR="00521CA9" w:rsidRPr="00507A6E">
        <w:rPr>
          <w:vertAlign w:val="superscript"/>
        </w:rPr>
        <w:t>-1</w:t>
      </w:r>
      <w:r w:rsidR="00521CA9" w:rsidRPr="00521CA9">
        <w:t>)</w:t>
      </w:r>
      <w:r w:rsidR="00E47205">
        <w:t xml:space="preserve">, (c) </w:t>
      </w:r>
      <w:r w:rsidR="00E47205" w:rsidRPr="00507A6E">
        <w:rPr>
          <w:i/>
        </w:rPr>
        <w:t>q</w:t>
      </w:r>
      <w:r w:rsidR="00E47205" w:rsidRPr="00507A6E">
        <w:rPr>
          <w:i/>
          <w:vertAlign w:val="subscript"/>
        </w:rPr>
        <w:t>r</w:t>
      </w:r>
      <w:r w:rsidR="00E47205">
        <w:t xml:space="preserve"> (color) and </w:t>
      </w:r>
      <w:r w:rsidR="00E47205" w:rsidRPr="00507A6E">
        <w:rPr>
          <w:i/>
        </w:rPr>
        <w:t>Z</w:t>
      </w:r>
      <w:r w:rsidR="00E47205" w:rsidRPr="00507A6E">
        <w:rPr>
          <w:i/>
          <w:vertAlign w:val="subscript"/>
        </w:rPr>
        <w:t>DR</w:t>
      </w:r>
      <w:r w:rsidR="00E47205">
        <w:t xml:space="preserve"> (contoured every 1 dB with </w:t>
      </w:r>
      <w:r w:rsidR="00E47205" w:rsidRPr="00507A6E">
        <w:rPr>
          <w:i/>
        </w:rPr>
        <w:t>Z</w:t>
      </w:r>
      <w:r w:rsidR="00E47205" w:rsidRPr="00507A6E">
        <w:rPr>
          <w:i/>
          <w:vertAlign w:val="subscript"/>
        </w:rPr>
        <w:t>DR</w:t>
      </w:r>
      <w:r w:rsidR="00E47205">
        <w:rPr>
          <w:rFonts w:ascii="Calibri" w:hAnsi="Calibri"/>
        </w:rPr>
        <w:t xml:space="preserve"> ≤</w:t>
      </w:r>
      <w:r w:rsidR="00E47205">
        <w:t xml:space="preserve"> 0 dB dotted), and (d) </w:t>
      </w:r>
      <w:r w:rsidR="00E47205">
        <w:rPr>
          <w:i/>
        </w:rPr>
        <w:t>f</w:t>
      </w:r>
      <w:r w:rsidR="00E47205">
        <w:rPr>
          <w:i/>
          <w:vertAlign w:val="subscript"/>
        </w:rPr>
        <w:t>wh</w:t>
      </w:r>
      <w:r w:rsidR="00E47205">
        <w:t xml:space="preserve"> (color) and </w:t>
      </w:r>
      <w:r w:rsidR="00E47205">
        <w:rPr>
          <w:i/>
        </w:rPr>
        <w:t>D</w:t>
      </w:r>
      <w:r w:rsidR="00E47205">
        <w:rPr>
          <w:i/>
          <w:vertAlign w:val="subscript"/>
        </w:rPr>
        <w:t>mh</w:t>
      </w:r>
      <w:r w:rsidR="00E47205">
        <w:t xml:space="preserve"> (contoured every 0.5 cm).</w:t>
      </w:r>
      <w:bookmarkEnd w:id="211"/>
      <w:r w:rsidR="00E47205">
        <w:t xml:space="preserve"> </w:t>
      </w:r>
    </w:p>
    <w:p w:rsidR="00E47205" w:rsidRDefault="00E47205" w:rsidP="00E47205">
      <w:pPr>
        <w:keepNext/>
        <w:spacing w:line="240" w:lineRule="auto"/>
        <w:ind w:firstLine="0"/>
      </w:pPr>
      <w:r>
        <w:br w:type="page"/>
      </w:r>
    </w:p>
    <w:p w:rsidR="00E47205" w:rsidRDefault="00E47205" w:rsidP="00E47205">
      <w:pPr>
        <w:pStyle w:val="Caption"/>
        <w:keepNext/>
        <w:jc w:val="center"/>
      </w:pPr>
      <w:r>
        <w:rPr>
          <w:noProof/>
          <w:lang w:bidi="ar-SA"/>
        </w:rPr>
        <w:lastRenderedPageBreak/>
        <mc:AlternateContent>
          <mc:Choice Requires="wps">
            <w:drawing>
              <wp:anchor distT="0" distB="0" distL="114300" distR="114300" simplePos="0" relativeHeight="252751872" behindDoc="0" locked="0" layoutInCell="1" allowOverlap="1" wp14:anchorId="124D2842" wp14:editId="350E2419">
                <wp:simplePos x="0" y="0"/>
                <wp:positionH relativeFrom="column">
                  <wp:posOffset>3480257</wp:posOffset>
                </wp:positionH>
                <wp:positionV relativeFrom="paragraph">
                  <wp:posOffset>3825138</wp:posOffset>
                </wp:positionV>
                <wp:extent cx="775411" cy="296545"/>
                <wp:effectExtent l="0" t="0" r="0" b="0"/>
                <wp:wrapNone/>
                <wp:docPr id="6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1" cy="296545"/>
                        </a:xfrm>
                        <a:prstGeom prst="rect">
                          <a:avLst/>
                        </a:prstGeom>
                        <a:noFill/>
                        <a:ln w="9525">
                          <a:noFill/>
                          <a:miter lim="800000"/>
                          <a:headEnd/>
                          <a:tailEnd/>
                        </a:ln>
                      </wps:spPr>
                      <wps:txbx>
                        <w:txbxContent>
                          <w:p w:rsidR="00093EC5" w:rsidRDefault="00093EC5" w:rsidP="00E47205">
                            <w:pPr>
                              <w:spacing w:line="240" w:lineRule="auto"/>
                              <w:ind w:firstLine="0"/>
                              <w:jc w:val="center"/>
                            </w:pPr>
                            <w:r>
                              <w:rPr>
                                <w:rFonts w:ascii="Calibri" w:hAnsi="Calibri"/>
                              </w:rPr>
                              <w:t>ρ</w:t>
                            </w:r>
                            <w:r>
                              <w:t xml:space="preserve"> = 0.55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83" type="#_x0000_t202" style="position:absolute;left:0;text-align:left;margin-left:274.05pt;margin-top:301.2pt;width:61.05pt;height:23.3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" filled="f" stroked="f">
                <v:textbox>
                  <w:txbxContent>
                    <w:p w:rsidR="00093EC5" w:rsidRDefault="00093EC5" w:rsidP="00E47205">
                      <w:pPr>
                        <w:spacing w:line="240" w:lineRule="auto"/>
                        <w:ind w:firstLine="0"/>
                        <w:jc w:val="center"/>
                      </w:pPr>
                      <w:r>
                        <w:rPr>
                          <w:rFonts w:ascii="Calibri" w:hAnsi="Calibri"/>
                        </w:rPr>
                        <w:t>ρ</w:t>
                      </w:r>
                      <w:r>
                        <w:t xml:space="preserve"> = 0.55</w:t>
                      </w:r>
                    </w:p>
                  </w:txbxContent>
                </v:textbox>
              </v:shape>
            </w:pict>
          </mc:Fallback>
        </mc:AlternateContent>
      </w:r>
      <w:r>
        <w:rPr>
          <w:noProof/>
          <w:lang w:bidi="ar-SA"/>
        </w:rPr>
        <mc:AlternateContent>
          <mc:Choice Requires="wps">
            <w:drawing>
              <wp:anchor distT="0" distB="0" distL="114300" distR="114300" simplePos="0" relativeHeight="252750848" behindDoc="0" locked="0" layoutInCell="1" allowOverlap="1" wp14:anchorId="7A8BAECA" wp14:editId="5BBD882C">
                <wp:simplePos x="0" y="0"/>
                <wp:positionH relativeFrom="column">
                  <wp:posOffset>3613379</wp:posOffset>
                </wp:positionH>
                <wp:positionV relativeFrom="paragraph">
                  <wp:posOffset>395021</wp:posOffset>
                </wp:positionV>
                <wp:extent cx="775411" cy="296545"/>
                <wp:effectExtent l="0" t="0" r="0" b="0"/>
                <wp:wrapNone/>
                <wp:docPr id="6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1" cy="296545"/>
                        </a:xfrm>
                        <a:prstGeom prst="rect">
                          <a:avLst/>
                        </a:prstGeom>
                        <a:noFill/>
                        <a:ln w="9525">
                          <a:noFill/>
                          <a:miter lim="800000"/>
                          <a:headEnd/>
                          <a:tailEnd/>
                        </a:ln>
                      </wps:spPr>
                      <wps:txbx>
                        <w:txbxContent>
                          <w:p w:rsidR="00093EC5" w:rsidRDefault="00093EC5" w:rsidP="00E47205">
                            <w:pPr>
                              <w:spacing w:line="240" w:lineRule="auto"/>
                              <w:ind w:firstLine="0"/>
                              <w:jc w:val="center"/>
                            </w:pPr>
                            <w:r>
                              <w:rPr>
                                <w:rFonts w:ascii="Calibri" w:hAnsi="Calibri"/>
                              </w:rPr>
                              <w:t>ρ</w:t>
                            </w:r>
                            <w:r>
                              <w:t xml:space="preserve"> = 0.85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84" type="#_x0000_t202" style="position:absolute;left:0;text-align:left;margin-left:284.5pt;margin-top:31.1pt;width:61.05pt;height:23.35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" filled="f" stroked="f">
                <v:textbox>
                  <w:txbxContent>
                    <w:p w:rsidR="00093EC5" w:rsidRDefault="00093EC5" w:rsidP="00E47205">
                      <w:pPr>
                        <w:spacing w:line="240" w:lineRule="auto"/>
                        <w:ind w:firstLine="0"/>
                        <w:jc w:val="center"/>
                      </w:pPr>
                      <w:r>
                        <w:rPr>
                          <w:rFonts w:ascii="Calibri" w:hAnsi="Calibri"/>
                        </w:rPr>
                        <w:t>ρ</w:t>
                      </w:r>
                      <w:r>
                        <w:t xml:space="preserve"> = 0.85</w:t>
                      </w:r>
                    </w:p>
                  </w:txbxContent>
                </v:textbox>
              </v:shape>
            </w:pict>
          </mc:Fallback>
        </mc:AlternateContent>
      </w:r>
      <w:r>
        <w:rPr>
          <w:noProof/>
          <w:lang w:bidi="ar-SA"/>
        </w:rPr>
        <mc:AlternateContent>
          <mc:Choice Requires="wps">
            <w:drawing>
              <wp:anchor distT="0" distB="0" distL="114300" distR="114300" simplePos="0" relativeHeight="252749824" behindDoc="0" locked="0" layoutInCell="1" allowOverlap="1" wp14:anchorId="111DE584" wp14:editId="42FAB126">
                <wp:simplePos x="0" y="0"/>
                <wp:positionH relativeFrom="column">
                  <wp:posOffset>325806</wp:posOffset>
                </wp:positionH>
                <wp:positionV relativeFrom="paragraph">
                  <wp:posOffset>3550285</wp:posOffset>
                </wp:positionV>
                <wp:extent cx="514350" cy="296545"/>
                <wp:effectExtent l="0" t="0" r="0" b="0"/>
                <wp:wrapNone/>
                <wp:docPr id="6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85" type="#_x0000_t202" style="position:absolute;left:0;text-align:left;margin-left:25.65pt;margin-top:279.55pt;width:40.5pt;height:23.3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" filled="f" stroked="f">
                <v:textbox>
                  <w:txbxContent>
                    <w:p w:rsidR="00093EC5" w:rsidRDefault="00093EC5" w:rsidP="00E47205">
                      <w:pPr>
                        <w:spacing w:line="240" w:lineRule="auto"/>
                        <w:ind w:firstLine="0"/>
                        <w:jc w:val="center"/>
                      </w:pPr>
                      <w:r>
                        <w:t>(b)</w:t>
                      </w:r>
                    </w:p>
                  </w:txbxContent>
                </v:textbox>
              </v:shape>
            </w:pict>
          </mc:Fallback>
        </mc:AlternateContent>
      </w:r>
      <w:r>
        <w:rPr>
          <w:noProof/>
          <w:lang w:bidi="ar-SA"/>
        </w:rPr>
        <mc:AlternateContent>
          <mc:Choice Requires="wps">
            <w:drawing>
              <wp:anchor distT="0" distB="0" distL="114300" distR="114300" simplePos="0" relativeHeight="252748800" behindDoc="0" locked="0" layoutInCell="1" allowOverlap="1" wp14:anchorId="266AE17D" wp14:editId="6D59345A">
                <wp:simplePos x="0" y="0"/>
                <wp:positionH relativeFrom="column">
                  <wp:posOffset>327482</wp:posOffset>
                </wp:positionH>
                <wp:positionV relativeFrom="paragraph">
                  <wp:posOffset>106045</wp:posOffset>
                </wp:positionV>
                <wp:extent cx="514350" cy="296545"/>
                <wp:effectExtent l="0" t="0" r="0" b="0"/>
                <wp:wrapNone/>
                <wp:docPr id="6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86" type="#_x0000_t202" style="position:absolute;left:0;text-align:left;margin-left:25.8pt;margin-top:8.35pt;width:40.5pt;height:23.35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" filled="f" stroked="f">
                <v:textbox>
                  <w:txbxContent>
                    <w:p w:rsidR="00093EC5" w:rsidRDefault="00093EC5" w:rsidP="00E47205">
                      <w:pPr>
                        <w:spacing w:line="240" w:lineRule="auto"/>
                        <w:ind w:firstLine="0"/>
                        <w:jc w:val="center"/>
                      </w:pPr>
                      <w:r>
                        <w:t>(a)</w:t>
                      </w:r>
                    </w:p>
                  </w:txbxContent>
                </v:textbox>
              </v:shape>
            </w:pict>
          </mc:Fallback>
        </mc:AlternateContent>
      </w:r>
      <w:r>
        <w:rPr>
          <w:noProof/>
          <w:lang w:bidi="ar-SA"/>
        </w:rPr>
        <w:drawing>
          <wp:inline distT="0" distB="0" distL="0" distR="0" wp14:anchorId="123A4687" wp14:editId="60B056D3">
            <wp:extent cx="4535424" cy="3402918"/>
            <wp:effectExtent l="0" t="0" r="0" b="7620"/>
            <wp:docPr id="6163" name="Picture 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535381" cy="3402885"/>
                    </a:xfrm>
                    <a:prstGeom prst="rect">
                      <a:avLst/>
                    </a:prstGeom>
                    <a:noFill/>
                    <a:ln>
                      <a:noFill/>
                    </a:ln>
                  </pic:spPr>
                </pic:pic>
              </a:graphicData>
            </a:graphic>
          </wp:inline>
        </w:drawing>
      </w:r>
      <w:r w:rsidRPr="00842C52">
        <w:rPr>
          <w:bCs w:val="0"/>
        </w:rPr>
        <w:t xml:space="preserve"> </w:t>
      </w:r>
      <w:r>
        <w:rPr>
          <w:noProof/>
          <w:lang w:bidi="ar-SA"/>
        </w:rPr>
        <w:drawing>
          <wp:inline distT="0" distB="0" distL="0" distR="0" wp14:anchorId="67FFB5D1" wp14:editId="57EEF29C">
            <wp:extent cx="4653276" cy="3493698"/>
            <wp:effectExtent l="0" t="0" r="0" b="0"/>
            <wp:docPr id="6164" name="Picture 6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658003" cy="3497247"/>
                    </a:xfrm>
                    <a:prstGeom prst="rect">
                      <a:avLst/>
                    </a:prstGeom>
                    <a:noFill/>
                    <a:ln>
                      <a:noFill/>
                    </a:ln>
                  </pic:spPr>
                </pic:pic>
              </a:graphicData>
            </a:graphic>
          </wp:inline>
        </w:drawing>
      </w:r>
    </w:p>
    <w:p w:rsidR="00527BE7" w:rsidRDefault="006E7A39" w:rsidP="006E7A39">
      <w:pPr>
        <w:pStyle w:val="Caption"/>
        <w:rPr>
          <w:noProof/>
        </w:rPr>
      </w:pPr>
      <w:bookmarkStart w:id="212" w:name="_Ref370117291"/>
      <w:bookmarkStart w:id="213" w:name="_Toc371028939"/>
      <w:proofErr w:type="gramStart"/>
      <w:r>
        <w:t xml:space="preserve">Figure </w:t>
      </w:r>
      <w:r w:rsidR="00ED683B">
        <w:fldChar w:fldCharType="begin"/>
      </w:r>
      <w:r w:rsidR="00ED683B">
        <w:instrText xml:space="preserve"> SEQ Figure \* ARABIC </w:instrText>
      </w:r>
      <w:r w:rsidR="00ED683B">
        <w:fldChar w:fldCharType="separate"/>
      </w:r>
      <w:r w:rsidR="00093EC5">
        <w:rPr>
          <w:noProof/>
        </w:rPr>
        <w:t>62</w:t>
      </w:r>
      <w:r w:rsidR="00ED683B">
        <w:rPr>
          <w:noProof/>
        </w:rPr>
        <w:fldChar w:fldCharType="end"/>
      </w:r>
      <w:bookmarkEnd w:id="212"/>
      <w:r w:rsidR="00E47205">
        <w:t>.</w:t>
      </w:r>
      <w:proofErr w:type="gramEnd"/>
      <w:r w:rsidR="00E47205">
        <w:t xml:space="preserve"> </w:t>
      </w:r>
      <w:proofErr w:type="gramStart"/>
      <w:r w:rsidR="00E47205">
        <w:t xml:space="preserve">The area of the </w:t>
      </w:r>
      <w:r w:rsidR="00E47205" w:rsidRPr="001C4FC7">
        <w:rPr>
          <w:i/>
        </w:rPr>
        <w:t>Z</w:t>
      </w:r>
      <w:r w:rsidR="00E47205" w:rsidRPr="001C4FC7">
        <w:rPr>
          <w:i/>
          <w:vertAlign w:val="subscript"/>
        </w:rPr>
        <w:t>DR</w:t>
      </w:r>
      <w:r w:rsidR="00E47205">
        <w:t xml:space="preserve"> column and/or ring (</w:t>
      </w:r>
      <w:r w:rsidR="00E47205" w:rsidRPr="001C4FC7">
        <w:rPr>
          <w:i/>
        </w:rPr>
        <w:t>Z</w:t>
      </w:r>
      <w:r w:rsidR="00E47205" w:rsidRPr="001C4FC7">
        <w:rPr>
          <w:i/>
          <w:vertAlign w:val="subscript"/>
        </w:rPr>
        <w:t>DR</w:t>
      </w:r>
      <w:r w:rsidR="00E47205">
        <w:t xml:space="preserve"> &gt; 1 dB; blue line) and the area of the updraft (</w:t>
      </w:r>
      <w:r w:rsidR="00197D36" w:rsidRPr="00197D36">
        <w:rPr>
          <w:i/>
        </w:rPr>
        <w:t>w</w:t>
      </w:r>
      <w:r w:rsidR="00E47205">
        <w:t xml:space="preserve"> &gt; 5 m s</w:t>
      </w:r>
      <w:r w:rsidR="00E47205" w:rsidRPr="001C4FC7">
        <w:rPr>
          <w:vertAlign w:val="superscript"/>
        </w:rPr>
        <w:t>-1</w:t>
      </w:r>
      <w:r w:rsidR="00E47205">
        <w:t xml:space="preserve">; green line) at a height of ~3800 m AGL from the </w:t>
      </w:r>
      <w:r w:rsidR="00E47205" w:rsidRPr="001C4FC7">
        <w:rPr>
          <w:i/>
        </w:rPr>
        <w:t>15q10</w:t>
      </w:r>
      <w:r w:rsidR="00E47205">
        <w:t xml:space="preserve"> and </w:t>
      </w:r>
      <w:r w:rsidR="00E47205" w:rsidRPr="008F7F6D">
        <w:rPr>
          <w:i/>
        </w:rPr>
        <w:t>25q10</w:t>
      </w:r>
      <w:r w:rsidR="00E47205">
        <w:t xml:space="preserve"> simulations</w:t>
      </w:r>
      <w:r w:rsidR="00E47205">
        <w:rPr>
          <w:noProof/>
        </w:rPr>
        <w:t>.</w:t>
      </w:r>
      <w:proofErr w:type="gramEnd"/>
      <w:r w:rsidR="00E47205">
        <w:rPr>
          <w:noProof/>
        </w:rPr>
        <w:t xml:space="preserve"> The number of gridpoints is used as a proxy for area.</w:t>
      </w:r>
      <w:bookmarkEnd w:id="213"/>
    </w:p>
    <w:p w:rsidR="00527BE7" w:rsidRDefault="00527BE7">
      <w:pPr>
        <w:spacing w:line="240" w:lineRule="auto"/>
        <w:ind w:firstLine="0"/>
        <w:rPr>
          <w:noProof/>
        </w:rPr>
      </w:pPr>
      <w:r>
        <w:rPr>
          <w:noProof/>
        </w:rPr>
        <w:br w:type="page"/>
      </w:r>
    </w:p>
    <w:p w:rsidR="00E47205" w:rsidRDefault="00E47205" w:rsidP="00E47205">
      <w:pPr>
        <w:keepNext/>
        <w:spacing w:line="240" w:lineRule="auto"/>
        <w:ind w:firstLine="0"/>
        <w:jc w:val="center"/>
      </w:pPr>
      <w:r w:rsidRPr="0000451A">
        <w:rPr>
          <w:noProof/>
          <w:lang w:bidi="ar-SA"/>
        </w:rPr>
        <w:lastRenderedPageBreak/>
        <mc:AlternateContent>
          <mc:Choice Requires="wps">
            <w:drawing>
              <wp:anchor distT="0" distB="0" distL="114300" distR="114300" simplePos="0" relativeHeight="252781568" behindDoc="0" locked="0" layoutInCell="1" allowOverlap="1" wp14:anchorId="04DE22CB" wp14:editId="58E96A3C">
                <wp:simplePos x="0" y="0"/>
                <wp:positionH relativeFrom="column">
                  <wp:posOffset>-16533</wp:posOffset>
                </wp:positionH>
                <wp:positionV relativeFrom="paragraph">
                  <wp:posOffset>3507536</wp:posOffset>
                </wp:positionV>
                <wp:extent cx="491706" cy="296545"/>
                <wp:effectExtent l="0" t="0" r="0" b="0"/>
                <wp:wrapNone/>
                <wp:docPr id="1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6"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87" type="#_x0000_t202" style="position:absolute;left:0;text-align:left;margin-left:-1.3pt;margin-top:276.2pt;width:38.7pt;height:23.3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" filled="f" stroked="f">
                <v:textbox>
                  <w:txbxContent>
                    <w:p w:rsidR="00093EC5" w:rsidRDefault="00093EC5" w:rsidP="00E47205">
                      <w:pPr>
                        <w:spacing w:line="240" w:lineRule="auto"/>
                        <w:ind w:firstLine="0"/>
                        <w:jc w:val="center"/>
                      </w:pPr>
                      <w:r>
                        <w:t>(b)</w:t>
                      </w:r>
                    </w:p>
                  </w:txbxContent>
                </v:textbox>
              </v:shape>
            </w:pict>
          </mc:Fallback>
        </mc:AlternateContent>
      </w:r>
      <w:r w:rsidRPr="0000451A">
        <w:rPr>
          <w:noProof/>
          <w:lang w:bidi="ar-SA"/>
        </w:rPr>
        <mc:AlternateContent>
          <mc:Choice Requires="wps">
            <w:drawing>
              <wp:anchor distT="0" distB="0" distL="114300" distR="114300" simplePos="0" relativeHeight="252780544" behindDoc="0" locked="0" layoutInCell="1" allowOverlap="1" wp14:anchorId="0D9D6B3F" wp14:editId="6B28157E">
                <wp:simplePos x="0" y="0"/>
                <wp:positionH relativeFrom="column">
                  <wp:posOffset>4134</wp:posOffset>
                </wp:positionH>
                <wp:positionV relativeFrom="paragraph">
                  <wp:posOffset>85725</wp:posOffset>
                </wp:positionV>
                <wp:extent cx="491706" cy="296545"/>
                <wp:effectExtent l="0" t="0" r="0" b="0"/>
                <wp:wrapNone/>
                <wp:docPr id="1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6"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88" type="#_x0000_t202" style="position:absolute;left:0;text-align:left;margin-left:.35pt;margin-top:6.75pt;width:38.7pt;height:23.35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" filled="f" stroked="f">
                <v:textbox>
                  <w:txbxContent>
                    <w:p w:rsidR="00093EC5" w:rsidRDefault="00093EC5" w:rsidP="00E47205">
                      <w:pPr>
                        <w:spacing w:line="240" w:lineRule="auto"/>
                        <w:ind w:firstLine="0"/>
                        <w:jc w:val="center"/>
                      </w:pPr>
                      <w:r>
                        <w:t>(a)</w:t>
                      </w:r>
                    </w:p>
                  </w:txbxContent>
                </v:textbox>
              </v:shape>
            </w:pict>
          </mc:Fallback>
        </mc:AlternateContent>
      </w:r>
      <w:r>
        <w:rPr>
          <w:noProof/>
          <w:lang w:bidi="ar-SA"/>
        </w:rPr>
        <w:drawing>
          <wp:inline distT="0" distB="0" distL="0" distR="0" wp14:anchorId="7BCD7928" wp14:editId="14ADF370">
            <wp:extent cx="4477109" cy="3361431"/>
            <wp:effectExtent l="0" t="0" r="0" b="0"/>
            <wp:docPr id="6196" name="Picture 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476858" cy="3361242"/>
                    </a:xfrm>
                    <a:prstGeom prst="rect">
                      <a:avLst/>
                    </a:prstGeom>
                    <a:noFill/>
                    <a:ln>
                      <a:noFill/>
                    </a:ln>
                  </pic:spPr>
                </pic:pic>
              </a:graphicData>
            </a:graphic>
          </wp:inline>
        </w:drawing>
      </w:r>
      <w:r>
        <w:rPr>
          <w:noProof/>
          <w:lang w:bidi="ar-SA"/>
        </w:rPr>
        <w:drawing>
          <wp:inline distT="0" distB="0" distL="0" distR="0" wp14:anchorId="7060C58F" wp14:editId="4B87EFCA">
            <wp:extent cx="4477109" cy="3361431"/>
            <wp:effectExtent l="0" t="0" r="0" b="0"/>
            <wp:docPr id="6197" name="Picture 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476858" cy="3361242"/>
                    </a:xfrm>
                    <a:prstGeom prst="rect">
                      <a:avLst/>
                    </a:prstGeom>
                    <a:noFill/>
                    <a:ln>
                      <a:noFill/>
                    </a:ln>
                  </pic:spPr>
                </pic:pic>
              </a:graphicData>
            </a:graphic>
          </wp:inline>
        </w:drawing>
      </w:r>
    </w:p>
    <w:p w:rsidR="00E47205" w:rsidRDefault="006E7A39" w:rsidP="006E7A39">
      <w:pPr>
        <w:pStyle w:val="Caption"/>
      </w:pPr>
      <w:bookmarkStart w:id="214" w:name="_Ref370117304"/>
      <w:bookmarkStart w:id="215" w:name="_Toc371028940"/>
      <w:proofErr w:type="gramStart"/>
      <w:r>
        <w:t xml:space="preserve">Figure </w:t>
      </w:r>
      <w:r w:rsidR="00ED683B">
        <w:fldChar w:fldCharType="begin"/>
      </w:r>
      <w:r w:rsidR="00ED683B">
        <w:instrText xml:space="preserve"> SEQ Figure \* ARABIC </w:instrText>
      </w:r>
      <w:r w:rsidR="00ED683B">
        <w:fldChar w:fldCharType="separate"/>
      </w:r>
      <w:r w:rsidR="00093EC5">
        <w:rPr>
          <w:noProof/>
        </w:rPr>
        <w:t>63</w:t>
      </w:r>
      <w:r w:rsidR="00ED683B">
        <w:rPr>
          <w:noProof/>
        </w:rPr>
        <w:fldChar w:fldCharType="end"/>
      </w:r>
      <w:bookmarkEnd w:id="214"/>
      <w:r w:rsidR="00E47205">
        <w:t>.</w:t>
      </w:r>
      <w:proofErr w:type="gramEnd"/>
      <w:r w:rsidR="00E47205">
        <w:t xml:space="preserve"> </w:t>
      </w:r>
      <w:proofErr w:type="gramStart"/>
      <w:r w:rsidR="00E47205">
        <w:t xml:space="preserve">Time series of (blue) qr33area and (green) zdr33area from the (a) </w:t>
      </w:r>
      <w:r w:rsidR="00E47205" w:rsidRPr="008F7F6D">
        <w:rPr>
          <w:i/>
        </w:rPr>
        <w:t>15r10</w:t>
      </w:r>
      <w:r w:rsidR="00E47205">
        <w:t xml:space="preserve"> and (b) </w:t>
      </w:r>
      <w:r w:rsidR="00E47205" w:rsidRPr="008F7F6D">
        <w:rPr>
          <w:i/>
        </w:rPr>
        <w:t>25r10</w:t>
      </w:r>
      <w:r w:rsidR="00E47205">
        <w:t xml:space="preserve"> simulations.</w:t>
      </w:r>
      <w:bookmarkEnd w:id="215"/>
      <w:proofErr w:type="gramEnd"/>
    </w:p>
    <w:p w:rsidR="00E47205" w:rsidRDefault="00E47205" w:rsidP="00E47205">
      <w:pPr>
        <w:spacing w:line="240" w:lineRule="auto"/>
        <w:ind w:firstLine="0"/>
      </w:pPr>
      <w:r>
        <w:br w:type="page"/>
      </w:r>
    </w:p>
    <w:p w:rsidR="00E47205" w:rsidRDefault="00E47205" w:rsidP="00E47205">
      <w:pPr>
        <w:pStyle w:val="Caption"/>
        <w:keepNext/>
        <w:jc w:val="center"/>
      </w:pPr>
      <w:r w:rsidRPr="0000451A">
        <w:rPr>
          <w:noProof/>
          <w:lang w:bidi="ar-SA"/>
        </w:rPr>
        <w:lastRenderedPageBreak/>
        <mc:AlternateContent>
          <mc:Choice Requires="wps">
            <w:drawing>
              <wp:anchor distT="0" distB="0" distL="114300" distR="114300" simplePos="0" relativeHeight="252774400" behindDoc="0" locked="0" layoutInCell="1" allowOverlap="1" wp14:anchorId="39070781" wp14:editId="5DB7A1A6">
                <wp:simplePos x="0" y="0"/>
                <wp:positionH relativeFrom="column">
                  <wp:posOffset>237754</wp:posOffset>
                </wp:positionH>
                <wp:positionV relativeFrom="paragraph">
                  <wp:posOffset>3254375</wp:posOffset>
                </wp:positionV>
                <wp:extent cx="879475" cy="296545"/>
                <wp:effectExtent l="0" t="0" r="0" b="0"/>
                <wp:wrapNone/>
                <wp:docPr id="1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89" type="#_x0000_t202" style="position:absolute;left:0;text-align:left;margin-left:18.7pt;margin-top:256.25pt;width:69.25pt;height:23.35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" filled="f" stroked="f">
                <v:textbox>
                  <w:txbxContent>
                    <w:p w:rsidR="00093EC5" w:rsidRDefault="00093EC5" w:rsidP="00E47205">
                      <w:pPr>
                        <w:spacing w:line="240" w:lineRule="auto"/>
                        <w:ind w:firstLine="0"/>
                        <w:jc w:val="center"/>
                      </w:pPr>
                      <w:r>
                        <w:t>(b)</w:t>
                      </w:r>
                    </w:p>
                  </w:txbxContent>
                </v:textbox>
              </v:shape>
            </w:pict>
          </mc:Fallback>
        </mc:AlternateContent>
      </w:r>
      <w:r w:rsidRPr="0000451A">
        <w:rPr>
          <w:noProof/>
          <w:lang w:bidi="ar-SA"/>
        </w:rPr>
        <mc:AlternateContent>
          <mc:Choice Requires="wps">
            <w:drawing>
              <wp:anchor distT="0" distB="0" distL="114300" distR="114300" simplePos="0" relativeHeight="252773376" behindDoc="0" locked="0" layoutInCell="1" allowOverlap="1" wp14:anchorId="68C14993" wp14:editId="5A30784C">
                <wp:simplePos x="0" y="0"/>
                <wp:positionH relativeFrom="column">
                  <wp:posOffset>314001</wp:posOffset>
                </wp:positionH>
                <wp:positionV relativeFrom="paragraph">
                  <wp:posOffset>51531</wp:posOffset>
                </wp:positionV>
                <wp:extent cx="655188" cy="296545"/>
                <wp:effectExtent l="0" t="0" r="0" b="0"/>
                <wp:wrapNone/>
                <wp:docPr id="1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88"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0" type="#_x0000_t202" style="position:absolute;left:0;text-align:left;margin-left:24.7pt;margin-top:4.05pt;width:51.6pt;height:23.35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" filled="f" stroked="f">
                <v:textbox>
                  <w:txbxContent>
                    <w:p w:rsidR="00093EC5" w:rsidRDefault="00093EC5" w:rsidP="00E47205">
                      <w:pPr>
                        <w:spacing w:line="240" w:lineRule="auto"/>
                        <w:ind w:firstLine="0"/>
                        <w:jc w:val="center"/>
                      </w:pPr>
                      <w:r>
                        <w:t>(a)</w:t>
                      </w:r>
                    </w:p>
                  </w:txbxContent>
                </v:textbox>
              </v:shape>
            </w:pict>
          </mc:Fallback>
        </mc:AlternateContent>
      </w:r>
      <w:r>
        <w:rPr>
          <w:noProof/>
          <w:lang w:bidi="ar-SA"/>
        </w:rPr>
        <w:drawing>
          <wp:inline distT="0" distB="0" distL="0" distR="0" wp14:anchorId="1083EB08" wp14:editId="2FDC4934">
            <wp:extent cx="4390845" cy="3296664"/>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390599" cy="3296479"/>
                    </a:xfrm>
                    <a:prstGeom prst="rect">
                      <a:avLst/>
                    </a:prstGeom>
                    <a:noFill/>
                    <a:ln>
                      <a:noFill/>
                    </a:ln>
                  </pic:spPr>
                </pic:pic>
              </a:graphicData>
            </a:graphic>
          </wp:inline>
        </w:drawing>
      </w:r>
      <w:r>
        <w:rPr>
          <w:noProof/>
          <w:lang w:bidi="ar-SA"/>
        </w:rPr>
        <w:drawing>
          <wp:inline distT="0" distB="0" distL="0" distR="0" wp14:anchorId="30F12BAE" wp14:editId="2F25793F">
            <wp:extent cx="4390845" cy="3296664"/>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390599" cy="3296479"/>
                    </a:xfrm>
                    <a:prstGeom prst="rect">
                      <a:avLst/>
                    </a:prstGeom>
                    <a:noFill/>
                    <a:ln>
                      <a:noFill/>
                    </a:ln>
                  </pic:spPr>
                </pic:pic>
              </a:graphicData>
            </a:graphic>
          </wp:inline>
        </w:drawing>
      </w:r>
    </w:p>
    <w:p w:rsidR="00E47205" w:rsidRDefault="006E7A39" w:rsidP="006E7A39">
      <w:pPr>
        <w:pStyle w:val="Caption"/>
      </w:pPr>
      <w:bookmarkStart w:id="216" w:name="_Ref370117311"/>
      <w:bookmarkStart w:id="217" w:name="_Toc371028941"/>
      <w:proofErr w:type="gramStart"/>
      <w:r>
        <w:t xml:space="preserve">Figure </w:t>
      </w:r>
      <w:r w:rsidR="00ED683B">
        <w:fldChar w:fldCharType="begin"/>
      </w:r>
      <w:r w:rsidR="00ED683B">
        <w:instrText xml:space="preserve"> SEQ Figure \* ARABIC </w:instrText>
      </w:r>
      <w:r w:rsidR="00ED683B">
        <w:fldChar w:fldCharType="separate"/>
      </w:r>
      <w:r w:rsidR="00093EC5">
        <w:rPr>
          <w:noProof/>
        </w:rPr>
        <w:t>64</w:t>
      </w:r>
      <w:r w:rsidR="00ED683B">
        <w:rPr>
          <w:noProof/>
        </w:rPr>
        <w:fldChar w:fldCharType="end"/>
      </w:r>
      <w:bookmarkEnd w:id="216"/>
      <w:r w:rsidR="00E47205">
        <w:t>.</w:t>
      </w:r>
      <w:proofErr w:type="gramEnd"/>
      <w:r w:rsidR="00E47205">
        <w:t xml:space="preserve"> Scatterplots of (a) the </w:t>
      </w:r>
      <w:r w:rsidR="00524BAF">
        <w:t xml:space="preserve">number of gridpoints with </w:t>
      </w:r>
      <w:r w:rsidR="00524BAF" w:rsidRPr="00524BAF">
        <w:rPr>
          <w:i/>
        </w:rPr>
        <w:t>w</w:t>
      </w:r>
      <w:r w:rsidR="00524BAF">
        <w:t xml:space="preserve"> &gt; 5 m s</w:t>
      </w:r>
      <w:r w:rsidR="00524BAF" w:rsidRPr="00524BAF">
        <w:rPr>
          <w:vertAlign w:val="superscript"/>
        </w:rPr>
        <w:t>-1</w:t>
      </w:r>
      <w:r w:rsidR="00E47205">
        <w:t xml:space="preserve"> at ~5</w:t>
      </w:r>
      <w:r w:rsidR="00197D36">
        <w:t>,</w:t>
      </w:r>
      <w:r w:rsidR="00E47205">
        <w:t xml:space="preserve">500 m vs. the </w:t>
      </w:r>
      <w:r w:rsidR="00524BAF">
        <w:t>number of gridpoints with</w:t>
      </w:r>
      <w:r w:rsidR="00E47205">
        <w:t xml:space="preserve"> </w:t>
      </w:r>
      <w:r w:rsidR="00466398" w:rsidRPr="00A902B6">
        <w:rPr>
          <w:i/>
        </w:rPr>
        <w:t>Z</w:t>
      </w:r>
      <w:r w:rsidR="00466398" w:rsidRPr="00A902B6">
        <w:rPr>
          <w:i/>
          <w:vertAlign w:val="subscript"/>
        </w:rPr>
        <w:t>DR</w:t>
      </w:r>
      <w:r w:rsidR="00466398">
        <w:t xml:space="preserve"> </w:t>
      </w:r>
      <w:r w:rsidR="00524BAF">
        <w:t>&gt; 1 dB</w:t>
      </w:r>
      <w:r w:rsidR="00E47205">
        <w:t xml:space="preserve"> at </w:t>
      </w:r>
      <w:r w:rsidR="00524BAF">
        <w:t>~5</w:t>
      </w:r>
      <w:r w:rsidR="00197D36">
        <w:t>,</w:t>
      </w:r>
      <w:r w:rsidR="00524BAF">
        <w:t>600 m AGL</w:t>
      </w:r>
      <w:r w:rsidR="00E47205">
        <w:t xml:space="preserve"> </w:t>
      </w:r>
      <w:r w:rsidR="00E47205">
        <w:rPr>
          <w:noProof/>
        </w:rPr>
        <w:t xml:space="preserve">and (b) the cross-sectional area of the rain field (defined as </w:t>
      </w:r>
      <w:r w:rsidR="00524BAF">
        <w:rPr>
          <w:noProof/>
        </w:rPr>
        <w:t>the number of gridpoints with</w:t>
      </w:r>
      <w:r w:rsidR="00E47205">
        <w:rPr>
          <w:noProof/>
        </w:rPr>
        <w:t xml:space="preserve"> </w:t>
      </w:r>
      <w:r w:rsidR="00E47205" w:rsidRPr="00524BAF">
        <w:rPr>
          <w:i/>
          <w:noProof/>
        </w:rPr>
        <w:t>q</w:t>
      </w:r>
      <w:r w:rsidR="00E47205" w:rsidRPr="00524BAF">
        <w:rPr>
          <w:i/>
          <w:noProof/>
          <w:vertAlign w:val="subscript"/>
        </w:rPr>
        <w:t>r</w:t>
      </w:r>
      <w:r w:rsidR="00E47205">
        <w:rPr>
          <w:noProof/>
        </w:rPr>
        <w:t xml:space="preserve"> &gt; 0.001) vs. </w:t>
      </w:r>
      <w:r w:rsidR="00524BAF">
        <w:rPr>
          <w:noProof/>
        </w:rPr>
        <w:t>number of gridpoints with</w:t>
      </w:r>
      <w:r w:rsidR="00E47205">
        <w:rPr>
          <w:noProof/>
        </w:rPr>
        <w:t xml:space="preserve"> </w:t>
      </w:r>
      <w:r w:rsidR="00466398" w:rsidRPr="00A902B6">
        <w:rPr>
          <w:i/>
        </w:rPr>
        <w:t>Z</w:t>
      </w:r>
      <w:r w:rsidR="00466398" w:rsidRPr="00A902B6">
        <w:rPr>
          <w:i/>
          <w:vertAlign w:val="subscript"/>
        </w:rPr>
        <w:t>DR</w:t>
      </w:r>
      <w:r w:rsidR="00466398">
        <w:t xml:space="preserve"> </w:t>
      </w:r>
      <w:r w:rsidR="00524BAF">
        <w:t xml:space="preserve">&gt; 1 dB </w:t>
      </w:r>
      <w:r w:rsidR="00E47205">
        <w:rPr>
          <w:noProof/>
        </w:rPr>
        <w:t xml:space="preserve">for </w:t>
      </w:r>
      <w:r w:rsidR="00524BAF">
        <w:rPr>
          <w:noProof/>
        </w:rPr>
        <w:t>the “weak” (red) and “strong” (blue) shear hodographs.</w:t>
      </w:r>
      <w:bookmarkEnd w:id="217"/>
    </w:p>
    <w:p w:rsidR="00E47205" w:rsidRDefault="00E47205" w:rsidP="00524BAF">
      <w:pPr>
        <w:tabs>
          <w:tab w:val="center" w:pos="4248"/>
        </w:tabs>
        <w:spacing w:line="240" w:lineRule="auto"/>
        <w:ind w:firstLine="0"/>
      </w:pPr>
      <w:r>
        <w:br w:type="page"/>
      </w:r>
      <w:r w:rsidR="00524BAF">
        <w:lastRenderedPageBreak/>
        <w:tab/>
      </w:r>
    </w:p>
    <w:p w:rsidR="00E47205" w:rsidRDefault="00E47205" w:rsidP="00E47205">
      <w:pPr>
        <w:keepNext/>
        <w:spacing w:line="240" w:lineRule="auto"/>
        <w:ind w:firstLine="0"/>
      </w:pPr>
      <w:r>
        <w:rPr>
          <w:noProof/>
          <w:lang w:bidi="ar-SA"/>
        </w:rPr>
        <w:drawing>
          <wp:inline distT="0" distB="0" distL="0" distR="0" wp14:anchorId="4BA920DB" wp14:editId="325E4987">
            <wp:extent cx="5162934" cy="179429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00">
                      <a:extLst>
                        <a:ext uri="{28A0092B-C50C-407E-A947-70E740481C1C}">
                          <a14:useLocalDpi xmlns:a14="http://schemas.microsoft.com/office/drawing/2010/main" val="0"/>
                        </a:ext>
                      </a:extLst>
                    </a:blip>
                    <a:srcRect l="4509" r="8430"/>
                    <a:stretch/>
                  </pic:blipFill>
                  <pic:spPr bwMode="auto">
                    <a:xfrm>
                      <a:off x="0" y="0"/>
                      <a:ext cx="5176498" cy="179900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6377CF5" wp14:editId="79C1B6B1">
            <wp:extent cx="5268273" cy="1784414"/>
            <wp:effectExtent l="0" t="0" r="8890" b="635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201">
                      <a:extLst>
                        <a:ext uri="{28A0092B-C50C-407E-A947-70E740481C1C}">
                          <a14:useLocalDpi xmlns:a14="http://schemas.microsoft.com/office/drawing/2010/main" val="0"/>
                        </a:ext>
                      </a:extLst>
                    </a:blip>
                    <a:srcRect l="2241" r="8430"/>
                    <a:stretch/>
                  </pic:blipFill>
                  <pic:spPr bwMode="auto">
                    <a:xfrm>
                      <a:off x="0" y="0"/>
                      <a:ext cx="5278370" cy="178783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178A8F87" wp14:editId="39B0DED2">
            <wp:extent cx="5167223" cy="1792578"/>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202">
                      <a:extLst>
                        <a:ext uri="{28A0092B-C50C-407E-A947-70E740481C1C}">
                          <a14:useLocalDpi xmlns:a14="http://schemas.microsoft.com/office/drawing/2010/main" val="0"/>
                        </a:ext>
                      </a:extLst>
                    </a:blip>
                    <a:srcRect l="4514" r="8269"/>
                    <a:stretch/>
                  </pic:blipFill>
                  <pic:spPr bwMode="auto">
                    <a:xfrm>
                      <a:off x="0" y="0"/>
                      <a:ext cx="5173387" cy="1794716"/>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E47205" w:rsidP="006E7A39">
      <w:pPr>
        <w:pStyle w:val="Caption"/>
        <w:rPr>
          <w:bCs w:val="0"/>
        </w:rPr>
      </w:pPr>
      <w:bookmarkStart w:id="218" w:name="_Ref369740700"/>
      <w:bookmarkStart w:id="219" w:name="_Ref370117322"/>
      <w:bookmarkStart w:id="220" w:name="_Toc371028942"/>
      <w:r w:rsidRPr="0000451A">
        <w:rPr>
          <w:noProof/>
          <w:lang w:bidi="ar-SA"/>
        </w:rPr>
        <mc:AlternateContent>
          <mc:Choice Requires="wps">
            <w:drawing>
              <wp:anchor distT="0" distB="0" distL="114300" distR="114300" simplePos="0" relativeHeight="252775424" behindDoc="0" locked="0" layoutInCell="1" allowOverlap="1" wp14:anchorId="516101A5" wp14:editId="1188EB3D">
                <wp:simplePos x="0" y="0"/>
                <wp:positionH relativeFrom="column">
                  <wp:posOffset>445770</wp:posOffset>
                </wp:positionH>
                <wp:positionV relativeFrom="paragraph">
                  <wp:posOffset>-5354320</wp:posOffset>
                </wp:positionV>
                <wp:extent cx="879475" cy="296545"/>
                <wp:effectExtent l="0" t="0" r="0" b="0"/>
                <wp:wrapNone/>
                <wp:docPr id="1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1" type="#_x0000_t202" style="position:absolute;margin-left:35.1pt;margin-top:-421.6pt;width:69.25pt;height:23.35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" filled="f" stroked="f">
                <v:textbox>
                  <w:txbxContent>
                    <w:p w:rsidR="00093EC5" w:rsidRDefault="00093EC5" w:rsidP="00E47205">
                      <w:pPr>
                        <w:spacing w:line="240" w:lineRule="auto"/>
                        <w:ind w:firstLine="0"/>
                        <w:jc w:val="center"/>
                      </w:pPr>
                      <w:r>
                        <w:t>(a)</w:t>
                      </w:r>
                    </w:p>
                  </w:txbxContent>
                </v:textbox>
              </v:shape>
            </w:pict>
          </mc:Fallback>
        </mc:AlternateContent>
      </w:r>
      <w:r w:rsidRPr="0000451A">
        <w:rPr>
          <w:noProof/>
          <w:lang w:bidi="ar-SA"/>
        </w:rPr>
        <mc:AlternateContent>
          <mc:Choice Requires="wps">
            <w:drawing>
              <wp:anchor distT="0" distB="0" distL="114300" distR="114300" simplePos="0" relativeHeight="252777472" behindDoc="0" locked="0" layoutInCell="1" allowOverlap="1" wp14:anchorId="4CB543E6" wp14:editId="60FAA5FF">
                <wp:simplePos x="0" y="0"/>
                <wp:positionH relativeFrom="column">
                  <wp:posOffset>443230</wp:posOffset>
                </wp:positionH>
                <wp:positionV relativeFrom="paragraph">
                  <wp:posOffset>-1760220</wp:posOffset>
                </wp:positionV>
                <wp:extent cx="732790" cy="296545"/>
                <wp:effectExtent l="0" t="0" r="0" b="0"/>
                <wp:wrapNone/>
                <wp:docPr id="1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2" type="#_x0000_t202" style="position:absolute;margin-left:34.9pt;margin-top:-138.6pt;width:57.7pt;height:23.35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" filled="f" stroked="f">
                <v:textbox>
                  <w:txbxContent>
                    <w:p w:rsidR="00093EC5" w:rsidRDefault="00093EC5" w:rsidP="00E47205">
                      <w:pPr>
                        <w:spacing w:line="240" w:lineRule="auto"/>
                        <w:ind w:firstLine="0"/>
                        <w:jc w:val="center"/>
                      </w:pPr>
                      <w:r>
                        <w:t>(c)</w:t>
                      </w:r>
                    </w:p>
                  </w:txbxContent>
                </v:textbox>
              </v:shape>
            </w:pict>
          </mc:Fallback>
        </mc:AlternateContent>
      </w:r>
      <w:r w:rsidRPr="0000451A">
        <w:rPr>
          <w:noProof/>
          <w:lang w:bidi="ar-SA"/>
        </w:rPr>
        <mc:AlternateContent>
          <mc:Choice Requires="wps">
            <w:drawing>
              <wp:anchor distT="0" distB="0" distL="114300" distR="114300" simplePos="0" relativeHeight="252776448" behindDoc="0" locked="0" layoutInCell="1" allowOverlap="1" wp14:anchorId="0ABF0081" wp14:editId="5C8318AC">
                <wp:simplePos x="0" y="0"/>
                <wp:positionH relativeFrom="column">
                  <wp:posOffset>493395</wp:posOffset>
                </wp:positionH>
                <wp:positionV relativeFrom="paragraph">
                  <wp:posOffset>-3623310</wp:posOffset>
                </wp:positionV>
                <wp:extent cx="629285" cy="296545"/>
                <wp:effectExtent l="0" t="0" r="0" b="0"/>
                <wp:wrapNone/>
                <wp:docPr id="1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3" type="#_x0000_t202" style="position:absolute;margin-left:38.85pt;margin-top:-285.3pt;width:49.55pt;height:23.35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" filled="f" stroked="f">
                <v:textbox>
                  <w:txbxContent>
                    <w:p w:rsidR="00093EC5" w:rsidRDefault="00093EC5" w:rsidP="00E47205">
                      <w:pPr>
                        <w:spacing w:line="240" w:lineRule="auto"/>
                        <w:ind w:firstLine="0"/>
                        <w:jc w:val="center"/>
                      </w:pPr>
                      <w:r>
                        <w:t>(b)</w:t>
                      </w:r>
                    </w:p>
                  </w:txbxContent>
                </v:textbox>
              </v:shape>
            </w:pict>
          </mc:Fallback>
        </mc:AlternateContent>
      </w:r>
      <w:bookmarkEnd w:id="218"/>
      <w:proofErr w:type="gramStart"/>
      <w:r w:rsidR="006E7A39">
        <w:t xml:space="preserve">Figure </w:t>
      </w:r>
      <w:r w:rsidR="00ED683B">
        <w:fldChar w:fldCharType="begin"/>
      </w:r>
      <w:r w:rsidR="00ED683B">
        <w:instrText xml:space="preserve"> SEQ Figure \* ARABIC </w:instrText>
      </w:r>
      <w:r w:rsidR="00ED683B">
        <w:fldChar w:fldCharType="separate"/>
      </w:r>
      <w:r w:rsidR="00093EC5">
        <w:rPr>
          <w:noProof/>
        </w:rPr>
        <w:t>65</w:t>
      </w:r>
      <w:r w:rsidR="00ED683B">
        <w:rPr>
          <w:noProof/>
        </w:rPr>
        <w:fldChar w:fldCharType="end"/>
      </w:r>
      <w:bookmarkEnd w:id="219"/>
      <w:r>
        <w:t>.</w:t>
      </w:r>
      <w:proofErr w:type="gramEnd"/>
      <w:r>
        <w:t xml:space="preserve"> </w:t>
      </w:r>
      <w:proofErr w:type="gramStart"/>
      <w:r>
        <w:t>Scatterplots of (a)</w:t>
      </w:r>
      <w:r w:rsidRPr="0093780D">
        <w:rPr>
          <w:noProof/>
        </w:rPr>
        <w:t xml:space="preserve"> </w:t>
      </w:r>
      <w:r>
        <w:rPr>
          <w:noProof/>
        </w:rPr>
        <w:t xml:space="preserve">dmh33sum5mm vs. zdr33area, (b) </w:t>
      </w:r>
      <w:r>
        <w:t>wmax33 at ~5520 m AGL vs. zdrmaxheightqrc</w:t>
      </w:r>
      <w:r>
        <w:rPr>
          <w:noProof/>
        </w:rPr>
        <w:t>, and (c) wmax25 vs. zdrmaxheight for (red) "weak" shear and (blue) "strong" shear hodographs.</w:t>
      </w:r>
      <w:bookmarkEnd w:id="220"/>
      <w:proofErr w:type="gramEnd"/>
    </w:p>
    <w:p w:rsidR="00E47205" w:rsidRDefault="00E47205" w:rsidP="00E47205">
      <w:pPr>
        <w:pStyle w:val="Caption"/>
        <w:jc w:val="center"/>
      </w:pPr>
    </w:p>
    <w:p w:rsidR="00E47205" w:rsidRDefault="00E47205" w:rsidP="00E47205">
      <w:pPr>
        <w:spacing w:line="240" w:lineRule="auto"/>
        <w:ind w:firstLine="0"/>
      </w:pPr>
      <w:r>
        <w:br w:type="page"/>
      </w:r>
    </w:p>
    <w:p w:rsidR="00E47205" w:rsidRDefault="00E47205" w:rsidP="00E47205">
      <w:pPr>
        <w:pStyle w:val="Caption"/>
        <w:keepNext/>
        <w:jc w:val="center"/>
      </w:pPr>
      <w:r w:rsidRPr="0000451A">
        <w:rPr>
          <w:noProof/>
          <w:lang w:bidi="ar-SA"/>
        </w:rPr>
        <w:lastRenderedPageBreak/>
        <mc:AlternateContent>
          <mc:Choice Requires="wps">
            <w:drawing>
              <wp:anchor distT="0" distB="0" distL="114300" distR="114300" simplePos="0" relativeHeight="252779520" behindDoc="0" locked="0" layoutInCell="1" allowOverlap="1" wp14:anchorId="2C566716" wp14:editId="09BD805A">
                <wp:simplePos x="0" y="0"/>
                <wp:positionH relativeFrom="column">
                  <wp:posOffset>898082</wp:posOffset>
                </wp:positionH>
                <wp:positionV relativeFrom="paragraph">
                  <wp:posOffset>2757038</wp:posOffset>
                </wp:positionV>
                <wp:extent cx="491706" cy="296545"/>
                <wp:effectExtent l="0" t="0" r="0" b="0"/>
                <wp:wrapNone/>
                <wp:docPr id="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6"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4" type="#_x0000_t202" style="position:absolute;left:0;text-align:left;margin-left:70.7pt;margin-top:217.1pt;width:38.7pt;height:23.35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" filled="f" stroked="f">
                <v:textbox>
                  <w:txbxContent>
                    <w:p w:rsidR="00093EC5" w:rsidRDefault="00093EC5" w:rsidP="00E47205">
                      <w:pPr>
                        <w:spacing w:line="240" w:lineRule="auto"/>
                        <w:ind w:firstLine="0"/>
                        <w:jc w:val="center"/>
                      </w:pPr>
                      <w:r>
                        <w:t>(b)</w:t>
                      </w:r>
                    </w:p>
                  </w:txbxContent>
                </v:textbox>
              </v:shape>
            </w:pict>
          </mc:Fallback>
        </mc:AlternateContent>
      </w:r>
      <w:r w:rsidRPr="0000451A">
        <w:rPr>
          <w:noProof/>
          <w:lang w:bidi="ar-SA"/>
        </w:rPr>
        <mc:AlternateContent>
          <mc:Choice Requires="wps">
            <w:drawing>
              <wp:anchor distT="0" distB="0" distL="114300" distR="114300" simplePos="0" relativeHeight="252778496" behindDoc="0" locked="0" layoutInCell="1" allowOverlap="1" wp14:anchorId="45F1A981" wp14:editId="6300852A">
                <wp:simplePos x="0" y="0"/>
                <wp:positionH relativeFrom="column">
                  <wp:posOffset>984250</wp:posOffset>
                </wp:positionH>
                <wp:positionV relativeFrom="paragraph">
                  <wp:posOffset>238125</wp:posOffset>
                </wp:positionV>
                <wp:extent cx="491490" cy="296545"/>
                <wp:effectExtent l="0" t="0" r="0" b="0"/>
                <wp:wrapNone/>
                <wp:docPr id="1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9654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5" type="#_x0000_t202" style="position:absolute;left:0;text-align:left;margin-left:77.5pt;margin-top:18.75pt;width:38.7pt;height:23.35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" filled="f" stroked="f">
                <v:textbox>
                  <w:txbxContent>
                    <w:p w:rsidR="00093EC5" w:rsidRDefault="00093EC5" w:rsidP="00E47205">
                      <w:pPr>
                        <w:spacing w:line="240" w:lineRule="auto"/>
                        <w:ind w:firstLine="0"/>
                        <w:jc w:val="center"/>
                      </w:pPr>
                      <w:r>
                        <w:t>(a)</w:t>
                      </w:r>
                    </w:p>
                  </w:txbxContent>
                </v:textbox>
              </v:shape>
            </w:pict>
          </mc:Fallback>
        </mc:AlternateContent>
      </w:r>
      <w:r>
        <w:rPr>
          <w:noProof/>
          <w:lang w:bidi="ar-SA"/>
        </w:rPr>
        <w:drawing>
          <wp:inline distT="0" distB="0" distL="0" distR="0" wp14:anchorId="26018B27" wp14:editId="24442A6A">
            <wp:extent cx="3161442" cy="2628900"/>
            <wp:effectExtent l="0" t="0" r="127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161442" cy="2628900"/>
                    </a:xfrm>
                    <a:prstGeom prst="rect">
                      <a:avLst/>
                    </a:prstGeom>
                    <a:noFill/>
                    <a:ln>
                      <a:noFill/>
                    </a:ln>
                  </pic:spPr>
                </pic:pic>
              </a:graphicData>
            </a:graphic>
          </wp:inline>
        </w:drawing>
      </w:r>
    </w:p>
    <w:p w:rsidR="00E47205" w:rsidRDefault="00E47205" w:rsidP="00E47205">
      <w:pPr>
        <w:pStyle w:val="Caption"/>
        <w:keepNext/>
        <w:jc w:val="center"/>
      </w:pPr>
      <w:r>
        <w:rPr>
          <w:noProof/>
          <w:lang w:bidi="ar-SA"/>
        </w:rPr>
        <w:drawing>
          <wp:inline distT="0" distB="0" distL="0" distR="0" wp14:anchorId="661BF6C7" wp14:editId="59D71B11">
            <wp:extent cx="3168074" cy="2809875"/>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168074" cy="2809875"/>
                    </a:xfrm>
                    <a:prstGeom prst="rect">
                      <a:avLst/>
                    </a:prstGeom>
                    <a:noFill/>
                    <a:ln>
                      <a:noFill/>
                    </a:ln>
                  </pic:spPr>
                </pic:pic>
              </a:graphicData>
            </a:graphic>
          </wp:inline>
        </w:drawing>
      </w:r>
    </w:p>
    <w:p w:rsidR="00E47205" w:rsidRDefault="006E7A39" w:rsidP="006E7A39">
      <w:pPr>
        <w:pStyle w:val="Caption"/>
      </w:pPr>
      <w:bookmarkStart w:id="221" w:name="_Ref370117362"/>
      <w:bookmarkStart w:id="222" w:name="_Toc371028943"/>
      <w:proofErr w:type="gramStart"/>
      <w:r>
        <w:t xml:space="preserve">Figure </w:t>
      </w:r>
      <w:r w:rsidR="00ED683B">
        <w:fldChar w:fldCharType="begin"/>
      </w:r>
      <w:r w:rsidR="00ED683B">
        <w:instrText xml:space="preserve"> SEQ Figure \* ARABIC </w:instrText>
      </w:r>
      <w:r w:rsidR="00ED683B">
        <w:fldChar w:fldCharType="separate"/>
      </w:r>
      <w:r w:rsidR="00093EC5">
        <w:rPr>
          <w:noProof/>
        </w:rPr>
        <w:t>66</w:t>
      </w:r>
      <w:r w:rsidR="00ED683B">
        <w:rPr>
          <w:noProof/>
        </w:rPr>
        <w:fldChar w:fldCharType="end"/>
      </w:r>
      <w:bookmarkEnd w:id="221"/>
      <w:r w:rsidR="00E47205">
        <w:t>.</w:t>
      </w:r>
      <w:proofErr w:type="gramEnd"/>
      <w:r w:rsidR="00E47205">
        <w:t xml:space="preserve"> </w:t>
      </w:r>
      <w:proofErr w:type="gramStart"/>
      <w:r w:rsidR="00E47205">
        <w:t xml:space="preserve">Correlation coefficient between the dmh3area1inch and zdrmaxheight as a function of lag time from the (a) </w:t>
      </w:r>
      <w:r w:rsidR="00E47205" w:rsidRPr="0000451A">
        <w:rPr>
          <w:i/>
        </w:rPr>
        <w:t>15q10</w:t>
      </w:r>
      <w:r w:rsidR="00E47205">
        <w:t xml:space="preserve"> and (b) </w:t>
      </w:r>
      <w:r w:rsidR="00E47205" w:rsidRPr="0000451A">
        <w:rPr>
          <w:i/>
        </w:rPr>
        <w:t>25r10_057</w:t>
      </w:r>
      <w:r w:rsidR="00E47205">
        <w:t xml:space="preserve"> simulations.</w:t>
      </w:r>
      <w:bookmarkEnd w:id="222"/>
      <w:proofErr w:type="gramEnd"/>
    </w:p>
    <w:p w:rsidR="00E47205" w:rsidRDefault="00E47205" w:rsidP="00E47205">
      <w:pPr>
        <w:spacing w:line="240" w:lineRule="auto"/>
        <w:ind w:firstLine="0"/>
        <w:rPr>
          <w:bCs/>
          <w:szCs w:val="18"/>
        </w:rPr>
      </w:pPr>
      <w:r>
        <w:br w:type="page"/>
      </w:r>
    </w:p>
    <w:p w:rsidR="00813358" w:rsidRDefault="00E47205" w:rsidP="00E47205">
      <w:pPr>
        <w:keepNext/>
        <w:ind w:firstLine="0"/>
      </w:pPr>
      <w:r>
        <w:rPr>
          <w:noProof/>
          <w:lang w:bidi="ar-SA"/>
        </w:rPr>
        <w:lastRenderedPageBreak/>
        <w:drawing>
          <wp:anchor distT="0" distB="0" distL="114300" distR="114300" simplePos="0" relativeHeight="252759040" behindDoc="0" locked="0" layoutInCell="1" allowOverlap="1" wp14:anchorId="2C362ECC" wp14:editId="35AE16DC">
            <wp:simplePos x="0" y="0"/>
            <wp:positionH relativeFrom="column">
              <wp:posOffset>553720</wp:posOffset>
            </wp:positionH>
            <wp:positionV relativeFrom="paragraph">
              <wp:posOffset>5518062</wp:posOffset>
            </wp:positionV>
            <wp:extent cx="4770407" cy="412667"/>
            <wp:effectExtent l="0" t="0" r="0" b="6985"/>
            <wp:wrapNone/>
            <wp:docPr id="6200" name="Picture 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5">
                      <a:extLst>
                        <a:ext uri="{28A0092B-C50C-407E-A947-70E740481C1C}">
                          <a14:useLocalDpi xmlns:a14="http://schemas.microsoft.com/office/drawing/2010/main" val="0"/>
                        </a:ext>
                      </a:extLst>
                    </a:blip>
                    <a:srcRect l="11694" t="68582" r="8694" b="14943"/>
                    <a:stretch/>
                  </pic:blipFill>
                  <pic:spPr bwMode="auto">
                    <a:xfrm>
                      <a:off x="0" y="0"/>
                      <a:ext cx="4770407" cy="412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830">
        <w:rPr>
          <w:noProof/>
          <w:lang w:bidi="ar-SA"/>
        </w:rPr>
        <w:drawing>
          <wp:inline distT="0" distB="0" distL="0" distR="0" wp14:anchorId="72AFCC16" wp14:editId="5D3563D9">
            <wp:extent cx="5383033" cy="5995029"/>
            <wp:effectExtent l="0" t="0" r="8255" b="6350"/>
            <wp:docPr id="4144" name="Picture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6">
                      <a:extLst>
                        <a:ext uri="{28A0092B-C50C-407E-A947-70E740481C1C}">
                          <a14:useLocalDpi xmlns:a14="http://schemas.microsoft.com/office/drawing/2010/main" val="0"/>
                        </a:ext>
                      </a:extLst>
                    </a:blip>
                    <a:srcRect t="5153" r="12242"/>
                    <a:stretch/>
                  </pic:blipFill>
                  <pic:spPr bwMode="auto">
                    <a:xfrm>
                      <a:off x="0" y="0"/>
                      <a:ext cx="5388246" cy="6000834"/>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2A49E9">
      <w:pPr>
        <w:pStyle w:val="Caption"/>
        <w:keepNext/>
      </w:pPr>
      <w:bookmarkStart w:id="223" w:name="_Ref370083425"/>
      <w:bookmarkStart w:id="224" w:name="_Toc371028944"/>
      <w:proofErr w:type="gramStart"/>
      <w:r>
        <w:t xml:space="preserve">Figure </w:t>
      </w:r>
      <w:r w:rsidR="00ED683B">
        <w:fldChar w:fldCharType="begin"/>
      </w:r>
      <w:r w:rsidR="00ED683B">
        <w:instrText xml:space="preserve"> SEQ Figure \* ARABIC </w:instrText>
      </w:r>
      <w:r w:rsidR="00ED683B">
        <w:fldChar w:fldCharType="separate"/>
      </w:r>
      <w:r w:rsidR="00093EC5">
        <w:rPr>
          <w:noProof/>
        </w:rPr>
        <w:t>67</w:t>
      </w:r>
      <w:r w:rsidR="00ED683B">
        <w:rPr>
          <w:noProof/>
        </w:rPr>
        <w:fldChar w:fldCharType="end"/>
      </w:r>
      <w:bookmarkEnd w:id="223"/>
      <w:r w:rsidR="00E47205">
        <w:t>.</w:t>
      </w:r>
      <w:proofErr w:type="gramEnd"/>
      <w:r w:rsidR="00E47205">
        <w:t xml:space="preserve"> Pearson correlation coefficients for all simulations at all times for </w:t>
      </w:r>
      <w:r w:rsidR="00813358">
        <w:t>the</w:t>
      </w:r>
      <w:r w:rsidR="00E47205">
        <w:t xml:space="preserve"> </w:t>
      </w:r>
      <w:r w:rsidR="00813358">
        <w:t>set</w:t>
      </w:r>
      <w:r w:rsidR="00E47205">
        <w:t xml:space="preserve"> of quantities (defined in</w:t>
      </w:r>
      <w:r w:rsidR="00082B1F">
        <w:t xml:space="preserve"> </w:t>
      </w:r>
      <w:r w:rsidR="00082B1F">
        <w:fldChar w:fldCharType="begin"/>
      </w:r>
      <w:r w:rsidR="00082B1F">
        <w:instrText xml:space="preserve"> REF _Ref370296320 \h </w:instrText>
      </w:r>
      <w:r w:rsidR="00082B1F">
        <w:fldChar w:fldCharType="separate"/>
      </w:r>
      <w:r w:rsidR="00093EC5">
        <w:t xml:space="preserve">Table </w:t>
      </w:r>
      <w:r w:rsidR="00093EC5">
        <w:rPr>
          <w:noProof/>
        </w:rPr>
        <w:t>5</w:t>
      </w:r>
      <w:r w:rsidR="00082B1F">
        <w:fldChar w:fldCharType="end"/>
      </w:r>
      <w:r w:rsidR="00E47205">
        <w:t>).</w:t>
      </w:r>
      <w:bookmarkEnd w:id="224"/>
      <w:r w:rsidR="00E47205">
        <w:t xml:space="preserve"> </w:t>
      </w:r>
    </w:p>
    <w:p w:rsidR="00E47205" w:rsidRDefault="00E47205" w:rsidP="00E47205">
      <w:pPr>
        <w:spacing w:line="240" w:lineRule="auto"/>
        <w:ind w:firstLine="0"/>
      </w:pPr>
      <w:r>
        <w:br w:type="page"/>
      </w:r>
    </w:p>
    <w:p w:rsidR="003C20C2" w:rsidRDefault="00E47205" w:rsidP="003C20C2">
      <w:pPr>
        <w:keepNext/>
        <w:spacing w:line="240" w:lineRule="auto"/>
        <w:ind w:firstLine="0"/>
      </w:pPr>
      <w:r>
        <w:rPr>
          <w:noProof/>
          <w:lang w:bidi="ar-SA"/>
        </w:rPr>
        <w:lastRenderedPageBreak/>
        <w:drawing>
          <wp:anchor distT="0" distB="0" distL="114300" distR="114300" simplePos="0" relativeHeight="252758016" behindDoc="0" locked="0" layoutInCell="1" allowOverlap="1" wp14:anchorId="64445F69" wp14:editId="2E0D2858">
            <wp:simplePos x="0" y="0"/>
            <wp:positionH relativeFrom="column">
              <wp:posOffset>609600</wp:posOffset>
            </wp:positionH>
            <wp:positionV relativeFrom="paragraph">
              <wp:posOffset>5580706</wp:posOffset>
            </wp:positionV>
            <wp:extent cx="4770407" cy="412667"/>
            <wp:effectExtent l="0" t="0" r="0" b="6985"/>
            <wp:wrapNone/>
            <wp:docPr id="6199" name="Picture 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5">
                      <a:extLst>
                        <a:ext uri="{28A0092B-C50C-407E-A947-70E740481C1C}">
                          <a14:useLocalDpi xmlns:a14="http://schemas.microsoft.com/office/drawing/2010/main" val="0"/>
                        </a:ext>
                      </a:extLst>
                    </a:blip>
                    <a:srcRect l="11694" t="68582" r="8694" b="14943"/>
                    <a:stretch/>
                  </pic:blipFill>
                  <pic:spPr bwMode="auto">
                    <a:xfrm>
                      <a:off x="0" y="0"/>
                      <a:ext cx="4770407" cy="412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830">
        <w:rPr>
          <w:noProof/>
          <w:lang w:bidi="ar-SA"/>
        </w:rPr>
        <w:drawing>
          <wp:inline distT="0" distB="0" distL="0" distR="0" wp14:anchorId="49D192B5" wp14:editId="07F60253">
            <wp:extent cx="5383033" cy="5996058"/>
            <wp:effectExtent l="0" t="0" r="8255" b="5080"/>
            <wp:docPr id="4146" name="Picture 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7">
                      <a:extLst>
                        <a:ext uri="{28A0092B-C50C-407E-A947-70E740481C1C}">
                          <a14:useLocalDpi xmlns:a14="http://schemas.microsoft.com/office/drawing/2010/main" val="0"/>
                        </a:ext>
                      </a:extLst>
                    </a:blip>
                    <a:srcRect t="5296" r="12390"/>
                    <a:stretch/>
                  </pic:blipFill>
                  <pic:spPr bwMode="auto">
                    <a:xfrm>
                      <a:off x="0" y="0"/>
                      <a:ext cx="5389171" cy="6002895"/>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3C20C2" w:rsidP="003C20C2">
      <w:pPr>
        <w:pStyle w:val="Caption"/>
      </w:pPr>
      <w:bookmarkStart w:id="225" w:name="_Ref370214527"/>
      <w:bookmarkStart w:id="226" w:name="_Toc371028945"/>
      <w:proofErr w:type="gramStart"/>
      <w:r>
        <w:t xml:space="preserve">Figure </w:t>
      </w:r>
      <w:r>
        <w:fldChar w:fldCharType="begin"/>
      </w:r>
      <w:r>
        <w:instrText xml:space="preserve"> SEQ Figure \* ARABIC </w:instrText>
      </w:r>
      <w:r>
        <w:fldChar w:fldCharType="separate"/>
      </w:r>
      <w:r w:rsidR="00093EC5">
        <w:rPr>
          <w:noProof/>
        </w:rPr>
        <w:t>68</w:t>
      </w:r>
      <w:r>
        <w:fldChar w:fldCharType="end"/>
      </w:r>
      <w:bookmarkEnd w:id="225"/>
      <w:r>
        <w:t>.</w:t>
      </w:r>
      <w:proofErr w:type="gramEnd"/>
      <w:r>
        <w:t xml:space="preserve"> </w:t>
      </w:r>
      <w:proofErr w:type="gramStart"/>
      <w:r w:rsidRPr="0084755B">
        <w:t>As in Figure 64 but for the "strong shear" simulations.</w:t>
      </w:r>
      <w:bookmarkEnd w:id="226"/>
      <w:proofErr w:type="gramEnd"/>
    </w:p>
    <w:p w:rsidR="00E47205" w:rsidRDefault="00E47205" w:rsidP="00E47205">
      <w:r>
        <w:br w:type="page"/>
      </w:r>
    </w:p>
    <w:p w:rsidR="00E47205" w:rsidRDefault="00E47205" w:rsidP="00E47205">
      <w:pPr>
        <w:keepNext/>
        <w:spacing w:line="240" w:lineRule="auto"/>
        <w:ind w:firstLine="0"/>
      </w:pPr>
      <w:r>
        <w:rPr>
          <w:noProof/>
          <w:lang w:bidi="ar-SA"/>
        </w:rPr>
        <w:lastRenderedPageBreak/>
        <w:drawing>
          <wp:anchor distT="0" distB="0" distL="114300" distR="114300" simplePos="0" relativeHeight="252756992" behindDoc="0" locked="0" layoutInCell="1" allowOverlap="1" wp14:anchorId="03C3D218" wp14:editId="0A5F8F14">
            <wp:simplePos x="0" y="0"/>
            <wp:positionH relativeFrom="column">
              <wp:posOffset>602615</wp:posOffset>
            </wp:positionH>
            <wp:positionV relativeFrom="paragraph">
              <wp:posOffset>5513374</wp:posOffset>
            </wp:positionV>
            <wp:extent cx="4770407" cy="412667"/>
            <wp:effectExtent l="0" t="0" r="0" b="6985"/>
            <wp:wrapNone/>
            <wp:docPr id="6198" name="Picture 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5">
                      <a:extLst>
                        <a:ext uri="{28A0092B-C50C-407E-A947-70E740481C1C}">
                          <a14:useLocalDpi xmlns:a14="http://schemas.microsoft.com/office/drawing/2010/main" val="0"/>
                        </a:ext>
                      </a:extLst>
                    </a:blip>
                    <a:srcRect l="11694" t="68582" r="8694" b="14943"/>
                    <a:stretch/>
                  </pic:blipFill>
                  <pic:spPr bwMode="auto">
                    <a:xfrm>
                      <a:off x="0" y="0"/>
                      <a:ext cx="4770407" cy="412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830">
        <w:rPr>
          <w:noProof/>
          <w:lang w:bidi="ar-SA"/>
        </w:rPr>
        <w:drawing>
          <wp:inline distT="0" distB="0" distL="0" distR="0" wp14:anchorId="0F00BA20" wp14:editId="29F11885">
            <wp:extent cx="5375082" cy="5995207"/>
            <wp:effectExtent l="0" t="0" r="0" b="5715"/>
            <wp:docPr id="4145" name="Picture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8">
                      <a:extLst>
                        <a:ext uri="{28A0092B-C50C-407E-A947-70E740481C1C}">
                          <a14:useLocalDpi xmlns:a14="http://schemas.microsoft.com/office/drawing/2010/main" val="0"/>
                        </a:ext>
                      </a:extLst>
                    </a:blip>
                    <a:srcRect t="5010" r="12242"/>
                    <a:stretch/>
                  </pic:blipFill>
                  <pic:spPr bwMode="auto">
                    <a:xfrm>
                      <a:off x="0" y="0"/>
                      <a:ext cx="5381290" cy="6002131"/>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27" w:name="_Ref370213703"/>
      <w:bookmarkStart w:id="228" w:name="_Toc371028946"/>
      <w:proofErr w:type="gramStart"/>
      <w:r>
        <w:t xml:space="preserve">Figure </w:t>
      </w:r>
      <w:r w:rsidR="00ED683B">
        <w:fldChar w:fldCharType="begin"/>
      </w:r>
      <w:r w:rsidR="00ED683B">
        <w:instrText xml:space="preserve"> SEQ Figure \* ARABIC </w:instrText>
      </w:r>
      <w:r w:rsidR="00ED683B">
        <w:fldChar w:fldCharType="separate"/>
      </w:r>
      <w:r w:rsidR="00093EC5">
        <w:rPr>
          <w:noProof/>
        </w:rPr>
        <w:t>69</w:t>
      </w:r>
      <w:r w:rsidR="00ED683B">
        <w:rPr>
          <w:noProof/>
        </w:rPr>
        <w:fldChar w:fldCharType="end"/>
      </w:r>
      <w:bookmarkEnd w:id="227"/>
      <w:r w:rsidR="00E47205">
        <w:t>.</w:t>
      </w:r>
      <w:proofErr w:type="gramEnd"/>
      <w:r w:rsidR="00E47205">
        <w:t xml:space="preserve"> </w:t>
      </w:r>
      <w:proofErr w:type="gramStart"/>
      <w:r w:rsidR="00E47205" w:rsidRPr="00A25D28">
        <w:t xml:space="preserve">As in </w:t>
      </w:r>
      <w:r w:rsidR="00466398">
        <w:fldChar w:fldCharType="begin"/>
      </w:r>
      <w:r w:rsidR="00466398">
        <w:instrText xml:space="preserve"> REF _Ref370083425 \h </w:instrText>
      </w:r>
      <w:r w:rsidR="00466398">
        <w:fldChar w:fldCharType="separate"/>
      </w:r>
      <w:r w:rsidR="00093EC5">
        <w:t xml:space="preserve">Figure </w:t>
      </w:r>
      <w:r w:rsidR="00093EC5">
        <w:rPr>
          <w:noProof/>
        </w:rPr>
        <w:t>67</w:t>
      </w:r>
      <w:r w:rsidR="00466398">
        <w:fldChar w:fldCharType="end"/>
      </w:r>
      <w:r w:rsidR="00E47205" w:rsidRPr="00A25D28">
        <w:t xml:space="preserve"> but for the "</w:t>
      </w:r>
      <w:r w:rsidR="00E47205">
        <w:t>weak</w:t>
      </w:r>
      <w:r w:rsidR="00E47205" w:rsidRPr="00A25D28">
        <w:t xml:space="preserve"> shear" simulations.</w:t>
      </w:r>
      <w:bookmarkEnd w:id="228"/>
      <w:proofErr w:type="gramEnd"/>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anchor distT="0" distB="0" distL="114300" distR="114300" simplePos="0" relativeHeight="252752896" behindDoc="0" locked="0" layoutInCell="1" allowOverlap="1" wp14:anchorId="21467751" wp14:editId="275C1F77">
            <wp:simplePos x="0" y="0"/>
            <wp:positionH relativeFrom="column">
              <wp:posOffset>571556</wp:posOffset>
            </wp:positionH>
            <wp:positionV relativeFrom="paragraph">
              <wp:posOffset>5552877</wp:posOffset>
            </wp:positionV>
            <wp:extent cx="4770407" cy="412667"/>
            <wp:effectExtent l="0" t="0" r="0" b="6985"/>
            <wp:wrapNone/>
            <wp:docPr id="6192" name="Picture 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5">
                      <a:extLst>
                        <a:ext uri="{28A0092B-C50C-407E-A947-70E740481C1C}">
                          <a14:useLocalDpi xmlns:a14="http://schemas.microsoft.com/office/drawing/2010/main" val="0"/>
                        </a:ext>
                      </a:extLst>
                    </a:blip>
                    <a:srcRect l="11694" t="68582" r="8694" b="14943"/>
                    <a:stretch/>
                  </pic:blipFill>
                  <pic:spPr bwMode="auto">
                    <a:xfrm>
                      <a:off x="0" y="0"/>
                      <a:ext cx="4770407" cy="412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830">
        <w:rPr>
          <w:noProof/>
          <w:lang w:bidi="ar-SA"/>
        </w:rPr>
        <w:drawing>
          <wp:inline distT="0" distB="0" distL="0" distR="0" wp14:anchorId="142FE52F" wp14:editId="0C780475">
            <wp:extent cx="5406887" cy="6030681"/>
            <wp:effectExtent l="0" t="0" r="3810" b="8255"/>
            <wp:docPr id="4147" name="Picture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9">
                      <a:extLst>
                        <a:ext uri="{28A0092B-C50C-407E-A947-70E740481C1C}">
                          <a14:useLocalDpi xmlns:a14="http://schemas.microsoft.com/office/drawing/2010/main" val="0"/>
                        </a:ext>
                      </a:extLst>
                    </a:blip>
                    <a:srcRect t="5010" r="12242"/>
                    <a:stretch/>
                  </pic:blipFill>
                  <pic:spPr bwMode="auto">
                    <a:xfrm>
                      <a:off x="0" y="0"/>
                      <a:ext cx="5410875" cy="6035129"/>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29" w:name="_Ref370213845"/>
      <w:bookmarkStart w:id="230" w:name="_Toc371028947"/>
      <w:proofErr w:type="gramStart"/>
      <w:r>
        <w:t xml:space="preserve">Figure </w:t>
      </w:r>
      <w:r w:rsidR="00ED683B">
        <w:fldChar w:fldCharType="begin"/>
      </w:r>
      <w:r w:rsidR="00ED683B">
        <w:instrText xml:space="preserve"> SEQ Figure \* ARABIC </w:instrText>
      </w:r>
      <w:r w:rsidR="00ED683B">
        <w:fldChar w:fldCharType="separate"/>
      </w:r>
      <w:r w:rsidR="00093EC5">
        <w:rPr>
          <w:noProof/>
        </w:rPr>
        <w:t>70</w:t>
      </w:r>
      <w:r w:rsidR="00ED683B">
        <w:rPr>
          <w:noProof/>
        </w:rPr>
        <w:fldChar w:fldCharType="end"/>
      </w:r>
      <w:bookmarkEnd w:id="229"/>
      <w:r w:rsidR="00E47205">
        <w:t>.</w:t>
      </w:r>
      <w:proofErr w:type="gramEnd"/>
      <w:r w:rsidR="00E47205">
        <w:t xml:space="preserve"> </w:t>
      </w:r>
      <w:proofErr w:type="gramStart"/>
      <w:r w:rsidR="00E47205">
        <w:t xml:space="preserve">As in </w:t>
      </w:r>
      <w:r w:rsidR="00466398">
        <w:fldChar w:fldCharType="begin"/>
      </w:r>
      <w:r w:rsidR="00466398">
        <w:instrText xml:space="preserve"> REF _Ref370083425 \h </w:instrText>
      </w:r>
      <w:r w:rsidR="00466398">
        <w:fldChar w:fldCharType="separate"/>
      </w:r>
      <w:r w:rsidR="00093EC5">
        <w:t xml:space="preserve">Figure </w:t>
      </w:r>
      <w:r w:rsidR="00093EC5">
        <w:rPr>
          <w:noProof/>
        </w:rPr>
        <w:t>67</w:t>
      </w:r>
      <w:r w:rsidR="00466398">
        <w:fldChar w:fldCharType="end"/>
      </w:r>
      <w:r w:rsidR="00466398">
        <w:t xml:space="preserve"> </w:t>
      </w:r>
      <w:r w:rsidR="00E47205">
        <w:t xml:space="preserve">but for the </w:t>
      </w:r>
      <w:r w:rsidR="00E47205" w:rsidRPr="00407664">
        <w:rPr>
          <w:i/>
        </w:rPr>
        <w:t>15r10</w:t>
      </w:r>
      <w:r w:rsidR="00E47205">
        <w:t xml:space="preserve"> and </w:t>
      </w:r>
      <w:r w:rsidR="00E47205" w:rsidRPr="00407664">
        <w:rPr>
          <w:i/>
        </w:rPr>
        <w:t>25r10</w:t>
      </w:r>
      <w:r w:rsidR="00E47205" w:rsidRPr="00C959F4">
        <w:t xml:space="preserve"> simulations.</w:t>
      </w:r>
      <w:bookmarkEnd w:id="230"/>
      <w:proofErr w:type="gramEnd"/>
    </w:p>
    <w:p w:rsidR="00E47205" w:rsidRDefault="00E47205" w:rsidP="00E47205">
      <w:pPr>
        <w:spacing w:line="240" w:lineRule="auto"/>
        <w:ind w:firstLine="0"/>
      </w:pPr>
      <w:r>
        <w:br w:type="page"/>
      </w:r>
    </w:p>
    <w:p w:rsidR="00E47205" w:rsidRDefault="00E47205" w:rsidP="00E47205">
      <w:pPr>
        <w:keepNext/>
        <w:spacing w:line="240" w:lineRule="auto"/>
        <w:ind w:firstLine="0"/>
      </w:pPr>
      <w:r>
        <w:rPr>
          <w:noProof/>
          <w:lang w:bidi="ar-SA"/>
        </w:rPr>
        <w:lastRenderedPageBreak/>
        <w:drawing>
          <wp:anchor distT="0" distB="0" distL="114300" distR="114300" simplePos="0" relativeHeight="252753920" behindDoc="0" locked="0" layoutInCell="1" allowOverlap="1" wp14:anchorId="734FC1CF" wp14:editId="55CB2313">
            <wp:simplePos x="0" y="0"/>
            <wp:positionH relativeFrom="column">
              <wp:posOffset>609379</wp:posOffset>
            </wp:positionH>
            <wp:positionV relativeFrom="paragraph">
              <wp:posOffset>5580733</wp:posOffset>
            </wp:positionV>
            <wp:extent cx="4770407" cy="412667"/>
            <wp:effectExtent l="0" t="0" r="0" b="6985"/>
            <wp:wrapNone/>
            <wp:docPr id="6193" name="Picture 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5">
                      <a:extLst>
                        <a:ext uri="{28A0092B-C50C-407E-A947-70E740481C1C}">
                          <a14:useLocalDpi xmlns:a14="http://schemas.microsoft.com/office/drawing/2010/main" val="0"/>
                        </a:ext>
                      </a:extLst>
                    </a:blip>
                    <a:srcRect l="11694" t="68582" r="8694" b="14943"/>
                    <a:stretch/>
                  </pic:blipFill>
                  <pic:spPr bwMode="auto">
                    <a:xfrm>
                      <a:off x="0" y="0"/>
                      <a:ext cx="4770407" cy="412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830">
        <w:rPr>
          <w:noProof/>
          <w:lang w:bidi="ar-SA"/>
        </w:rPr>
        <w:drawing>
          <wp:inline distT="0" distB="0" distL="0" distR="0" wp14:anchorId="6D0D79EC" wp14:editId="390B53C3">
            <wp:extent cx="5419888" cy="6035040"/>
            <wp:effectExtent l="0" t="0" r="9525" b="3810"/>
            <wp:docPr id="4148" name="Picture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10">
                      <a:extLst>
                        <a:ext uri="{28A0092B-C50C-407E-A947-70E740481C1C}">
                          <a14:useLocalDpi xmlns:a14="http://schemas.microsoft.com/office/drawing/2010/main" val="0"/>
                        </a:ext>
                      </a:extLst>
                    </a:blip>
                    <a:srcRect t="5010" r="12094"/>
                    <a:stretch/>
                  </pic:blipFill>
                  <pic:spPr bwMode="auto">
                    <a:xfrm>
                      <a:off x="0" y="0"/>
                      <a:ext cx="5423885" cy="6039491"/>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31" w:name="_Ref370213849"/>
      <w:bookmarkStart w:id="232" w:name="_Toc371028948"/>
      <w:proofErr w:type="gramStart"/>
      <w:r>
        <w:t xml:space="preserve">Figure </w:t>
      </w:r>
      <w:r w:rsidR="00ED683B">
        <w:fldChar w:fldCharType="begin"/>
      </w:r>
      <w:r w:rsidR="00ED683B">
        <w:instrText xml:space="preserve"> SEQ Figure \* ARABIC </w:instrText>
      </w:r>
      <w:r w:rsidR="00ED683B">
        <w:fldChar w:fldCharType="separate"/>
      </w:r>
      <w:r w:rsidR="00093EC5">
        <w:rPr>
          <w:noProof/>
        </w:rPr>
        <w:t>71</w:t>
      </w:r>
      <w:r w:rsidR="00ED683B">
        <w:rPr>
          <w:noProof/>
        </w:rPr>
        <w:fldChar w:fldCharType="end"/>
      </w:r>
      <w:bookmarkEnd w:id="231"/>
      <w:r w:rsidR="00E47205">
        <w:t>.</w:t>
      </w:r>
      <w:proofErr w:type="gramEnd"/>
      <w:r w:rsidR="00E47205">
        <w:t xml:space="preserve"> </w:t>
      </w:r>
      <w:proofErr w:type="gramStart"/>
      <w:r w:rsidR="00E47205">
        <w:t xml:space="preserve">As in </w:t>
      </w:r>
      <w:r w:rsidR="00466398">
        <w:fldChar w:fldCharType="begin"/>
      </w:r>
      <w:r w:rsidR="00466398">
        <w:instrText xml:space="preserve"> REF _Ref370083425 \h </w:instrText>
      </w:r>
      <w:r w:rsidR="00466398">
        <w:fldChar w:fldCharType="separate"/>
      </w:r>
      <w:r w:rsidR="00093EC5">
        <w:t xml:space="preserve">Figure </w:t>
      </w:r>
      <w:r w:rsidR="00093EC5">
        <w:rPr>
          <w:noProof/>
        </w:rPr>
        <w:t>67</w:t>
      </w:r>
      <w:r w:rsidR="00466398">
        <w:fldChar w:fldCharType="end"/>
      </w:r>
      <w:r w:rsidR="00466398">
        <w:t xml:space="preserve"> </w:t>
      </w:r>
      <w:r w:rsidR="00E47205">
        <w:t xml:space="preserve">but for the </w:t>
      </w:r>
      <w:r w:rsidR="00E47205" w:rsidRPr="00407664">
        <w:rPr>
          <w:i/>
        </w:rPr>
        <w:t>15r10_05757</w:t>
      </w:r>
      <w:r w:rsidR="00E47205">
        <w:t xml:space="preserve"> and </w:t>
      </w:r>
      <w:r w:rsidR="00E47205" w:rsidRPr="00407664">
        <w:rPr>
          <w:i/>
        </w:rPr>
        <w:t>25r10_05757</w:t>
      </w:r>
      <w:r w:rsidR="00E47205">
        <w:t xml:space="preserve"> simulations.</w:t>
      </w:r>
      <w:bookmarkEnd w:id="232"/>
      <w:proofErr w:type="gramEnd"/>
    </w:p>
    <w:p w:rsidR="00E47205" w:rsidRDefault="00E47205" w:rsidP="00E47205">
      <w:pPr>
        <w:spacing w:line="240" w:lineRule="auto"/>
        <w:ind w:firstLine="0"/>
      </w:pPr>
      <w:r>
        <w:br w:type="page"/>
      </w:r>
    </w:p>
    <w:p w:rsidR="00E47205" w:rsidRDefault="00E47205" w:rsidP="00E47205">
      <w:pPr>
        <w:keepNext/>
        <w:ind w:firstLine="0"/>
      </w:pPr>
      <w:r>
        <w:rPr>
          <w:noProof/>
          <w:lang w:bidi="ar-SA"/>
        </w:rPr>
        <w:lastRenderedPageBreak/>
        <w:drawing>
          <wp:anchor distT="0" distB="0" distL="114300" distR="114300" simplePos="0" relativeHeight="252754944" behindDoc="0" locked="0" layoutInCell="1" allowOverlap="1" wp14:anchorId="02993197" wp14:editId="4A1027DA">
            <wp:simplePos x="0" y="0"/>
            <wp:positionH relativeFrom="column">
              <wp:posOffset>610621</wp:posOffset>
            </wp:positionH>
            <wp:positionV relativeFrom="paragraph">
              <wp:posOffset>5591971</wp:posOffset>
            </wp:positionV>
            <wp:extent cx="4770407" cy="412667"/>
            <wp:effectExtent l="0" t="0" r="0" b="6985"/>
            <wp:wrapNone/>
            <wp:docPr id="6194" name="Picture 6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5">
                      <a:extLst>
                        <a:ext uri="{28A0092B-C50C-407E-A947-70E740481C1C}">
                          <a14:useLocalDpi xmlns:a14="http://schemas.microsoft.com/office/drawing/2010/main" val="0"/>
                        </a:ext>
                      </a:extLst>
                    </a:blip>
                    <a:srcRect l="11694" t="68582" r="8694" b="14943"/>
                    <a:stretch/>
                  </pic:blipFill>
                  <pic:spPr bwMode="auto">
                    <a:xfrm>
                      <a:off x="0" y="0"/>
                      <a:ext cx="4770407" cy="412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830">
        <w:rPr>
          <w:noProof/>
          <w:lang w:bidi="ar-SA"/>
        </w:rPr>
        <w:drawing>
          <wp:inline distT="0" distB="0" distL="0" distR="0" wp14:anchorId="68D5A04D" wp14:editId="66738D1A">
            <wp:extent cx="5383033" cy="6005121"/>
            <wp:effectExtent l="0" t="0" r="8255" b="0"/>
            <wp:docPr id="4149" name="Picture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1">
                      <a:extLst>
                        <a:ext uri="{28A0092B-C50C-407E-A947-70E740481C1C}">
                          <a14:useLocalDpi xmlns:a14="http://schemas.microsoft.com/office/drawing/2010/main" val="0"/>
                        </a:ext>
                      </a:extLst>
                    </a:blip>
                    <a:srcRect t="5153" r="12390"/>
                    <a:stretch/>
                  </pic:blipFill>
                  <pic:spPr bwMode="auto">
                    <a:xfrm>
                      <a:off x="0" y="0"/>
                      <a:ext cx="5387003" cy="6009549"/>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33" w:name="_Ref370213855"/>
      <w:bookmarkStart w:id="234" w:name="_Toc371028949"/>
      <w:proofErr w:type="gramStart"/>
      <w:r>
        <w:t xml:space="preserve">Figure </w:t>
      </w:r>
      <w:r w:rsidR="00ED683B">
        <w:fldChar w:fldCharType="begin"/>
      </w:r>
      <w:r w:rsidR="00ED683B">
        <w:instrText xml:space="preserve"> SEQ Figure \* ARABIC </w:instrText>
      </w:r>
      <w:r w:rsidR="00ED683B">
        <w:fldChar w:fldCharType="separate"/>
      </w:r>
      <w:r w:rsidR="00093EC5">
        <w:rPr>
          <w:noProof/>
        </w:rPr>
        <w:t>72</w:t>
      </w:r>
      <w:r w:rsidR="00ED683B">
        <w:rPr>
          <w:noProof/>
        </w:rPr>
        <w:fldChar w:fldCharType="end"/>
      </w:r>
      <w:bookmarkEnd w:id="233"/>
      <w:r w:rsidR="00E47205">
        <w:t>.</w:t>
      </w:r>
      <w:proofErr w:type="gramEnd"/>
      <w:r w:rsidR="00E47205">
        <w:t xml:space="preserve"> </w:t>
      </w:r>
      <w:proofErr w:type="gramStart"/>
      <w:r w:rsidR="00E47205">
        <w:t xml:space="preserve">As in </w:t>
      </w:r>
      <w:r w:rsidR="00466398">
        <w:fldChar w:fldCharType="begin"/>
      </w:r>
      <w:r w:rsidR="00466398">
        <w:instrText xml:space="preserve"> REF _Ref370083425 \h </w:instrText>
      </w:r>
      <w:r w:rsidR="00466398">
        <w:fldChar w:fldCharType="separate"/>
      </w:r>
      <w:r w:rsidR="00093EC5">
        <w:t xml:space="preserve">Figure </w:t>
      </w:r>
      <w:r w:rsidR="00093EC5">
        <w:rPr>
          <w:noProof/>
        </w:rPr>
        <w:t>67</w:t>
      </w:r>
      <w:r w:rsidR="00466398">
        <w:fldChar w:fldCharType="end"/>
      </w:r>
      <w:r w:rsidR="00466398">
        <w:t xml:space="preserve"> </w:t>
      </w:r>
      <w:r w:rsidR="00E47205">
        <w:t xml:space="preserve">but for the </w:t>
      </w:r>
      <w:r w:rsidR="00E47205" w:rsidRPr="00407664">
        <w:rPr>
          <w:i/>
        </w:rPr>
        <w:t>15q10</w:t>
      </w:r>
      <w:r w:rsidR="00E47205">
        <w:t xml:space="preserve"> and </w:t>
      </w:r>
      <w:r w:rsidR="00E47205" w:rsidRPr="00407664">
        <w:rPr>
          <w:i/>
        </w:rPr>
        <w:t>25q10</w:t>
      </w:r>
      <w:r w:rsidR="00E47205">
        <w:t xml:space="preserve"> simulations.</w:t>
      </w:r>
      <w:bookmarkEnd w:id="234"/>
      <w:proofErr w:type="gramEnd"/>
    </w:p>
    <w:p w:rsidR="00E47205" w:rsidRDefault="00E47205" w:rsidP="00E47205">
      <w:r>
        <w:br w:type="page"/>
      </w:r>
    </w:p>
    <w:p w:rsidR="003C20C2" w:rsidRDefault="00E47205" w:rsidP="003C20C2">
      <w:pPr>
        <w:keepNext/>
        <w:ind w:firstLine="0"/>
      </w:pPr>
      <w:r>
        <w:rPr>
          <w:noProof/>
          <w:lang w:bidi="ar-SA"/>
        </w:rPr>
        <w:lastRenderedPageBreak/>
        <w:drawing>
          <wp:anchor distT="0" distB="0" distL="114300" distR="114300" simplePos="0" relativeHeight="252755968" behindDoc="0" locked="0" layoutInCell="1" allowOverlap="1" wp14:anchorId="79F90432" wp14:editId="6122E5A0">
            <wp:simplePos x="0" y="0"/>
            <wp:positionH relativeFrom="column">
              <wp:posOffset>604189</wp:posOffset>
            </wp:positionH>
            <wp:positionV relativeFrom="paragraph">
              <wp:posOffset>5572313</wp:posOffset>
            </wp:positionV>
            <wp:extent cx="4770407" cy="412667"/>
            <wp:effectExtent l="0" t="0" r="0" b="6985"/>
            <wp:wrapNone/>
            <wp:docPr id="6195" name="Picture 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5">
                      <a:extLst>
                        <a:ext uri="{28A0092B-C50C-407E-A947-70E740481C1C}">
                          <a14:useLocalDpi xmlns:a14="http://schemas.microsoft.com/office/drawing/2010/main" val="0"/>
                        </a:ext>
                      </a:extLst>
                    </a:blip>
                    <a:srcRect l="11694" t="68582" r="8694" b="14943"/>
                    <a:stretch/>
                  </pic:blipFill>
                  <pic:spPr bwMode="auto">
                    <a:xfrm>
                      <a:off x="0" y="0"/>
                      <a:ext cx="4770407" cy="412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830">
        <w:rPr>
          <w:noProof/>
          <w:lang w:bidi="ar-SA"/>
        </w:rPr>
        <w:drawing>
          <wp:inline distT="0" distB="0" distL="0" distR="0" wp14:anchorId="12D027E2" wp14:editId="5696CD23">
            <wp:extent cx="5422790" cy="6039306"/>
            <wp:effectExtent l="0" t="0" r="6985" b="0"/>
            <wp:docPr id="4150" name="Picture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12">
                      <a:extLst>
                        <a:ext uri="{28A0092B-C50C-407E-A947-70E740481C1C}">
                          <a14:useLocalDpi xmlns:a14="http://schemas.microsoft.com/office/drawing/2010/main" val="0"/>
                        </a:ext>
                      </a:extLst>
                    </a:blip>
                    <a:srcRect t="5153" r="12242"/>
                    <a:stretch/>
                  </pic:blipFill>
                  <pic:spPr bwMode="auto">
                    <a:xfrm>
                      <a:off x="0" y="0"/>
                      <a:ext cx="5426789" cy="6043760"/>
                    </a:xfrm>
                    <a:prstGeom prst="rect">
                      <a:avLst/>
                    </a:prstGeom>
                    <a:noFill/>
                    <a:ln>
                      <a:noFill/>
                    </a:ln>
                    <a:extLst>
                      <a:ext uri="{53640926-AAD7-44D8-BBD7-CCE9431645EC}">
                        <a14:shadowObscured xmlns:a14="http://schemas.microsoft.com/office/drawing/2010/main"/>
                      </a:ext>
                    </a:extLst>
                  </pic:spPr>
                </pic:pic>
              </a:graphicData>
            </a:graphic>
          </wp:inline>
        </w:drawing>
      </w:r>
    </w:p>
    <w:p w:rsidR="00E47205" w:rsidRDefault="003C20C2" w:rsidP="003C20C2">
      <w:pPr>
        <w:pStyle w:val="Caption"/>
      </w:pPr>
      <w:bookmarkStart w:id="235" w:name="_Ref370213972"/>
      <w:bookmarkStart w:id="236" w:name="_Toc371028950"/>
      <w:proofErr w:type="gramStart"/>
      <w:r>
        <w:t xml:space="preserve">Figure </w:t>
      </w:r>
      <w:r>
        <w:fldChar w:fldCharType="begin"/>
      </w:r>
      <w:r>
        <w:instrText xml:space="preserve"> SEQ Figure \* ARABIC </w:instrText>
      </w:r>
      <w:r>
        <w:fldChar w:fldCharType="separate"/>
      </w:r>
      <w:r w:rsidR="00093EC5">
        <w:rPr>
          <w:noProof/>
        </w:rPr>
        <w:t>73</w:t>
      </w:r>
      <w:r>
        <w:fldChar w:fldCharType="end"/>
      </w:r>
      <w:bookmarkEnd w:id="235"/>
      <w:r>
        <w:t>.</w:t>
      </w:r>
      <w:proofErr w:type="gramEnd"/>
      <w:r>
        <w:t xml:space="preserve"> </w:t>
      </w:r>
      <w:proofErr w:type="gramStart"/>
      <w:r w:rsidRPr="000C0306">
        <w:t xml:space="preserve">As in Figure 64 but for the </w:t>
      </w:r>
      <w:r w:rsidRPr="003C20C2">
        <w:rPr>
          <w:i/>
        </w:rPr>
        <w:t>15str</w:t>
      </w:r>
      <w:r w:rsidRPr="000C0306">
        <w:t xml:space="preserve"> and </w:t>
      </w:r>
      <w:r w:rsidRPr="003C20C2">
        <w:rPr>
          <w:i/>
        </w:rPr>
        <w:t>25str</w:t>
      </w:r>
      <w:r w:rsidRPr="000C0306">
        <w:t xml:space="preserve"> simulations.</w:t>
      </w:r>
      <w:bookmarkEnd w:id="236"/>
      <w:proofErr w:type="gramEnd"/>
    </w:p>
    <w:p w:rsidR="00E47205" w:rsidRDefault="00E47205" w:rsidP="00E47205">
      <w:pPr>
        <w:spacing w:line="240" w:lineRule="auto"/>
        <w:ind w:firstLine="0"/>
      </w:pPr>
      <w:r>
        <w:br w:type="page"/>
      </w:r>
    </w:p>
    <w:p w:rsidR="00E47205" w:rsidRDefault="00521CA9" w:rsidP="00E47205">
      <w:pPr>
        <w:keepNext/>
        <w:ind w:firstLine="0"/>
      </w:pPr>
      <w:r w:rsidRPr="007E2D9D">
        <w:rPr>
          <w:noProof/>
          <w:lang w:bidi="ar-SA"/>
        </w:rPr>
        <w:lastRenderedPageBreak/>
        <mc:AlternateContent>
          <mc:Choice Requires="wps">
            <w:drawing>
              <wp:anchor distT="0" distB="0" distL="114300" distR="114300" simplePos="0" relativeHeight="252783616" behindDoc="0" locked="0" layoutInCell="1" allowOverlap="1" wp14:anchorId="72488EDB" wp14:editId="649D4AE9">
                <wp:simplePos x="0" y="0"/>
                <wp:positionH relativeFrom="column">
                  <wp:posOffset>4388485</wp:posOffset>
                </wp:positionH>
                <wp:positionV relativeFrom="paragraph">
                  <wp:posOffset>1701165</wp:posOffset>
                </wp:positionV>
                <wp:extent cx="444500" cy="296545"/>
                <wp:effectExtent l="0" t="0" r="0" b="8255"/>
                <wp:wrapNone/>
                <wp:docPr id="1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6545"/>
                        </a:xfrm>
                        <a:prstGeom prst="rect">
                          <a:avLst/>
                        </a:prstGeom>
                        <a:solidFill>
                          <a:srgbClr val="FFFFFF">
                            <a:alpha val="69804"/>
                          </a:srgbClr>
                        </a:solidFill>
                        <a:ln w="9525">
                          <a:noFill/>
                          <a:miter lim="800000"/>
                          <a:headEnd/>
                          <a:tailEnd/>
                        </a:ln>
                      </wps:spPr>
                      <wps:txbx>
                        <w:txbxContent>
                          <w:p w:rsidR="00093EC5" w:rsidRDefault="00093EC5" w:rsidP="00E47205">
                            <w:pPr>
                              <w:spacing w:line="240" w:lineRule="auto"/>
                              <w:ind w:firstLine="0"/>
                              <w:jc w:val="center"/>
                            </w:pPr>
                            <w:r>
                              <w:rPr>
                                <w:i/>
                              </w:rPr>
                              <w:t>q</w:t>
                            </w:r>
                            <w:r>
                              <w:rPr>
                                <w:i/>
                                <w:vertAlign w:val="subscript"/>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6" type="#_x0000_t202" style="position:absolute;margin-left:345.55pt;margin-top:133.95pt;width:35pt;height:23.3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" stroked="f">
                <v:fill opacity="45746f"/>
                <v:textbox>
                  <w:txbxContent>
                    <w:p w:rsidR="00093EC5" w:rsidRDefault="00093EC5" w:rsidP="00E47205">
                      <w:pPr>
                        <w:spacing w:line="240" w:lineRule="auto"/>
                        <w:ind w:firstLine="0"/>
                        <w:jc w:val="center"/>
                      </w:pPr>
                      <w:r>
                        <w:rPr>
                          <w:i/>
                        </w:rPr>
                        <w:t>q</w:t>
                      </w:r>
                      <w:r>
                        <w:rPr>
                          <w:i/>
                          <w:vertAlign w:val="subscript"/>
                        </w:rPr>
                        <w:t>h</w:t>
                      </w:r>
                    </w:p>
                  </w:txbxContent>
                </v:textbox>
              </v:shape>
            </w:pict>
          </mc:Fallback>
        </mc:AlternateContent>
      </w:r>
      <w:r w:rsidR="002A49E9" w:rsidRPr="007E2D9D">
        <w:rPr>
          <w:noProof/>
          <w:lang w:bidi="ar-SA"/>
        </w:rPr>
        <mc:AlternateContent>
          <mc:Choice Requires="wps">
            <w:drawing>
              <wp:anchor distT="0" distB="0" distL="114300" distR="114300" simplePos="0" relativeHeight="252782592" behindDoc="0" locked="0" layoutInCell="1" allowOverlap="1" wp14:anchorId="014FC775" wp14:editId="6CA37BD0">
                <wp:simplePos x="0" y="0"/>
                <wp:positionH relativeFrom="column">
                  <wp:posOffset>1812897</wp:posOffset>
                </wp:positionH>
                <wp:positionV relativeFrom="paragraph">
                  <wp:posOffset>1709530</wp:posOffset>
                </wp:positionV>
                <wp:extent cx="357395" cy="296545"/>
                <wp:effectExtent l="0" t="0" r="5080" b="8255"/>
                <wp:wrapNone/>
                <wp:docPr id="1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95" cy="296545"/>
                        </a:xfrm>
                        <a:prstGeom prst="rect">
                          <a:avLst/>
                        </a:prstGeom>
                        <a:solidFill>
                          <a:srgbClr val="FFFFFF">
                            <a:alpha val="69804"/>
                          </a:srgbClr>
                        </a:solidFill>
                        <a:ln w="9525">
                          <a:noFill/>
                          <a:miter lim="800000"/>
                          <a:headEnd/>
                          <a:tailEnd/>
                        </a:ln>
                      </wps:spPr>
                      <wps:txbx>
                        <w:txbxContent>
                          <w:p w:rsidR="00093EC5" w:rsidRDefault="00093EC5" w:rsidP="00E47205">
                            <w:pPr>
                              <w:spacing w:line="240" w:lineRule="auto"/>
                              <w:ind w:firstLine="0"/>
                              <w:jc w:val="center"/>
                            </w:pPr>
                            <w:r>
                              <w:rPr>
                                <w:i/>
                              </w:rPr>
                              <w:t>q</w:t>
                            </w:r>
                            <w:r>
                              <w:rPr>
                                <w:i/>
                                <w:vertAlign w:val="subscript"/>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7" type="#_x0000_t202" style="position:absolute;margin-left:142.75pt;margin-top:134.6pt;width:28.15pt;height:23.3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" stroked="f">
                <v:fill opacity="45746f"/>
                <v:textbox>
                  <w:txbxContent>
                    <w:p w:rsidR="00093EC5" w:rsidRDefault="00093EC5" w:rsidP="00E47205">
                      <w:pPr>
                        <w:spacing w:line="240" w:lineRule="auto"/>
                        <w:ind w:firstLine="0"/>
                        <w:jc w:val="center"/>
                      </w:pPr>
                      <w:r>
                        <w:rPr>
                          <w:i/>
                        </w:rPr>
                        <w:t>q</w:t>
                      </w:r>
                      <w:r>
                        <w:rPr>
                          <w:i/>
                          <w:vertAlign w:val="subscript"/>
                        </w:rPr>
                        <w:t>r</w:t>
                      </w:r>
                    </w:p>
                  </w:txbxContent>
                </v:textbox>
              </v:shape>
            </w:pict>
          </mc:Fallback>
        </mc:AlternateContent>
      </w:r>
      <w:r w:rsidR="002A49E9" w:rsidRPr="007E2D9D">
        <w:rPr>
          <w:noProof/>
          <w:lang w:bidi="ar-SA"/>
        </w:rPr>
        <mc:AlternateContent>
          <mc:Choice Requires="wps">
            <w:drawing>
              <wp:anchor distT="0" distB="0" distL="114300" distR="114300" simplePos="0" relativeHeight="252785664" behindDoc="0" locked="0" layoutInCell="1" allowOverlap="1" wp14:anchorId="56D1D020" wp14:editId="4A2A40DA">
                <wp:simplePos x="0" y="0"/>
                <wp:positionH relativeFrom="column">
                  <wp:posOffset>4102874</wp:posOffset>
                </wp:positionH>
                <wp:positionV relativeFrom="paragraph">
                  <wp:posOffset>3927944</wp:posOffset>
                </wp:positionV>
                <wp:extent cx="736352" cy="296545"/>
                <wp:effectExtent l="0" t="0" r="6985" b="8255"/>
                <wp:wrapNone/>
                <wp:docPr id="1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352" cy="296545"/>
                        </a:xfrm>
                        <a:prstGeom prst="rect">
                          <a:avLst/>
                        </a:prstGeom>
                        <a:solidFill>
                          <a:srgbClr val="FFFFFF">
                            <a:alpha val="69804"/>
                          </a:srgbClr>
                        </a:solidFill>
                        <a:ln w="9525">
                          <a:noFill/>
                          <a:miter lim="800000"/>
                          <a:headEnd/>
                          <a:tailEnd/>
                        </a:ln>
                      </wps:spPr>
                      <wps:txbx>
                        <w:txbxContent>
                          <w:p w:rsidR="00093EC5" w:rsidRPr="002A49E9" w:rsidRDefault="00093EC5" w:rsidP="00E47205">
                            <w:pPr>
                              <w:spacing w:line="240" w:lineRule="auto"/>
                              <w:ind w:firstLine="0"/>
                              <w:jc w:val="center"/>
                            </w:pPr>
                            <w:r>
                              <w:rPr>
                                <w:rFonts w:cstheme="minorHAnsi"/>
                                <w:i/>
                              </w:rPr>
                              <w:t>D</w:t>
                            </w:r>
                            <w:r>
                              <w:rPr>
                                <w:i/>
                                <w:vertAlign w:val="subscript"/>
                              </w:rPr>
                              <w:t>mh</w:t>
                            </w:r>
                            <w:r>
                              <w:rPr>
                                <w:i/>
                              </w:rPr>
                              <w:t xml:space="preserve"> </w:t>
                            </w:r>
                            <w:r>
                              <w:t>(</w:t>
                            </w:r>
                            <w:r w:rsidRPr="002A49E9">
                              <w:rPr>
                                <w:i/>
                              </w:rPr>
                              <w:t>f</w:t>
                            </w:r>
                            <w:r w:rsidRPr="002A49E9">
                              <w:rPr>
                                <w:i/>
                                <w:vertAlign w:val="subscript"/>
                              </w:rPr>
                              <w:t>wh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8" type="#_x0000_t202" style="position:absolute;margin-left:323.05pt;margin-top:309.3pt;width:58pt;height:23.3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" stroked="f">
                <v:fill opacity="45746f"/>
                <v:textbox>
                  <w:txbxContent>
                    <w:p w:rsidR="00093EC5" w:rsidRPr="002A49E9" w:rsidRDefault="00093EC5" w:rsidP="00E47205">
                      <w:pPr>
                        <w:spacing w:line="240" w:lineRule="auto"/>
                        <w:ind w:firstLine="0"/>
                        <w:jc w:val="center"/>
                      </w:pPr>
                      <w:r>
                        <w:rPr>
                          <w:rFonts w:cstheme="minorHAnsi"/>
                          <w:i/>
                        </w:rPr>
                        <w:t>D</w:t>
                      </w:r>
                      <w:r>
                        <w:rPr>
                          <w:i/>
                          <w:vertAlign w:val="subscript"/>
                        </w:rPr>
                        <w:t>mh</w:t>
                      </w:r>
                      <w:r>
                        <w:rPr>
                          <w:i/>
                        </w:rPr>
                        <w:t xml:space="preserve"> </w:t>
                      </w:r>
                      <w:r>
                        <w:t>(</w:t>
                      </w:r>
                      <w:r w:rsidRPr="002A49E9">
                        <w:rPr>
                          <w:i/>
                        </w:rPr>
                        <w:t>f</w:t>
                      </w:r>
                      <w:r w:rsidRPr="002A49E9">
                        <w:rPr>
                          <w:i/>
                          <w:vertAlign w:val="subscript"/>
                        </w:rPr>
                        <w:t>wh</w:t>
                      </w:r>
                      <w:r>
                        <w:t>)</w:t>
                      </w:r>
                    </w:p>
                  </w:txbxContent>
                </v:textbox>
              </v:shape>
            </w:pict>
          </mc:Fallback>
        </mc:AlternateContent>
      </w:r>
      <w:r w:rsidR="002A49E9" w:rsidRPr="007E2D9D">
        <w:rPr>
          <w:noProof/>
          <w:lang w:bidi="ar-SA"/>
        </w:rPr>
        <mc:AlternateContent>
          <mc:Choice Requires="wps">
            <w:drawing>
              <wp:anchor distT="0" distB="0" distL="114300" distR="114300" simplePos="0" relativeHeight="252784640" behindDoc="0" locked="0" layoutInCell="1" allowOverlap="1" wp14:anchorId="5206D43E" wp14:editId="6B0941B0">
                <wp:simplePos x="0" y="0"/>
                <wp:positionH relativeFrom="column">
                  <wp:posOffset>1812896</wp:posOffset>
                </wp:positionH>
                <wp:positionV relativeFrom="paragraph">
                  <wp:posOffset>3912042</wp:posOffset>
                </wp:positionV>
                <wp:extent cx="365263" cy="296545"/>
                <wp:effectExtent l="0" t="0" r="0" b="8255"/>
                <wp:wrapNone/>
                <wp:docPr id="1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63" cy="296545"/>
                        </a:xfrm>
                        <a:prstGeom prst="rect">
                          <a:avLst/>
                        </a:prstGeom>
                        <a:solidFill>
                          <a:srgbClr val="FFFFFF">
                            <a:alpha val="69804"/>
                          </a:srgbClr>
                        </a:solidFill>
                        <a:ln w="9525">
                          <a:noFill/>
                          <a:miter lim="800000"/>
                          <a:headEnd/>
                          <a:tailEnd/>
                        </a:ln>
                      </wps:spPr>
                      <wps:txbx>
                        <w:txbxContent>
                          <w:p w:rsidR="00093EC5" w:rsidRDefault="00093EC5" w:rsidP="00E47205">
                            <w:pPr>
                              <w:spacing w:line="240" w:lineRule="auto"/>
                              <w:ind w:firstLine="0"/>
                              <w:jc w:val="center"/>
                            </w:pPr>
                            <w:r>
                              <w:rPr>
                                <w:rFonts w:cstheme="minorHAnsi"/>
                                <w:i/>
                              </w:rPr>
                              <w:t>α</w:t>
                            </w:r>
                            <w:r>
                              <w:rPr>
                                <w:i/>
                                <w:vertAlign w:val="subscript"/>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9" type="#_x0000_t202" style="position:absolute;margin-left:142.75pt;margin-top:308.05pt;width:28.75pt;height:23.3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" stroked="f">
                <v:fill opacity="45746f"/>
                <v:textbox>
                  <w:txbxContent>
                    <w:p w:rsidR="00093EC5" w:rsidRDefault="00093EC5" w:rsidP="00E47205">
                      <w:pPr>
                        <w:spacing w:line="240" w:lineRule="auto"/>
                        <w:ind w:firstLine="0"/>
                        <w:jc w:val="center"/>
                      </w:pPr>
                      <w:r>
                        <w:rPr>
                          <w:rFonts w:cstheme="minorHAnsi"/>
                          <w:i/>
                        </w:rPr>
                        <w:t>α</w:t>
                      </w:r>
                      <w:r>
                        <w:rPr>
                          <w:i/>
                          <w:vertAlign w:val="subscript"/>
                        </w:rPr>
                        <w:t>h</w:t>
                      </w:r>
                    </w:p>
                  </w:txbxContent>
                </v:textbox>
              </v:shape>
            </w:pict>
          </mc:Fallback>
        </mc:AlternateContent>
      </w:r>
      <w:r w:rsidR="002A49E9" w:rsidRPr="007E2D9D">
        <w:rPr>
          <w:noProof/>
          <w:lang w:bidi="ar-SA"/>
        </w:rPr>
        <mc:AlternateContent>
          <mc:Choice Requires="wps">
            <w:drawing>
              <wp:anchor distT="0" distB="0" distL="114300" distR="114300" simplePos="0" relativeHeight="252787712" behindDoc="0" locked="0" layoutInCell="1" allowOverlap="1" wp14:anchorId="5D29DDBE" wp14:editId="2A2CB5F0">
                <wp:simplePos x="0" y="0"/>
                <wp:positionH relativeFrom="column">
                  <wp:posOffset>4285615</wp:posOffset>
                </wp:positionH>
                <wp:positionV relativeFrom="paragraph">
                  <wp:posOffset>6257290</wp:posOffset>
                </wp:positionV>
                <wp:extent cx="554990" cy="296545"/>
                <wp:effectExtent l="0" t="0" r="0" b="8255"/>
                <wp:wrapNone/>
                <wp:docPr id="1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296545"/>
                        </a:xfrm>
                        <a:prstGeom prst="rect">
                          <a:avLst/>
                        </a:prstGeom>
                        <a:solidFill>
                          <a:srgbClr val="FFFFFF">
                            <a:alpha val="69804"/>
                          </a:srgbClr>
                        </a:solidFill>
                        <a:ln w="9525">
                          <a:noFill/>
                          <a:miter lim="800000"/>
                          <a:headEnd/>
                          <a:tailEnd/>
                        </a:ln>
                      </wps:spPr>
                      <wps:txbx>
                        <w:txbxContent>
                          <w:p w:rsidR="00093EC5" w:rsidRDefault="00093EC5" w:rsidP="002A49E9">
                            <w:pPr>
                              <w:spacing w:line="240" w:lineRule="auto"/>
                              <w:ind w:firstLine="0"/>
                              <w:jc w:val="center"/>
                            </w:pPr>
                            <w:r>
                              <w:rPr>
                                <w:rFonts w:cstheme="minorHAnsi"/>
                                <w:i/>
                              </w:rPr>
                              <w:t>K</w:t>
                            </w:r>
                            <w:r>
                              <w:rPr>
                                <w:i/>
                                <w:vertAlign w:val="subscript"/>
                              </w:rPr>
                              <w:t xml:space="preserve">DP </w:t>
                            </w:r>
                            <w:r w:rsidRPr="00C234E5">
                              <w:rPr>
                                <w:i/>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0" type="#_x0000_t202" style="position:absolute;margin-left:337.45pt;margin-top:492.7pt;width:43.7pt;height:23.3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" stroked="f">
                <v:fill opacity="45746f"/>
                <v:textbox>
                  <w:txbxContent>
                    <w:p w:rsidR="00093EC5" w:rsidRDefault="00093EC5" w:rsidP="002A49E9">
                      <w:pPr>
                        <w:spacing w:line="240" w:lineRule="auto"/>
                        <w:ind w:firstLine="0"/>
                        <w:jc w:val="center"/>
                      </w:pPr>
                      <w:r>
                        <w:rPr>
                          <w:rFonts w:cstheme="minorHAnsi"/>
                          <w:i/>
                        </w:rPr>
                        <w:t>K</w:t>
                      </w:r>
                      <w:r>
                        <w:rPr>
                          <w:i/>
                          <w:vertAlign w:val="subscript"/>
                        </w:rPr>
                        <w:t xml:space="preserve">DP </w:t>
                      </w:r>
                      <w:r w:rsidRPr="00C234E5">
                        <w:rPr>
                          <w:i/>
                        </w:rPr>
                        <w:t>X</w:t>
                      </w:r>
                    </w:p>
                  </w:txbxContent>
                </v:textbox>
              </v:shape>
            </w:pict>
          </mc:Fallback>
        </mc:AlternateContent>
      </w:r>
      <w:r w:rsidR="002A49E9" w:rsidRPr="007E2D9D">
        <w:rPr>
          <w:noProof/>
          <w:lang w:bidi="ar-SA"/>
        </w:rPr>
        <mc:AlternateContent>
          <mc:Choice Requires="wps">
            <w:drawing>
              <wp:anchor distT="0" distB="0" distL="114300" distR="114300" simplePos="0" relativeHeight="252786688" behindDoc="0" locked="0" layoutInCell="1" allowOverlap="1" wp14:anchorId="104C91F4" wp14:editId="64880858">
                <wp:simplePos x="0" y="0"/>
                <wp:positionH relativeFrom="column">
                  <wp:posOffset>1605915</wp:posOffset>
                </wp:positionH>
                <wp:positionV relativeFrom="paragraph">
                  <wp:posOffset>6257290</wp:posOffset>
                </wp:positionV>
                <wp:extent cx="587375" cy="296545"/>
                <wp:effectExtent l="0" t="0" r="3175" b="8255"/>
                <wp:wrapNone/>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296545"/>
                        </a:xfrm>
                        <a:prstGeom prst="rect">
                          <a:avLst/>
                        </a:prstGeom>
                        <a:solidFill>
                          <a:srgbClr val="FFFFFF">
                            <a:alpha val="69804"/>
                          </a:srgbClr>
                        </a:solidFill>
                        <a:ln w="9525">
                          <a:noFill/>
                          <a:miter lim="800000"/>
                          <a:headEnd/>
                          <a:tailEnd/>
                        </a:ln>
                      </wps:spPr>
                      <wps:txbx>
                        <w:txbxContent>
                          <w:p w:rsidR="00093EC5" w:rsidRDefault="00093EC5" w:rsidP="00E47205">
                            <w:pPr>
                              <w:spacing w:line="240" w:lineRule="auto"/>
                              <w:ind w:firstLine="0"/>
                              <w:jc w:val="center"/>
                            </w:pPr>
                            <w:r>
                              <w:rPr>
                                <w:rFonts w:cstheme="minorHAnsi"/>
                                <w:i/>
                              </w:rPr>
                              <w:t>K</w:t>
                            </w:r>
                            <w:r>
                              <w:rPr>
                                <w:i/>
                                <w:vertAlign w:val="subscript"/>
                              </w:rPr>
                              <w:t xml:space="preserve">DP </w:t>
                            </w:r>
                            <w:r w:rsidRPr="00C234E5">
                              <w:rPr>
                                <w:i/>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1" type="#_x0000_t202" style="position:absolute;margin-left:126.45pt;margin-top:492.7pt;width:46.25pt;height:23.3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" stroked="f">
                <v:fill opacity="45746f"/>
                <v:textbox>
                  <w:txbxContent>
                    <w:p w:rsidR="00093EC5" w:rsidRDefault="00093EC5" w:rsidP="00E47205">
                      <w:pPr>
                        <w:spacing w:line="240" w:lineRule="auto"/>
                        <w:ind w:firstLine="0"/>
                        <w:jc w:val="center"/>
                      </w:pPr>
                      <w:r>
                        <w:rPr>
                          <w:rFonts w:cstheme="minorHAnsi"/>
                          <w:i/>
                        </w:rPr>
                        <w:t>K</w:t>
                      </w:r>
                      <w:r>
                        <w:rPr>
                          <w:i/>
                          <w:vertAlign w:val="subscript"/>
                        </w:rPr>
                        <w:t xml:space="preserve">DP </w:t>
                      </w:r>
                      <w:r w:rsidRPr="00C234E5">
                        <w:rPr>
                          <w:i/>
                        </w:rPr>
                        <w:t>S</w:t>
                      </w:r>
                    </w:p>
                  </w:txbxContent>
                </v:textbox>
              </v:shape>
            </w:pict>
          </mc:Fallback>
        </mc:AlternateContent>
      </w:r>
      <w:r w:rsidR="002A49E9" w:rsidRPr="007E2D9D">
        <w:rPr>
          <w:noProof/>
          <w:lang w:bidi="ar-SA"/>
        </w:rPr>
        <mc:AlternateContent>
          <mc:Choice Requires="wps">
            <w:drawing>
              <wp:anchor distT="0" distB="0" distL="114300" distR="114300" simplePos="0" relativeHeight="253084672" behindDoc="0" locked="0" layoutInCell="1" allowOverlap="1" wp14:anchorId="51B4F57A" wp14:editId="263A3D89">
                <wp:simplePos x="0" y="0"/>
                <wp:positionH relativeFrom="column">
                  <wp:posOffset>2647756</wp:posOffset>
                </wp:positionH>
                <wp:positionV relativeFrom="paragraph">
                  <wp:posOffset>4717801</wp:posOffset>
                </wp:positionV>
                <wp:extent cx="436880" cy="296545"/>
                <wp:effectExtent l="0" t="0" r="0" b="0"/>
                <wp:wrapNone/>
                <wp:docPr id="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2" type="#_x0000_t202" style="position:absolute;margin-left:208.5pt;margin-top:371.5pt;width:34.4pt;height:23.35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" filled="f" stroked="f">
                <v:textbox>
                  <w:txbxContent>
                    <w:p w:rsidR="00093EC5" w:rsidRDefault="00093EC5" w:rsidP="002A49E9">
                      <w:pPr>
                        <w:spacing w:line="240" w:lineRule="auto"/>
                        <w:ind w:firstLine="0"/>
                        <w:jc w:val="center"/>
                      </w:pPr>
                      <w:r>
                        <w:t>(f)</w:t>
                      </w:r>
                    </w:p>
                  </w:txbxContent>
                </v:textbox>
              </v:shape>
            </w:pict>
          </mc:Fallback>
        </mc:AlternateContent>
      </w:r>
      <w:r w:rsidR="002A49E9" w:rsidRPr="007E2D9D">
        <w:rPr>
          <w:noProof/>
          <w:lang w:bidi="ar-SA"/>
        </w:rPr>
        <mc:AlternateContent>
          <mc:Choice Requires="wps">
            <w:drawing>
              <wp:anchor distT="0" distB="0" distL="114300" distR="114300" simplePos="0" relativeHeight="253082624" behindDoc="0" locked="0" layoutInCell="1" allowOverlap="1" wp14:anchorId="2357800C" wp14:editId="6ED80693">
                <wp:simplePos x="0" y="0"/>
                <wp:positionH relativeFrom="column">
                  <wp:posOffset>-54306</wp:posOffset>
                </wp:positionH>
                <wp:positionV relativeFrom="paragraph">
                  <wp:posOffset>4739005</wp:posOffset>
                </wp:positionV>
                <wp:extent cx="436880" cy="296545"/>
                <wp:effectExtent l="0" t="0" r="0" b="0"/>
                <wp:wrapNone/>
                <wp:docPr id="1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3" type="#_x0000_t202" style="position:absolute;margin-left:-4.3pt;margin-top:373.15pt;width:34.4pt;height:23.3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" filled="f" stroked="f">
                <v:textbox>
                  <w:txbxContent>
                    <w:p w:rsidR="00093EC5" w:rsidRDefault="00093EC5" w:rsidP="002A49E9">
                      <w:pPr>
                        <w:spacing w:line="240" w:lineRule="auto"/>
                        <w:ind w:firstLine="0"/>
                        <w:jc w:val="center"/>
                      </w:pPr>
                      <w:r>
                        <w:t>(e)</w:t>
                      </w:r>
                    </w:p>
                  </w:txbxContent>
                </v:textbox>
              </v:shape>
            </w:pict>
          </mc:Fallback>
        </mc:AlternateContent>
      </w:r>
      <w:r w:rsidR="002A49E9" w:rsidRPr="007E2D9D">
        <w:rPr>
          <w:noProof/>
          <w:lang w:bidi="ar-SA"/>
        </w:rPr>
        <mc:AlternateContent>
          <mc:Choice Requires="wps">
            <w:drawing>
              <wp:anchor distT="0" distB="0" distL="114300" distR="114300" simplePos="0" relativeHeight="253080576" behindDoc="0" locked="0" layoutInCell="1" allowOverlap="1" wp14:anchorId="70813AC6" wp14:editId="28B8A40F">
                <wp:simplePos x="0" y="0"/>
                <wp:positionH relativeFrom="column">
                  <wp:posOffset>2607558</wp:posOffset>
                </wp:positionH>
                <wp:positionV relativeFrom="paragraph">
                  <wp:posOffset>2411923</wp:posOffset>
                </wp:positionV>
                <wp:extent cx="436880" cy="296545"/>
                <wp:effectExtent l="0" t="0" r="0" b="0"/>
                <wp:wrapNone/>
                <wp:docPr id="1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4" type="#_x0000_t202" style="position:absolute;margin-left:205.3pt;margin-top:189.9pt;width:34.4pt;height:23.35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" filled="f" stroked="f">
                <v:textbox>
                  <w:txbxContent>
                    <w:p w:rsidR="00093EC5" w:rsidRDefault="00093EC5" w:rsidP="002A49E9">
                      <w:pPr>
                        <w:spacing w:line="240" w:lineRule="auto"/>
                        <w:ind w:firstLine="0"/>
                        <w:jc w:val="center"/>
                      </w:pPr>
                      <w:r>
                        <w:t>(d)</w:t>
                      </w:r>
                    </w:p>
                  </w:txbxContent>
                </v:textbox>
              </v:shape>
            </w:pict>
          </mc:Fallback>
        </mc:AlternateContent>
      </w:r>
      <w:r w:rsidR="002A49E9" w:rsidRPr="007E2D9D">
        <w:rPr>
          <w:noProof/>
          <w:lang w:bidi="ar-SA"/>
        </w:rPr>
        <mc:AlternateContent>
          <mc:Choice Requires="wps">
            <w:drawing>
              <wp:anchor distT="0" distB="0" distL="114300" distR="114300" simplePos="0" relativeHeight="253078528" behindDoc="0" locked="0" layoutInCell="1" allowOverlap="1" wp14:anchorId="4E7A9D1A" wp14:editId="50E9DD7D">
                <wp:simplePos x="0" y="0"/>
                <wp:positionH relativeFrom="column">
                  <wp:posOffset>-72031</wp:posOffset>
                </wp:positionH>
                <wp:positionV relativeFrom="paragraph">
                  <wp:posOffset>2407229</wp:posOffset>
                </wp:positionV>
                <wp:extent cx="436880" cy="296545"/>
                <wp:effectExtent l="0" t="0" r="0" b="0"/>
                <wp:wrapNone/>
                <wp:docPr id="1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5" type="#_x0000_t202" style="position:absolute;margin-left:-5.65pt;margin-top:189.55pt;width:34.4pt;height:23.35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" filled="f" stroked="f">
                <v:textbox>
                  <w:txbxContent>
                    <w:p w:rsidR="00093EC5" w:rsidRDefault="00093EC5" w:rsidP="002A49E9">
                      <w:pPr>
                        <w:spacing w:line="240" w:lineRule="auto"/>
                        <w:ind w:firstLine="0"/>
                        <w:jc w:val="center"/>
                      </w:pPr>
                      <w:r>
                        <w:t>(c)</w:t>
                      </w:r>
                    </w:p>
                  </w:txbxContent>
                </v:textbox>
              </v:shape>
            </w:pict>
          </mc:Fallback>
        </mc:AlternateContent>
      </w:r>
      <w:r w:rsidR="002A49E9" w:rsidRPr="007E2D9D">
        <w:rPr>
          <w:noProof/>
          <w:lang w:bidi="ar-SA"/>
        </w:rPr>
        <mc:AlternateContent>
          <mc:Choice Requires="wps">
            <w:drawing>
              <wp:anchor distT="0" distB="0" distL="114300" distR="114300" simplePos="0" relativeHeight="253076480" behindDoc="0" locked="0" layoutInCell="1" allowOverlap="1" wp14:anchorId="36E2E598" wp14:editId="398EC240">
                <wp:simplePos x="0" y="0"/>
                <wp:positionH relativeFrom="column">
                  <wp:posOffset>-63196</wp:posOffset>
                </wp:positionH>
                <wp:positionV relativeFrom="paragraph">
                  <wp:posOffset>207010</wp:posOffset>
                </wp:positionV>
                <wp:extent cx="436880" cy="296545"/>
                <wp:effectExtent l="0" t="0" r="0" b="0"/>
                <wp:wrapNone/>
                <wp:docPr id="1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6" type="#_x0000_t202" style="position:absolute;margin-left:-5pt;margin-top:16.3pt;width:34.4pt;height:23.3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" filled="f" stroked="f">
                <v:textbox>
                  <w:txbxContent>
                    <w:p w:rsidR="00093EC5" w:rsidRDefault="00093EC5" w:rsidP="002A49E9">
                      <w:pPr>
                        <w:spacing w:line="240" w:lineRule="auto"/>
                        <w:ind w:firstLine="0"/>
                        <w:jc w:val="center"/>
                      </w:pPr>
                      <w:r>
                        <w:t>(a)</w:t>
                      </w:r>
                    </w:p>
                  </w:txbxContent>
                </v:textbox>
              </v:shape>
            </w:pict>
          </mc:Fallback>
        </mc:AlternateContent>
      </w:r>
      <w:r w:rsidR="002A49E9" w:rsidRPr="007E2D9D">
        <w:rPr>
          <w:noProof/>
          <w:lang w:bidi="ar-SA"/>
        </w:rPr>
        <mc:AlternateContent>
          <mc:Choice Requires="wps">
            <w:drawing>
              <wp:anchor distT="0" distB="0" distL="114300" distR="114300" simplePos="0" relativeHeight="253074432" behindDoc="0" locked="0" layoutInCell="1" allowOverlap="1" wp14:anchorId="34BED669" wp14:editId="183446B9">
                <wp:simplePos x="0" y="0"/>
                <wp:positionH relativeFrom="column">
                  <wp:posOffset>2606675</wp:posOffset>
                </wp:positionH>
                <wp:positionV relativeFrom="paragraph">
                  <wp:posOffset>206071</wp:posOffset>
                </wp:positionV>
                <wp:extent cx="436880" cy="296545"/>
                <wp:effectExtent l="0" t="0" r="0" b="0"/>
                <wp:wrapNone/>
                <wp:docPr id="1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7" type="#_x0000_t202" style="position:absolute;margin-left:205.25pt;margin-top:16.25pt;width:34.4pt;height:23.3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" filled="f" stroked="f">
                <v:textbox>
                  <w:txbxContent>
                    <w:p w:rsidR="00093EC5" w:rsidRDefault="00093EC5" w:rsidP="002A49E9">
                      <w:pPr>
                        <w:spacing w:line="240" w:lineRule="auto"/>
                        <w:ind w:firstLine="0"/>
                        <w:jc w:val="center"/>
                      </w:pPr>
                      <w:r>
                        <w:t>(b)</w:t>
                      </w:r>
                    </w:p>
                  </w:txbxContent>
                </v:textbox>
              </v:shape>
            </w:pict>
          </mc:Fallback>
        </mc:AlternateContent>
      </w:r>
      <w:r w:rsidR="000223E1" w:rsidRPr="007E2D9D">
        <w:rPr>
          <w:noProof/>
          <w:lang w:bidi="ar-SA"/>
        </w:rPr>
        <mc:AlternateContent>
          <mc:Choice Requires="wps">
            <w:drawing>
              <wp:anchor distT="0" distB="0" distL="114300" distR="114300" simplePos="0" relativeHeight="253072384" behindDoc="0" locked="0" layoutInCell="1" allowOverlap="1" wp14:anchorId="2889F31C" wp14:editId="4F405316">
                <wp:simplePos x="0" y="0"/>
                <wp:positionH relativeFrom="column">
                  <wp:posOffset>3330244</wp:posOffset>
                </wp:positionH>
                <wp:positionV relativeFrom="paragraph">
                  <wp:posOffset>3730625</wp:posOffset>
                </wp:positionV>
                <wp:extent cx="397510" cy="238125"/>
                <wp:effectExtent l="0" t="0" r="0" b="0"/>
                <wp:wrapNone/>
                <wp:docPr id="1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8" type="#_x0000_t202" style="position:absolute;margin-left:262.2pt;margin-top:293.75pt;width:31.3pt;height:18.7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" filled="f" stroked="f">
                <v:textbox>
                  <w:txbxContent>
                    <w:p w:rsidR="00093EC5" w:rsidRPr="000223E1" w:rsidRDefault="00093EC5" w:rsidP="000223E1">
                      <w:pPr>
                        <w:spacing w:line="240" w:lineRule="auto"/>
                        <w:ind w:firstLine="0"/>
                        <w:jc w:val="center"/>
                        <w:rPr>
                          <w:b/>
                          <w:sz w:val="22"/>
                        </w:rPr>
                      </w:pPr>
                      <w:r>
                        <w:rPr>
                          <w:b/>
                          <w:sz w:val="22"/>
                        </w:rPr>
                        <w:t>0.2</w:t>
                      </w:r>
                    </w:p>
                  </w:txbxContent>
                </v:textbox>
              </v:shape>
            </w:pict>
          </mc:Fallback>
        </mc:AlternateContent>
      </w:r>
      <w:r w:rsidR="000223E1" w:rsidRPr="007E2D9D">
        <w:rPr>
          <w:noProof/>
          <w:lang w:bidi="ar-SA"/>
        </w:rPr>
        <mc:AlternateContent>
          <mc:Choice Requires="wps">
            <w:drawing>
              <wp:anchor distT="0" distB="0" distL="114300" distR="114300" simplePos="0" relativeHeight="253070336" behindDoc="0" locked="0" layoutInCell="1" allowOverlap="1" wp14:anchorId="71C04BA1" wp14:editId="79225B1E">
                <wp:simplePos x="0" y="0"/>
                <wp:positionH relativeFrom="column">
                  <wp:posOffset>3608070</wp:posOffset>
                </wp:positionH>
                <wp:positionV relativeFrom="paragraph">
                  <wp:posOffset>2706039</wp:posOffset>
                </wp:positionV>
                <wp:extent cx="397510" cy="238125"/>
                <wp:effectExtent l="0" t="0" r="0" b="0"/>
                <wp:wrapNone/>
                <wp:docPr id="1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09" type="#_x0000_t202" style="position:absolute;margin-left:284.1pt;margin-top:213.05pt;width:31.3pt;height:18.75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" filled="f" stroked="f">
                <v:textbox>
                  <w:txbxContent>
                    <w:p w:rsidR="00093EC5" w:rsidRPr="000223E1" w:rsidRDefault="00093EC5" w:rsidP="000223E1">
                      <w:pPr>
                        <w:spacing w:line="240" w:lineRule="auto"/>
                        <w:ind w:firstLine="0"/>
                        <w:jc w:val="center"/>
                        <w:rPr>
                          <w:b/>
                          <w:sz w:val="22"/>
                        </w:rPr>
                      </w:pPr>
                      <w:r>
                        <w:rPr>
                          <w:b/>
                          <w:sz w:val="22"/>
                        </w:rPr>
                        <w:t>0.6</w:t>
                      </w:r>
                    </w:p>
                  </w:txbxContent>
                </v:textbox>
              </v:shape>
            </w:pict>
          </mc:Fallback>
        </mc:AlternateContent>
      </w:r>
      <w:r w:rsidR="000223E1" w:rsidRPr="007E2D9D">
        <w:rPr>
          <w:noProof/>
          <w:lang w:bidi="ar-SA"/>
        </w:rPr>
        <mc:AlternateContent>
          <mc:Choice Requires="wps">
            <w:drawing>
              <wp:anchor distT="0" distB="0" distL="114300" distR="114300" simplePos="0" relativeHeight="253056000" behindDoc="0" locked="0" layoutInCell="1" allowOverlap="1" wp14:anchorId="360E8303" wp14:editId="65C4E055">
                <wp:simplePos x="0" y="0"/>
                <wp:positionH relativeFrom="column">
                  <wp:posOffset>2892729</wp:posOffset>
                </wp:positionH>
                <wp:positionV relativeFrom="paragraph">
                  <wp:posOffset>3156585</wp:posOffset>
                </wp:positionV>
                <wp:extent cx="373380" cy="238125"/>
                <wp:effectExtent l="0" t="0" r="0" b="0"/>
                <wp:wrapNone/>
                <wp:docPr id="1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1.</w:t>
                            </w:r>
                            <w:r w:rsidRPr="000223E1">
                              <w:rPr>
                                <w:b/>
                                <w:sz w:val="22"/>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0" type="#_x0000_t202" style="position:absolute;margin-left:227.75pt;margin-top:248.55pt;width:29.4pt;height:18.75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" filled="f" stroked="f">
                <v:textbox>
                  <w:txbxContent>
                    <w:p w:rsidR="00093EC5" w:rsidRPr="000223E1" w:rsidRDefault="00093EC5" w:rsidP="000223E1">
                      <w:pPr>
                        <w:spacing w:line="240" w:lineRule="auto"/>
                        <w:ind w:firstLine="0"/>
                        <w:jc w:val="center"/>
                        <w:rPr>
                          <w:b/>
                          <w:sz w:val="22"/>
                        </w:rPr>
                      </w:pPr>
                      <w:r>
                        <w:rPr>
                          <w:b/>
                          <w:sz w:val="22"/>
                        </w:rPr>
                        <w:t>1.</w:t>
                      </w:r>
                      <w:r w:rsidRPr="000223E1">
                        <w:rPr>
                          <w:b/>
                          <w:sz w:val="22"/>
                        </w:rPr>
                        <w:t>0</w:t>
                      </w:r>
                    </w:p>
                  </w:txbxContent>
                </v:textbox>
              </v:shape>
            </w:pict>
          </mc:Fallback>
        </mc:AlternateContent>
      </w:r>
      <w:r w:rsidR="000223E1" w:rsidRPr="007E2D9D">
        <w:rPr>
          <w:noProof/>
          <w:lang w:bidi="ar-SA"/>
        </w:rPr>
        <mc:AlternateContent>
          <mc:Choice Requires="wps">
            <w:drawing>
              <wp:anchor distT="0" distB="0" distL="114300" distR="114300" simplePos="0" relativeHeight="253068288" behindDoc="0" locked="0" layoutInCell="1" allowOverlap="1" wp14:anchorId="4CDEF957" wp14:editId="21105DFE">
                <wp:simplePos x="0" y="0"/>
                <wp:positionH relativeFrom="column">
                  <wp:posOffset>3432479</wp:posOffset>
                </wp:positionH>
                <wp:positionV relativeFrom="paragraph">
                  <wp:posOffset>2853690</wp:posOffset>
                </wp:positionV>
                <wp:extent cx="397510" cy="238125"/>
                <wp:effectExtent l="0" t="0" r="0" b="0"/>
                <wp:wrapNone/>
                <wp:docPr id="1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1" type="#_x0000_t202" style="position:absolute;margin-left:270.25pt;margin-top:224.7pt;width:31.3pt;height:18.7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" filled="f" stroked="f">
                <v:textbox>
                  <w:txbxContent>
                    <w:p w:rsidR="00093EC5" w:rsidRPr="000223E1" w:rsidRDefault="00093EC5" w:rsidP="000223E1">
                      <w:pPr>
                        <w:spacing w:line="240" w:lineRule="auto"/>
                        <w:ind w:firstLine="0"/>
                        <w:jc w:val="center"/>
                        <w:rPr>
                          <w:b/>
                          <w:sz w:val="22"/>
                        </w:rPr>
                      </w:pPr>
                      <w:r>
                        <w:rPr>
                          <w:b/>
                          <w:sz w:val="22"/>
                        </w:rPr>
                        <w:t>0.8</w:t>
                      </w:r>
                    </w:p>
                  </w:txbxContent>
                </v:textbox>
              </v:shape>
            </w:pict>
          </mc:Fallback>
        </mc:AlternateContent>
      </w:r>
      <w:r w:rsidR="000223E1" w:rsidRPr="007E2D9D">
        <w:rPr>
          <w:noProof/>
          <w:lang w:bidi="ar-SA"/>
        </w:rPr>
        <mc:AlternateContent>
          <mc:Choice Requires="wps">
            <w:drawing>
              <wp:anchor distT="0" distB="0" distL="114300" distR="114300" simplePos="0" relativeHeight="253066240" behindDoc="0" locked="0" layoutInCell="1" allowOverlap="1" wp14:anchorId="0BF29585" wp14:editId="745EC44A">
                <wp:simplePos x="0" y="0"/>
                <wp:positionH relativeFrom="column">
                  <wp:posOffset>3218815</wp:posOffset>
                </wp:positionH>
                <wp:positionV relativeFrom="paragraph">
                  <wp:posOffset>3634740</wp:posOffset>
                </wp:positionV>
                <wp:extent cx="397510" cy="238125"/>
                <wp:effectExtent l="0" t="0" r="0" b="0"/>
                <wp:wrapNone/>
                <wp:docPr id="1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2" type="#_x0000_t202" style="position:absolute;margin-left:253.45pt;margin-top:286.2pt;width:31.3pt;height:18.7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" filled="f" stroked="f">
                <v:textbox>
                  <w:txbxContent>
                    <w:p w:rsidR="00093EC5" w:rsidRPr="000223E1" w:rsidRDefault="00093EC5" w:rsidP="000223E1">
                      <w:pPr>
                        <w:spacing w:line="240" w:lineRule="auto"/>
                        <w:ind w:firstLine="0"/>
                        <w:jc w:val="center"/>
                        <w:rPr>
                          <w:b/>
                          <w:sz w:val="22"/>
                        </w:rPr>
                      </w:pPr>
                      <w:r>
                        <w:rPr>
                          <w:b/>
                          <w:sz w:val="22"/>
                        </w:rPr>
                        <w:t>0.4</w:t>
                      </w:r>
                    </w:p>
                  </w:txbxContent>
                </v:textbox>
              </v:shape>
            </w:pict>
          </mc:Fallback>
        </mc:AlternateContent>
      </w:r>
      <w:r w:rsidR="000223E1" w:rsidRPr="007E2D9D">
        <w:rPr>
          <w:noProof/>
          <w:lang w:bidi="ar-SA"/>
        </w:rPr>
        <mc:AlternateContent>
          <mc:Choice Requires="wps">
            <w:drawing>
              <wp:anchor distT="0" distB="0" distL="114300" distR="114300" simplePos="0" relativeHeight="253064192" behindDoc="0" locked="0" layoutInCell="1" allowOverlap="1" wp14:anchorId="729D34D4" wp14:editId="1400A33A">
                <wp:simplePos x="0" y="0"/>
                <wp:positionH relativeFrom="column">
                  <wp:posOffset>3313099</wp:posOffset>
                </wp:positionH>
                <wp:positionV relativeFrom="paragraph">
                  <wp:posOffset>3475355</wp:posOffset>
                </wp:positionV>
                <wp:extent cx="397510" cy="238125"/>
                <wp:effectExtent l="0" t="0" r="0" b="0"/>
                <wp:wrapNone/>
                <wp:docPr id="1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3" type="#_x0000_t202" style="position:absolute;margin-left:260.85pt;margin-top:273.65pt;width:31.3pt;height:18.7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" filled="f" stroked="f">
                <v:textbox>
                  <w:txbxContent>
                    <w:p w:rsidR="00093EC5" w:rsidRPr="000223E1" w:rsidRDefault="00093EC5" w:rsidP="000223E1">
                      <w:pPr>
                        <w:spacing w:line="240" w:lineRule="auto"/>
                        <w:ind w:firstLine="0"/>
                        <w:jc w:val="center"/>
                        <w:rPr>
                          <w:b/>
                          <w:sz w:val="22"/>
                        </w:rPr>
                      </w:pPr>
                      <w:r>
                        <w:rPr>
                          <w:b/>
                          <w:sz w:val="22"/>
                        </w:rPr>
                        <w:t>0.6</w:t>
                      </w:r>
                    </w:p>
                  </w:txbxContent>
                </v:textbox>
              </v:shape>
            </w:pict>
          </mc:Fallback>
        </mc:AlternateContent>
      </w:r>
      <w:r w:rsidR="000223E1" w:rsidRPr="007E2D9D">
        <w:rPr>
          <w:noProof/>
          <w:lang w:bidi="ar-SA"/>
        </w:rPr>
        <mc:AlternateContent>
          <mc:Choice Requires="wps">
            <w:drawing>
              <wp:anchor distT="0" distB="0" distL="114300" distR="114300" simplePos="0" relativeHeight="253053952" behindDoc="0" locked="0" layoutInCell="1" allowOverlap="1" wp14:anchorId="7782A56F" wp14:editId="6A118A75">
                <wp:simplePos x="0" y="0"/>
                <wp:positionH relativeFrom="column">
                  <wp:posOffset>4507865</wp:posOffset>
                </wp:positionH>
                <wp:positionV relativeFrom="paragraph">
                  <wp:posOffset>2854325</wp:posOffset>
                </wp:positionV>
                <wp:extent cx="413385" cy="238125"/>
                <wp:effectExtent l="0" t="0" r="0" b="0"/>
                <wp:wrapNone/>
                <wp:docPr id="1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1.</w:t>
                            </w:r>
                            <w:r w:rsidRPr="000223E1">
                              <w:rPr>
                                <w:b/>
                                <w:sz w:val="22"/>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4" type="#_x0000_t202" style="position:absolute;margin-left:354.95pt;margin-top:224.75pt;width:32.55pt;height:18.7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" filled="f" stroked="f">
                <v:textbox>
                  <w:txbxContent>
                    <w:p w:rsidR="00093EC5" w:rsidRPr="000223E1" w:rsidRDefault="00093EC5" w:rsidP="000223E1">
                      <w:pPr>
                        <w:spacing w:line="240" w:lineRule="auto"/>
                        <w:ind w:firstLine="0"/>
                        <w:jc w:val="center"/>
                        <w:rPr>
                          <w:b/>
                          <w:sz w:val="22"/>
                        </w:rPr>
                      </w:pPr>
                      <w:r>
                        <w:rPr>
                          <w:b/>
                          <w:sz w:val="22"/>
                        </w:rPr>
                        <w:t>1.</w:t>
                      </w:r>
                      <w:r w:rsidRPr="000223E1">
                        <w:rPr>
                          <w:b/>
                          <w:sz w:val="22"/>
                        </w:rPr>
                        <w:t>0</w:t>
                      </w:r>
                    </w:p>
                  </w:txbxContent>
                </v:textbox>
              </v:shape>
            </w:pict>
          </mc:Fallback>
        </mc:AlternateContent>
      </w:r>
      <w:r w:rsidR="000223E1" w:rsidRPr="007E2D9D">
        <w:rPr>
          <w:noProof/>
          <w:lang w:bidi="ar-SA"/>
        </w:rPr>
        <mc:AlternateContent>
          <mc:Choice Requires="wps">
            <w:drawing>
              <wp:anchor distT="0" distB="0" distL="114300" distR="114300" simplePos="0" relativeHeight="253062144" behindDoc="0" locked="0" layoutInCell="1" allowOverlap="1" wp14:anchorId="3DF9A383" wp14:editId="2D02BFD8">
                <wp:simplePos x="0" y="0"/>
                <wp:positionH relativeFrom="column">
                  <wp:posOffset>4101134</wp:posOffset>
                </wp:positionH>
                <wp:positionV relativeFrom="paragraph">
                  <wp:posOffset>2868930</wp:posOffset>
                </wp:positionV>
                <wp:extent cx="397566" cy="238125"/>
                <wp:effectExtent l="0" t="0" r="0" b="0"/>
                <wp:wrapNone/>
                <wp:docPr id="1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66"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5" type="#_x0000_t202" style="position:absolute;margin-left:322.9pt;margin-top:225.9pt;width:31.3pt;height:18.7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" filled="f" stroked="f">
                <v:textbox>
                  <w:txbxContent>
                    <w:p w:rsidR="00093EC5" w:rsidRPr="000223E1" w:rsidRDefault="00093EC5" w:rsidP="000223E1">
                      <w:pPr>
                        <w:spacing w:line="240" w:lineRule="auto"/>
                        <w:ind w:firstLine="0"/>
                        <w:jc w:val="center"/>
                        <w:rPr>
                          <w:b/>
                          <w:sz w:val="22"/>
                        </w:rPr>
                      </w:pPr>
                      <w:r>
                        <w:rPr>
                          <w:b/>
                          <w:sz w:val="22"/>
                        </w:rPr>
                        <w:t>0.4</w:t>
                      </w:r>
                    </w:p>
                  </w:txbxContent>
                </v:textbox>
              </v:shape>
            </w:pict>
          </mc:Fallback>
        </mc:AlternateContent>
      </w:r>
      <w:r w:rsidR="000223E1" w:rsidRPr="007E2D9D">
        <w:rPr>
          <w:noProof/>
          <w:lang w:bidi="ar-SA"/>
        </w:rPr>
        <mc:AlternateContent>
          <mc:Choice Requires="wps">
            <w:drawing>
              <wp:anchor distT="0" distB="0" distL="114300" distR="114300" simplePos="0" relativeHeight="253060096" behindDoc="0" locked="0" layoutInCell="1" allowOverlap="1" wp14:anchorId="5D86807B" wp14:editId="0BFBE5AC">
                <wp:simplePos x="0" y="0"/>
                <wp:positionH relativeFrom="column">
                  <wp:posOffset>3885869</wp:posOffset>
                </wp:positionH>
                <wp:positionV relativeFrom="paragraph">
                  <wp:posOffset>3251835</wp:posOffset>
                </wp:positionV>
                <wp:extent cx="397566" cy="238125"/>
                <wp:effectExtent l="0" t="0" r="0" b="0"/>
                <wp:wrapNone/>
                <wp:docPr id="1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66"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6" type="#_x0000_t202" style="position:absolute;margin-left:305.95pt;margin-top:256.05pt;width:31.3pt;height:18.75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" filled="f" stroked="f">
                <v:textbox>
                  <w:txbxContent>
                    <w:p w:rsidR="00093EC5" w:rsidRPr="000223E1" w:rsidRDefault="00093EC5" w:rsidP="000223E1">
                      <w:pPr>
                        <w:spacing w:line="240" w:lineRule="auto"/>
                        <w:ind w:firstLine="0"/>
                        <w:jc w:val="center"/>
                        <w:rPr>
                          <w:b/>
                          <w:sz w:val="22"/>
                        </w:rPr>
                      </w:pPr>
                      <w:r>
                        <w:rPr>
                          <w:b/>
                          <w:sz w:val="22"/>
                        </w:rPr>
                        <w:t>0.6</w:t>
                      </w:r>
                    </w:p>
                  </w:txbxContent>
                </v:textbox>
              </v:shape>
            </w:pict>
          </mc:Fallback>
        </mc:AlternateContent>
      </w:r>
      <w:r w:rsidR="000223E1" w:rsidRPr="007E2D9D">
        <w:rPr>
          <w:noProof/>
          <w:lang w:bidi="ar-SA"/>
        </w:rPr>
        <mc:AlternateContent>
          <mc:Choice Requires="wps">
            <w:drawing>
              <wp:anchor distT="0" distB="0" distL="114300" distR="114300" simplePos="0" relativeHeight="253058048" behindDoc="0" locked="0" layoutInCell="1" allowOverlap="1" wp14:anchorId="59A6BC0B" wp14:editId="6C88D38D">
                <wp:simplePos x="0" y="0"/>
                <wp:positionH relativeFrom="column">
                  <wp:posOffset>4235781</wp:posOffset>
                </wp:positionH>
                <wp:positionV relativeFrom="paragraph">
                  <wp:posOffset>3234690</wp:posOffset>
                </wp:positionV>
                <wp:extent cx="397566" cy="238125"/>
                <wp:effectExtent l="0" t="0" r="0" b="0"/>
                <wp:wrapNone/>
                <wp:docPr id="1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66" cy="238125"/>
                        </a:xfrm>
                        <a:prstGeom prst="rect">
                          <a:avLst/>
                        </a:prstGeom>
                        <a:noFill/>
                        <a:ln w="9525">
                          <a:noFill/>
                          <a:miter lim="800000"/>
                          <a:headEnd/>
                          <a:tailEnd/>
                        </a:ln>
                      </wps:spPr>
                      <wps:txbx>
                        <w:txbxContent>
                          <w:p w:rsidR="00093EC5" w:rsidRPr="000223E1" w:rsidRDefault="00093EC5" w:rsidP="000223E1">
                            <w:pPr>
                              <w:spacing w:line="240" w:lineRule="auto"/>
                              <w:ind w:firstLine="0"/>
                              <w:jc w:val="center"/>
                              <w:rPr>
                                <w:b/>
                                <w:sz w:val="22"/>
                              </w:rPr>
                            </w:pPr>
                            <w:r>
                              <w:rPr>
                                <w:b/>
                                <w:sz w:val="22"/>
                              </w:rPr>
                              <w:t>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7" type="#_x0000_t202" style="position:absolute;margin-left:333.55pt;margin-top:254.7pt;width:31.3pt;height:18.75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" filled="f" stroked="f">
                <v:textbox>
                  <w:txbxContent>
                    <w:p w:rsidR="00093EC5" w:rsidRPr="000223E1" w:rsidRDefault="00093EC5" w:rsidP="000223E1">
                      <w:pPr>
                        <w:spacing w:line="240" w:lineRule="auto"/>
                        <w:ind w:firstLine="0"/>
                        <w:jc w:val="center"/>
                        <w:rPr>
                          <w:b/>
                          <w:sz w:val="22"/>
                        </w:rPr>
                      </w:pPr>
                      <w:r>
                        <w:rPr>
                          <w:b/>
                          <w:sz w:val="22"/>
                        </w:rPr>
                        <w:t>0.8</w:t>
                      </w:r>
                    </w:p>
                  </w:txbxContent>
                </v:textbox>
              </v:shape>
            </w:pict>
          </mc:Fallback>
        </mc:AlternateContent>
      </w:r>
      <w:r w:rsidR="00E47205">
        <w:rPr>
          <w:noProof/>
          <w:lang w:bidi="ar-SA"/>
        </w:rPr>
        <w:drawing>
          <wp:inline distT="0" distB="0" distL="0" distR="0" wp14:anchorId="5828B518" wp14:editId="2CB830B6">
            <wp:extent cx="2722857" cy="2147977"/>
            <wp:effectExtent l="0" t="0" r="1905" b="508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3"/>
                    <a:srcRect l="3352" r="8380" b="6202"/>
                    <a:stretch/>
                  </pic:blipFill>
                  <pic:spPr bwMode="auto">
                    <a:xfrm>
                      <a:off x="0" y="0"/>
                      <a:ext cx="2729999" cy="2153611"/>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31318B89" wp14:editId="54C2E34E">
            <wp:extent cx="2665562" cy="2113774"/>
            <wp:effectExtent l="0" t="0" r="1905" b="127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4"/>
                    <a:srcRect l="3896" r="8117" b="6011"/>
                    <a:stretch/>
                  </pic:blipFill>
                  <pic:spPr bwMode="auto">
                    <a:xfrm>
                      <a:off x="0" y="0"/>
                      <a:ext cx="2665705" cy="2113887"/>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53970DB0" wp14:editId="64F4F76C">
            <wp:extent cx="2644789" cy="2173857"/>
            <wp:effectExtent l="0" t="0" r="3175"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5"/>
                    <a:srcRect l="3563" r="11511" b="5969"/>
                    <a:stretch/>
                  </pic:blipFill>
                  <pic:spPr bwMode="auto">
                    <a:xfrm>
                      <a:off x="0" y="0"/>
                      <a:ext cx="2651251" cy="2179169"/>
                    </a:xfrm>
                    <a:prstGeom prst="rect">
                      <a:avLst/>
                    </a:prstGeom>
                    <a:ln>
                      <a:noFill/>
                    </a:ln>
                    <a:extLst>
                      <a:ext uri="{53640926-AAD7-44D8-BBD7-CCE9431645EC}">
                        <a14:shadowObscured xmlns:a14="http://schemas.microsoft.com/office/drawing/2010/main"/>
                      </a:ext>
                    </a:extLst>
                  </pic:spPr>
                </pic:pic>
              </a:graphicData>
            </a:graphic>
          </wp:inline>
        </w:drawing>
      </w:r>
      <w:r w:rsidR="000223E1" w:rsidRPr="000223E1">
        <w:rPr>
          <w:noProof/>
          <w:lang w:bidi="ar-SA"/>
        </w:rPr>
        <w:t xml:space="preserve"> </w:t>
      </w:r>
      <w:r w:rsidR="000223E1">
        <w:rPr>
          <w:noProof/>
          <w:lang w:bidi="ar-SA"/>
        </w:rPr>
        <w:drawing>
          <wp:inline distT="0" distB="0" distL="0" distR="0" wp14:anchorId="24C4C5F3" wp14:editId="2BEABB58">
            <wp:extent cx="2703443" cy="2208218"/>
            <wp:effectExtent l="0" t="0" r="1905" b="1905"/>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6"/>
                    <a:srcRect l="2368" r="6194" b="8044"/>
                    <a:stretch/>
                  </pic:blipFill>
                  <pic:spPr bwMode="auto">
                    <a:xfrm>
                      <a:off x="0" y="0"/>
                      <a:ext cx="2703720" cy="2208444"/>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6721DE0E" wp14:editId="1950BD0B">
            <wp:extent cx="2648309" cy="2314955"/>
            <wp:effectExtent l="0" t="0" r="0" b="9525"/>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7"/>
                    <a:srcRect l="3366" r="11709"/>
                    <a:stretch/>
                  </pic:blipFill>
                  <pic:spPr bwMode="auto">
                    <a:xfrm>
                      <a:off x="0" y="0"/>
                      <a:ext cx="2651252" cy="2317528"/>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49710F6F" wp14:editId="1169F742">
            <wp:extent cx="2648309" cy="2317172"/>
            <wp:effectExtent l="0" t="0" r="0" b="6985"/>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8"/>
                    <a:srcRect l="3563" t="371" r="11906"/>
                    <a:stretch/>
                  </pic:blipFill>
                  <pic:spPr bwMode="auto">
                    <a:xfrm>
                      <a:off x="0" y="0"/>
                      <a:ext cx="2651252" cy="2319747"/>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37" w:name="_Ref370119597"/>
      <w:bookmarkStart w:id="238" w:name="_Toc371028951"/>
      <w:proofErr w:type="gramStart"/>
      <w:r>
        <w:t xml:space="preserve">Figure </w:t>
      </w:r>
      <w:r w:rsidR="00ED683B">
        <w:fldChar w:fldCharType="begin"/>
      </w:r>
      <w:r w:rsidR="00ED683B">
        <w:instrText xml:space="preserve"> SEQ Figure \* ARABIC </w:instrText>
      </w:r>
      <w:r w:rsidR="00ED683B">
        <w:fldChar w:fldCharType="separate"/>
      </w:r>
      <w:r w:rsidR="00093EC5">
        <w:rPr>
          <w:noProof/>
        </w:rPr>
        <w:t>74</w:t>
      </w:r>
      <w:r w:rsidR="00ED683B">
        <w:rPr>
          <w:noProof/>
        </w:rPr>
        <w:fldChar w:fldCharType="end"/>
      </w:r>
      <w:bookmarkEnd w:id="237"/>
      <w:r w:rsidR="00E47205">
        <w:t>.</w:t>
      </w:r>
      <w:proofErr w:type="gramEnd"/>
      <w:r w:rsidR="00E47205">
        <w:t xml:space="preserve"> (a) </w:t>
      </w:r>
      <w:r w:rsidR="00E47205" w:rsidRPr="00C65284">
        <w:rPr>
          <w:i/>
        </w:rPr>
        <w:t>q</w:t>
      </w:r>
      <w:r w:rsidR="00E47205" w:rsidRPr="00C65284">
        <w:rPr>
          <w:i/>
          <w:vertAlign w:val="subscript"/>
        </w:rPr>
        <w:t>r</w:t>
      </w:r>
      <w:r w:rsidR="00E47205">
        <w:t xml:space="preserve">, (b) </w:t>
      </w:r>
      <w:r w:rsidR="00E47205" w:rsidRPr="00C65284">
        <w:rPr>
          <w:i/>
        </w:rPr>
        <w:t>q</w:t>
      </w:r>
      <w:r w:rsidR="00E47205">
        <w:rPr>
          <w:i/>
          <w:vertAlign w:val="subscript"/>
        </w:rPr>
        <w:t>h</w:t>
      </w:r>
      <w:r w:rsidR="00E47205">
        <w:t xml:space="preserve">, (c) </w:t>
      </w:r>
      <w:r w:rsidR="00E47205">
        <w:rPr>
          <w:rFonts w:cstheme="minorHAnsi"/>
          <w:i/>
        </w:rPr>
        <w:t>α</w:t>
      </w:r>
      <w:r w:rsidR="00E47205">
        <w:rPr>
          <w:i/>
          <w:vertAlign w:val="subscript"/>
        </w:rPr>
        <w:t>h</w:t>
      </w:r>
      <w:r w:rsidR="00E47205">
        <w:t xml:space="preserve">, (d) </w:t>
      </w:r>
      <w:r w:rsidR="00E47205">
        <w:rPr>
          <w:i/>
        </w:rPr>
        <w:t>D</w:t>
      </w:r>
      <w:r w:rsidR="00E47205">
        <w:rPr>
          <w:i/>
          <w:vertAlign w:val="subscript"/>
        </w:rPr>
        <w:t>mh</w:t>
      </w:r>
      <w:r w:rsidR="000223E1">
        <w:t xml:space="preserve"> </w:t>
      </w:r>
      <w:r w:rsidR="00521CA9">
        <w:t xml:space="preserve">(m) </w:t>
      </w:r>
      <w:r w:rsidR="000223E1">
        <w:t xml:space="preserve">and </w:t>
      </w:r>
      <w:r w:rsidR="000223E1" w:rsidRPr="000223E1">
        <w:rPr>
          <w:i/>
        </w:rPr>
        <w:t>f</w:t>
      </w:r>
      <w:r w:rsidR="000223E1" w:rsidRPr="000223E1">
        <w:rPr>
          <w:i/>
          <w:vertAlign w:val="subscript"/>
        </w:rPr>
        <w:t>wh</w:t>
      </w:r>
      <w:r w:rsidR="000223E1">
        <w:t xml:space="preserve"> (contoured every 0.2)</w:t>
      </w:r>
      <w:r w:rsidR="00521CA9">
        <w:t>,</w:t>
      </w:r>
      <w:r w:rsidR="00E47205">
        <w:t xml:space="preserve"> and </w:t>
      </w:r>
      <w:r w:rsidR="00E47205">
        <w:rPr>
          <w:i/>
        </w:rPr>
        <w:t>K</w:t>
      </w:r>
      <w:r w:rsidR="00E47205">
        <w:rPr>
          <w:i/>
          <w:vertAlign w:val="subscript"/>
        </w:rPr>
        <w:t>DP</w:t>
      </w:r>
      <w:r w:rsidR="00E47205">
        <w:t xml:space="preserve"> </w:t>
      </w:r>
      <w:r w:rsidR="00521CA9">
        <w:t>(deg. km</w:t>
      </w:r>
      <w:r w:rsidR="00521CA9" w:rsidRPr="00521CA9">
        <w:rPr>
          <w:vertAlign w:val="superscript"/>
        </w:rPr>
        <w:t>-1</w:t>
      </w:r>
      <w:r w:rsidR="00521CA9">
        <w:t xml:space="preserve">) </w:t>
      </w:r>
      <w:r w:rsidR="00E47205">
        <w:t xml:space="preserve">from (e) S and (f) X bands from 6000 s in the </w:t>
      </w:r>
      <w:r w:rsidR="00E47205" w:rsidRPr="00BB14AE">
        <w:rPr>
          <w:i/>
        </w:rPr>
        <w:t>25q10</w:t>
      </w:r>
      <w:r w:rsidR="00E47205">
        <w:t xml:space="preserve"> simulation at ~120 m AGL.</w:t>
      </w:r>
      <w:bookmarkEnd w:id="238"/>
    </w:p>
    <w:p w:rsidR="00E47205" w:rsidRDefault="00E47205" w:rsidP="00E47205">
      <w:pPr>
        <w:spacing w:line="240" w:lineRule="auto"/>
        <w:ind w:firstLine="0"/>
      </w:pPr>
      <w:r>
        <w:br w:type="page"/>
      </w:r>
    </w:p>
    <w:p w:rsidR="00E47205" w:rsidRDefault="000C0E17" w:rsidP="00E47205">
      <w:pPr>
        <w:keepNext/>
        <w:ind w:firstLine="0"/>
      </w:pPr>
      <w:r w:rsidRPr="009E5AF4">
        <w:rPr>
          <w:noProof/>
          <w:lang w:bidi="ar-SA"/>
        </w:rPr>
        <w:lastRenderedPageBreak/>
        <mc:AlternateContent>
          <mc:Choice Requires="wps">
            <w:drawing>
              <wp:anchor distT="0" distB="0" distL="114300" distR="114300" simplePos="0" relativeHeight="253219840" behindDoc="0" locked="0" layoutInCell="1" allowOverlap="1" wp14:anchorId="293F61F7" wp14:editId="7F9E030A">
                <wp:simplePos x="0" y="0"/>
                <wp:positionH relativeFrom="column">
                  <wp:posOffset>3398520</wp:posOffset>
                </wp:positionH>
                <wp:positionV relativeFrom="paragraph">
                  <wp:posOffset>5520690</wp:posOffset>
                </wp:positionV>
                <wp:extent cx="1086485" cy="296545"/>
                <wp:effectExtent l="0" t="0" r="0" b="825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296545"/>
                        </a:xfrm>
                        <a:prstGeom prst="rect">
                          <a:avLst/>
                        </a:prstGeom>
                        <a:solidFill>
                          <a:srgbClr val="FFFFFF">
                            <a:alpha val="69804"/>
                          </a:srgbClr>
                        </a:solidFill>
                        <a:ln w="9525">
                          <a:noFill/>
                          <a:miter lim="800000"/>
                          <a:headEnd/>
                          <a:tailEnd/>
                        </a:ln>
                      </wps:spPr>
                      <wps:txbx>
                        <w:txbxContent>
                          <w:p w:rsidR="00093EC5" w:rsidRPr="009E5AF4" w:rsidRDefault="00093EC5" w:rsidP="000C0E17">
                            <w:pPr>
                              <w:spacing w:line="240" w:lineRule="auto"/>
                              <w:ind w:firstLine="0"/>
                              <w:jc w:val="center"/>
                            </w:pPr>
                            <w:r>
                              <w:rPr>
                                <w:i/>
                              </w:rPr>
                              <w:t>kdpmaxheight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8" type="#_x0000_t202" style="position:absolute;margin-left:267.6pt;margin-top:434.7pt;width:85.55pt;height:23.35pt;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" stroked="f">
                <v:fill opacity="45746f"/>
                <v:textbox>
                  <w:txbxContent>
                    <w:p w:rsidR="00093EC5" w:rsidRPr="009E5AF4" w:rsidRDefault="00093EC5" w:rsidP="000C0E17">
                      <w:pPr>
                        <w:spacing w:line="240" w:lineRule="auto"/>
                        <w:ind w:firstLine="0"/>
                        <w:jc w:val="center"/>
                      </w:pPr>
                      <w:r>
                        <w:rPr>
                          <w:i/>
                        </w:rPr>
                        <w:t>kdpmaxheight</w:t>
                      </w:r>
                    </w:p>
                  </w:txbxContent>
                </v:textbox>
              </v:shape>
            </w:pict>
          </mc:Fallback>
        </mc:AlternateContent>
      </w:r>
      <w:r w:rsidRPr="009E5AF4">
        <w:rPr>
          <w:noProof/>
          <w:lang w:bidi="ar-SA"/>
        </w:rPr>
        <mc:AlternateContent>
          <mc:Choice Requires="wps">
            <w:drawing>
              <wp:anchor distT="0" distB="0" distL="114300" distR="114300" simplePos="0" relativeHeight="253217792" behindDoc="0" locked="0" layoutInCell="1" allowOverlap="1" wp14:anchorId="6BE78D51" wp14:editId="2D2551D7">
                <wp:simplePos x="0" y="0"/>
                <wp:positionH relativeFrom="column">
                  <wp:posOffset>746748</wp:posOffset>
                </wp:positionH>
                <wp:positionV relativeFrom="paragraph">
                  <wp:posOffset>5529053</wp:posOffset>
                </wp:positionV>
                <wp:extent cx="1086929" cy="296545"/>
                <wp:effectExtent l="0" t="0" r="0" b="825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929" cy="296545"/>
                        </a:xfrm>
                        <a:prstGeom prst="rect">
                          <a:avLst/>
                        </a:prstGeom>
                        <a:solidFill>
                          <a:srgbClr val="FFFFFF">
                            <a:alpha val="69804"/>
                          </a:srgbClr>
                        </a:solidFill>
                        <a:ln w="9525">
                          <a:noFill/>
                          <a:miter lim="800000"/>
                          <a:headEnd/>
                          <a:tailEnd/>
                        </a:ln>
                      </wps:spPr>
                      <wps:txbx>
                        <w:txbxContent>
                          <w:p w:rsidR="00093EC5" w:rsidRPr="009E5AF4" w:rsidRDefault="00093EC5" w:rsidP="000C0E17">
                            <w:pPr>
                              <w:spacing w:line="240" w:lineRule="auto"/>
                              <w:ind w:firstLine="0"/>
                              <w:jc w:val="center"/>
                            </w:pPr>
                            <w:r>
                              <w:rPr>
                                <w:i/>
                              </w:rPr>
                              <w:t>zdrmaxheight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9" type="#_x0000_t202" style="position:absolute;margin-left:58.8pt;margin-top:435.35pt;width:85.6pt;height:23.35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" stroked="f">
                <v:fill opacity="45746f"/>
                <v:textbox>
                  <w:txbxContent>
                    <w:p w:rsidR="00093EC5" w:rsidRPr="009E5AF4" w:rsidRDefault="00093EC5" w:rsidP="000C0E17">
                      <w:pPr>
                        <w:spacing w:line="240" w:lineRule="auto"/>
                        <w:ind w:firstLine="0"/>
                        <w:jc w:val="center"/>
                      </w:pPr>
                      <w:r>
                        <w:rPr>
                          <w:i/>
                        </w:rPr>
                        <w:t>zdrmaxheight</w:t>
                      </w:r>
                    </w:p>
                  </w:txbxContent>
                </v:textbox>
              </v:shape>
            </w:pict>
          </mc:Fallback>
        </mc:AlternateContent>
      </w:r>
      <w:r w:rsidR="00521CA9" w:rsidRPr="009E5AF4">
        <w:rPr>
          <w:noProof/>
          <w:lang w:bidi="ar-SA"/>
        </w:rPr>
        <mc:AlternateContent>
          <mc:Choice Requires="wps">
            <w:drawing>
              <wp:anchor distT="0" distB="0" distL="114300" distR="114300" simplePos="0" relativeHeight="252824576" behindDoc="0" locked="0" layoutInCell="1" allowOverlap="1" wp14:anchorId="0BC170DD" wp14:editId="171373E7">
                <wp:simplePos x="0" y="0"/>
                <wp:positionH relativeFrom="column">
                  <wp:posOffset>2418715</wp:posOffset>
                </wp:positionH>
                <wp:positionV relativeFrom="paragraph">
                  <wp:posOffset>3871595</wp:posOffset>
                </wp:positionV>
                <wp:extent cx="659765" cy="296545"/>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96545"/>
                        </a:xfrm>
                        <a:prstGeom prst="rect">
                          <a:avLst/>
                        </a:prstGeom>
                        <a:noFill/>
                        <a:ln w="9525">
                          <a:noFill/>
                          <a:miter lim="800000"/>
                          <a:headEnd/>
                          <a:tailEnd/>
                        </a:ln>
                      </wps:spPr>
                      <wps:txbx>
                        <w:txbxContent>
                          <w:p w:rsidR="00093EC5" w:rsidRDefault="00093EC5" w:rsidP="009E5AF4">
                            <w:pPr>
                              <w:spacing w:line="240" w:lineRule="auto"/>
                              <w:ind w:firstLine="0"/>
                              <w:jc w:val="center"/>
                            </w:pPr>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0" type="#_x0000_t202" style="position:absolute;margin-left:190.45pt;margin-top:304.85pt;width:51.95pt;height:23.3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" filled="f" stroked="f">
                <v:textbox>
                  <w:txbxContent>
                    <w:p w:rsidR="00093EC5" w:rsidRDefault="00093EC5" w:rsidP="009E5AF4">
                      <w:pPr>
                        <w:spacing w:line="240" w:lineRule="auto"/>
                        <w:ind w:firstLine="0"/>
                        <w:jc w:val="center"/>
                      </w:pPr>
                      <w:r>
                        <w:t>(d)</w:t>
                      </w:r>
                    </w:p>
                  </w:txbxContent>
                </v:textbox>
              </v:shape>
            </w:pict>
          </mc:Fallback>
        </mc:AlternateContent>
      </w:r>
      <w:r w:rsidR="00521CA9" w:rsidRPr="009E5AF4">
        <w:rPr>
          <w:noProof/>
          <w:lang w:bidi="ar-SA"/>
        </w:rPr>
        <mc:AlternateContent>
          <mc:Choice Requires="wps">
            <w:drawing>
              <wp:anchor distT="0" distB="0" distL="114300" distR="114300" simplePos="0" relativeHeight="252823552" behindDoc="0" locked="0" layoutInCell="1" allowOverlap="1" wp14:anchorId="60521F6F" wp14:editId="498CE035">
                <wp:simplePos x="0" y="0"/>
                <wp:positionH relativeFrom="column">
                  <wp:posOffset>-250825</wp:posOffset>
                </wp:positionH>
                <wp:positionV relativeFrom="paragraph">
                  <wp:posOffset>3811270</wp:posOffset>
                </wp:positionV>
                <wp:extent cx="564515" cy="296545"/>
                <wp:effectExtent l="0" t="0" r="0" b="0"/>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96545"/>
                        </a:xfrm>
                        <a:prstGeom prst="rect">
                          <a:avLst/>
                        </a:prstGeom>
                        <a:noFill/>
                        <a:ln w="9525">
                          <a:noFill/>
                          <a:miter lim="800000"/>
                          <a:headEnd/>
                          <a:tailEnd/>
                        </a:ln>
                      </wps:spPr>
                      <wps:txbx>
                        <w:txbxContent>
                          <w:p w:rsidR="00093EC5" w:rsidRDefault="00093EC5" w:rsidP="009E5AF4">
                            <w:pPr>
                              <w:spacing w:line="240" w:lineRule="auto"/>
                              <w:ind w:firstLine="0"/>
                              <w:jc w:val="center"/>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1" type="#_x0000_t202" style="position:absolute;margin-left:-19.75pt;margin-top:300.1pt;width:44.45pt;height:23.3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" filled="f" stroked="f">
                <v:textbox>
                  <w:txbxContent>
                    <w:p w:rsidR="00093EC5" w:rsidRDefault="00093EC5" w:rsidP="009E5AF4">
                      <w:pPr>
                        <w:spacing w:line="240" w:lineRule="auto"/>
                        <w:ind w:firstLine="0"/>
                        <w:jc w:val="center"/>
                      </w:pPr>
                      <w:r>
                        <w:t>(c)</w:t>
                      </w:r>
                    </w:p>
                  </w:txbxContent>
                </v:textbox>
              </v:shape>
            </w:pict>
          </mc:Fallback>
        </mc:AlternateContent>
      </w:r>
      <w:r w:rsidR="002A49E9" w:rsidRPr="009E5AF4">
        <w:rPr>
          <w:noProof/>
          <w:lang w:bidi="ar-SA"/>
        </w:rPr>
        <mc:AlternateContent>
          <mc:Choice Requires="wps">
            <w:drawing>
              <wp:anchor distT="0" distB="0" distL="114300" distR="114300" simplePos="0" relativeHeight="252821504" behindDoc="0" locked="0" layoutInCell="1" allowOverlap="1" wp14:anchorId="3C8226E6" wp14:editId="681B10A1">
                <wp:simplePos x="0" y="0"/>
                <wp:positionH relativeFrom="column">
                  <wp:posOffset>469126</wp:posOffset>
                </wp:positionH>
                <wp:positionV relativeFrom="paragraph">
                  <wp:posOffset>286247</wp:posOffset>
                </wp:positionV>
                <wp:extent cx="715617" cy="296545"/>
                <wp:effectExtent l="0" t="0" r="8890" b="825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17" cy="296545"/>
                        </a:xfrm>
                        <a:prstGeom prst="rect">
                          <a:avLst/>
                        </a:prstGeom>
                        <a:solidFill>
                          <a:srgbClr val="FFFFFF">
                            <a:alpha val="69804"/>
                          </a:srgbClr>
                        </a:solidFill>
                        <a:ln w="9525">
                          <a:noFill/>
                          <a:miter lim="800000"/>
                          <a:headEnd/>
                          <a:tailEnd/>
                        </a:ln>
                      </wps:spPr>
                      <wps:txbx>
                        <w:txbxContent>
                          <w:p w:rsidR="00093EC5" w:rsidRPr="009E5AF4" w:rsidRDefault="00093EC5" w:rsidP="009E5AF4">
                            <w:pPr>
                              <w:spacing w:line="240" w:lineRule="auto"/>
                              <w:ind w:firstLine="0"/>
                              <w:jc w:val="center"/>
                            </w:pPr>
                            <w:r>
                              <w:rPr>
                                <w:i/>
                              </w:rPr>
                              <w:t>Z</w:t>
                            </w:r>
                            <w:r>
                              <w:rPr>
                                <w:i/>
                                <w:vertAlign w:val="subscript"/>
                              </w:rPr>
                              <w:t>DR</w:t>
                            </w:r>
                            <w:r>
                              <w:t xml:space="preserve"> (</w:t>
                            </w:r>
                            <w:r w:rsidRPr="009E5AF4">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2" type="#_x0000_t202" style="position:absolute;margin-left:36.95pt;margin-top:22.55pt;width:56.35pt;height:23.3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" stroked="f">
                <v:fill opacity="45746f"/>
                <v:textbox>
                  <w:txbxContent>
                    <w:p w:rsidR="00093EC5" w:rsidRPr="009E5AF4" w:rsidRDefault="00093EC5" w:rsidP="009E5AF4">
                      <w:pPr>
                        <w:spacing w:line="240" w:lineRule="auto"/>
                        <w:ind w:firstLine="0"/>
                        <w:jc w:val="center"/>
                      </w:pPr>
                      <w:r>
                        <w:rPr>
                          <w:i/>
                        </w:rPr>
                        <w:t>Z</w:t>
                      </w:r>
                      <w:r>
                        <w:rPr>
                          <w:i/>
                          <w:vertAlign w:val="subscript"/>
                        </w:rPr>
                        <w:t>DR</w:t>
                      </w:r>
                      <w:r>
                        <w:t xml:space="preserve"> (</w:t>
                      </w:r>
                      <w:r w:rsidRPr="009E5AF4">
                        <w:rPr>
                          <w:i/>
                        </w:rPr>
                        <w:t>w</w:t>
                      </w:r>
                      <w:r>
                        <w:t>)</w:t>
                      </w:r>
                    </w:p>
                  </w:txbxContent>
                </v:textbox>
              </v:shape>
            </w:pict>
          </mc:Fallback>
        </mc:AlternateContent>
      </w:r>
      <w:r w:rsidR="002A49E9" w:rsidRPr="009E5AF4">
        <w:rPr>
          <w:noProof/>
          <w:lang w:bidi="ar-SA"/>
        </w:rPr>
        <mc:AlternateContent>
          <mc:Choice Requires="wps">
            <w:drawing>
              <wp:anchor distT="0" distB="0" distL="114300" distR="114300" simplePos="0" relativeHeight="252822528" behindDoc="0" locked="0" layoutInCell="1" allowOverlap="1" wp14:anchorId="7159F0D6" wp14:editId="227947B7">
                <wp:simplePos x="0" y="0"/>
                <wp:positionH relativeFrom="column">
                  <wp:posOffset>3116910</wp:posOffset>
                </wp:positionH>
                <wp:positionV relativeFrom="paragraph">
                  <wp:posOffset>286247</wp:posOffset>
                </wp:positionV>
                <wp:extent cx="723569" cy="296545"/>
                <wp:effectExtent l="0" t="0" r="635" b="8255"/>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296545"/>
                        </a:xfrm>
                        <a:prstGeom prst="rect">
                          <a:avLst/>
                        </a:prstGeom>
                        <a:solidFill>
                          <a:srgbClr val="FFFFFF">
                            <a:alpha val="69804"/>
                          </a:srgbClr>
                        </a:solidFill>
                        <a:ln w="9525">
                          <a:noFill/>
                          <a:miter lim="800000"/>
                          <a:headEnd/>
                          <a:tailEnd/>
                        </a:ln>
                      </wps:spPr>
                      <wps:txbx>
                        <w:txbxContent>
                          <w:p w:rsidR="00093EC5" w:rsidRPr="009E5AF4" w:rsidRDefault="00093EC5" w:rsidP="009E5AF4">
                            <w:pPr>
                              <w:spacing w:line="240" w:lineRule="auto"/>
                              <w:ind w:firstLine="0"/>
                              <w:jc w:val="center"/>
                            </w:pPr>
                            <w:r w:rsidRPr="009E5AF4">
                              <w:rPr>
                                <w:i/>
                              </w:rPr>
                              <w:t>K</w:t>
                            </w:r>
                            <w:r w:rsidRPr="009E5AF4">
                              <w:rPr>
                                <w:i/>
                                <w:vertAlign w:val="subscript"/>
                              </w:rPr>
                              <w:t>DP</w:t>
                            </w:r>
                            <w:r>
                              <w:t xml:space="preserve"> (</w:t>
                            </w:r>
                            <w:r>
                              <w:rPr>
                                <w:i/>
                              </w:rPr>
                              <w:t>q</w:t>
                            </w:r>
                            <w:r>
                              <w:rPr>
                                <w:i/>
                                <w:vertAlign w:val="subscript"/>
                              </w:rPr>
                              <w:t>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3" type="#_x0000_t202" style="position:absolute;margin-left:245.45pt;margin-top:22.55pt;width:56.95pt;height:23.3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" stroked="f">
                <v:fill opacity="45746f"/>
                <v:textbox>
                  <w:txbxContent>
                    <w:p w:rsidR="00093EC5" w:rsidRPr="009E5AF4" w:rsidRDefault="00093EC5" w:rsidP="009E5AF4">
                      <w:pPr>
                        <w:spacing w:line="240" w:lineRule="auto"/>
                        <w:ind w:firstLine="0"/>
                        <w:jc w:val="center"/>
                      </w:pPr>
                      <w:r w:rsidRPr="009E5AF4">
                        <w:rPr>
                          <w:i/>
                        </w:rPr>
                        <w:t>K</w:t>
                      </w:r>
                      <w:r w:rsidRPr="009E5AF4">
                        <w:rPr>
                          <w:i/>
                          <w:vertAlign w:val="subscript"/>
                        </w:rPr>
                        <w:t>DP</w:t>
                      </w:r>
                      <w:r>
                        <w:t xml:space="preserve"> (</w:t>
                      </w:r>
                      <w:r>
                        <w:rPr>
                          <w:i/>
                        </w:rPr>
                        <w:t>q</w:t>
                      </w:r>
                      <w:r>
                        <w:rPr>
                          <w:i/>
                          <w:vertAlign w:val="subscript"/>
                        </w:rPr>
                        <w:t>r</w:t>
                      </w:r>
                      <w:r>
                        <w:t>)</w:t>
                      </w:r>
                    </w:p>
                  </w:txbxContent>
                </v:textbox>
              </v:shape>
            </w:pict>
          </mc:Fallback>
        </mc:AlternateContent>
      </w:r>
      <w:r w:rsidR="002A49E9" w:rsidRPr="007E2D9D">
        <w:rPr>
          <w:noProof/>
          <w:lang w:bidi="ar-SA"/>
        </w:rPr>
        <mc:AlternateContent>
          <mc:Choice Requires="wps">
            <w:drawing>
              <wp:anchor distT="0" distB="0" distL="114300" distR="114300" simplePos="0" relativeHeight="253088768" behindDoc="0" locked="0" layoutInCell="1" allowOverlap="1" wp14:anchorId="21C108A1" wp14:editId="0574D777">
                <wp:simplePos x="0" y="0"/>
                <wp:positionH relativeFrom="column">
                  <wp:posOffset>-47735</wp:posOffset>
                </wp:positionH>
                <wp:positionV relativeFrom="paragraph">
                  <wp:posOffset>286578</wp:posOffset>
                </wp:positionV>
                <wp:extent cx="436880" cy="296545"/>
                <wp:effectExtent l="0" t="0" r="0" b="0"/>
                <wp:wrapNone/>
                <wp:docPr id="1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4" type="#_x0000_t202" style="position:absolute;margin-left:-3.75pt;margin-top:22.55pt;width:34.4pt;height:23.3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" filled="f" stroked="f">
                <v:textbox>
                  <w:txbxContent>
                    <w:p w:rsidR="00093EC5" w:rsidRDefault="00093EC5" w:rsidP="002A49E9">
                      <w:pPr>
                        <w:spacing w:line="240" w:lineRule="auto"/>
                        <w:ind w:firstLine="0"/>
                        <w:jc w:val="center"/>
                      </w:pPr>
                      <w:r>
                        <w:t>(a)</w:t>
                      </w:r>
                    </w:p>
                  </w:txbxContent>
                </v:textbox>
              </v:shape>
            </w:pict>
          </mc:Fallback>
        </mc:AlternateContent>
      </w:r>
      <w:r w:rsidR="002A49E9" w:rsidRPr="007E2D9D">
        <w:rPr>
          <w:noProof/>
          <w:lang w:bidi="ar-SA"/>
        </w:rPr>
        <mc:AlternateContent>
          <mc:Choice Requires="wps">
            <w:drawing>
              <wp:anchor distT="0" distB="0" distL="114300" distR="114300" simplePos="0" relativeHeight="253086720" behindDoc="0" locked="0" layoutInCell="1" allowOverlap="1" wp14:anchorId="6E7AB4F0" wp14:editId="747C4AAE">
                <wp:simplePos x="0" y="0"/>
                <wp:positionH relativeFrom="column">
                  <wp:posOffset>2639336</wp:posOffset>
                </wp:positionH>
                <wp:positionV relativeFrom="paragraph">
                  <wp:posOffset>287296</wp:posOffset>
                </wp:positionV>
                <wp:extent cx="436880" cy="296545"/>
                <wp:effectExtent l="0" t="0" r="0" b="0"/>
                <wp:wrapNone/>
                <wp:docPr id="1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6545"/>
                        </a:xfrm>
                        <a:prstGeom prst="rect">
                          <a:avLst/>
                        </a:prstGeom>
                        <a:noFill/>
                        <a:ln w="9525">
                          <a:noFill/>
                          <a:miter lim="800000"/>
                          <a:headEnd/>
                          <a:tailEnd/>
                        </a:ln>
                      </wps:spPr>
                      <wps:txbx>
                        <w:txbxContent>
                          <w:p w:rsidR="00093EC5" w:rsidRDefault="00093EC5" w:rsidP="002A49E9">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5" type="#_x0000_t202" style="position:absolute;margin-left:207.8pt;margin-top:22.6pt;width:34.4pt;height:23.35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" filled="f" stroked="f">
                <v:textbox>
                  <w:txbxContent>
                    <w:p w:rsidR="00093EC5" w:rsidRDefault="00093EC5" w:rsidP="002A49E9">
                      <w:pPr>
                        <w:spacing w:line="240" w:lineRule="auto"/>
                        <w:ind w:firstLine="0"/>
                        <w:jc w:val="center"/>
                      </w:pPr>
                      <w:r>
                        <w:t>(b)</w:t>
                      </w:r>
                    </w:p>
                  </w:txbxContent>
                </v:textbox>
              </v:shape>
            </w:pict>
          </mc:Fallback>
        </mc:AlternateContent>
      </w:r>
      <w:r w:rsidR="00810791" w:rsidRPr="00B85830">
        <w:rPr>
          <w:noProof/>
          <w:lang w:bidi="ar-SA"/>
        </w:rPr>
        <mc:AlternateContent>
          <mc:Choice Requires="wps">
            <w:drawing>
              <wp:anchor distT="0" distB="0" distL="114300" distR="114300" simplePos="0" relativeHeight="252942336" behindDoc="0" locked="0" layoutInCell="1" allowOverlap="1" wp14:anchorId="5F49D9D7" wp14:editId="2F36E4D9">
                <wp:simplePos x="0" y="0"/>
                <wp:positionH relativeFrom="column">
                  <wp:posOffset>3483293</wp:posOffset>
                </wp:positionH>
                <wp:positionV relativeFrom="paragraph">
                  <wp:posOffset>2253601</wp:posOffset>
                </wp:positionV>
                <wp:extent cx="588010" cy="1403985"/>
                <wp:effectExtent l="25082" t="0" r="65723" b="0"/>
                <wp:wrapNone/>
                <wp:docPr id="4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997851">
                          <a:off x="0" y="0"/>
                          <a:ext cx="588010" cy="1403985"/>
                        </a:xfrm>
                        <a:prstGeom prst="rect">
                          <a:avLst/>
                        </a:prstGeom>
                        <a:noFill/>
                        <a:ln w="9525">
                          <a:noFill/>
                          <a:miter lim="800000"/>
                          <a:headEnd/>
                          <a:tailEnd/>
                        </a:ln>
                      </wps:spPr>
                      <wps:txbx>
                        <w:txbxContent>
                          <w:p w:rsidR="00093EC5" w:rsidRPr="00F43C84" w:rsidRDefault="00093EC5" w:rsidP="00810791">
                            <w:pPr>
                              <w:spacing w:line="240" w:lineRule="auto"/>
                              <w:ind w:firstLine="0"/>
                              <w:jc w:val="center"/>
                              <w:rPr>
                                <w:b/>
                                <w:color w:val="000000" w:themeColor="text1"/>
                                <w:sz w:val="22"/>
                              </w:rPr>
                            </w:pPr>
                            <w:r>
                              <w:rPr>
                                <w:rFonts w:ascii="Calibri" w:hAnsi="Calibri"/>
                                <w:b/>
                                <w:color w:val="000000" w:themeColor="text1"/>
                                <w:sz w:val="22"/>
                              </w:rPr>
                              <w:t>0.001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26" type="#_x0000_t202" style="position:absolute;margin-left:274.3pt;margin-top:177.45pt;width:46.3pt;height:110.55pt;rotation:-5026774fd;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" filled="f" stroked="f">
                <v:textbox style="mso-fit-shape-to-text:t">
                  <w:txbxContent>
                    <w:p w:rsidR="00093EC5" w:rsidRPr="00F43C84" w:rsidRDefault="00093EC5" w:rsidP="00810791">
                      <w:pPr>
                        <w:spacing w:line="240" w:lineRule="auto"/>
                        <w:ind w:firstLine="0"/>
                        <w:jc w:val="center"/>
                        <w:rPr>
                          <w:b/>
                          <w:color w:val="000000" w:themeColor="text1"/>
                          <w:sz w:val="22"/>
                        </w:rPr>
                      </w:pPr>
                      <w:r>
                        <w:rPr>
                          <w:rFonts w:ascii="Calibri" w:hAnsi="Calibri"/>
                          <w:b/>
                          <w:color w:val="000000" w:themeColor="text1"/>
                          <w:sz w:val="22"/>
                        </w:rPr>
                        <w:t>0.001</w:t>
                      </w:r>
                    </w:p>
                  </w:txbxContent>
                </v:textbox>
              </v:shape>
            </w:pict>
          </mc:Fallback>
        </mc:AlternateContent>
      </w:r>
      <w:r w:rsidR="00810791" w:rsidRPr="00B85830">
        <w:rPr>
          <w:noProof/>
          <w:lang w:bidi="ar-SA"/>
        </w:rPr>
        <mc:AlternateContent>
          <mc:Choice Requires="wps">
            <w:drawing>
              <wp:anchor distT="0" distB="0" distL="114300" distR="114300" simplePos="0" relativeHeight="252940288" behindDoc="0" locked="0" layoutInCell="1" allowOverlap="1" wp14:anchorId="67F62734" wp14:editId="694AF5F1">
                <wp:simplePos x="0" y="0"/>
                <wp:positionH relativeFrom="column">
                  <wp:posOffset>3705847</wp:posOffset>
                </wp:positionH>
                <wp:positionV relativeFrom="paragraph">
                  <wp:posOffset>748574</wp:posOffset>
                </wp:positionV>
                <wp:extent cx="588010" cy="1403985"/>
                <wp:effectExtent l="6032" t="0" r="65723" b="0"/>
                <wp:wrapNone/>
                <wp:docPr id="4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24519">
                          <a:off x="0" y="0"/>
                          <a:ext cx="588010" cy="1403985"/>
                        </a:xfrm>
                        <a:prstGeom prst="rect">
                          <a:avLst/>
                        </a:prstGeom>
                        <a:noFill/>
                        <a:ln w="9525">
                          <a:noFill/>
                          <a:miter lim="800000"/>
                          <a:headEnd/>
                          <a:tailEnd/>
                        </a:ln>
                      </wps:spPr>
                      <wps:txbx>
                        <w:txbxContent>
                          <w:p w:rsidR="00093EC5" w:rsidRPr="00F43C84" w:rsidRDefault="00093EC5" w:rsidP="00810791">
                            <w:pPr>
                              <w:spacing w:line="240" w:lineRule="auto"/>
                              <w:ind w:firstLine="0"/>
                              <w:jc w:val="center"/>
                              <w:rPr>
                                <w:b/>
                                <w:color w:val="000000" w:themeColor="text1"/>
                                <w:sz w:val="22"/>
                              </w:rPr>
                            </w:pPr>
                            <w:r>
                              <w:rPr>
                                <w:rFonts w:ascii="Calibri" w:hAnsi="Calibri"/>
                                <w:b/>
                                <w:color w:val="000000" w:themeColor="text1"/>
                                <w:sz w:val="22"/>
                              </w:rPr>
                              <w:t>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27" type="#_x0000_t202" style="position:absolute;margin-left:291.8pt;margin-top:58.95pt;width:46.3pt;height:110.55pt;rotation:-5216099fd;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" filled="f" stroked="f">
                <v:textbox style="mso-fit-shape-to-text:t">
                  <w:txbxContent>
                    <w:p w:rsidR="00093EC5" w:rsidRPr="00F43C84" w:rsidRDefault="00093EC5" w:rsidP="00810791">
                      <w:pPr>
                        <w:spacing w:line="240" w:lineRule="auto"/>
                        <w:ind w:firstLine="0"/>
                        <w:jc w:val="center"/>
                        <w:rPr>
                          <w:b/>
                          <w:color w:val="000000" w:themeColor="text1"/>
                          <w:sz w:val="22"/>
                        </w:rPr>
                      </w:pPr>
                      <w:r>
                        <w:rPr>
                          <w:rFonts w:ascii="Calibri" w:hAnsi="Calibri"/>
                          <w:b/>
                          <w:color w:val="000000" w:themeColor="text1"/>
                          <w:sz w:val="22"/>
                        </w:rPr>
                        <w:t>0.000</w:t>
                      </w:r>
                    </w:p>
                  </w:txbxContent>
                </v:textbox>
              </v:shape>
            </w:pict>
          </mc:Fallback>
        </mc:AlternateContent>
      </w:r>
      <w:r w:rsidR="00B85830" w:rsidRPr="00B85830">
        <w:rPr>
          <w:noProof/>
          <w:lang w:bidi="ar-SA"/>
        </w:rPr>
        <mc:AlternateContent>
          <mc:Choice Requires="wps">
            <w:drawing>
              <wp:anchor distT="0" distB="0" distL="114300" distR="114300" simplePos="0" relativeHeight="252938240" behindDoc="0" locked="0" layoutInCell="1" allowOverlap="1" wp14:anchorId="7BCA08A5" wp14:editId="10BAA9F1">
                <wp:simplePos x="0" y="0"/>
                <wp:positionH relativeFrom="column">
                  <wp:posOffset>4476115</wp:posOffset>
                </wp:positionH>
                <wp:positionV relativeFrom="paragraph">
                  <wp:posOffset>2164715</wp:posOffset>
                </wp:positionV>
                <wp:extent cx="588010" cy="1403985"/>
                <wp:effectExtent l="0" t="0" r="8573" b="0"/>
                <wp:wrapNone/>
                <wp:docPr id="4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135264">
                          <a:off x="0" y="0"/>
                          <a:ext cx="588010" cy="1403985"/>
                        </a:xfrm>
                        <a:prstGeom prst="rect">
                          <a:avLst/>
                        </a:prstGeom>
                        <a:noFill/>
                        <a:ln w="9525">
                          <a:noFill/>
                          <a:miter lim="800000"/>
                          <a:headEnd/>
                          <a:tailEnd/>
                        </a:ln>
                      </wps:spPr>
                      <wps:txbx>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0.001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28" type="#_x0000_t202" style="position:absolute;margin-left:352.45pt;margin-top:170.45pt;width:46.3pt;height:110.55pt;rotation:5609078fd;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" filled="f" stroked="f">
                <v:textbox style="mso-fit-shape-to-text:t">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0.001</w:t>
                      </w:r>
                    </w:p>
                  </w:txbxContent>
                </v:textbox>
              </v:shape>
            </w:pict>
          </mc:Fallback>
        </mc:AlternateContent>
      </w:r>
      <w:r w:rsidR="00B85830" w:rsidRPr="00B85830">
        <w:rPr>
          <w:noProof/>
          <w:lang w:bidi="ar-SA"/>
        </w:rPr>
        <mc:AlternateContent>
          <mc:Choice Requires="wps">
            <w:drawing>
              <wp:anchor distT="0" distB="0" distL="114300" distR="114300" simplePos="0" relativeHeight="252936192" behindDoc="0" locked="0" layoutInCell="1" allowOverlap="1" wp14:anchorId="641629BD" wp14:editId="414C116D">
                <wp:simplePos x="0" y="0"/>
                <wp:positionH relativeFrom="column">
                  <wp:posOffset>767080</wp:posOffset>
                </wp:positionH>
                <wp:positionV relativeFrom="paragraph">
                  <wp:posOffset>2714294</wp:posOffset>
                </wp:positionV>
                <wp:extent cx="588010" cy="1403985"/>
                <wp:effectExtent l="0" t="0" r="0" b="0"/>
                <wp:wrapNone/>
                <wp:docPr id="4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29" type="#_x0000_t202" style="position:absolute;margin-left:60.4pt;margin-top:213.7pt;width:46.3pt;height:110.55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" filled="f" stroked="f">
                <v:textbox style="mso-fit-shape-to-text:t">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0</w:t>
                      </w:r>
                    </w:p>
                  </w:txbxContent>
                </v:textbox>
              </v:shape>
            </w:pict>
          </mc:Fallback>
        </mc:AlternateContent>
      </w:r>
      <w:r w:rsidR="00B85830" w:rsidRPr="00B85830">
        <w:rPr>
          <w:noProof/>
          <w:lang w:bidi="ar-SA"/>
        </w:rPr>
        <mc:AlternateContent>
          <mc:Choice Requires="wps">
            <w:drawing>
              <wp:anchor distT="0" distB="0" distL="114300" distR="114300" simplePos="0" relativeHeight="252931072" behindDoc="0" locked="0" layoutInCell="1" allowOverlap="1" wp14:anchorId="1E454D4E" wp14:editId="63B3607B">
                <wp:simplePos x="0" y="0"/>
                <wp:positionH relativeFrom="column">
                  <wp:posOffset>1294765</wp:posOffset>
                </wp:positionH>
                <wp:positionV relativeFrom="paragraph">
                  <wp:posOffset>2601595</wp:posOffset>
                </wp:positionV>
                <wp:extent cx="588010" cy="1403985"/>
                <wp:effectExtent l="0" t="0" r="0" b="0"/>
                <wp:wrapNone/>
                <wp:docPr id="4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0" type="#_x0000_t202" style="position:absolute;margin-left:101.95pt;margin-top:204.85pt;width:46.3pt;height:110.5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" filled="f" stroked="f">
                <v:textbox style="mso-fit-shape-to-text:t">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10</w:t>
                      </w:r>
                    </w:p>
                  </w:txbxContent>
                </v:textbox>
              </v:shape>
            </w:pict>
          </mc:Fallback>
        </mc:AlternateContent>
      </w:r>
      <w:r w:rsidR="00B85830" w:rsidRPr="00B85830">
        <w:rPr>
          <w:noProof/>
          <w:lang w:bidi="ar-SA"/>
        </w:rPr>
        <mc:AlternateContent>
          <mc:Choice Requires="wps">
            <w:drawing>
              <wp:anchor distT="0" distB="0" distL="114300" distR="114300" simplePos="0" relativeHeight="252933120" behindDoc="0" locked="0" layoutInCell="1" allowOverlap="1" wp14:anchorId="738942E5" wp14:editId="73D840D3">
                <wp:simplePos x="0" y="0"/>
                <wp:positionH relativeFrom="column">
                  <wp:posOffset>1213789</wp:posOffset>
                </wp:positionH>
                <wp:positionV relativeFrom="paragraph">
                  <wp:posOffset>1757680</wp:posOffset>
                </wp:positionV>
                <wp:extent cx="588010" cy="1403985"/>
                <wp:effectExtent l="0" t="0" r="0" b="0"/>
                <wp:wrapNone/>
                <wp:docPr id="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1" type="#_x0000_t202" style="position:absolute;margin-left:95.55pt;margin-top:138.4pt;width:46.3pt;height:110.55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" filled="f" stroked="f">
                <v:textbox style="mso-fit-shape-to-text:t">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30</w:t>
                      </w:r>
                    </w:p>
                  </w:txbxContent>
                </v:textbox>
              </v:shape>
            </w:pict>
          </mc:Fallback>
        </mc:AlternateContent>
      </w:r>
      <w:r w:rsidR="00B85830" w:rsidRPr="00B85830">
        <w:rPr>
          <w:noProof/>
          <w:lang w:bidi="ar-SA"/>
        </w:rPr>
        <mc:AlternateContent>
          <mc:Choice Requires="wps">
            <w:drawing>
              <wp:anchor distT="0" distB="0" distL="114300" distR="114300" simplePos="0" relativeHeight="252934144" behindDoc="0" locked="0" layoutInCell="1" allowOverlap="1" wp14:anchorId="4A3BE5BF" wp14:editId="76E9BD68">
                <wp:simplePos x="0" y="0"/>
                <wp:positionH relativeFrom="column">
                  <wp:posOffset>1188389</wp:posOffset>
                </wp:positionH>
                <wp:positionV relativeFrom="paragraph">
                  <wp:posOffset>1106805</wp:posOffset>
                </wp:positionV>
                <wp:extent cx="588010" cy="1403985"/>
                <wp:effectExtent l="0" t="0" r="0" b="0"/>
                <wp:wrapNone/>
                <wp:docPr id="4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2" type="#_x0000_t202" style="position:absolute;margin-left:93.55pt;margin-top:87.15pt;width:46.3pt;height:110.55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" filled="f" stroked="f">
                <v:textbox style="mso-fit-shape-to-text:t">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40</w:t>
                      </w:r>
                    </w:p>
                  </w:txbxContent>
                </v:textbox>
              </v:shape>
            </w:pict>
          </mc:Fallback>
        </mc:AlternateContent>
      </w:r>
      <w:r w:rsidR="00B85830" w:rsidRPr="00B85830">
        <w:rPr>
          <w:noProof/>
          <w:lang w:bidi="ar-SA"/>
        </w:rPr>
        <mc:AlternateContent>
          <mc:Choice Requires="wps">
            <w:drawing>
              <wp:anchor distT="0" distB="0" distL="114300" distR="114300" simplePos="0" relativeHeight="252935168" behindDoc="0" locked="0" layoutInCell="1" allowOverlap="1" wp14:anchorId="001423A4" wp14:editId="1FA7EA93">
                <wp:simplePos x="0" y="0"/>
                <wp:positionH relativeFrom="column">
                  <wp:posOffset>1242115</wp:posOffset>
                </wp:positionH>
                <wp:positionV relativeFrom="paragraph">
                  <wp:posOffset>385859</wp:posOffset>
                </wp:positionV>
                <wp:extent cx="588010" cy="1403985"/>
                <wp:effectExtent l="0" t="0" r="0" b="0"/>
                <wp:wrapNone/>
                <wp:docPr id="4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3" type="#_x0000_t202" style="position:absolute;margin-left:97.8pt;margin-top:30.4pt;width:46.3pt;height:110.55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" filled="f" stroked="f">
                <v:textbox style="mso-fit-shape-to-text:t">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50</w:t>
                      </w:r>
                    </w:p>
                  </w:txbxContent>
                </v:textbox>
              </v:shape>
            </w:pict>
          </mc:Fallback>
        </mc:AlternateContent>
      </w:r>
      <w:r w:rsidR="00B85830" w:rsidRPr="00B85830">
        <w:rPr>
          <w:noProof/>
          <w:lang w:bidi="ar-SA"/>
        </w:rPr>
        <mc:AlternateContent>
          <mc:Choice Requires="wps">
            <w:drawing>
              <wp:anchor distT="0" distB="0" distL="114300" distR="114300" simplePos="0" relativeHeight="252932096" behindDoc="0" locked="0" layoutInCell="1" allowOverlap="1" wp14:anchorId="07DED263" wp14:editId="0A39DDEF">
                <wp:simplePos x="0" y="0"/>
                <wp:positionH relativeFrom="column">
                  <wp:posOffset>1239520</wp:posOffset>
                </wp:positionH>
                <wp:positionV relativeFrom="paragraph">
                  <wp:posOffset>2221230</wp:posOffset>
                </wp:positionV>
                <wp:extent cx="588010" cy="1403985"/>
                <wp:effectExtent l="0" t="0" r="0" b="0"/>
                <wp:wrapNone/>
                <wp:docPr id="4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403985"/>
                        </a:xfrm>
                        <a:prstGeom prst="rect">
                          <a:avLst/>
                        </a:prstGeom>
                        <a:noFill/>
                        <a:ln w="9525">
                          <a:noFill/>
                          <a:miter lim="800000"/>
                          <a:headEnd/>
                          <a:tailEnd/>
                        </a:ln>
                      </wps:spPr>
                      <wps:txbx>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4" type="#_x0000_t202" style="position:absolute;margin-left:97.6pt;margin-top:174.9pt;width:46.3pt;height:110.5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" filled="f" stroked="f">
                <v:textbox style="mso-fit-shape-to-text:t">
                  <w:txbxContent>
                    <w:p w:rsidR="00093EC5" w:rsidRPr="00F43C84" w:rsidRDefault="00093EC5" w:rsidP="00B85830">
                      <w:pPr>
                        <w:spacing w:line="240" w:lineRule="auto"/>
                        <w:ind w:firstLine="0"/>
                        <w:jc w:val="center"/>
                        <w:rPr>
                          <w:b/>
                          <w:color w:val="000000" w:themeColor="text1"/>
                          <w:sz w:val="22"/>
                        </w:rPr>
                      </w:pPr>
                      <w:r>
                        <w:rPr>
                          <w:rFonts w:ascii="Calibri" w:hAnsi="Calibri"/>
                          <w:b/>
                          <w:color w:val="000000" w:themeColor="text1"/>
                          <w:sz w:val="22"/>
                        </w:rPr>
                        <w:t>20</w:t>
                      </w:r>
                    </w:p>
                  </w:txbxContent>
                </v:textbox>
              </v:shape>
            </w:pict>
          </mc:Fallback>
        </mc:AlternateContent>
      </w:r>
      <w:r w:rsidR="00E47205">
        <w:rPr>
          <w:noProof/>
          <w:lang w:bidi="ar-SA"/>
        </w:rPr>
        <w:drawing>
          <wp:inline distT="0" distB="0" distL="0" distR="0" wp14:anchorId="6903D59D" wp14:editId="5326E64A">
            <wp:extent cx="2639833" cy="3695969"/>
            <wp:effectExtent l="0" t="0" r="8255"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9"/>
                    <a:srcRect r="11467"/>
                    <a:stretch/>
                  </pic:blipFill>
                  <pic:spPr bwMode="auto">
                    <a:xfrm>
                      <a:off x="0" y="0"/>
                      <a:ext cx="2640368" cy="3696718"/>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165D8133" wp14:editId="1C322C9D">
            <wp:extent cx="2695492" cy="3695970"/>
            <wp:effectExtent l="0" t="0" r="0"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0"/>
                    <a:srcRect r="9600"/>
                    <a:stretch/>
                  </pic:blipFill>
                  <pic:spPr bwMode="auto">
                    <a:xfrm>
                      <a:off x="0" y="0"/>
                      <a:ext cx="2697534" cy="3698770"/>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4BE64785" wp14:editId="5C5293E7">
            <wp:extent cx="2663687" cy="2472856"/>
            <wp:effectExtent l="0" t="0" r="3810" b="381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1"/>
                    <a:srcRect l="5958" r="7248"/>
                    <a:stretch/>
                  </pic:blipFill>
                  <pic:spPr bwMode="auto">
                    <a:xfrm>
                      <a:off x="0" y="0"/>
                      <a:ext cx="2665796" cy="2474814"/>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6700F5E8" wp14:editId="2AE6C230">
            <wp:extent cx="2639833" cy="2472855"/>
            <wp:effectExtent l="0" t="0" r="8255" b="3810"/>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2"/>
                    <a:srcRect l="6218" r="7766"/>
                    <a:stretch/>
                  </pic:blipFill>
                  <pic:spPr bwMode="auto">
                    <a:xfrm>
                      <a:off x="0" y="0"/>
                      <a:ext cx="2642278" cy="2475145"/>
                    </a:xfrm>
                    <a:prstGeom prst="rect">
                      <a:avLst/>
                    </a:prstGeom>
                    <a:ln>
                      <a:noFill/>
                    </a:ln>
                    <a:extLst>
                      <a:ext uri="{53640926-AAD7-44D8-BBD7-CCE9431645EC}">
                        <a14:shadowObscured xmlns:a14="http://schemas.microsoft.com/office/drawing/2010/main"/>
                      </a:ext>
                    </a:extLst>
                  </pic:spPr>
                </pic:pic>
              </a:graphicData>
            </a:graphic>
          </wp:inline>
        </w:drawing>
      </w:r>
    </w:p>
    <w:p w:rsidR="00436679" w:rsidRDefault="006E7A39" w:rsidP="006E7A39">
      <w:pPr>
        <w:pStyle w:val="Caption"/>
      </w:pPr>
      <w:bookmarkStart w:id="239" w:name="_Ref370120306"/>
      <w:bookmarkStart w:id="240" w:name="_Toc371028952"/>
      <w:proofErr w:type="gramStart"/>
      <w:r>
        <w:t xml:space="preserve">Figure </w:t>
      </w:r>
      <w:r w:rsidR="00ED683B">
        <w:fldChar w:fldCharType="begin"/>
      </w:r>
      <w:r w:rsidR="00ED683B">
        <w:instrText xml:space="preserve"> SEQ Figure \* ARABIC </w:instrText>
      </w:r>
      <w:r w:rsidR="00ED683B">
        <w:fldChar w:fldCharType="separate"/>
      </w:r>
      <w:r w:rsidR="00093EC5">
        <w:rPr>
          <w:noProof/>
        </w:rPr>
        <w:t>75</w:t>
      </w:r>
      <w:r w:rsidR="00ED683B">
        <w:rPr>
          <w:noProof/>
        </w:rPr>
        <w:fldChar w:fldCharType="end"/>
      </w:r>
      <w:bookmarkEnd w:id="239"/>
      <w:r w:rsidR="00E47205">
        <w:t>.</w:t>
      </w:r>
      <w:proofErr w:type="gramEnd"/>
      <w:r w:rsidR="00E47205">
        <w:t xml:space="preserve"> East-west vertical cross-sections of (a) </w:t>
      </w:r>
      <w:r w:rsidR="00E47205" w:rsidRPr="00A475B7">
        <w:rPr>
          <w:i/>
        </w:rPr>
        <w:t>Z</w:t>
      </w:r>
      <w:r w:rsidR="00E47205" w:rsidRPr="00A475B7">
        <w:rPr>
          <w:i/>
          <w:vertAlign w:val="subscript"/>
        </w:rPr>
        <w:t>DR</w:t>
      </w:r>
      <w:r w:rsidR="00E47205">
        <w:t xml:space="preserve"> (color</w:t>
      </w:r>
      <w:r w:rsidR="00521CA9">
        <w:t>; dB</w:t>
      </w:r>
      <w:r w:rsidR="00E47205">
        <w:t xml:space="preserve">) and </w:t>
      </w:r>
      <w:r w:rsidR="00E47205" w:rsidRPr="00A475B7">
        <w:rPr>
          <w:i/>
        </w:rPr>
        <w:t>w</w:t>
      </w:r>
      <w:r w:rsidR="00E47205">
        <w:t xml:space="preserve"> (contoured every 10 m s</w:t>
      </w:r>
      <w:r w:rsidR="00E47205" w:rsidRPr="00A475B7">
        <w:rPr>
          <w:vertAlign w:val="superscript"/>
        </w:rPr>
        <w:t>-1</w:t>
      </w:r>
      <w:r w:rsidR="00E47205">
        <w:t xml:space="preserve"> with the dotted curves representing </w:t>
      </w:r>
      <w:r w:rsidR="00E47205" w:rsidRPr="00A475B7">
        <w:rPr>
          <w:i/>
        </w:rPr>
        <w:t>w</w:t>
      </w:r>
      <w:r w:rsidR="00E47205">
        <w:t xml:space="preserve"> </w:t>
      </w:r>
      <w:r w:rsidR="00E47205">
        <w:rPr>
          <w:rFonts w:ascii="Calibri" w:hAnsi="Calibri"/>
        </w:rPr>
        <w:t>≤</w:t>
      </w:r>
      <w:r w:rsidR="00E47205">
        <w:t xml:space="preserve"> 0 m s</w:t>
      </w:r>
      <w:r w:rsidR="00E47205" w:rsidRPr="00A475B7">
        <w:rPr>
          <w:vertAlign w:val="superscript"/>
        </w:rPr>
        <w:t>-1</w:t>
      </w:r>
      <w:r w:rsidR="00E47205">
        <w:t xml:space="preserve">) and (b) </w:t>
      </w:r>
      <w:r w:rsidR="00E47205">
        <w:rPr>
          <w:i/>
        </w:rPr>
        <w:t>K</w:t>
      </w:r>
      <w:r w:rsidR="00E47205" w:rsidRPr="00A475B7">
        <w:rPr>
          <w:i/>
          <w:vertAlign w:val="subscript"/>
        </w:rPr>
        <w:t>D</w:t>
      </w:r>
      <w:r w:rsidR="00E47205">
        <w:rPr>
          <w:i/>
          <w:vertAlign w:val="subscript"/>
        </w:rPr>
        <w:t>P</w:t>
      </w:r>
      <w:r w:rsidR="00E47205">
        <w:t xml:space="preserve"> (color</w:t>
      </w:r>
      <w:r w:rsidR="00521CA9">
        <w:t>; deg. km</w:t>
      </w:r>
      <w:r w:rsidR="00521CA9" w:rsidRPr="00521CA9">
        <w:rPr>
          <w:vertAlign w:val="superscript"/>
        </w:rPr>
        <w:t>-1</w:t>
      </w:r>
      <w:r w:rsidR="00E47205">
        <w:t xml:space="preserve">) and </w:t>
      </w:r>
      <w:r w:rsidR="00E47205" w:rsidRPr="00A475B7">
        <w:rPr>
          <w:i/>
        </w:rPr>
        <w:t>q</w:t>
      </w:r>
      <w:r w:rsidR="00E47205" w:rsidRPr="00A475B7">
        <w:rPr>
          <w:i/>
          <w:vertAlign w:val="subscript"/>
        </w:rPr>
        <w:t>r</w:t>
      </w:r>
      <w:r w:rsidR="00E47205">
        <w:t xml:space="preserve"> (contoured every 0.001) valid at 6000 s from the </w:t>
      </w:r>
      <w:r w:rsidR="00E47205" w:rsidRPr="00A475B7">
        <w:rPr>
          <w:i/>
        </w:rPr>
        <w:t>25r10</w:t>
      </w:r>
      <w:r w:rsidR="00E47205">
        <w:t xml:space="preserve"> simulation across the updraft.  The highest occurrence of (c) </w:t>
      </w:r>
      <w:r w:rsidR="00E47205" w:rsidRPr="00A475B7">
        <w:rPr>
          <w:i/>
        </w:rPr>
        <w:t>Z</w:t>
      </w:r>
      <w:r w:rsidR="00E47205" w:rsidRPr="00A475B7">
        <w:rPr>
          <w:i/>
          <w:vertAlign w:val="subscript"/>
        </w:rPr>
        <w:t>DR</w:t>
      </w:r>
      <w:r w:rsidR="00E47205">
        <w:t xml:space="preserve"> &gt; 1 dB and (d) </w:t>
      </w:r>
      <w:r w:rsidR="00E47205">
        <w:rPr>
          <w:i/>
        </w:rPr>
        <w:t>K</w:t>
      </w:r>
      <w:r w:rsidR="00E47205" w:rsidRPr="00A475B7">
        <w:rPr>
          <w:i/>
          <w:vertAlign w:val="subscript"/>
        </w:rPr>
        <w:t>D</w:t>
      </w:r>
      <w:r w:rsidR="00E47205">
        <w:rPr>
          <w:i/>
          <w:vertAlign w:val="subscript"/>
        </w:rPr>
        <w:t>P</w:t>
      </w:r>
      <w:r w:rsidR="00E47205">
        <w:t xml:space="preserve"> &gt; 1</w:t>
      </w:r>
      <w:r w:rsidR="00E47205">
        <w:rPr>
          <w:rFonts w:cstheme="minorHAnsi"/>
        </w:rPr>
        <w:t>°</w:t>
      </w:r>
      <w:r w:rsidR="00E47205">
        <w:t xml:space="preserve"> km</w:t>
      </w:r>
      <w:r w:rsidR="00E47205" w:rsidRPr="00A475B7">
        <w:rPr>
          <w:vertAlign w:val="superscript"/>
        </w:rPr>
        <w:t>-1</w:t>
      </w:r>
      <w:r w:rsidR="00E47205">
        <w:t xml:space="preserve"> are plotted to show the areal extent of the </w:t>
      </w:r>
      <w:r w:rsidR="00E47205" w:rsidRPr="00A475B7">
        <w:rPr>
          <w:i/>
        </w:rPr>
        <w:t>Z</w:t>
      </w:r>
      <w:r w:rsidR="00E47205" w:rsidRPr="00A475B7">
        <w:rPr>
          <w:i/>
          <w:vertAlign w:val="subscript"/>
        </w:rPr>
        <w:t>DR</w:t>
      </w:r>
      <w:r w:rsidR="00E47205">
        <w:t xml:space="preserve"> and </w:t>
      </w:r>
      <w:r w:rsidR="00E47205">
        <w:rPr>
          <w:i/>
        </w:rPr>
        <w:t>K</w:t>
      </w:r>
      <w:r w:rsidR="00E47205">
        <w:rPr>
          <w:i/>
          <w:vertAlign w:val="subscript"/>
        </w:rPr>
        <w:t>DP</w:t>
      </w:r>
      <w:r w:rsidR="00E47205">
        <w:t xml:space="preserve"> column.</w:t>
      </w:r>
      <w:bookmarkEnd w:id="240"/>
    </w:p>
    <w:p w:rsidR="00436679" w:rsidRDefault="00436679" w:rsidP="00436679">
      <w:pPr>
        <w:rPr>
          <w:szCs w:val="18"/>
        </w:rPr>
      </w:pPr>
      <w:r>
        <w:br w:type="page"/>
      </w:r>
    </w:p>
    <w:p w:rsidR="00E47205" w:rsidRDefault="006D0957" w:rsidP="00B85830">
      <w:pPr>
        <w:keepNext/>
        <w:spacing w:line="240" w:lineRule="auto"/>
        <w:ind w:firstLine="0"/>
      </w:pPr>
      <w:r w:rsidRPr="00F83283">
        <w:rPr>
          <w:noProof/>
          <w:lang w:bidi="ar-SA"/>
        </w:rPr>
        <w:lastRenderedPageBreak/>
        <mc:AlternateContent>
          <mc:Choice Requires="wps">
            <w:drawing>
              <wp:anchor distT="0" distB="0" distL="114300" distR="114300" simplePos="0" relativeHeight="252706816" behindDoc="0" locked="0" layoutInCell="1" allowOverlap="1" wp14:anchorId="426EF821" wp14:editId="3631CF99">
                <wp:simplePos x="0" y="0"/>
                <wp:positionH relativeFrom="column">
                  <wp:posOffset>-78105</wp:posOffset>
                </wp:positionH>
                <wp:positionV relativeFrom="paragraph">
                  <wp:posOffset>229235</wp:posOffset>
                </wp:positionV>
                <wp:extent cx="424815" cy="1403985"/>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5" type="#_x0000_t202" style="position:absolute;margin-left:-6.15pt;margin-top:18.05pt;width:33.45pt;height:110.5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" filled="f" stroked="f">
                <v:textbox style="mso-fit-shape-to-text:t">
                  <w:txbxContent>
                    <w:p w:rsidR="00093EC5" w:rsidRDefault="00093EC5" w:rsidP="00E47205">
                      <w:pPr>
                        <w:spacing w:line="240" w:lineRule="auto"/>
                        <w:ind w:firstLine="0"/>
                        <w:jc w:val="center"/>
                      </w:pPr>
                      <w:r>
                        <w:t>(a)</w:t>
                      </w:r>
                    </w:p>
                  </w:txbxContent>
                </v:textbox>
              </v:shape>
            </w:pict>
          </mc:Fallback>
        </mc:AlternateContent>
      </w:r>
      <w:r w:rsidRPr="00F83283">
        <w:rPr>
          <w:noProof/>
          <w:lang w:bidi="ar-SA"/>
        </w:rPr>
        <mc:AlternateContent>
          <mc:Choice Requires="wps">
            <w:drawing>
              <wp:anchor distT="0" distB="0" distL="114300" distR="114300" simplePos="0" relativeHeight="252708864" behindDoc="0" locked="0" layoutInCell="1" allowOverlap="1" wp14:anchorId="7851C5DC" wp14:editId="74208E5E">
                <wp:simplePos x="0" y="0"/>
                <wp:positionH relativeFrom="column">
                  <wp:posOffset>-79375</wp:posOffset>
                </wp:positionH>
                <wp:positionV relativeFrom="paragraph">
                  <wp:posOffset>2472690</wp:posOffset>
                </wp:positionV>
                <wp:extent cx="424815" cy="1403985"/>
                <wp:effectExtent l="0" t="0" r="0" b="0"/>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6" type="#_x0000_t202" style="position:absolute;margin-left:-6.25pt;margin-top:194.7pt;width:33.45pt;height:110.5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" filled="f" stroked="f">
                <v:textbox style="mso-fit-shape-to-text:t">
                  <w:txbxContent>
                    <w:p w:rsidR="00093EC5" w:rsidRDefault="00093EC5" w:rsidP="00E47205">
                      <w:pPr>
                        <w:spacing w:line="240" w:lineRule="auto"/>
                        <w:ind w:firstLine="0"/>
                        <w:jc w:val="center"/>
                      </w:pPr>
                      <w:r>
                        <w:t>(c)</w:t>
                      </w:r>
                    </w:p>
                  </w:txbxContent>
                </v:textbox>
              </v:shape>
            </w:pict>
          </mc:Fallback>
        </mc:AlternateContent>
      </w:r>
      <w:r w:rsidRPr="00B109D7">
        <w:rPr>
          <w:noProof/>
          <w:lang w:bidi="ar-SA"/>
        </w:rPr>
        <mc:AlternateContent>
          <mc:Choice Requires="wps">
            <w:drawing>
              <wp:anchor distT="0" distB="0" distL="114300" distR="114300" simplePos="0" relativeHeight="252710912" behindDoc="0" locked="0" layoutInCell="1" allowOverlap="1" wp14:anchorId="21EA8081" wp14:editId="3C5086D7">
                <wp:simplePos x="0" y="0"/>
                <wp:positionH relativeFrom="column">
                  <wp:posOffset>-76505</wp:posOffset>
                </wp:positionH>
                <wp:positionV relativeFrom="paragraph">
                  <wp:posOffset>4726305</wp:posOffset>
                </wp:positionV>
                <wp:extent cx="424815" cy="1403985"/>
                <wp:effectExtent l="0" t="0" r="0" b="0"/>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37" type="#_x0000_t202" style="position:absolute;margin-left:-6pt;margin-top:372.15pt;width:33.45pt;height:110.5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" filled="f" stroked="f">
                <v:textbox style="mso-fit-shape-to-text:t">
                  <w:txbxContent>
                    <w:p w:rsidR="00093EC5" w:rsidRDefault="00093EC5" w:rsidP="00E47205">
                      <w:pPr>
                        <w:spacing w:line="240" w:lineRule="auto"/>
                        <w:ind w:firstLine="0"/>
                        <w:jc w:val="center"/>
                      </w:pPr>
                      <w:r>
                        <w:t>(e)</w:t>
                      </w:r>
                    </w:p>
                  </w:txbxContent>
                </v:textbox>
              </v:shape>
            </w:pict>
          </mc:Fallback>
        </mc:AlternateContent>
      </w:r>
      <w:r w:rsidR="002A49E9" w:rsidRPr="007E2D9D">
        <w:rPr>
          <w:noProof/>
          <w:lang w:bidi="ar-SA"/>
        </w:rPr>
        <mc:AlternateContent>
          <mc:Choice Requires="wps">
            <w:drawing>
              <wp:anchor distT="0" distB="0" distL="114300" distR="114300" simplePos="0" relativeHeight="252792832" behindDoc="0" locked="0" layoutInCell="1" allowOverlap="1" wp14:anchorId="33EC67CE" wp14:editId="0F57094E">
                <wp:simplePos x="0" y="0"/>
                <wp:positionH relativeFrom="column">
                  <wp:posOffset>329234</wp:posOffset>
                </wp:positionH>
                <wp:positionV relativeFrom="paragraph">
                  <wp:posOffset>6374130</wp:posOffset>
                </wp:positionV>
                <wp:extent cx="723265" cy="296545"/>
                <wp:effectExtent l="0" t="0" r="635" b="8255"/>
                <wp:wrapNone/>
                <wp:docPr id="1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96545"/>
                        </a:xfrm>
                        <a:prstGeom prst="rect">
                          <a:avLst/>
                        </a:prstGeom>
                        <a:solidFill>
                          <a:srgbClr val="FFFFFF">
                            <a:alpha val="69804"/>
                          </a:srgbClr>
                        </a:solidFill>
                        <a:ln w="9525">
                          <a:noFill/>
                          <a:miter lim="800000"/>
                          <a:headEnd/>
                          <a:tailEnd/>
                        </a:ln>
                      </wps:spPr>
                      <wps:txbx>
                        <w:txbxContent>
                          <w:p w:rsidR="00093EC5" w:rsidRPr="00EF10A1" w:rsidRDefault="00093EC5" w:rsidP="00CA6854">
                            <w:pPr>
                              <w:spacing w:line="240" w:lineRule="auto"/>
                              <w:ind w:firstLine="0"/>
                              <w:jc w:val="center"/>
                            </w:pPr>
                            <w:r>
                              <w:rPr>
                                <w:rFonts w:ascii="Calibri" w:hAnsi="Calibri" w:cstheme="minorHAnsi"/>
                                <w:i/>
                              </w:rPr>
                              <w:t>f</w:t>
                            </w:r>
                            <w:r>
                              <w:rPr>
                                <w:i/>
                                <w:vertAlign w:val="subscript"/>
                              </w:rPr>
                              <w:t>wg</w:t>
                            </w:r>
                            <w:r>
                              <w:t xml:space="preserve"> (</w:t>
                            </w:r>
                            <w:r>
                              <w:rPr>
                                <w:i/>
                              </w:rPr>
                              <w:t>q</w:t>
                            </w:r>
                            <w:r>
                              <w:rPr>
                                <w:i/>
                                <w:vertAlign w:val="subscript"/>
                              </w:rPr>
                              <w:t>g</w:t>
                            </w:r>
                            <w:r>
                              <w:t>)</w:t>
                            </w:r>
                          </w:p>
                          <w:p w:rsidR="00093EC5" w:rsidRPr="00EF10A1" w:rsidRDefault="00093EC5" w:rsidP="00CA6854">
                            <w:pPr>
                              <w:spacing w:line="240" w:lineRule="auto"/>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38" type="#_x0000_t202" style="position:absolute;margin-left:25.9pt;margin-top:501.9pt;width:56.95pt;height:23.3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" stroked="f">
                <v:fill opacity="45746f"/>
                <v:textbox>
                  <w:txbxContent>
                    <w:p w:rsidR="00093EC5" w:rsidRPr="00EF10A1" w:rsidRDefault="00093EC5" w:rsidP="00CA6854">
                      <w:pPr>
                        <w:spacing w:line="240" w:lineRule="auto"/>
                        <w:ind w:firstLine="0"/>
                        <w:jc w:val="center"/>
                      </w:pPr>
                      <w:r>
                        <w:rPr>
                          <w:rFonts w:ascii="Calibri" w:hAnsi="Calibri" w:cstheme="minorHAnsi"/>
                          <w:i/>
                        </w:rPr>
                        <w:t>f</w:t>
                      </w:r>
                      <w:r>
                        <w:rPr>
                          <w:i/>
                          <w:vertAlign w:val="subscript"/>
                        </w:rPr>
                        <w:t>wg</w:t>
                      </w:r>
                      <w:r>
                        <w:t xml:space="preserve"> (</w:t>
                      </w:r>
                      <w:r>
                        <w:rPr>
                          <w:i/>
                        </w:rPr>
                        <w:t>q</w:t>
                      </w:r>
                      <w:r>
                        <w:rPr>
                          <w:i/>
                          <w:vertAlign w:val="subscript"/>
                        </w:rPr>
                        <w:t>g</w:t>
                      </w:r>
                      <w:r>
                        <w:t>)</w:t>
                      </w:r>
                    </w:p>
                    <w:p w:rsidR="00093EC5" w:rsidRPr="00EF10A1" w:rsidRDefault="00093EC5" w:rsidP="00CA6854">
                      <w:pPr>
                        <w:spacing w:line="240" w:lineRule="auto"/>
                        <w:ind w:firstLine="0"/>
                      </w:pPr>
                    </w:p>
                  </w:txbxContent>
                </v:textbox>
              </v:shape>
            </w:pict>
          </mc:Fallback>
        </mc:AlternateContent>
      </w:r>
      <w:r w:rsidR="002A49E9" w:rsidRPr="007E2D9D">
        <w:rPr>
          <w:noProof/>
          <w:lang w:bidi="ar-SA"/>
        </w:rPr>
        <mc:AlternateContent>
          <mc:Choice Requires="wps">
            <w:drawing>
              <wp:anchor distT="0" distB="0" distL="114300" distR="114300" simplePos="0" relativeHeight="252793856" behindDoc="0" locked="0" layoutInCell="1" allowOverlap="1" wp14:anchorId="190CA30B" wp14:editId="14D7AF32">
                <wp:simplePos x="0" y="0"/>
                <wp:positionH relativeFrom="column">
                  <wp:posOffset>2972435</wp:posOffset>
                </wp:positionH>
                <wp:positionV relativeFrom="paragraph">
                  <wp:posOffset>6365571</wp:posOffset>
                </wp:positionV>
                <wp:extent cx="699135" cy="296545"/>
                <wp:effectExtent l="0" t="0" r="5715" b="8255"/>
                <wp:wrapNone/>
                <wp:docPr id="1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96545"/>
                        </a:xfrm>
                        <a:prstGeom prst="rect">
                          <a:avLst/>
                        </a:prstGeom>
                        <a:solidFill>
                          <a:srgbClr val="FFFFFF">
                            <a:alpha val="69804"/>
                          </a:srgbClr>
                        </a:solidFill>
                        <a:ln w="9525">
                          <a:noFill/>
                          <a:miter lim="800000"/>
                          <a:headEnd/>
                          <a:tailEnd/>
                        </a:ln>
                      </wps:spPr>
                      <wps:txbx>
                        <w:txbxContent>
                          <w:p w:rsidR="00093EC5" w:rsidRPr="00EF10A1" w:rsidRDefault="00093EC5" w:rsidP="00CA6854">
                            <w:pPr>
                              <w:spacing w:line="240" w:lineRule="auto"/>
                              <w:ind w:firstLine="0"/>
                              <w:jc w:val="center"/>
                            </w:pPr>
                            <w:r w:rsidRPr="00CA6854">
                              <w:rPr>
                                <w:i/>
                              </w:rPr>
                              <w:t>Z</w:t>
                            </w:r>
                            <w:r w:rsidRPr="00CA6854">
                              <w:rPr>
                                <w:i/>
                                <w:vertAlign w:val="subscript"/>
                              </w:rPr>
                              <w:t>H</w:t>
                            </w:r>
                            <w:r>
                              <w:t xml:space="preserve"> (</w:t>
                            </w:r>
                            <w:r>
                              <w:rPr>
                                <w:rFonts w:ascii="Calibri" w:hAnsi="Calibri" w:cstheme="minorHAnsi"/>
                                <w:i/>
                              </w:rPr>
                              <w:t>Z</w:t>
                            </w:r>
                            <w:r>
                              <w:rPr>
                                <w:i/>
                                <w:vertAlign w:val="subscript"/>
                              </w:rPr>
                              <w:t>DR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39" type="#_x0000_t202" style="position:absolute;margin-left:234.05pt;margin-top:501.25pt;width:55.05pt;height:23.35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" stroked="f">
                <v:fill opacity="45746f"/>
                <v:textbox>
                  <w:txbxContent>
                    <w:p w:rsidR="00093EC5" w:rsidRPr="00EF10A1" w:rsidRDefault="00093EC5" w:rsidP="00CA6854">
                      <w:pPr>
                        <w:spacing w:line="240" w:lineRule="auto"/>
                        <w:ind w:firstLine="0"/>
                        <w:jc w:val="center"/>
                      </w:pPr>
                      <w:r w:rsidRPr="00CA6854">
                        <w:rPr>
                          <w:i/>
                        </w:rPr>
                        <w:t>Z</w:t>
                      </w:r>
                      <w:r w:rsidRPr="00CA6854">
                        <w:rPr>
                          <w:i/>
                          <w:vertAlign w:val="subscript"/>
                        </w:rPr>
                        <w:t>H</w:t>
                      </w:r>
                      <w:r>
                        <w:t xml:space="preserve"> (</w:t>
                      </w:r>
                      <w:r>
                        <w:rPr>
                          <w:rFonts w:ascii="Calibri" w:hAnsi="Calibri" w:cstheme="minorHAnsi"/>
                          <w:i/>
                        </w:rPr>
                        <w:t>Z</w:t>
                      </w:r>
                      <w:r>
                        <w:rPr>
                          <w:i/>
                          <w:vertAlign w:val="subscript"/>
                        </w:rPr>
                        <w:t>DR</w:t>
                      </w:r>
                      <w:r>
                        <w:t>)</w:t>
                      </w:r>
                    </w:p>
                  </w:txbxContent>
                </v:textbox>
              </v:shape>
            </w:pict>
          </mc:Fallback>
        </mc:AlternateContent>
      </w:r>
      <w:r w:rsidR="002A49E9" w:rsidRPr="007E2D9D">
        <w:rPr>
          <w:noProof/>
          <w:lang w:bidi="ar-SA"/>
        </w:rPr>
        <mc:AlternateContent>
          <mc:Choice Requires="wps">
            <w:drawing>
              <wp:anchor distT="0" distB="0" distL="114300" distR="114300" simplePos="0" relativeHeight="252791808" behindDoc="0" locked="0" layoutInCell="1" allowOverlap="1" wp14:anchorId="3168CE9B" wp14:editId="1CCAE80D">
                <wp:simplePos x="0" y="0"/>
                <wp:positionH relativeFrom="column">
                  <wp:posOffset>3059099</wp:posOffset>
                </wp:positionH>
                <wp:positionV relativeFrom="paragraph">
                  <wp:posOffset>4004310</wp:posOffset>
                </wp:positionV>
                <wp:extent cx="707390" cy="296545"/>
                <wp:effectExtent l="0" t="0" r="0" b="8255"/>
                <wp:wrapNone/>
                <wp:docPr id="1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96545"/>
                        </a:xfrm>
                        <a:prstGeom prst="rect">
                          <a:avLst/>
                        </a:prstGeom>
                        <a:solidFill>
                          <a:srgbClr val="FFFFFF">
                            <a:alpha val="69804"/>
                          </a:srgbClr>
                        </a:solidFill>
                        <a:ln w="9525">
                          <a:noFill/>
                          <a:miter lim="800000"/>
                          <a:headEnd/>
                          <a:tailEnd/>
                        </a:ln>
                      </wps:spPr>
                      <wps:txbx>
                        <w:txbxContent>
                          <w:p w:rsidR="00093EC5" w:rsidRPr="00EF10A1" w:rsidRDefault="00093EC5" w:rsidP="00CA6854">
                            <w:pPr>
                              <w:spacing w:line="240" w:lineRule="auto"/>
                              <w:ind w:firstLine="0"/>
                              <w:jc w:val="center"/>
                            </w:pPr>
                            <w:r>
                              <w:rPr>
                                <w:rFonts w:ascii="Calibri" w:hAnsi="Calibri" w:cstheme="minorHAnsi"/>
                                <w:i/>
                              </w:rPr>
                              <w:t>f</w:t>
                            </w:r>
                            <w:r>
                              <w:rPr>
                                <w:i/>
                                <w:vertAlign w:val="subscript"/>
                              </w:rPr>
                              <w:t>wh</w:t>
                            </w:r>
                            <w:r>
                              <w:t xml:space="preserve"> (</w:t>
                            </w:r>
                            <w:r>
                              <w:rPr>
                                <w:i/>
                              </w:rPr>
                              <w:t>q</w:t>
                            </w:r>
                            <w:r>
                              <w:rPr>
                                <w:i/>
                                <w:vertAlign w:val="subscript"/>
                              </w:rPr>
                              <w:t>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0" type="#_x0000_t202" style="position:absolute;margin-left:240.85pt;margin-top:315.3pt;width:55.7pt;height:23.3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" stroked="f">
                <v:fill opacity="45746f"/>
                <v:textbox>
                  <w:txbxContent>
                    <w:p w:rsidR="00093EC5" w:rsidRPr="00EF10A1" w:rsidRDefault="00093EC5" w:rsidP="00CA6854">
                      <w:pPr>
                        <w:spacing w:line="240" w:lineRule="auto"/>
                        <w:ind w:firstLine="0"/>
                        <w:jc w:val="center"/>
                      </w:pPr>
                      <w:r>
                        <w:rPr>
                          <w:rFonts w:ascii="Calibri" w:hAnsi="Calibri" w:cstheme="minorHAnsi"/>
                          <w:i/>
                        </w:rPr>
                        <w:t>f</w:t>
                      </w:r>
                      <w:r>
                        <w:rPr>
                          <w:i/>
                          <w:vertAlign w:val="subscript"/>
                        </w:rPr>
                        <w:t>wh</w:t>
                      </w:r>
                      <w:r>
                        <w:t xml:space="preserve"> (</w:t>
                      </w:r>
                      <w:r>
                        <w:rPr>
                          <w:i/>
                        </w:rPr>
                        <w:t>q</w:t>
                      </w:r>
                      <w:r>
                        <w:rPr>
                          <w:i/>
                          <w:vertAlign w:val="subscript"/>
                        </w:rPr>
                        <w:t>h</w:t>
                      </w:r>
                      <w:r>
                        <w:t>)</w:t>
                      </w:r>
                    </w:p>
                  </w:txbxContent>
                </v:textbox>
              </v:shape>
            </w:pict>
          </mc:Fallback>
        </mc:AlternateContent>
      </w:r>
      <w:r w:rsidR="002A49E9" w:rsidRPr="007E2D9D">
        <w:rPr>
          <w:noProof/>
          <w:lang w:bidi="ar-SA"/>
        </w:rPr>
        <mc:AlternateContent>
          <mc:Choice Requires="wps">
            <w:drawing>
              <wp:anchor distT="0" distB="0" distL="114300" distR="114300" simplePos="0" relativeHeight="252790784" behindDoc="0" locked="0" layoutInCell="1" allowOverlap="1" wp14:anchorId="2F350919" wp14:editId="20AADDC6">
                <wp:simplePos x="0" y="0"/>
                <wp:positionH relativeFrom="column">
                  <wp:posOffset>348946</wp:posOffset>
                </wp:positionH>
                <wp:positionV relativeFrom="paragraph">
                  <wp:posOffset>3965575</wp:posOffset>
                </wp:positionV>
                <wp:extent cx="580390" cy="296545"/>
                <wp:effectExtent l="0" t="0" r="0" b="8255"/>
                <wp:wrapNone/>
                <wp:docPr id="1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96545"/>
                        </a:xfrm>
                        <a:prstGeom prst="rect">
                          <a:avLst/>
                        </a:prstGeom>
                        <a:solidFill>
                          <a:srgbClr val="FFFFFF">
                            <a:alpha val="69804"/>
                          </a:srgbClr>
                        </a:solidFill>
                        <a:ln w="9525">
                          <a:noFill/>
                          <a:miter lim="800000"/>
                          <a:headEnd/>
                          <a:tailEnd/>
                        </a:ln>
                      </wps:spPr>
                      <wps:txbx>
                        <w:txbxContent>
                          <w:p w:rsidR="00093EC5" w:rsidRPr="00EF10A1" w:rsidRDefault="00093EC5" w:rsidP="00CA6854">
                            <w:pPr>
                              <w:spacing w:line="240" w:lineRule="auto"/>
                              <w:ind w:firstLine="0"/>
                              <w:jc w:val="center"/>
                            </w:pPr>
                            <w:r>
                              <w:rPr>
                                <w:rFonts w:ascii="Calibri" w:hAnsi="Calibri" w:cstheme="minorHAnsi"/>
                                <w:i/>
                              </w:rPr>
                              <w:t>qr</w:t>
                            </w:r>
                            <w:r>
                              <w:t xml:space="preserve"> (</w:t>
                            </w:r>
                            <w:r>
                              <w:rPr>
                                <w:i/>
                              </w:rPr>
                              <w:t>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1" type="#_x0000_t202" style="position:absolute;margin-left:27.5pt;margin-top:312.25pt;width:45.7pt;height:23.3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" stroked="f">
                <v:fill opacity="45746f"/>
                <v:textbox>
                  <w:txbxContent>
                    <w:p w:rsidR="00093EC5" w:rsidRPr="00EF10A1" w:rsidRDefault="00093EC5" w:rsidP="00CA6854">
                      <w:pPr>
                        <w:spacing w:line="240" w:lineRule="auto"/>
                        <w:ind w:firstLine="0"/>
                        <w:jc w:val="center"/>
                      </w:pPr>
                      <w:r>
                        <w:rPr>
                          <w:rFonts w:ascii="Calibri" w:hAnsi="Calibri" w:cstheme="minorHAnsi"/>
                          <w:i/>
                        </w:rPr>
                        <w:t>qr</w:t>
                      </w:r>
                      <w:r>
                        <w:t xml:space="preserve"> (</w:t>
                      </w:r>
                      <w:r>
                        <w:rPr>
                          <w:i/>
                        </w:rPr>
                        <w:t>w</w:t>
                      </w:r>
                      <w:r>
                        <w:t>)</w:t>
                      </w:r>
                    </w:p>
                  </w:txbxContent>
                </v:textbox>
              </v:shape>
            </w:pict>
          </mc:Fallback>
        </mc:AlternateContent>
      </w:r>
      <w:r w:rsidR="002A49E9" w:rsidRPr="007E2D9D">
        <w:rPr>
          <w:noProof/>
          <w:lang w:bidi="ar-SA"/>
        </w:rPr>
        <mc:AlternateContent>
          <mc:Choice Requires="wps">
            <w:drawing>
              <wp:anchor distT="0" distB="0" distL="114300" distR="114300" simplePos="0" relativeHeight="252789760" behindDoc="0" locked="0" layoutInCell="1" allowOverlap="1" wp14:anchorId="560AB8AA" wp14:editId="745B3363">
                <wp:simplePos x="0" y="0"/>
                <wp:positionH relativeFrom="column">
                  <wp:posOffset>3013544</wp:posOffset>
                </wp:positionH>
                <wp:positionV relativeFrom="paragraph">
                  <wp:posOffset>1709530</wp:posOffset>
                </wp:positionV>
                <wp:extent cx="635525" cy="296545"/>
                <wp:effectExtent l="0" t="0" r="0" b="8255"/>
                <wp:wrapNone/>
                <wp:docPr id="1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25" cy="296545"/>
                        </a:xfrm>
                        <a:prstGeom prst="rect">
                          <a:avLst/>
                        </a:prstGeom>
                        <a:solidFill>
                          <a:srgbClr val="FFFFFF">
                            <a:alpha val="69804"/>
                          </a:srgbClr>
                        </a:solidFill>
                        <a:ln w="9525">
                          <a:noFill/>
                          <a:miter lim="800000"/>
                          <a:headEnd/>
                          <a:tailEnd/>
                        </a:ln>
                      </wps:spPr>
                      <wps:txbx>
                        <w:txbxContent>
                          <w:p w:rsidR="00093EC5" w:rsidRPr="00EF10A1" w:rsidRDefault="00093EC5" w:rsidP="00E47205">
                            <w:pPr>
                              <w:spacing w:line="240" w:lineRule="auto"/>
                              <w:ind w:firstLine="0"/>
                              <w:jc w:val="center"/>
                            </w:pPr>
                            <w:r>
                              <w:rPr>
                                <w:rFonts w:ascii="Calibri" w:hAnsi="Calibri" w:cstheme="minorHAnsi"/>
                                <w:i/>
                              </w:rPr>
                              <w:t>T</w:t>
                            </w:r>
                            <w:r>
                              <w:t xml:space="preserve"> (</w:t>
                            </w:r>
                            <w:r>
                              <w:rPr>
                                <w:rFonts w:ascii="Calibri" w:hAnsi="Calibri" w:cstheme="minorHAnsi"/>
                                <w:i/>
                              </w:rPr>
                              <w:t>ρ</w:t>
                            </w:r>
                            <w:r>
                              <w:rPr>
                                <w:i/>
                                <w:vertAlign w:val="subscript"/>
                              </w:rPr>
                              <w:t>HV</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2" type="#_x0000_t202" style="position:absolute;margin-left:237.3pt;margin-top:134.6pt;width:50.05pt;height:23.3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" stroked="f">
                <v:fill opacity="45746f"/>
                <v:textbox>
                  <w:txbxContent>
                    <w:p w:rsidR="00093EC5" w:rsidRPr="00EF10A1" w:rsidRDefault="00093EC5" w:rsidP="00E47205">
                      <w:pPr>
                        <w:spacing w:line="240" w:lineRule="auto"/>
                        <w:ind w:firstLine="0"/>
                        <w:jc w:val="center"/>
                      </w:pPr>
                      <w:r>
                        <w:rPr>
                          <w:rFonts w:ascii="Calibri" w:hAnsi="Calibri" w:cstheme="minorHAnsi"/>
                          <w:i/>
                        </w:rPr>
                        <w:t>T</w:t>
                      </w:r>
                      <w:r>
                        <w:t xml:space="preserve"> (</w:t>
                      </w:r>
                      <w:r>
                        <w:rPr>
                          <w:rFonts w:ascii="Calibri" w:hAnsi="Calibri" w:cstheme="minorHAnsi"/>
                          <w:i/>
                        </w:rPr>
                        <w:t>ρ</w:t>
                      </w:r>
                      <w:r>
                        <w:rPr>
                          <w:i/>
                          <w:vertAlign w:val="subscript"/>
                        </w:rPr>
                        <w:t>HV</w:t>
                      </w:r>
                      <w:r>
                        <w:t>)</w:t>
                      </w:r>
                    </w:p>
                  </w:txbxContent>
                </v:textbox>
              </v:shape>
            </w:pict>
          </mc:Fallback>
        </mc:AlternateContent>
      </w:r>
      <w:r w:rsidR="002A49E9" w:rsidRPr="007E2D9D">
        <w:rPr>
          <w:noProof/>
          <w:lang w:bidi="ar-SA"/>
        </w:rPr>
        <mc:AlternateContent>
          <mc:Choice Requires="wps">
            <w:drawing>
              <wp:anchor distT="0" distB="0" distL="114300" distR="114300" simplePos="0" relativeHeight="252788736" behindDoc="0" locked="0" layoutInCell="1" allowOverlap="1" wp14:anchorId="69CF50CD" wp14:editId="515BC1C8">
                <wp:simplePos x="0" y="0"/>
                <wp:positionH relativeFrom="column">
                  <wp:posOffset>372110</wp:posOffset>
                </wp:positionH>
                <wp:positionV relativeFrom="paragraph">
                  <wp:posOffset>1722424</wp:posOffset>
                </wp:positionV>
                <wp:extent cx="803082" cy="296545"/>
                <wp:effectExtent l="0" t="0" r="0" b="8255"/>
                <wp:wrapNone/>
                <wp:docPr id="1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082" cy="296545"/>
                        </a:xfrm>
                        <a:prstGeom prst="rect">
                          <a:avLst/>
                        </a:prstGeom>
                        <a:solidFill>
                          <a:srgbClr val="FFFFFF">
                            <a:alpha val="69804"/>
                          </a:srgbClr>
                        </a:solidFill>
                        <a:ln w="9525">
                          <a:noFill/>
                          <a:miter lim="800000"/>
                          <a:headEnd/>
                          <a:tailEnd/>
                        </a:ln>
                      </wps:spPr>
                      <wps:txbx>
                        <w:txbxContent>
                          <w:p w:rsidR="00093EC5" w:rsidRPr="00EF10A1" w:rsidRDefault="00093EC5" w:rsidP="00CA6854">
                            <w:pPr>
                              <w:spacing w:line="240" w:lineRule="auto"/>
                              <w:ind w:firstLine="0"/>
                            </w:pPr>
                            <w:r>
                              <w:rPr>
                                <w:rFonts w:ascii="Calibri" w:hAnsi="Calibri" w:cstheme="minorHAnsi"/>
                                <w:i/>
                              </w:rPr>
                              <w:t>ρ</w:t>
                            </w:r>
                            <w:r>
                              <w:rPr>
                                <w:i/>
                                <w:vertAlign w:val="subscript"/>
                              </w:rPr>
                              <w:t>HV</w:t>
                            </w:r>
                            <w:r>
                              <w:t xml:space="preserve"> (</w:t>
                            </w:r>
                            <w:r w:rsidRPr="00EF10A1">
                              <w:rPr>
                                <w:i/>
                              </w:rPr>
                              <w:t>D</w:t>
                            </w:r>
                            <w:r w:rsidRPr="00EF10A1">
                              <w:rPr>
                                <w:i/>
                                <w:vertAlign w:val="subscript"/>
                              </w:rPr>
                              <w:t>mh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3" type="#_x0000_t202" style="position:absolute;margin-left:29.3pt;margin-top:135.6pt;width:63.25pt;height:23.35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" stroked="f">
                <v:fill opacity="45746f"/>
                <v:textbox>
                  <w:txbxContent>
                    <w:p w:rsidR="00093EC5" w:rsidRPr="00EF10A1" w:rsidRDefault="00093EC5" w:rsidP="00CA6854">
                      <w:pPr>
                        <w:spacing w:line="240" w:lineRule="auto"/>
                        <w:ind w:firstLine="0"/>
                      </w:pPr>
                      <w:r>
                        <w:rPr>
                          <w:rFonts w:ascii="Calibri" w:hAnsi="Calibri" w:cstheme="minorHAnsi"/>
                          <w:i/>
                        </w:rPr>
                        <w:t>ρ</w:t>
                      </w:r>
                      <w:r>
                        <w:rPr>
                          <w:i/>
                          <w:vertAlign w:val="subscript"/>
                        </w:rPr>
                        <w:t>HV</w:t>
                      </w:r>
                      <w:r>
                        <w:t xml:space="preserve"> (</w:t>
                      </w:r>
                      <w:r w:rsidRPr="00EF10A1">
                        <w:rPr>
                          <w:i/>
                        </w:rPr>
                        <w:t>D</w:t>
                      </w:r>
                      <w:r w:rsidRPr="00EF10A1">
                        <w:rPr>
                          <w:i/>
                          <w:vertAlign w:val="subscript"/>
                        </w:rPr>
                        <w:t>mh</w:t>
                      </w:r>
                      <w:r>
                        <w:t>)</w:t>
                      </w:r>
                    </w:p>
                  </w:txbxContent>
                </v:textbox>
              </v:shape>
            </w:pict>
          </mc:Fallback>
        </mc:AlternateContent>
      </w:r>
      <w:r w:rsidR="00E47205" w:rsidRPr="00B109D7">
        <w:rPr>
          <w:noProof/>
          <w:lang w:bidi="ar-SA"/>
        </w:rPr>
        <mc:AlternateContent>
          <mc:Choice Requires="wps">
            <w:drawing>
              <wp:anchor distT="0" distB="0" distL="114300" distR="114300" simplePos="0" relativeHeight="252711936" behindDoc="0" locked="0" layoutInCell="1" allowOverlap="1" wp14:anchorId="4825F26B" wp14:editId="72D1C7C3">
                <wp:simplePos x="0" y="0"/>
                <wp:positionH relativeFrom="column">
                  <wp:posOffset>2526665</wp:posOffset>
                </wp:positionH>
                <wp:positionV relativeFrom="paragraph">
                  <wp:posOffset>4726305</wp:posOffset>
                </wp:positionV>
                <wp:extent cx="424815" cy="1403985"/>
                <wp:effectExtent l="0" t="0" r="0" b="0"/>
                <wp:wrapNone/>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44" type="#_x0000_t202" style="position:absolute;margin-left:198.95pt;margin-top:372.15pt;width:33.45pt;height:110.5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" filled="f" stroked="f">
                <v:textbox style="mso-fit-shape-to-text:t">
                  <w:txbxContent>
                    <w:p w:rsidR="00093EC5" w:rsidRDefault="00093EC5" w:rsidP="00E47205">
                      <w:pPr>
                        <w:spacing w:line="240" w:lineRule="auto"/>
                        <w:ind w:firstLine="0"/>
                        <w:jc w:val="center"/>
                      </w:pPr>
                      <w:r>
                        <w:t>(f)</w:t>
                      </w:r>
                    </w:p>
                  </w:txbxContent>
                </v:textbox>
              </v:shape>
            </w:pict>
          </mc:Fallback>
        </mc:AlternateContent>
      </w:r>
      <w:r w:rsidR="00E47205" w:rsidRPr="00F83283">
        <w:rPr>
          <w:noProof/>
          <w:lang w:bidi="ar-SA"/>
        </w:rPr>
        <mc:AlternateContent>
          <mc:Choice Requires="wps">
            <w:drawing>
              <wp:anchor distT="0" distB="0" distL="114300" distR="114300" simplePos="0" relativeHeight="252709888" behindDoc="0" locked="0" layoutInCell="1" allowOverlap="1" wp14:anchorId="456F6510" wp14:editId="5D84E76F">
                <wp:simplePos x="0" y="0"/>
                <wp:positionH relativeFrom="column">
                  <wp:posOffset>2527066</wp:posOffset>
                </wp:positionH>
                <wp:positionV relativeFrom="paragraph">
                  <wp:posOffset>2472690</wp:posOffset>
                </wp:positionV>
                <wp:extent cx="424815" cy="1403985"/>
                <wp:effectExtent l="0" t="0" r="0" b="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45" type="#_x0000_t202" style="position:absolute;margin-left:199pt;margin-top:194.7pt;width:33.45pt;height:110.5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" filled="f" stroked="f">
                <v:textbox style="mso-fit-shape-to-text:t">
                  <w:txbxContent>
                    <w:p w:rsidR="00093EC5" w:rsidRDefault="00093EC5" w:rsidP="00E47205">
                      <w:pPr>
                        <w:spacing w:line="240" w:lineRule="auto"/>
                        <w:ind w:firstLine="0"/>
                        <w:jc w:val="center"/>
                      </w:pPr>
                      <w:r>
                        <w:t>(d)</w:t>
                      </w:r>
                    </w:p>
                  </w:txbxContent>
                </v:textbox>
              </v:shape>
            </w:pict>
          </mc:Fallback>
        </mc:AlternateContent>
      </w:r>
      <w:r w:rsidR="00E47205" w:rsidRPr="00F83283">
        <w:rPr>
          <w:noProof/>
          <w:lang w:bidi="ar-SA"/>
        </w:rPr>
        <mc:AlternateContent>
          <mc:Choice Requires="wps">
            <w:drawing>
              <wp:anchor distT="0" distB="0" distL="114300" distR="114300" simplePos="0" relativeHeight="252707840" behindDoc="0" locked="0" layoutInCell="1" allowOverlap="1" wp14:anchorId="4EAF783F" wp14:editId="3CA4EA72">
                <wp:simplePos x="0" y="0"/>
                <wp:positionH relativeFrom="column">
                  <wp:posOffset>2455545</wp:posOffset>
                </wp:positionH>
                <wp:positionV relativeFrom="paragraph">
                  <wp:posOffset>199156</wp:posOffset>
                </wp:positionV>
                <wp:extent cx="424815" cy="1403985"/>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46" type="#_x0000_t202" style="position:absolute;margin-left:193.35pt;margin-top:15.7pt;width:33.45pt;height:110.5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" filled="f" stroked="f">
                <v:textbox style="mso-fit-shape-to-text:t">
                  <w:txbxContent>
                    <w:p w:rsidR="00093EC5" w:rsidRDefault="00093EC5" w:rsidP="00E47205">
                      <w:pPr>
                        <w:spacing w:line="240" w:lineRule="auto"/>
                        <w:ind w:firstLine="0"/>
                        <w:jc w:val="center"/>
                      </w:pPr>
                      <w:r>
                        <w:t>(b)</w:t>
                      </w:r>
                    </w:p>
                  </w:txbxContent>
                </v:textbox>
              </v:shape>
            </w:pict>
          </mc:Fallback>
        </mc:AlternateContent>
      </w:r>
      <w:r w:rsidR="00CA6854" w:rsidRPr="00CA6854">
        <w:rPr>
          <w:noProof/>
          <w:lang w:bidi="ar-SA"/>
        </w:rPr>
        <w:t xml:space="preserve"> </w:t>
      </w:r>
      <w:r w:rsidR="00CA6854">
        <w:rPr>
          <w:noProof/>
          <w:lang w:bidi="ar-SA"/>
        </w:rPr>
        <w:drawing>
          <wp:inline distT="0" distB="0" distL="0" distR="0" wp14:anchorId="3442060B" wp14:editId="63EE9C26">
            <wp:extent cx="2592125" cy="2237921"/>
            <wp:effectExtent l="0" t="0" r="0" b="0"/>
            <wp:docPr id="8224" name="Picture 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3"/>
                    <a:srcRect l="3227" r="10176"/>
                    <a:stretch/>
                  </pic:blipFill>
                  <pic:spPr bwMode="auto">
                    <a:xfrm>
                      <a:off x="0" y="0"/>
                      <a:ext cx="2598597" cy="2243509"/>
                    </a:xfrm>
                    <a:prstGeom prst="rect">
                      <a:avLst/>
                    </a:prstGeom>
                    <a:ln>
                      <a:noFill/>
                    </a:ln>
                    <a:extLst>
                      <a:ext uri="{53640926-AAD7-44D8-BBD7-CCE9431645EC}">
                        <a14:shadowObscured xmlns:a14="http://schemas.microsoft.com/office/drawing/2010/main"/>
                      </a:ext>
                    </a:extLst>
                  </pic:spPr>
                </pic:pic>
              </a:graphicData>
            </a:graphic>
          </wp:inline>
        </w:drawing>
      </w:r>
      <w:r w:rsidR="00CA6854">
        <w:rPr>
          <w:noProof/>
          <w:lang w:bidi="ar-SA"/>
        </w:rPr>
        <w:t xml:space="preserve"> </w:t>
      </w:r>
      <w:r w:rsidR="00CA6854">
        <w:rPr>
          <w:noProof/>
          <w:lang w:bidi="ar-SA"/>
        </w:rPr>
        <w:drawing>
          <wp:inline distT="0" distB="0" distL="0" distR="0" wp14:anchorId="53E95AEF" wp14:editId="3A5269B4">
            <wp:extent cx="2695492" cy="2321434"/>
            <wp:effectExtent l="0" t="0" r="0" b="3175"/>
            <wp:docPr id="8225" name="Picture 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4"/>
                    <a:srcRect l="3543" r="9646"/>
                    <a:stretch/>
                  </pic:blipFill>
                  <pic:spPr bwMode="auto">
                    <a:xfrm>
                      <a:off x="0" y="0"/>
                      <a:ext cx="2696662" cy="2322442"/>
                    </a:xfrm>
                    <a:prstGeom prst="rect">
                      <a:avLst/>
                    </a:prstGeom>
                    <a:ln>
                      <a:noFill/>
                    </a:ln>
                    <a:extLst>
                      <a:ext uri="{53640926-AAD7-44D8-BBD7-CCE9431645EC}">
                        <a14:shadowObscured xmlns:a14="http://schemas.microsoft.com/office/drawing/2010/main"/>
                      </a:ext>
                    </a:extLst>
                  </pic:spPr>
                </pic:pic>
              </a:graphicData>
            </a:graphic>
          </wp:inline>
        </w:drawing>
      </w:r>
      <w:r w:rsidR="00CA6854">
        <w:rPr>
          <w:noProof/>
          <w:lang w:bidi="ar-SA"/>
        </w:rPr>
        <w:t xml:space="preserve"> </w:t>
      </w:r>
      <w:r w:rsidR="00CA6854">
        <w:rPr>
          <w:noProof/>
          <w:lang w:bidi="ar-SA"/>
        </w:rPr>
        <w:drawing>
          <wp:inline distT="0" distB="0" distL="0" distR="0" wp14:anchorId="06ADE0EE" wp14:editId="579AC953">
            <wp:extent cx="2703443" cy="2281717"/>
            <wp:effectExtent l="0" t="0" r="1905" b="4445"/>
            <wp:docPr id="8227" name="Picture 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5"/>
                    <a:srcRect l="3544" r="7874"/>
                    <a:stretch/>
                  </pic:blipFill>
                  <pic:spPr bwMode="auto">
                    <a:xfrm>
                      <a:off x="0" y="0"/>
                      <a:ext cx="2702998" cy="2281342"/>
                    </a:xfrm>
                    <a:prstGeom prst="rect">
                      <a:avLst/>
                    </a:prstGeom>
                    <a:ln>
                      <a:noFill/>
                    </a:ln>
                    <a:extLst>
                      <a:ext uri="{53640926-AAD7-44D8-BBD7-CCE9431645EC}">
                        <a14:shadowObscured xmlns:a14="http://schemas.microsoft.com/office/drawing/2010/main"/>
                      </a:ext>
                    </a:extLst>
                  </pic:spPr>
                </pic:pic>
              </a:graphicData>
            </a:graphic>
          </wp:inline>
        </w:drawing>
      </w:r>
      <w:r w:rsidR="00CA6854">
        <w:rPr>
          <w:noProof/>
          <w:lang w:bidi="ar-SA"/>
        </w:rPr>
        <w:t xml:space="preserve"> </w:t>
      </w:r>
      <w:r w:rsidR="00CA6854">
        <w:rPr>
          <w:noProof/>
          <w:lang w:bidi="ar-SA"/>
        </w:rPr>
        <w:drawing>
          <wp:inline distT="0" distB="0" distL="0" distR="0" wp14:anchorId="682A5E33" wp14:editId="3C6CBDB1">
            <wp:extent cx="2618293" cy="2280810"/>
            <wp:effectExtent l="0" t="0" r="0" b="5715"/>
            <wp:docPr id="8228" name="Picture 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6"/>
                    <a:srcRect l="3740" r="10433"/>
                    <a:stretch/>
                  </pic:blipFill>
                  <pic:spPr bwMode="auto">
                    <a:xfrm>
                      <a:off x="0" y="0"/>
                      <a:ext cx="2617862" cy="2280435"/>
                    </a:xfrm>
                    <a:prstGeom prst="rect">
                      <a:avLst/>
                    </a:prstGeom>
                    <a:ln>
                      <a:noFill/>
                    </a:ln>
                    <a:extLst>
                      <a:ext uri="{53640926-AAD7-44D8-BBD7-CCE9431645EC}">
                        <a14:shadowObscured xmlns:a14="http://schemas.microsoft.com/office/drawing/2010/main"/>
                      </a:ext>
                    </a:extLst>
                  </pic:spPr>
                </pic:pic>
              </a:graphicData>
            </a:graphic>
          </wp:inline>
        </w:drawing>
      </w:r>
      <w:r w:rsidR="00CA6854">
        <w:rPr>
          <w:noProof/>
          <w:lang w:bidi="ar-SA"/>
        </w:rPr>
        <w:t xml:space="preserve"> </w:t>
      </w:r>
      <w:r w:rsidR="00CA6854">
        <w:rPr>
          <w:noProof/>
          <w:lang w:bidi="ar-SA"/>
        </w:rPr>
        <w:drawing>
          <wp:inline distT="0" distB="0" distL="0" distR="0" wp14:anchorId="32B6101C" wp14:editId="0D94CFBA">
            <wp:extent cx="2703443" cy="2354985"/>
            <wp:effectExtent l="0" t="0" r="1905" b="7620"/>
            <wp:docPr id="8229" name="Picture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7"/>
                    <a:srcRect l="3740" r="10433"/>
                    <a:stretch/>
                  </pic:blipFill>
                  <pic:spPr bwMode="auto">
                    <a:xfrm>
                      <a:off x="0" y="0"/>
                      <a:ext cx="2704936" cy="2356286"/>
                    </a:xfrm>
                    <a:prstGeom prst="rect">
                      <a:avLst/>
                    </a:prstGeom>
                    <a:ln>
                      <a:noFill/>
                    </a:ln>
                    <a:extLst>
                      <a:ext uri="{53640926-AAD7-44D8-BBD7-CCE9431645EC}">
                        <a14:shadowObscured xmlns:a14="http://schemas.microsoft.com/office/drawing/2010/main"/>
                      </a:ext>
                    </a:extLst>
                  </pic:spPr>
                </pic:pic>
              </a:graphicData>
            </a:graphic>
          </wp:inline>
        </w:drawing>
      </w:r>
      <w:r w:rsidR="00CA6854">
        <w:rPr>
          <w:noProof/>
          <w:lang w:bidi="ar-SA"/>
        </w:rPr>
        <w:t xml:space="preserve"> </w:t>
      </w:r>
      <w:r w:rsidR="00CA6854" w:rsidRPr="00CA6854">
        <w:rPr>
          <w:noProof/>
          <w:lang w:bidi="ar-SA"/>
        </w:rPr>
        <w:t xml:space="preserve"> </w:t>
      </w:r>
      <w:r w:rsidR="00CA6854">
        <w:rPr>
          <w:noProof/>
          <w:lang w:bidi="ar-SA"/>
        </w:rPr>
        <w:drawing>
          <wp:inline distT="0" distB="0" distL="0" distR="0" wp14:anchorId="20F1C5F9" wp14:editId="7644AC28">
            <wp:extent cx="2576222" cy="2373442"/>
            <wp:effectExtent l="0" t="0" r="0" b="8255"/>
            <wp:docPr id="8223" name="Picture 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8"/>
                    <a:srcRect l="8376" r="10472"/>
                    <a:stretch/>
                  </pic:blipFill>
                  <pic:spPr bwMode="auto">
                    <a:xfrm>
                      <a:off x="0" y="0"/>
                      <a:ext cx="2575797" cy="2373051"/>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41" w:name="_Ref370124778"/>
      <w:bookmarkStart w:id="242" w:name="_Toc371028953"/>
      <w:proofErr w:type="gramStart"/>
      <w:r>
        <w:t xml:space="preserve">Figure </w:t>
      </w:r>
      <w:r w:rsidR="00ED683B">
        <w:fldChar w:fldCharType="begin"/>
      </w:r>
      <w:r w:rsidR="00ED683B">
        <w:instrText xml:space="preserve"> SEQ Figure \* ARABIC </w:instrText>
      </w:r>
      <w:r w:rsidR="00ED683B">
        <w:fldChar w:fldCharType="separate"/>
      </w:r>
      <w:r w:rsidR="00093EC5">
        <w:rPr>
          <w:noProof/>
        </w:rPr>
        <w:t>76</w:t>
      </w:r>
      <w:r w:rsidR="00ED683B">
        <w:rPr>
          <w:noProof/>
        </w:rPr>
        <w:fldChar w:fldCharType="end"/>
      </w:r>
      <w:bookmarkEnd w:id="241"/>
      <w:r w:rsidR="00E47205">
        <w:t>.</w:t>
      </w:r>
      <w:proofErr w:type="gramEnd"/>
      <w:r w:rsidR="00E47205">
        <w:t xml:space="preserve"> A </w:t>
      </w:r>
      <w:r w:rsidR="00E47205" w:rsidRPr="00F83618">
        <w:rPr>
          <w:rFonts w:ascii="Calibri" w:hAnsi="Calibri"/>
          <w:i/>
        </w:rPr>
        <w:t>ρ</w:t>
      </w:r>
      <w:r w:rsidR="00E47205" w:rsidRPr="00F83618">
        <w:rPr>
          <w:i/>
          <w:vertAlign w:val="subscript"/>
        </w:rPr>
        <w:t>hv</w:t>
      </w:r>
      <w:r w:rsidR="00E47205">
        <w:t xml:space="preserve"> half ring in the </w:t>
      </w:r>
      <w:r w:rsidR="00E47205" w:rsidRPr="00F83283">
        <w:rPr>
          <w:i/>
        </w:rPr>
        <w:t>25r10</w:t>
      </w:r>
      <w:r w:rsidR="00E47205">
        <w:t xml:space="preserve"> simulation at t = 4800 s and ~5600 m AGL. (a) </w:t>
      </w:r>
      <w:r w:rsidR="00E47205" w:rsidRPr="00F83618">
        <w:rPr>
          <w:rFonts w:ascii="Calibri" w:hAnsi="Calibri"/>
          <w:i/>
        </w:rPr>
        <w:t>ρ</w:t>
      </w:r>
      <w:r w:rsidR="00E47205" w:rsidRPr="00F83618">
        <w:rPr>
          <w:i/>
          <w:vertAlign w:val="subscript"/>
        </w:rPr>
        <w:t>hv</w:t>
      </w:r>
      <w:r w:rsidR="00E47205">
        <w:t xml:space="preserve"> (color) and </w:t>
      </w:r>
      <w:r w:rsidR="00E47205" w:rsidRPr="00F83618">
        <w:rPr>
          <w:rFonts w:cstheme="minorHAnsi"/>
          <w:i/>
        </w:rPr>
        <w:t>D</w:t>
      </w:r>
      <w:r w:rsidR="00E47205" w:rsidRPr="00F83618">
        <w:rPr>
          <w:rFonts w:cstheme="minorHAnsi"/>
          <w:i/>
          <w:vertAlign w:val="subscript"/>
        </w:rPr>
        <w:t>mh</w:t>
      </w:r>
      <w:r w:rsidR="00E47205" w:rsidRPr="00F83618">
        <w:rPr>
          <w:rFonts w:cstheme="minorHAnsi"/>
        </w:rPr>
        <w:t xml:space="preserve"> </w:t>
      </w:r>
      <w:r w:rsidR="00E47205">
        <w:t xml:space="preserve">(contoured every </w:t>
      </w:r>
      <w:r w:rsidR="00521CA9">
        <w:t>0.005 m</w:t>
      </w:r>
      <w:r w:rsidR="00E47205">
        <w:t xml:space="preserve">), (b) </w:t>
      </w:r>
      <w:r w:rsidR="00CA6854">
        <w:t>T</w:t>
      </w:r>
      <w:r w:rsidR="00E47205">
        <w:t xml:space="preserve"> (color; </w:t>
      </w:r>
      <w:r w:rsidR="00CA6854">
        <w:t>K</w:t>
      </w:r>
      <w:r w:rsidR="00E47205">
        <w:t xml:space="preserve">) and </w:t>
      </w:r>
      <w:r w:rsidR="00521CA9" w:rsidRPr="00F83618">
        <w:rPr>
          <w:rFonts w:ascii="Calibri" w:hAnsi="Calibri"/>
          <w:i/>
        </w:rPr>
        <w:t>ρ</w:t>
      </w:r>
      <w:r w:rsidR="00521CA9">
        <w:rPr>
          <w:i/>
          <w:vertAlign w:val="subscript"/>
        </w:rPr>
        <w:t>hv</w:t>
      </w:r>
      <w:r w:rsidR="00E47205">
        <w:t xml:space="preserve">, (c) </w:t>
      </w:r>
      <w:r w:rsidR="00E47205">
        <w:rPr>
          <w:rFonts w:cstheme="minorHAnsi"/>
          <w:i/>
        </w:rPr>
        <w:t>q</w:t>
      </w:r>
      <w:r w:rsidR="00521CA9">
        <w:rPr>
          <w:rFonts w:cstheme="minorHAnsi"/>
          <w:i/>
          <w:vertAlign w:val="subscript"/>
        </w:rPr>
        <w:t>r</w:t>
      </w:r>
      <w:r w:rsidR="00E47205">
        <w:t xml:space="preserve"> (color) and </w:t>
      </w:r>
      <w:r w:rsidR="00521CA9">
        <w:rPr>
          <w:rFonts w:cstheme="minorHAnsi"/>
          <w:i/>
        </w:rPr>
        <w:t>w</w:t>
      </w:r>
      <w:r w:rsidR="00521CA9">
        <w:t xml:space="preserve"> (contoured every 10 m s</w:t>
      </w:r>
      <w:r w:rsidR="00521CA9" w:rsidRPr="00521CA9">
        <w:rPr>
          <w:vertAlign w:val="superscript"/>
        </w:rPr>
        <w:t>-1</w:t>
      </w:r>
      <w:r w:rsidR="00521CA9">
        <w:t>)</w:t>
      </w:r>
      <w:r w:rsidR="00E47205">
        <w:t xml:space="preserve">, (d) </w:t>
      </w:r>
      <w:r w:rsidR="00E47205">
        <w:rPr>
          <w:rFonts w:cstheme="minorHAnsi"/>
          <w:i/>
        </w:rPr>
        <w:t>f</w:t>
      </w:r>
      <w:r w:rsidR="00E47205">
        <w:rPr>
          <w:rFonts w:cstheme="minorHAnsi"/>
          <w:i/>
          <w:vertAlign w:val="subscript"/>
        </w:rPr>
        <w:t>w</w:t>
      </w:r>
      <w:r w:rsidR="00E47205" w:rsidRPr="00F83618">
        <w:rPr>
          <w:rFonts w:cstheme="minorHAnsi"/>
          <w:i/>
          <w:vertAlign w:val="subscript"/>
        </w:rPr>
        <w:t>h</w:t>
      </w:r>
      <w:r w:rsidR="00E47205">
        <w:t xml:space="preserve"> (color) and </w:t>
      </w:r>
      <w:r w:rsidR="00521CA9">
        <w:rPr>
          <w:rFonts w:cstheme="minorHAnsi"/>
          <w:i/>
        </w:rPr>
        <w:t>q</w:t>
      </w:r>
      <w:r w:rsidR="00521CA9">
        <w:rPr>
          <w:rFonts w:cstheme="minorHAnsi"/>
          <w:i/>
          <w:vertAlign w:val="subscript"/>
        </w:rPr>
        <w:t>h</w:t>
      </w:r>
      <w:r w:rsidR="00E47205">
        <w:t xml:space="preserve"> (contoured</w:t>
      </w:r>
      <w:r w:rsidR="00521CA9">
        <w:t xml:space="preserve"> every 0.002</w:t>
      </w:r>
      <w:r w:rsidR="00E47205">
        <w:t>), (e)</w:t>
      </w:r>
      <w:r w:rsidR="00521CA9">
        <w:t xml:space="preserve"> </w:t>
      </w:r>
      <w:r w:rsidR="00521CA9">
        <w:rPr>
          <w:rFonts w:cstheme="minorHAnsi"/>
          <w:i/>
        </w:rPr>
        <w:t>f</w:t>
      </w:r>
      <w:r w:rsidR="00521CA9">
        <w:rPr>
          <w:rFonts w:cstheme="minorHAnsi"/>
          <w:i/>
          <w:vertAlign w:val="subscript"/>
        </w:rPr>
        <w:t>wg</w:t>
      </w:r>
      <w:r w:rsidR="00521CA9">
        <w:t xml:space="preserve"> (color) and </w:t>
      </w:r>
      <w:r w:rsidR="00521CA9">
        <w:rPr>
          <w:rFonts w:cstheme="minorHAnsi"/>
          <w:i/>
        </w:rPr>
        <w:t>q</w:t>
      </w:r>
      <w:r w:rsidR="00521CA9">
        <w:rPr>
          <w:rFonts w:cstheme="minorHAnsi"/>
          <w:i/>
          <w:vertAlign w:val="subscript"/>
        </w:rPr>
        <w:t>g</w:t>
      </w:r>
      <w:r w:rsidR="00521CA9">
        <w:t xml:space="preserve"> (contoured every 0.002), and (f)</w:t>
      </w:r>
      <w:r w:rsidR="00E47205">
        <w:t xml:space="preserve"> </w:t>
      </w:r>
      <w:r w:rsidR="00E47205" w:rsidRPr="00B109D7">
        <w:rPr>
          <w:i/>
        </w:rPr>
        <w:t>Z</w:t>
      </w:r>
      <w:r w:rsidR="00E47205">
        <w:rPr>
          <w:i/>
          <w:vertAlign w:val="subscript"/>
        </w:rPr>
        <w:t>H</w:t>
      </w:r>
      <w:r w:rsidR="00521CA9">
        <w:t xml:space="preserve"> (color; dBZ)</w:t>
      </w:r>
      <w:r w:rsidR="00E47205">
        <w:t xml:space="preserve"> and </w:t>
      </w:r>
      <w:r w:rsidR="00E47205" w:rsidRPr="00B109D7">
        <w:rPr>
          <w:i/>
        </w:rPr>
        <w:t>Z</w:t>
      </w:r>
      <w:r w:rsidR="00E47205" w:rsidRPr="00B109D7">
        <w:rPr>
          <w:i/>
          <w:vertAlign w:val="subscript"/>
        </w:rPr>
        <w:t>DR</w:t>
      </w:r>
      <w:r w:rsidR="00521CA9">
        <w:t xml:space="preserve"> (contoured every 1 dB).</w:t>
      </w:r>
      <w:bookmarkEnd w:id="242"/>
    </w:p>
    <w:p w:rsidR="00734609" w:rsidRDefault="00734609">
      <w:pPr>
        <w:spacing w:line="240" w:lineRule="auto"/>
        <w:ind w:firstLine="0"/>
      </w:pPr>
      <w:r>
        <w:br w:type="page"/>
      </w:r>
    </w:p>
    <w:p w:rsidR="00734609" w:rsidRDefault="00561DBA" w:rsidP="00734609">
      <w:pPr>
        <w:keepNext/>
        <w:spacing w:line="240" w:lineRule="auto"/>
        <w:ind w:firstLine="0"/>
        <w:jc w:val="center"/>
      </w:pPr>
      <w:r w:rsidRPr="00521CA9">
        <w:rPr>
          <w:noProof/>
          <w:lang w:bidi="ar-SA"/>
        </w:rPr>
        <w:lastRenderedPageBreak/>
        <mc:AlternateContent>
          <mc:Choice Requires="wps">
            <w:drawing>
              <wp:anchor distT="0" distB="0" distL="114300" distR="114300" simplePos="0" relativeHeight="253154304" behindDoc="0" locked="0" layoutInCell="1" allowOverlap="1" wp14:anchorId="438D7E68" wp14:editId="263729A2">
                <wp:simplePos x="0" y="0"/>
                <wp:positionH relativeFrom="column">
                  <wp:posOffset>4772660</wp:posOffset>
                </wp:positionH>
                <wp:positionV relativeFrom="paragraph">
                  <wp:posOffset>6368111</wp:posOffset>
                </wp:positionV>
                <wp:extent cx="452755" cy="296545"/>
                <wp:effectExtent l="0" t="0" r="4445" b="8255"/>
                <wp:wrapNone/>
                <wp:docPr id="1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6545"/>
                        </a:xfrm>
                        <a:prstGeom prst="rect">
                          <a:avLst/>
                        </a:prstGeom>
                        <a:solidFill>
                          <a:schemeClr val="bg1"/>
                        </a:solidFill>
                        <a:ln w="9525">
                          <a:noFill/>
                          <a:miter lim="800000"/>
                          <a:headEnd/>
                          <a:tailEnd/>
                        </a:ln>
                      </wps:spPr>
                      <wps:txbx>
                        <w:txbxContent>
                          <w:p w:rsidR="00093EC5" w:rsidRPr="00EF10A1" w:rsidRDefault="00093EC5" w:rsidP="00521CA9">
                            <w:pPr>
                              <w:spacing w:line="240" w:lineRule="auto"/>
                              <w:ind w:firstLine="0"/>
                              <w:jc w:val="center"/>
                            </w:pPr>
                            <w:r>
                              <w:t>120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7" type="#_x0000_t202" style="position:absolute;left:0;text-align:left;margin-left:375.8pt;margin-top:501.45pt;width:35.65pt;height:23.3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" fillcolor="white [3212]" stroked="f">
                <v:textbox>
                  <w:txbxContent>
                    <w:p w:rsidR="00093EC5" w:rsidRPr="00EF10A1" w:rsidRDefault="00093EC5" w:rsidP="00521CA9">
                      <w:pPr>
                        <w:spacing w:line="240" w:lineRule="auto"/>
                        <w:ind w:firstLine="0"/>
                        <w:jc w:val="center"/>
                      </w:pPr>
                      <w:r>
                        <w:t>120</w:t>
                      </w:r>
                    </w:p>
                  </w:txbxContent>
                </v:textbox>
              </v:shape>
            </w:pict>
          </mc:Fallback>
        </mc:AlternateContent>
      </w:r>
      <w:r w:rsidRPr="00521CA9">
        <w:rPr>
          <w:noProof/>
          <w:lang w:bidi="ar-SA"/>
        </w:rPr>
        <mc:AlternateContent>
          <mc:Choice Requires="wps">
            <w:drawing>
              <wp:anchor distT="0" distB="0" distL="114300" distR="114300" simplePos="0" relativeHeight="253158400" behindDoc="0" locked="0" layoutInCell="1" allowOverlap="1" wp14:anchorId="2D44FB21" wp14:editId="4A62DB35">
                <wp:simplePos x="0" y="0"/>
                <wp:positionH relativeFrom="column">
                  <wp:posOffset>3612515</wp:posOffset>
                </wp:positionH>
                <wp:positionV relativeFrom="paragraph">
                  <wp:posOffset>6360160</wp:posOffset>
                </wp:positionV>
                <wp:extent cx="452755" cy="296545"/>
                <wp:effectExtent l="0" t="0" r="4445" b="8255"/>
                <wp:wrapNone/>
                <wp:docPr id="1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6545"/>
                        </a:xfrm>
                        <a:prstGeom prst="rect">
                          <a:avLst/>
                        </a:prstGeom>
                        <a:solidFill>
                          <a:schemeClr val="bg1"/>
                        </a:solidFill>
                        <a:ln w="9525">
                          <a:noFill/>
                          <a:miter lim="800000"/>
                          <a:headEnd/>
                          <a:tailEnd/>
                        </a:ln>
                      </wps:spPr>
                      <wps:txbx>
                        <w:txbxContent>
                          <w:p w:rsidR="00093EC5" w:rsidRPr="00EF10A1" w:rsidRDefault="00093EC5" w:rsidP="00167929">
                            <w:pPr>
                              <w:spacing w:line="240" w:lineRule="auto"/>
                              <w:ind w:firstLine="0"/>
                              <w:jc w:val="center"/>
                            </w:pPr>
                            <w: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8" type="#_x0000_t202" style="position:absolute;left:0;text-align:left;margin-left:284.45pt;margin-top:500.8pt;width:35.65pt;height:23.3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" fillcolor="white [3212]" stroked="f">
                <v:textbox>
                  <w:txbxContent>
                    <w:p w:rsidR="00093EC5" w:rsidRPr="00EF10A1" w:rsidRDefault="00093EC5" w:rsidP="00167929">
                      <w:pPr>
                        <w:spacing w:line="240" w:lineRule="auto"/>
                        <w:ind w:firstLine="0"/>
                        <w:jc w:val="center"/>
                      </w:pPr>
                      <w:r>
                        <w:t>100</w:t>
                      </w:r>
                    </w:p>
                  </w:txbxContent>
                </v:textbox>
              </v:shape>
            </w:pict>
          </mc:Fallback>
        </mc:AlternateContent>
      </w:r>
      <w:r w:rsidRPr="00521CA9">
        <w:rPr>
          <w:noProof/>
          <w:lang w:bidi="ar-SA"/>
        </w:rPr>
        <mc:AlternateContent>
          <mc:Choice Requires="wps">
            <w:drawing>
              <wp:anchor distT="0" distB="0" distL="114300" distR="114300" simplePos="0" relativeHeight="253156352" behindDoc="0" locked="0" layoutInCell="1" allowOverlap="1" wp14:anchorId="4D805F43" wp14:editId="50D37377">
                <wp:simplePos x="0" y="0"/>
                <wp:positionH relativeFrom="column">
                  <wp:posOffset>2513965</wp:posOffset>
                </wp:positionH>
                <wp:positionV relativeFrom="paragraph">
                  <wp:posOffset>6382689</wp:posOffset>
                </wp:positionV>
                <wp:extent cx="452755" cy="296545"/>
                <wp:effectExtent l="0" t="0" r="4445" b="8255"/>
                <wp:wrapNone/>
                <wp:docPr id="1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6545"/>
                        </a:xfrm>
                        <a:prstGeom prst="rect">
                          <a:avLst/>
                        </a:prstGeom>
                        <a:solidFill>
                          <a:schemeClr val="bg1"/>
                        </a:solidFill>
                        <a:ln w="9525">
                          <a:noFill/>
                          <a:miter lim="800000"/>
                          <a:headEnd/>
                          <a:tailEnd/>
                        </a:ln>
                      </wps:spPr>
                      <wps:txbx>
                        <w:txbxContent>
                          <w:p w:rsidR="00093EC5" w:rsidRPr="00EF10A1" w:rsidRDefault="00093EC5" w:rsidP="00167929">
                            <w:pPr>
                              <w:spacing w:line="240" w:lineRule="auto"/>
                              <w:ind w:firstLine="0"/>
                              <w:jc w:val="center"/>
                            </w:pPr>
                            <w:r>
                              <w:t>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9" type="#_x0000_t202" style="position:absolute;left:0;text-align:left;margin-left:197.95pt;margin-top:502.55pt;width:35.65pt;height:23.3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" fillcolor="white [3212]" stroked="f">
                <v:textbox>
                  <w:txbxContent>
                    <w:p w:rsidR="00093EC5" w:rsidRPr="00EF10A1" w:rsidRDefault="00093EC5" w:rsidP="00167929">
                      <w:pPr>
                        <w:spacing w:line="240" w:lineRule="auto"/>
                        <w:ind w:firstLine="0"/>
                        <w:jc w:val="center"/>
                      </w:pPr>
                      <w:r>
                        <w:t>80</w:t>
                      </w:r>
                    </w:p>
                  </w:txbxContent>
                </v:textbox>
              </v:shape>
            </w:pict>
          </mc:Fallback>
        </mc:AlternateContent>
      </w:r>
      <w:r w:rsidR="00167929" w:rsidRPr="00521CA9">
        <w:rPr>
          <w:noProof/>
          <w:lang w:bidi="ar-SA"/>
        </w:rPr>
        <mc:AlternateContent>
          <mc:Choice Requires="wps">
            <w:drawing>
              <wp:anchor distT="0" distB="0" distL="114300" distR="114300" simplePos="0" relativeHeight="253152256" behindDoc="0" locked="0" layoutInCell="1" allowOverlap="1" wp14:anchorId="5B018C2C" wp14:editId="656B5C0F">
                <wp:simplePos x="0" y="0"/>
                <wp:positionH relativeFrom="column">
                  <wp:posOffset>310515</wp:posOffset>
                </wp:positionH>
                <wp:positionV relativeFrom="paragraph">
                  <wp:posOffset>6362700</wp:posOffset>
                </wp:positionV>
                <wp:extent cx="364490" cy="296545"/>
                <wp:effectExtent l="0" t="0" r="0" b="8255"/>
                <wp:wrapNone/>
                <wp:docPr id="1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296545"/>
                        </a:xfrm>
                        <a:prstGeom prst="rect">
                          <a:avLst/>
                        </a:prstGeom>
                        <a:solidFill>
                          <a:schemeClr val="bg1"/>
                        </a:solidFill>
                        <a:ln w="9525">
                          <a:noFill/>
                          <a:miter lim="800000"/>
                          <a:headEnd/>
                          <a:tailEnd/>
                        </a:ln>
                      </wps:spPr>
                      <wps:txbx>
                        <w:txbxContent>
                          <w:p w:rsidR="00093EC5" w:rsidRPr="00EF10A1" w:rsidRDefault="00093EC5" w:rsidP="00521CA9">
                            <w:pPr>
                              <w:spacing w:line="240" w:lineRule="auto"/>
                              <w:ind w:firstLine="0"/>
                              <w:jc w:val="center"/>
                            </w:pPr>
                            <w: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0" type="#_x0000_t202" style="position:absolute;left:0;text-align:left;margin-left:24.45pt;margin-top:501pt;width:28.7pt;height:23.35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" fillcolor="white [3212]" stroked="f">
                <v:textbox>
                  <w:txbxContent>
                    <w:p w:rsidR="00093EC5" w:rsidRPr="00EF10A1" w:rsidRDefault="00093EC5" w:rsidP="00521CA9">
                      <w:pPr>
                        <w:spacing w:line="240" w:lineRule="auto"/>
                        <w:ind w:firstLine="0"/>
                        <w:jc w:val="center"/>
                      </w:pPr>
                      <w:r>
                        <w:t>40</w:t>
                      </w:r>
                    </w:p>
                  </w:txbxContent>
                </v:textbox>
              </v:shape>
            </w:pict>
          </mc:Fallback>
        </mc:AlternateContent>
      </w:r>
      <w:r w:rsidR="00521CA9" w:rsidRPr="00521CA9">
        <w:rPr>
          <w:noProof/>
          <w:lang w:bidi="ar-SA"/>
        </w:rPr>
        <mc:AlternateContent>
          <mc:Choice Requires="wps">
            <w:drawing>
              <wp:anchor distT="0" distB="0" distL="114300" distR="114300" simplePos="0" relativeHeight="253153280" behindDoc="0" locked="0" layoutInCell="1" allowOverlap="1" wp14:anchorId="62B790C0" wp14:editId="373905C5">
                <wp:simplePos x="0" y="0"/>
                <wp:positionH relativeFrom="column">
                  <wp:posOffset>1393025</wp:posOffset>
                </wp:positionH>
                <wp:positionV relativeFrom="paragraph">
                  <wp:posOffset>6376615</wp:posOffset>
                </wp:positionV>
                <wp:extent cx="452755" cy="296545"/>
                <wp:effectExtent l="0" t="0" r="4445" b="8255"/>
                <wp:wrapNone/>
                <wp:docPr id="1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6545"/>
                        </a:xfrm>
                        <a:prstGeom prst="rect">
                          <a:avLst/>
                        </a:prstGeom>
                        <a:solidFill>
                          <a:schemeClr val="bg1"/>
                        </a:solidFill>
                        <a:ln w="9525">
                          <a:noFill/>
                          <a:miter lim="800000"/>
                          <a:headEnd/>
                          <a:tailEnd/>
                        </a:ln>
                      </wps:spPr>
                      <wps:txbx>
                        <w:txbxContent>
                          <w:p w:rsidR="00093EC5" w:rsidRPr="00EF10A1" w:rsidRDefault="00093EC5" w:rsidP="00521CA9">
                            <w:pPr>
                              <w:spacing w:line="240" w:lineRule="auto"/>
                              <w:ind w:firstLine="0"/>
                              <w:jc w:val="center"/>
                            </w:pPr>
                            <w:r>
                              <w:t>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1" type="#_x0000_t202" style="position:absolute;left:0;text-align:left;margin-left:109.7pt;margin-top:502.1pt;width:35.65pt;height:23.3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" fillcolor="white [3212]" stroked="f">
                <v:textbox>
                  <w:txbxContent>
                    <w:p w:rsidR="00093EC5" w:rsidRPr="00EF10A1" w:rsidRDefault="00093EC5" w:rsidP="00521CA9">
                      <w:pPr>
                        <w:spacing w:line="240" w:lineRule="auto"/>
                        <w:ind w:firstLine="0"/>
                        <w:jc w:val="center"/>
                      </w:pPr>
                      <w:r>
                        <w:t>60</w:t>
                      </w:r>
                    </w:p>
                  </w:txbxContent>
                </v:textbox>
              </v:shape>
            </w:pict>
          </mc:Fallback>
        </mc:AlternateContent>
      </w:r>
      <w:r w:rsidR="00521CA9" w:rsidRPr="007E2D9D">
        <w:rPr>
          <w:noProof/>
          <w:lang w:bidi="ar-SA"/>
        </w:rPr>
        <mc:AlternateContent>
          <mc:Choice Requires="wps">
            <w:drawing>
              <wp:anchor distT="0" distB="0" distL="114300" distR="114300" simplePos="0" relativeHeight="253150208" behindDoc="0" locked="0" layoutInCell="1" allowOverlap="1" wp14:anchorId="219F1F40" wp14:editId="707E9511">
                <wp:simplePos x="0" y="0"/>
                <wp:positionH relativeFrom="column">
                  <wp:posOffset>-920128</wp:posOffset>
                </wp:positionH>
                <wp:positionV relativeFrom="paragraph">
                  <wp:posOffset>4338637</wp:posOffset>
                </wp:positionV>
                <wp:extent cx="2059940" cy="296545"/>
                <wp:effectExtent l="0" t="0" r="2858" b="0"/>
                <wp:wrapNone/>
                <wp:docPr id="1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9940" cy="296545"/>
                        </a:xfrm>
                        <a:prstGeom prst="rect">
                          <a:avLst/>
                        </a:prstGeom>
                        <a:noFill/>
                        <a:ln w="9525">
                          <a:noFill/>
                          <a:miter lim="800000"/>
                          <a:headEnd/>
                          <a:tailEnd/>
                        </a:ln>
                      </wps:spPr>
                      <wps:txbx>
                        <w:txbxContent>
                          <w:p w:rsidR="00093EC5" w:rsidRPr="00EF10A1" w:rsidRDefault="00093EC5" w:rsidP="00521CA9">
                            <w:pPr>
                              <w:spacing w:line="240" w:lineRule="auto"/>
                              <w:ind w:firstLine="0"/>
                              <w:jc w:val="center"/>
                            </w:pPr>
                            <w:r>
                              <w:t>Meridional Distance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2" type="#_x0000_t202" style="position:absolute;left:0;text-align:left;margin-left:-72.45pt;margin-top:341.6pt;width:162.2pt;height:23.35pt;rotation:-90;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" filled="f" stroked="f">
                <v:textbox>
                  <w:txbxContent>
                    <w:p w:rsidR="00093EC5" w:rsidRPr="00EF10A1" w:rsidRDefault="00093EC5" w:rsidP="00521CA9">
                      <w:pPr>
                        <w:spacing w:line="240" w:lineRule="auto"/>
                        <w:ind w:firstLine="0"/>
                        <w:jc w:val="center"/>
                      </w:pPr>
                      <w:r>
                        <w:t>Meridional Distance (km)</w:t>
                      </w:r>
                    </w:p>
                  </w:txbxContent>
                </v:textbox>
              </v:shape>
            </w:pict>
          </mc:Fallback>
        </mc:AlternateContent>
      </w:r>
      <w:r w:rsidR="00521CA9" w:rsidRPr="00521CA9">
        <w:rPr>
          <w:noProof/>
          <w:lang w:bidi="ar-SA"/>
        </w:rPr>
        <mc:AlternateContent>
          <mc:Choice Requires="wps">
            <w:drawing>
              <wp:anchor distT="0" distB="0" distL="114300" distR="114300" simplePos="0" relativeHeight="253147136" behindDoc="0" locked="0" layoutInCell="1" allowOverlap="1" wp14:anchorId="43299D91" wp14:editId="2E8EAF33">
                <wp:simplePos x="0" y="0"/>
                <wp:positionH relativeFrom="column">
                  <wp:posOffset>126696</wp:posOffset>
                </wp:positionH>
                <wp:positionV relativeFrom="paragraph">
                  <wp:posOffset>5668010</wp:posOffset>
                </wp:positionV>
                <wp:extent cx="364490" cy="296545"/>
                <wp:effectExtent l="0" t="0" r="0" b="8255"/>
                <wp:wrapNone/>
                <wp:docPr id="1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296545"/>
                        </a:xfrm>
                        <a:prstGeom prst="rect">
                          <a:avLst/>
                        </a:prstGeom>
                        <a:solidFill>
                          <a:schemeClr val="bg1"/>
                        </a:solidFill>
                        <a:ln w="9525">
                          <a:noFill/>
                          <a:miter lim="800000"/>
                          <a:headEnd/>
                          <a:tailEnd/>
                        </a:ln>
                      </wps:spPr>
                      <wps:txbx>
                        <w:txbxContent>
                          <w:p w:rsidR="00093EC5" w:rsidRPr="00EF10A1" w:rsidRDefault="00093EC5" w:rsidP="00521CA9">
                            <w:pPr>
                              <w:spacing w:line="240" w:lineRule="auto"/>
                              <w:ind w:firstLine="0"/>
                              <w:jc w:val="center"/>
                            </w:pPr>
                            <w:r>
                              <w:t>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3" type="#_x0000_t202" style="position:absolute;left:0;text-align:left;margin-left:10pt;margin-top:446.3pt;width:28.7pt;height:23.3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" fillcolor="white [3212]" stroked="f">
                <v:textbox>
                  <w:txbxContent>
                    <w:p w:rsidR="00093EC5" w:rsidRPr="00EF10A1" w:rsidRDefault="00093EC5" w:rsidP="00521CA9">
                      <w:pPr>
                        <w:spacing w:line="240" w:lineRule="auto"/>
                        <w:ind w:firstLine="0"/>
                        <w:jc w:val="center"/>
                      </w:pPr>
                      <w:r>
                        <w:t>60</w:t>
                      </w:r>
                    </w:p>
                  </w:txbxContent>
                </v:textbox>
              </v:shape>
            </w:pict>
          </mc:Fallback>
        </mc:AlternateContent>
      </w:r>
      <w:r w:rsidR="00521CA9" w:rsidRPr="00521CA9">
        <w:rPr>
          <w:noProof/>
          <w:lang w:bidi="ar-SA"/>
        </w:rPr>
        <mc:AlternateContent>
          <mc:Choice Requires="wps">
            <w:drawing>
              <wp:anchor distT="0" distB="0" distL="114300" distR="114300" simplePos="0" relativeHeight="253148160" behindDoc="0" locked="0" layoutInCell="1" allowOverlap="1" wp14:anchorId="32E4041B" wp14:editId="707E4BB5">
                <wp:simplePos x="0" y="0"/>
                <wp:positionH relativeFrom="column">
                  <wp:posOffset>39370</wp:posOffset>
                </wp:positionH>
                <wp:positionV relativeFrom="paragraph">
                  <wp:posOffset>4571034</wp:posOffset>
                </wp:positionV>
                <wp:extent cx="452755" cy="296545"/>
                <wp:effectExtent l="0" t="0" r="4445" b="8255"/>
                <wp:wrapNone/>
                <wp:docPr id="1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6545"/>
                        </a:xfrm>
                        <a:prstGeom prst="rect">
                          <a:avLst/>
                        </a:prstGeom>
                        <a:solidFill>
                          <a:schemeClr val="bg1"/>
                        </a:solidFill>
                        <a:ln w="9525">
                          <a:noFill/>
                          <a:miter lim="800000"/>
                          <a:headEnd/>
                          <a:tailEnd/>
                        </a:ln>
                      </wps:spPr>
                      <wps:txbx>
                        <w:txbxContent>
                          <w:p w:rsidR="00093EC5" w:rsidRPr="00EF10A1" w:rsidRDefault="00093EC5" w:rsidP="00521CA9">
                            <w:pPr>
                              <w:spacing w:line="240" w:lineRule="auto"/>
                              <w:ind w:firstLine="0"/>
                              <w:jc w:val="center"/>
                            </w:pPr>
                            <w:r>
                              <w:t>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4" type="#_x0000_t202" style="position:absolute;left:0;text-align:left;margin-left:3.1pt;margin-top:359.9pt;width:35.65pt;height:23.35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" fillcolor="white [3212]" stroked="f">
                <v:textbox>
                  <w:txbxContent>
                    <w:p w:rsidR="00093EC5" w:rsidRPr="00EF10A1" w:rsidRDefault="00093EC5" w:rsidP="00521CA9">
                      <w:pPr>
                        <w:spacing w:line="240" w:lineRule="auto"/>
                        <w:ind w:firstLine="0"/>
                        <w:jc w:val="center"/>
                      </w:pPr>
                      <w:r>
                        <w:t>80</w:t>
                      </w:r>
                    </w:p>
                  </w:txbxContent>
                </v:textbox>
              </v:shape>
            </w:pict>
          </mc:Fallback>
        </mc:AlternateContent>
      </w:r>
      <w:r w:rsidR="00521CA9" w:rsidRPr="00521CA9">
        <w:rPr>
          <w:noProof/>
          <w:lang w:bidi="ar-SA"/>
        </w:rPr>
        <mc:AlternateContent>
          <mc:Choice Requires="wps">
            <w:drawing>
              <wp:anchor distT="0" distB="0" distL="114300" distR="114300" simplePos="0" relativeHeight="253149184" behindDoc="0" locked="0" layoutInCell="1" allowOverlap="1" wp14:anchorId="382B5F08" wp14:editId="72E98E8B">
                <wp:simplePos x="0" y="0"/>
                <wp:positionH relativeFrom="column">
                  <wp:posOffset>39039</wp:posOffset>
                </wp:positionH>
                <wp:positionV relativeFrom="paragraph">
                  <wp:posOffset>3434080</wp:posOffset>
                </wp:positionV>
                <wp:extent cx="453224" cy="296545"/>
                <wp:effectExtent l="0" t="0" r="4445" b="8255"/>
                <wp:wrapNone/>
                <wp:docPr id="1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4" cy="296545"/>
                        </a:xfrm>
                        <a:prstGeom prst="rect">
                          <a:avLst/>
                        </a:prstGeom>
                        <a:solidFill>
                          <a:schemeClr val="bg1"/>
                        </a:solidFill>
                        <a:ln w="9525">
                          <a:noFill/>
                          <a:miter lim="800000"/>
                          <a:headEnd/>
                          <a:tailEnd/>
                        </a:ln>
                      </wps:spPr>
                      <wps:txbx>
                        <w:txbxContent>
                          <w:p w:rsidR="00093EC5" w:rsidRPr="00EF10A1" w:rsidRDefault="00093EC5" w:rsidP="00521CA9">
                            <w:pPr>
                              <w:spacing w:line="240" w:lineRule="auto"/>
                              <w:ind w:firstLine="0"/>
                              <w:jc w:val="center"/>
                            </w:pPr>
                            <w: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5" type="#_x0000_t202" style="position:absolute;left:0;text-align:left;margin-left:3.05pt;margin-top:270.4pt;width:35.7pt;height:23.35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" fillcolor="white [3212]" stroked="f">
                <v:textbox>
                  <w:txbxContent>
                    <w:p w:rsidR="00093EC5" w:rsidRPr="00EF10A1" w:rsidRDefault="00093EC5" w:rsidP="00521CA9">
                      <w:pPr>
                        <w:spacing w:line="240" w:lineRule="auto"/>
                        <w:ind w:firstLine="0"/>
                        <w:jc w:val="center"/>
                      </w:pPr>
                      <w:r>
                        <w:t>100</w:t>
                      </w:r>
                    </w:p>
                  </w:txbxContent>
                </v:textbox>
              </v:shape>
            </w:pict>
          </mc:Fallback>
        </mc:AlternateContent>
      </w:r>
      <w:r w:rsidR="00521CA9" w:rsidRPr="007E2D9D">
        <w:rPr>
          <w:noProof/>
          <w:lang w:bidi="ar-SA"/>
        </w:rPr>
        <mc:AlternateContent>
          <mc:Choice Requires="wps">
            <w:drawing>
              <wp:anchor distT="0" distB="0" distL="114300" distR="114300" simplePos="0" relativeHeight="253137920" behindDoc="0" locked="0" layoutInCell="1" allowOverlap="1" wp14:anchorId="050E6622" wp14:editId="1470CEBE">
                <wp:simplePos x="0" y="0"/>
                <wp:positionH relativeFrom="column">
                  <wp:posOffset>-276529</wp:posOffset>
                </wp:positionH>
                <wp:positionV relativeFrom="paragraph">
                  <wp:posOffset>1158875</wp:posOffset>
                </wp:positionV>
                <wp:extent cx="1118235" cy="296545"/>
                <wp:effectExtent l="0" t="0" r="0" b="0"/>
                <wp:wrapNone/>
                <wp:docPr id="1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18235" cy="296545"/>
                        </a:xfrm>
                        <a:prstGeom prst="rect">
                          <a:avLst/>
                        </a:prstGeom>
                        <a:noFill/>
                        <a:ln w="9525">
                          <a:noFill/>
                          <a:miter lim="800000"/>
                          <a:headEnd/>
                          <a:tailEnd/>
                        </a:ln>
                      </wps:spPr>
                      <wps:txbx>
                        <w:txbxContent>
                          <w:p w:rsidR="00093EC5" w:rsidRPr="00EF10A1" w:rsidRDefault="00093EC5" w:rsidP="00521CA9">
                            <w:pPr>
                              <w:spacing w:line="240" w:lineRule="auto"/>
                              <w:ind w:firstLine="0"/>
                              <w:jc w:val="center"/>
                            </w:pPr>
                            <w:r>
                              <w:t>Height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6" type="#_x0000_t202" style="position:absolute;left:0;text-align:left;margin-left:-21.75pt;margin-top:91.25pt;width:88.05pt;height:23.35pt;rotation:-90;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" filled="f" stroked="f">
                <v:textbox>
                  <w:txbxContent>
                    <w:p w:rsidR="00093EC5" w:rsidRPr="00EF10A1" w:rsidRDefault="00093EC5" w:rsidP="00521CA9">
                      <w:pPr>
                        <w:spacing w:line="240" w:lineRule="auto"/>
                        <w:ind w:firstLine="0"/>
                        <w:jc w:val="center"/>
                      </w:pPr>
                      <w:r>
                        <w:t>Height (km)</w:t>
                      </w:r>
                    </w:p>
                  </w:txbxContent>
                </v:textbox>
              </v:shape>
            </w:pict>
          </mc:Fallback>
        </mc:AlternateContent>
      </w:r>
      <w:r w:rsidR="002C55A1" w:rsidRPr="007E2D9D">
        <w:rPr>
          <w:noProof/>
          <w:lang w:bidi="ar-SA"/>
        </w:rPr>
        <mc:AlternateContent>
          <mc:Choice Requires="wps">
            <w:drawing>
              <wp:anchor distT="0" distB="0" distL="114300" distR="114300" simplePos="0" relativeHeight="253005824" behindDoc="0" locked="0" layoutInCell="1" allowOverlap="1" wp14:anchorId="46B7FED4" wp14:editId="1BB7E083">
                <wp:simplePos x="0" y="0"/>
                <wp:positionH relativeFrom="column">
                  <wp:posOffset>224155</wp:posOffset>
                </wp:positionH>
                <wp:positionV relativeFrom="paragraph">
                  <wp:posOffset>2731135</wp:posOffset>
                </wp:positionV>
                <wp:extent cx="1025525" cy="296545"/>
                <wp:effectExtent l="0" t="0" r="0" b="0"/>
                <wp:wrapNone/>
                <wp:docPr id="8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7" type="#_x0000_t202" style="position:absolute;left:0;text-align:left;margin-left:17.65pt;margin-top:215.05pt;width:80.75pt;height:23.35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" filled="f" stroked="f">
                <v:textbox>
                  <w:txbxContent>
                    <w:p w:rsidR="00093EC5" w:rsidRPr="00EF10A1" w:rsidRDefault="00093EC5" w:rsidP="00734609">
                      <w:pPr>
                        <w:spacing w:line="240" w:lineRule="auto"/>
                        <w:ind w:firstLine="0"/>
                        <w:jc w:val="center"/>
                      </w:pPr>
                      <w:r>
                        <w:t>(b)</w:t>
                      </w:r>
                    </w:p>
                  </w:txbxContent>
                </v:textbox>
              </v:shape>
            </w:pict>
          </mc:Fallback>
        </mc:AlternateContent>
      </w:r>
      <w:r w:rsidR="00734609" w:rsidRPr="007E2D9D">
        <w:rPr>
          <w:noProof/>
          <w:lang w:bidi="ar-SA"/>
        </w:rPr>
        <mc:AlternateContent>
          <mc:Choice Requires="wps">
            <w:drawing>
              <wp:anchor distT="0" distB="0" distL="114300" distR="114300" simplePos="0" relativeHeight="253003776" behindDoc="0" locked="0" layoutInCell="1" allowOverlap="1" wp14:anchorId="782CBEBA" wp14:editId="679DEE2A">
                <wp:simplePos x="0" y="0"/>
                <wp:positionH relativeFrom="column">
                  <wp:posOffset>436880</wp:posOffset>
                </wp:positionH>
                <wp:positionV relativeFrom="paragraph">
                  <wp:posOffset>46990</wp:posOffset>
                </wp:positionV>
                <wp:extent cx="572135" cy="296545"/>
                <wp:effectExtent l="0" t="0" r="0" b="0"/>
                <wp:wrapNone/>
                <wp:docPr id="8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8" type="#_x0000_t202" style="position:absolute;left:0;text-align:left;margin-left:34.4pt;margin-top:3.7pt;width:45.05pt;height:23.35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" filled="f" stroked="f">
                <v:textbox>
                  <w:txbxContent>
                    <w:p w:rsidR="00093EC5" w:rsidRPr="00EF10A1" w:rsidRDefault="00093EC5" w:rsidP="00734609">
                      <w:pPr>
                        <w:spacing w:line="240" w:lineRule="auto"/>
                        <w:ind w:firstLine="0"/>
                        <w:jc w:val="center"/>
                      </w:pPr>
                      <w:r>
                        <w:t>(a)</w:t>
                      </w:r>
                    </w:p>
                  </w:txbxContent>
                </v:textbox>
              </v:shape>
            </w:pict>
          </mc:Fallback>
        </mc:AlternateContent>
      </w:r>
      <w:r w:rsidR="00734609" w:rsidRPr="007E2D9D">
        <w:rPr>
          <w:noProof/>
          <w:lang w:bidi="ar-SA"/>
        </w:rPr>
        <mc:AlternateContent>
          <mc:Choice Requires="wps">
            <w:drawing>
              <wp:anchor distT="0" distB="0" distL="114300" distR="114300" simplePos="0" relativeHeight="253018112" behindDoc="0" locked="0" layoutInCell="1" allowOverlap="1" wp14:anchorId="30C6A031" wp14:editId="4EFC56F6">
                <wp:simplePos x="0" y="0"/>
                <wp:positionH relativeFrom="column">
                  <wp:posOffset>129208</wp:posOffset>
                </wp:positionH>
                <wp:positionV relativeFrom="paragraph">
                  <wp:posOffset>126917</wp:posOffset>
                </wp:positionV>
                <wp:extent cx="572135" cy="296545"/>
                <wp:effectExtent l="0" t="0" r="0" b="0"/>
                <wp:wrapNone/>
                <wp:docPr id="8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59" type="#_x0000_t202" style="position:absolute;left:0;text-align:left;margin-left:10.15pt;margin-top:10pt;width:45.05pt;height:23.35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" filled="f" stroked="f">
                <v:textbox>
                  <w:txbxContent>
                    <w:p w:rsidR="00093EC5" w:rsidRPr="00EF10A1" w:rsidRDefault="00093EC5" w:rsidP="00734609">
                      <w:pPr>
                        <w:spacing w:line="240" w:lineRule="auto"/>
                        <w:ind w:firstLine="0"/>
                        <w:jc w:val="center"/>
                      </w:pPr>
                      <w:r>
                        <w:t>20</w:t>
                      </w:r>
                    </w:p>
                  </w:txbxContent>
                </v:textbox>
              </v:shape>
            </w:pict>
          </mc:Fallback>
        </mc:AlternateContent>
      </w:r>
      <w:r w:rsidR="00734609" w:rsidRPr="007E2D9D">
        <w:rPr>
          <w:noProof/>
          <w:lang w:bidi="ar-SA"/>
        </w:rPr>
        <mc:AlternateContent>
          <mc:Choice Requires="wps">
            <w:drawing>
              <wp:anchor distT="0" distB="0" distL="114300" distR="114300" simplePos="0" relativeHeight="253016064" behindDoc="0" locked="0" layoutInCell="1" allowOverlap="1" wp14:anchorId="41A0E911" wp14:editId="551A18E0">
                <wp:simplePos x="0" y="0"/>
                <wp:positionH relativeFrom="column">
                  <wp:posOffset>144449</wp:posOffset>
                </wp:positionH>
                <wp:positionV relativeFrom="paragraph">
                  <wp:posOffset>570865</wp:posOffset>
                </wp:positionV>
                <wp:extent cx="572135" cy="296545"/>
                <wp:effectExtent l="0" t="0" r="0" b="0"/>
                <wp:wrapNone/>
                <wp:docPr id="8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60" type="#_x0000_t202" style="position:absolute;left:0;text-align:left;margin-left:11.35pt;margin-top:44.95pt;width:45.05pt;height:23.35pt;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" filled="f" stroked="f">
                <v:textbox>
                  <w:txbxContent>
                    <w:p w:rsidR="00093EC5" w:rsidRPr="00EF10A1" w:rsidRDefault="00093EC5" w:rsidP="00734609">
                      <w:pPr>
                        <w:spacing w:line="240" w:lineRule="auto"/>
                        <w:ind w:firstLine="0"/>
                        <w:jc w:val="center"/>
                      </w:pPr>
                      <w:r>
                        <w:t>16</w:t>
                      </w:r>
                    </w:p>
                  </w:txbxContent>
                </v:textbox>
              </v:shape>
            </w:pict>
          </mc:Fallback>
        </mc:AlternateContent>
      </w:r>
      <w:r w:rsidR="00734609" w:rsidRPr="007E2D9D">
        <w:rPr>
          <w:noProof/>
          <w:lang w:bidi="ar-SA"/>
        </w:rPr>
        <mc:AlternateContent>
          <mc:Choice Requires="wps">
            <w:drawing>
              <wp:anchor distT="0" distB="0" distL="114300" distR="114300" simplePos="0" relativeHeight="253014016" behindDoc="0" locked="0" layoutInCell="1" allowOverlap="1" wp14:anchorId="65393233" wp14:editId="5E47ACC9">
                <wp:simplePos x="0" y="0"/>
                <wp:positionH relativeFrom="column">
                  <wp:posOffset>146105</wp:posOffset>
                </wp:positionH>
                <wp:positionV relativeFrom="paragraph">
                  <wp:posOffset>969313</wp:posOffset>
                </wp:positionV>
                <wp:extent cx="572135" cy="296545"/>
                <wp:effectExtent l="0" t="0" r="0" b="0"/>
                <wp:wrapNone/>
                <wp:docPr id="8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61" type="#_x0000_t202" style="position:absolute;left:0;text-align:left;margin-left:11.5pt;margin-top:76.3pt;width:45.05pt;height:23.35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" filled="f" stroked="f">
                <v:textbox>
                  <w:txbxContent>
                    <w:p w:rsidR="00093EC5" w:rsidRPr="00EF10A1" w:rsidRDefault="00093EC5" w:rsidP="00734609">
                      <w:pPr>
                        <w:spacing w:line="240" w:lineRule="auto"/>
                        <w:ind w:firstLine="0"/>
                        <w:jc w:val="center"/>
                      </w:pPr>
                      <w:r>
                        <w:t>12</w:t>
                      </w:r>
                    </w:p>
                  </w:txbxContent>
                </v:textbox>
              </v:shape>
            </w:pict>
          </mc:Fallback>
        </mc:AlternateContent>
      </w:r>
      <w:r w:rsidR="00734609" w:rsidRPr="007E2D9D">
        <w:rPr>
          <w:noProof/>
          <w:lang w:bidi="ar-SA"/>
        </w:rPr>
        <mc:AlternateContent>
          <mc:Choice Requires="wps">
            <w:drawing>
              <wp:anchor distT="0" distB="0" distL="114300" distR="114300" simplePos="0" relativeHeight="253009920" behindDoc="0" locked="0" layoutInCell="1" allowOverlap="1" wp14:anchorId="7EBC8830" wp14:editId="21C18C3B">
                <wp:simplePos x="0" y="0"/>
                <wp:positionH relativeFrom="column">
                  <wp:posOffset>144780</wp:posOffset>
                </wp:positionH>
                <wp:positionV relativeFrom="paragraph">
                  <wp:posOffset>1373616</wp:posOffset>
                </wp:positionV>
                <wp:extent cx="572135" cy="296545"/>
                <wp:effectExtent l="0" t="0" r="0" b="0"/>
                <wp:wrapNone/>
                <wp:docPr id="8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62" type="#_x0000_t202" style="position:absolute;left:0;text-align:left;margin-left:11.4pt;margin-top:108.15pt;width:45.05pt;height:23.3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" filled="f" stroked="f">
                <v:textbox>
                  <w:txbxContent>
                    <w:p w:rsidR="00093EC5" w:rsidRPr="00EF10A1" w:rsidRDefault="00093EC5" w:rsidP="00734609">
                      <w:pPr>
                        <w:spacing w:line="240" w:lineRule="auto"/>
                        <w:ind w:firstLine="0"/>
                        <w:jc w:val="center"/>
                      </w:pPr>
                      <w:r>
                        <w:t>8</w:t>
                      </w:r>
                    </w:p>
                  </w:txbxContent>
                </v:textbox>
              </v:shape>
            </w:pict>
          </mc:Fallback>
        </mc:AlternateContent>
      </w:r>
      <w:r w:rsidR="00734609" w:rsidRPr="007E2D9D">
        <w:rPr>
          <w:noProof/>
          <w:lang w:bidi="ar-SA"/>
        </w:rPr>
        <mc:AlternateContent>
          <mc:Choice Requires="wps">
            <w:drawing>
              <wp:anchor distT="0" distB="0" distL="114300" distR="114300" simplePos="0" relativeHeight="253011968" behindDoc="0" locked="0" layoutInCell="1" allowOverlap="1" wp14:anchorId="192D7167" wp14:editId="7F643835">
                <wp:simplePos x="0" y="0"/>
                <wp:positionH relativeFrom="column">
                  <wp:posOffset>145083</wp:posOffset>
                </wp:positionH>
                <wp:positionV relativeFrom="paragraph">
                  <wp:posOffset>1769717</wp:posOffset>
                </wp:positionV>
                <wp:extent cx="572135" cy="296545"/>
                <wp:effectExtent l="0" t="0" r="0" b="0"/>
                <wp:wrapNone/>
                <wp:docPr id="8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63" type="#_x0000_t202" style="position:absolute;left:0;text-align:left;margin-left:11.4pt;margin-top:139.35pt;width:45.05pt;height:23.35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" filled="f" stroked="f">
                <v:textbox>
                  <w:txbxContent>
                    <w:p w:rsidR="00093EC5" w:rsidRPr="00EF10A1" w:rsidRDefault="00093EC5" w:rsidP="00734609">
                      <w:pPr>
                        <w:spacing w:line="240" w:lineRule="auto"/>
                        <w:ind w:firstLine="0"/>
                        <w:jc w:val="center"/>
                      </w:pPr>
                      <w:r>
                        <w:t>4</w:t>
                      </w:r>
                    </w:p>
                  </w:txbxContent>
                </v:textbox>
              </v:shape>
            </w:pict>
          </mc:Fallback>
        </mc:AlternateContent>
      </w:r>
      <w:r w:rsidR="00734609" w:rsidRPr="007E2D9D">
        <w:rPr>
          <w:noProof/>
          <w:lang w:bidi="ar-SA"/>
        </w:rPr>
        <mc:AlternateContent>
          <mc:Choice Requires="wps">
            <w:drawing>
              <wp:anchor distT="0" distB="0" distL="114300" distR="114300" simplePos="0" relativeHeight="253007872" behindDoc="0" locked="0" layoutInCell="1" allowOverlap="1" wp14:anchorId="42CD4782" wp14:editId="583D229D">
                <wp:simplePos x="0" y="0"/>
                <wp:positionH relativeFrom="column">
                  <wp:posOffset>183902</wp:posOffset>
                </wp:positionH>
                <wp:positionV relativeFrom="paragraph">
                  <wp:posOffset>2182385</wp:posOffset>
                </wp:positionV>
                <wp:extent cx="572135" cy="296545"/>
                <wp:effectExtent l="0" t="0" r="0" b="0"/>
                <wp:wrapNone/>
                <wp:docPr id="8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6545"/>
                        </a:xfrm>
                        <a:prstGeom prst="rect">
                          <a:avLst/>
                        </a:prstGeom>
                        <a:noFill/>
                        <a:ln w="9525">
                          <a:noFill/>
                          <a:miter lim="800000"/>
                          <a:headEnd/>
                          <a:tailEnd/>
                        </a:ln>
                      </wps:spPr>
                      <wps:txbx>
                        <w:txbxContent>
                          <w:p w:rsidR="00093EC5" w:rsidRPr="00EF10A1" w:rsidRDefault="00093EC5" w:rsidP="00734609">
                            <w:pPr>
                              <w:spacing w:line="240" w:lineRule="auto"/>
                              <w:ind w:firstLine="0"/>
                              <w:jc w:val="center"/>
                            </w:pPr>
                            <w: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64" type="#_x0000_t202" style="position:absolute;left:0;text-align:left;margin-left:14.5pt;margin-top:171.85pt;width:45.05pt;height:23.3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" filled="f" stroked="f">
                <v:textbox>
                  <w:txbxContent>
                    <w:p w:rsidR="00093EC5" w:rsidRPr="00EF10A1" w:rsidRDefault="00093EC5" w:rsidP="00734609">
                      <w:pPr>
                        <w:spacing w:line="240" w:lineRule="auto"/>
                        <w:ind w:firstLine="0"/>
                        <w:jc w:val="center"/>
                      </w:pPr>
                      <w:r>
                        <w:t>0</w:t>
                      </w:r>
                    </w:p>
                  </w:txbxContent>
                </v:textbox>
              </v:shape>
            </w:pict>
          </mc:Fallback>
        </mc:AlternateContent>
      </w:r>
      <w:r w:rsidR="00734609">
        <w:rPr>
          <w:noProof/>
          <w:lang w:bidi="ar-SA"/>
        </w:rPr>
        <w:drawing>
          <wp:inline distT="0" distB="0" distL="0" distR="0" wp14:anchorId="3C65B973" wp14:editId="25885782">
            <wp:extent cx="4381168" cy="2727297"/>
            <wp:effectExtent l="0" t="0" r="635" b="0"/>
            <wp:docPr id="8215" name="Picture 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9"/>
                    <a:srcRect l="6642" r="12024"/>
                    <a:stretch/>
                  </pic:blipFill>
                  <pic:spPr bwMode="auto">
                    <a:xfrm>
                      <a:off x="0" y="0"/>
                      <a:ext cx="4387899" cy="2731487"/>
                    </a:xfrm>
                    <a:prstGeom prst="rect">
                      <a:avLst/>
                    </a:prstGeom>
                    <a:ln>
                      <a:noFill/>
                    </a:ln>
                    <a:extLst>
                      <a:ext uri="{53640926-AAD7-44D8-BBD7-CCE9431645EC}">
                        <a14:shadowObscured xmlns:a14="http://schemas.microsoft.com/office/drawing/2010/main"/>
                      </a:ext>
                    </a:extLst>
                  </pic:spPr>
                </pic:pic>
              </a:graphicData>
            </a:graphic>
          </wp:inline>
        </w:drawing>
      </w:r>
      <w:r w:rsidR="002C55A1">
        <w:rPr>
          <w:noProof/>
          <w:lang w:bidi="ar-SA"/>
        </w:rPr>
        <w:drawing>
          <wp:inline distT="0" distB="0" distL="0" distR="0" wp14:anchorId="7A91CAD3" wp14:editId="461EEE1F">
            <wp:extent cx="4778734" cy="3886703"/>
            <wp:effectExtent l="0" t="0" r="3175" b="0"/>
            <wp:docPr id="8222" name="Picture 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4784169" cy="3891124"/>
                    </a:xfrm>
                    <a:prstGeom prst="rect">
                      <a:avLst/>
                    </a:prstGeom>
                  </pic:spPr>
                </pic:pic>
              </a:graphicData>
            </a:graphic>
          </wp:inline>
        </w:drawing>
      </w:r>
    </w:p>
    <w:p w:rsidR="00521CA9" w:rsidRDefault="00521CA9" w:rsidP="00734609">
      <w:pPr>
        <w:keepNext/>
        <w:spacing w:line="240" w:lineRule="auto"/>
        <w:ind w:firstLine="0"/>
        <w:jc w:val="center"/>
      </w:pPr>
      <w:r w:rsidRPr="007E2D9D">
        <w:rPr>
          <w:noProof/>
          <w:lang w:bidi="ar-SA"/>
        </w:rPr>
        <mc:AlternateContent>
          <mc:Choice Requires="wps">
            <w:drawing>
              <wp:anchor distT="0" distB="0" distL="114300" distR="114300" simplePos="0" relativeHeight="253142016" behindDoc="0" locked="0" layoutInCell="1" allowOverlap="1" wp14:anchorId="2BA203A3" wp14:editId="01725F08">
                <wp:simplePos x="0" y="0"/>
                <wp:positionH relativeFrom="column">
                  <wp:posOffset>1845310</wp:posOffset>
                </wp:positionH>
                <wp:positionV relativeFrom="paragraph">
                  <wp:posOffset>78740</wp:posOffset>
                </wp:positionV>
                <wp:extent cx="2059940" cy="296545"/>
                <wp:effectExtent l="0" t="0" r="0" b="0"/>
                <wp:wrapNone/>
                <wp:docPr id="1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96545"/>
                        </a:xfrm>
                        <a:prstGeom prst="rect">
                          <a:avLst/>
                        </a:prstGeom>
                        <a:noFill/>
                        <a:ln w="9525">
                          <a:noFill/>
                          <a:miter lim="800000"/>
                          <a:headEnd/>
                          <a:tailEnd/>
                        </a:ln>
                      </wps:spPr>
                      <wps:txbx>
                        <w:txbxContent>
                          <w:p w:rsidR="00093EC5" w:rsidRPr="00EF10A1" w:rsidRDefault="00093EC5" w:rsidP="00521CA9">
                            <w:pPr>
                              <w:spacing w:line="240" w:lineRule="auto"/>
                              <w:ind w:firstLine="0"/>
                              <w:jc w:val="center"/>
                            </w:pPr>
                            <w:r>
                              <w:t>Zonal Distance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65" type="#_x0000_t202" style="position:absolute;left:0;text-align:left;margin-left:145.3pt;margin-top:6.2pt;width:162.2pt;height:23.3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" filled="f" stroked="f">
                <v:textbox>
                  <w:txbxContent>
                    <w:p w:rsidR="00093EC5" w:rsidRPr="00EF10A1" w:rsidRDefault="00093EC5" w:rsidP="00521CA9">
                      <w:pPr>
                        <w:spacing w:line="240" w:lineRule="auto"/>
                        <w:ind w:firstLine="0"/>
                        <w:jc w:val="center"/>
                      </w:pPr>
                      <w:r>
                        <w:t>Zonal Distance (km)</w:t>
                      </w:r>
                    </w:p>
                  </w:txbxContent>
                </v:textbox>
              </v:shape>
            </w:pict>
          </mc:Fallback>
        </mc:AlternateContent>
      </w:r>
    </w:p>
    <w:p w:rsidR="00521CA9" w:rsidRDefault="00521CA9" w:rsidP="00734609">
      <w:pPr>
        <w:keepNext/>
        <w:spacing w:line="240" w:lineRule="auto"/>
        <w:ind w:firstLine="0"/>
        <w:jc w:val="center"/>
      </w:pPr>
    </w:p>
    <w:p w:rsidR="00734609" w:rsidRDefault="00734609" w:rsidP="00734609">
      <w:pPr>
        <w:pStyle w:val="Caption"/>
        <w:jc w:val="center"/>
      </w:pPr>
      <w:bookmarkStart w:id="243" w:name="_Ref370227251"/>
      <w:bookmarkStart w:id="244" w:name="_Toc371028954"/>
      <w:proofErr w:type="gramStart"/>
      <w:r>
        <w:t xml:space="preserve">Figure </w:t>
      </w:r>
      <w:r>
        <w:fldChar w:fldCharType="begin"/>
      </w:r>
      <w:r>
        <w:instrText xml:space="preserve"> SEQ Figure \* ARABIC </w:instrText>
      </w:r>
      <w:r>
        <w:fldChar w:fldCharType="separate"/>
      </w:r>
      <w:r w:rsidR="00093EC5">
        <w:rPr>
          <w:noProof/>
        </w:rPr>
        <w:t>77</w:t>
      </w:r>
      <w:r>
        <w:fldChar w:fldCharType="end"/>
      </w:r>
      <w:bookmarkEnd w:id="243"/>
      <w:r>
        <w:t>.</w:t>
      </w:r>
      <w:proofErr w:type="gramEnd"/>
      <w:r>
        <w:t xml:space="preserve"> </w:t>
      </w:r>
      <w:r w:rsidR="002C55A1">
        <w:t>Isosurfaces</w:t>
      </w:r>
      <w:r>
        <w:t xml:space="preserve"> of </w:t>
      </w:r>
      <w:r>
        <w:rPr>
          <w:rFonts w:ascii="Calibri" w:hAnsi="Calibri"/>
          <w:i/>
        </w:rPr>
        <w:t>ρ</w:t>
      </w:r>
      <w:r w:rsidRPr="003A7B15">
        <w:rPr>
          <w:i/>
          <w:vertAlign w:val="subscript"/>
        </w:rPr>
        <w:t>hv</w:t>
      </w:r>
      <w:r>
        <w:t xml:space="preserve"> = 0.8 </w:t>
      </w:r>
      <w:r w:rsidR="002C55A1">
        <w:t xml:space="preserve">(red) and </w:t>
      </w:r>
      <w:r w:rsidR="002C55A1" w:rsidRPr="002C55A1">
        <w:rPr>
          <w:i/>
        </w:rPr>
        <w:t>w</w:t>
      </w:r>
      <w:r w:rsidR="002C55A1">
        <w:t xml:space="preserve"> = 30 m s</w:t>
      </w:r>
      <w:r w:rsidR="002C55A1" w:rsidRPr="002C55A1">
        <w:rPr>
          <w:vertAlign w:val="superscript"/>
        </w:rPr>
        <w:t>-1</w:t>
      </w:r>
      <w:r w:rsidR="002C55A1">
        <w:t xml:space="preserve"> (green) </w:t>
      </w:r>
      <w:r>
        <w:t xml:space="preserve">valid 7320 s from the </w:t>
      </w:r>
      <w:r w:rsidRPr="002C55A1">
        <w:rPr>
          <w:i/>
        </w:rPr>
        <w:t>25q10</w:t>
      </w:r>
      <w:r>
        <w:t xml:space="preserve"> simulation looking (a) horizontally to the </w:t>
      </w:r>
      <w:r w:rsidR="002C55A1">
        <w:t>east</w:t>
      </w:r>
      <w:r>
        <w:t xml:space="preserve"> and (b) </w:t>
      </w:r>
      <w:r w:rsidR="00717C5A">
        <w:t xml:space="preserve">downward from </w:t>
      </w:r>
      <w:r>
        <w:t xml:space="preserve">the </w:t>
      </w:r>
      <w:r w:rsidR="00717C5A">
        <w:t xml:space="preserve">top of the </w:t>
      </w:r>
      <w:r>
        <w:t xml:space="preserve">domain. The gridlines in (a) </w:t>
      </w:r>
      <w:r w:rsidR="00717C5A">
        <w:t>mark</w:t>
      </w:r>
      <w:r>
        <w:t xml:space="preserve"> </w:t>
      </w:r>
      <w:r w:rsidR="00717C5A">
        <w:t xml:space="preserve">the </w:t>
      </w:r>
      <w:r>
        <w:t xml:space="preserve">height AGL every </w:t>
      </w:r>
      <w:r w:rsidR="002C55A1">
        <w:t>4</w:t>
      </w:r>
      <w:r>
        <w:t xml:space="preserve"> km; the gridlines in (b) represent horizontal extent and are marked every </w:t>
      </w:r>
      <w:r w:rsidR="00561DBA">
        <w:t>2</w:t>
      </w:r>
      <w:r w:rsidR="002C55A1">
        <w:t>0</w:t>
      </w:r>
      <w:r>
        <w:t xml:space="preserve"> km.</w:t>
      </w:r>
      <w:bookmarkEnd w:id="244"/>
    </w:p>
    <w:p w:rsidR="00E47205" w:rsidRDefault="00E47205" w:rsidP="00E47205">
      <w:pPr>
        <w:spacing w:line="240" w:lineRule="auto"/>
        <w:ind w:firstLine="0"/>
        <w:rPr>
          <w:bCs/>
          <w:szCs w:val="18"/>
        </w:rPr>
      </w:pPr>
      <w:r>
        <w:br w:type="page"/>
      </w:r>
    </w:p>
    <w:p w:rsidR="00E47205" w:rsidRDefault="00E47205" w:rsidP="00E47205">
      <w:pPr>
        <w:spacing w:line="240" w:lineRule="auto"/>
        <w:ind w:firstLine="0"/>
        <w:rPr>
          <w:noProof/>
          <w:lang w:bidi="ar-SA"/>
        </w:rPr>
      </w:pPr>
    </w:p>
    <w:p w:rsidR="00E47205" w:rsidRDefault="002A49E9" w:rsidP="00741411">
      <w:pPr>
        <w:keepNext/>
        <w:spacing w:line="240" w:lineRule="auto"/>
        <w:ind w:firstLine="0"/>
        <w:jc w:val="center"/>
      </w:pPr>
      <w:r w:rsidRPr="009903AD">
        <w:rPr>
          <w:noProof/>
          <w:lang w:bidi="ar-SA"/>
        </w:rPr>
        <mc:AlternateContent>
          <mc:Choice Requires="wps">
            <w:drawing>
              <wp:anchor distT="0" distB="0" distL="114300" distR="114300" simplePos="0" relativeHeight="252796928" behindDoc="0" locked="0" layoutInCell="1" allowOverlap="1" wp14:anchorId="1BB46F14" wp14:editId="74161C71">
                <wp:simplePos x="0" y="0"/>
                <wp:positionH relativeFrom="column">
                  <wp:posOffset>244806</wp:posOffset>
                </wp:positionH>
                <wp:positionV relativeFrom="paragraph">
                  <wp:posOffset>2494915</wp:posOffset>
                </wp:positionV>
                <wp:extent cx="715010" cy="1403985"/>
                <wp:effectExtent l="0" t="0" r="8890" b="0"/>
                <wp:wrapNone/>
                <wp:docPr id="1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140398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t>C Band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6" type="#_x0000_t202" style="position:absolute;left:0;text-align:left;margin-left:19.3pt;margin-top:196.45pt;width:56.3pt;height:110.55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" fillcolor="#f8f8f8" stroked="f">
                <v:fill opacity="45746f"/>
                <v:textbox style="mso-fit-shape-to-text:t">
                  <w:txbxContent>
                    <w:p w:rsidR="00093EC5" w:rsidRDefault="00093EC5" w:rsidP="00E47205">
                      <w:pPr>
                        <w:spacing w:line="240" w:lineRule="auto"/>
                        <w:ind w:firstLine="0"/>
                        <w:jc w:val="center"/>
                      </w:pPr>
                      <w:r>
                        <w:t>C Band</w:t>
                      </w:r>
                    </w:p>
                  </w:txbxContent>
                </v:textbox>
              </v:shape>
            </w:pict>
          </mc:Fallback>
        </mc:AlternateContent>
      </w:r>
      <w:r w:rsidRPr="009903AD">
        <w:rPr>
          <w:noProof/>
          <w:lang w:bidi="ar-SA"/>
        </w:rPr>
        <mc:AlternateContent>
          <mc:Choice Requires="wps">
            <w:drawing>
              <wp:anchor distT="0" distB="0" distL="114300" distR="114300" simplePos="0" relativeHeight="252797952" behindDoc="0" locked="0" layoutInCell="1" allowOverlap="1" wp14:anchorId="0F4E2004" wp14:editId="432EE62F">
                <wp:simplePos x="0" y="0"/>
                <wp:positionH relativeFrom="column">
                  <wp:posOffset>2925445</wp:posOffset>
                </wp:positionH>
                <wp:positionV relativeFrom="paragraph">
                  <wp:posOffset>2487930</wp:posOffset>
                </wp:positionV>
                <wp:extent cx="707390" cy="1403985"/>
                <wp:effectExtent l="0" t="0" r="0" b="0"/>
                <wp:wrapNone/>
                <wp:docPr id="1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40398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t>X Band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7" type="#_x0000_t202" style="position:absolute;left:0;text-align:left;margin-left:230.35pt;margin-top:195.9pt;width:55.7pt;height:110.5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" fillcolor="#f8f8f8" stroked="f">
                <v:fill opacity="45746f"/>
                <v:textbox style="mso-fit-shape-to-text:t">
                  <w:txbxContent>
                    <w:p w:rsidR="00093EC5" w:rsidRDefault="00093EC5" w:rsidP="00E47205">
                      <w:pPr>
                        <w:spacing w:line="240" w:lineRule="auto"/>
                        <w:ind w:firstLine="0"/>
                        <w:jc w:val="center"/>
                      </w:pPr>
                      <w:r>
                        <w:t>X Band</w:t>
                      </w:r>
                    </w:p>
                  </w:txbxContent>
                </v:textbox>
              </v:shape>
            </w:pict>
          </mc:Fallback>
        </mc:AlternateContent>
      </w:r>
      <w:r w:rsidRPr="009903AD">
        <w:rPr>
          <w:noProof/>
          <w:lang w:bidi="ar-SA"/>
        </w:rPr>
        <mc:AlternateContent>
          <mc:Choice Requires="wps">
            <w:drawing>
              <wp:anchor distT="0" distB="0" distL="114300" distR="114300" simplePos="0" relativeHeight="252795904" behindDoc="0" locked="0" layoutInCell="1" allowOverlap="1" wp14:anchorId="794183C5" wp14:editId="61690F94">
                <wp:simplePos x="0" y="0"/>
                <wp:positionH relativeFrom="column">
                  <wp:posOffset>2910177</wp:posOffset>
                </wp:positionH>
                <wp:positionV relativeFrom="paragraph">
                  <wp:posOffset>182549</wp:posOffset>
                </wp:positionV>
                <wp:extent cx="667910" cy="1403985"/>
                <wp:effectExtent l="0" t="0" r="0" b="0"/>
                <wp:wrapNone/>
                <wp:docPr id="1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910" cy="1403985"/>
                        </a:xfrm>
                        <a:prstGeom prst="rect">
                          <a:avLst/>
                        </a:prstGeom>
                        <a:solidFill>
                          <a:srgbClr val="F8F8F8">
                            <a:alpha val="69804"/>
                          </a:srgbClr>
                        </a:solidFill>
                        <a:ln w="9525">
                          <a:noFill/>
                          <a:miter lim="800000"/>
                          <a:headEnd/>
                          <a:tailEnd/>
                        </a:ln>
                      </wps:spPr>
                      <wps:txbx>
                        <w:txbxContent>
                          <w:p w:rsidR="00093EC5" w:rsidRDefault="00093EC5" w:rsidP="00E47205">
                            <w:pPr>
                              <w:spacing w:line="240" w:lineRule="auto"/>
                              <w:ind w:firstLine="0"/>
                              <w:jc w:val="center"/>
                            </w:pPr>
                            <w:r>
                              <w:t>S Band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8" type="#_x0000_t202" style="position:absolute;left:0;text-align:left;margin-left:229.15pt;margin-top:14.35pt;width:52.6pt;height:110.5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" fillcolor="#f8f8f8" stroked="f">
                <v:fill opacity="45746f"/>
                <v:textbox style="mso-fit-shape-to-text:t">
                  <w:txbxContent>
                    <w:p w:rsidR="00093EC5" w:rsidRDefault="00093EC5" w:rsidP="00E47205">
                      <w:pPr>
                        <w:spacing w:line="240" w:lineRule="auto"/>
                        <w:ind w:firstLine="0"/>
                        <w:jc w:val="center"/>
                      </w:pPr>
                      <w:r>
                        <w:t>S Band</w:t>
                      </w:r>
                    </w:p>
                  </w:txbxContent>
                </v:textbox>
              </v:shape>
            </w:pict>
          </mc:Fallback>
        </mc:AlternateContent>
      </w:r>
      <w:r w:rsidR="00E47205" w:rsidRPr="009903AD">
        <w:rPr>
          <w:noProof/>
          <w:lang w:bidi="ar-SA"/>
        </w:rPr>
        <mc:AlternateContent>
          <mc:Choice Requires="wps">
            <w:drawing>
              <wp:anchor distT="0" distB="0" distL="114300" distR="114300" simplePos="0" relativeHeight="252794880" behindDoc="0" locked="0" layoutInCell="1" allowOverlap="1" wp14:anchorId="16879A14" wp14:editId="6B2EA7A9">
                <wp:simplePos x="0" y="0"/>
                <wp:positionH relativeFrom="column">
                  <wp:posOffset>266396</wp:posOffset>
                </wp:positionH>
                <wp:positionV relativeFrom="paragraph">
                  <wp:posOffset>188595</wp:posOffset>
                </wp:positionV>
                <wp:extent cx="424815" cy="1403985"/>
                <wp:effectExtent l="0" t="0" r="0" b="0"/>
                <wp:wrapNone/>
                <wp:docPr id="1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E47205">
                            <w:pPr>
                              <w:spacing w:line="240" w:lineRule="auto"/>
                              <w:ind w:firstLine="0"/>
                              <w:jc w:val="center"/>
                              <w:rPr>
                                <w:i/>
                              </w:rPr>
                            </w:pPr>
                            <w:r w:rsidRPr="002A49E9">
                              <w:rPr>
                                <w:i/>
                              </w:rPr>
                              <w:t>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9" type="#_x0000_t202" style="position:absolute;left:0;text-align:left;margin-left:21pt;margin-top:14.85pt;width:33.45pt;height:110.5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" fillcolor="#f8f8f8" stroked="f">
                <v:fill opacity="45746f"/>
                <v:textbox style="mso-fit-shape-to-text:t">
                  <w:txbxContent>
                    <w:p w:rsidR="00093EC5" w:rsidRPr="002A49E9" w:rsidRDefault="00093EC5" w:rsidP="00E47205">
                      <w:pPr>
                        <w:spacing w:line="240" w:lineRule="auto"/>
                        <w:ind w:firstLine="0"/>
                        <w:jc w:val="center"/>
                        <w:rPr>
                          <w:i/>
                        </w:rPr>
                      </w:pPr>
                      <w:r w:rsidRPr="002A49E9">
                        <w:rPr>
                          <w:i/>
                        </w:rPr>
                        <w:t>w</w:t>
                      </w:r>
                    </w:p>
                  </w:txbxContent>
                </v:textbox>
              </v:shape>
            </w:pict>
          </mc:Fallback>
        </mc:AlternateContent>
      </w:r>
      <w:r w:rsidR="00E47205" w:rsidRPr="009903AD">
        <w:rPr>
          <w:noProof/>
          <w:lang w:bidi="ar-SA"/>
        </w:rPr>
        <mc:AlternateContent>
          <mc:Choice Requires="wps">
            <w:drawing>
              <wp:anchor distT="0" distB="0" distL="114300" distR="114300" simplePos="0" relativeHeight="252713984" behindDoc="0" locked="0" layoutInCell="1" allowOverlap="1" wp14:anchorId="77E2F9A6" wp14:editId="59904DDD">
                <wp:simplePos x="0" y="0"/>
                <wp:positionH relativeFrom="column">
                  <wp:posOffset>2541270</wp:posOffset>
                </wp:positionH>
                <wp:positionV relativeFrom="paragraph">
                  <wp:posOffset>184785</wp:posOffset>
                </wp:positionV>
                <wp:extent cx="424815" cy="1403985"/>
                <wp:effectExtent l="0" t="0" r="0" b="0"/>
                <wp:wrapNone/>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0" type="#_x0000_t202" style="position:absolute;left:0;text-align:left;margin-left:200.1pt;margin-top:14.55pt;width:33.45pt;height:110.5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" filled="f" stroked="f">
                <v:textbox style="mso-fit-shape-to-text:t">
                  <w:txbxContent>
                    <w:p w:rsidR="00093EC5" w:rsidRDefault="00093EC5" w:rsidP="00E47205">
                      <w:pPr>
                        <w:spacing w:line="240" w:lineRule="auto"/>
                        <w:ind w:firstLine="0"/>
                        <w:jc w:val="center"/>
                      </w:pPr>
                      <w:r>
                        <w:t>(b)</w:t>
                      </w:r>
                    </w:p>
                  </w:txbxContent>
                </v:textbox>
              </v:shape>
            </w:pict>
          </mc:Fallback>
        </mc:AlternateContent>
      </w:r>
      <w:r w:rsidR="00E47205" w:rsidRPr="009903AD">
        <w:rPr>
          <w:noProof/>
          <w:lang w:bidi="ar-SA"/>
        </w:rPr>
        <mc:AlternateContent>
          <mc:Choice Requires="wps">
            <w:drawing>
              <wp:anchor distT="0" distB="0" distL="114300" distR="114300" simplePos="0" relativeHeight="252716032" behindDoc="0" locked="0" layoutInCell="1" allowOverlap="1" wp14:anchorId="1007FB2B" wp14:editId="1D3B58F8">
                <wp:simplePos x="0" y="0"/>
                <wp:positionH relativeFrom="column">
                  <wp:posOffset>2583815</wp:posOffset>
                </wp:positionH>
                <wp:positionV relativeFrom="paragraph">
                  <wp:posOffset>2458720</wp:posOffset>
                </wp:positionV>
                <wp:extent cx="424815" cy="1403985"/>
                <wp:effectExtent l="0" t="0" r="0" b="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1" type="#_x0000_t202" style="position:absolute;left:0;text-align:left;margin-left:203.45pt;margin-top:193.6pt;width:33.45pt;height:110.5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" filled="f" stroked="f">
                <v:textbox style="mso-fit-shape-to-text:t">
                  <w:txbxContent>
                    <w:p w:rsidR="00093EC5" w:rsidRDefault="00093EC5" w:rsidP="00E47205">
                      <w:pPr>
                        <w:spacing w:line="240" w:lineRule="auto"/>
                        <w:ind w:firstLine="0"/>
                        <w:jc w:val="center"/>
                      </w:pPr>
                      <w:r>
                        <w:t>(d)</w:t>
                      </w:r>
                    </w:p>
                  </w:txbxContent>
                </v:textbox>
              </v:shape>
            </w:pict>
          </mc:Fallback>
        </mc:AlternateContent>
      </w:r>
      <w:r w:rsidR="00E47205" w:rsidRPr="009903AD">
        <w:rPr>
          <w:noProof/>
          <w:lang w:bidi="ar-SA"/>
        </w:rPr>
        <mc:AlternateContent>
          <mc:Choice Requires="wps">
            <w:drawing>
              <wp:anchor distT="0" distB="0" distL="114300" distR="114300" simplePos="0" relativeHeight="252715008" behindDoc="0" locked="0" layoutInCell="1" allowOverlap="1" wp14:anchorId="08D0EC5A" wp14:editId="5207EC65">
                <wp:simplePos x="0" y="0"/>
                <wp:positionH relativeFrom="column">
                  <wp:posOffset>-99060</wp:posOffset>
                </wp:positionH>
                <wp:positionV relativeFrom="paragraph">
                  <wp:posOffset>2477770</wp:posOffset>
                </wp:positionV>
                <wp:extent cx="424815" cy="1403985"/>
                <wp:effectExtent l="0" t="0" r="0" b="0"/>
                <wp:wrapNone/>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2" type="#_x0000_t202" style="position:absolute;left:0;text-align:left;margin-left:-7.8pt;margin-top:195.1pt;width:33.45pt;height:110.55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" filled="f" stroked="f">
                <v:textbox style="mso-fit-shape-to-text:t">
                  <w:txbxContent>
                    <w:p w:rsidR="00093EC5" w:rsidRDefault="00093EC5" w:rsidP="00E47205">
                      <w:pPr>
                        <w:spacing w:line="240" w:lineRule="auto"/>
                        <w:ind w:firstLine="0"/>
                        <w:jc w:val="center"/>
                      </w:pPr>
                      <w:r>
                        <w:t>(c)</w:t>
                      </w:r>
                    </w:p>
                  </w:txbxContent>
                </v:textbox>
              </v:shape>
            </w:pict>
          </mc:Fallback>
        </mc:AlternateContent>
      </w:r>
      <w:r w:rsidR="00E47205" w:rsidRPr="009903AD">
        <w:rPr>
          <w:noProof/>
          <w:lang w:bidi="ar-SA"/>
        </w:rPr>
        <mc:AlternateContent>
          <mc:Choice Requires="wps">
            <w:drawing>
              <wp:anchor distT="0" distB="0" distL="114300" distR="114300" simplePos="0" relativeHeight="252712960" behindDoc="0" locked="0" layoutInCell="1" allowOverlap="1" wp14:anchorId="1504C545" wp14:editId="7310B517">
                <wp:simplePos x="0" y="0"/>
                <wp:positionH relativeFrom="column">
                  <wp:posOffset>-100965</wp:posOffset>
                </wp:positionH>
                <wp:positionV relativeFrom="paragraph">
                  <wp:posOffset>167640</wp:posOffset>
                </wp:positionV>
                <wp:extent cx="424815" cy="1403985"/>
                <wp:effectExtent l="0" t="0" r="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E47205">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3" type="#_x0000_t202" style="position:absolute;left:0;text-align:left;margin-left:-7.95pt;margin-top:13.2pt;width:33.45pt;height:110.55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" filled="f" stroked="f">
                <v:textbox style="mso-fit-shape-to-text:t">
                  <w:txbxContent>
                    <w:p w:rsidR="00093EC5" w:rsidRDefault="00093EC5" w:rsidP="00E47205">
                      <w:pPr>
                        <w:spacing w:line="240" w:lineRule="auto"/>
                        <w:ind w:firstLine="0"/>
                        <w:jc w:val="center"/>
                      </w:pPr>
                      <w:r>
                        <w:t>(a)</w:t>
                      </w:r>
                    </w:p>
                  </w:txbxContent>
                </v:textbox>
              </v:shape>
            </w:pict>
          </mc:Fallback>
        </mc:AlternateContent>
      </w:r>
      <w:r w:rsidR="00E47205">
        <w:rPr>
          <w:noProof/>
          <w:lang w:bidi="ar-SA"/>
        </w:rPr>
        <w:drawing>
          <wp:inline distT="0" distB="0" distL="0" distR="0" wp14:anchorId="63002911" wp14:editId="183458CE">
            <wp:extent cx="2647950" cy="229442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1"/>
                    <a:srcRect l="6866" r="11158" b="5698"/>
                    <a:stretch/>
                  </pic:blipFill>
                  <pic:spPr bwMode="auto">
                    <a:xfrm>
                      <a:off x="0" y="0"/>
                      <a:ext cx="2656725" cy="2302032"/>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2B3F9255" wp14:editId="40DD82E6">
            <wp:extent cx="2671821" cy="229413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2">
                      <a:clrChange>
                        <a:clrFrom>
                          <a:srgbClr val="6D2596"/>
                        </a:clrFrom>
                        <a:clrTo>
                          <a:srgbClr val="6D2596">
                            <a:alpha val="0"/>
                          </a:srgbClr>
                        </a:clrTo>
                      </a:clrChange>
                    </a:blip>
                    <a:srcRect l="7296" r="10729" b="6286"/>
                    <a:stretch/>
                  </pic:blipFill>
                  <pic:spPr bwMode="auto">
                    <a:xfrm>
                      <a:off x="0" y="0"/>
                      <a:ext cx="2679218" cy="2300481"/>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0CF377FE" wp14:editId="734EF4DB">
            <wp:extent cx="2686568" cy="22860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3">
                      <a:clrChange>
                        <a:clrFrom>
                          <a:srgbClr val="6D2596"/>
                        </a:clrFrom>
                        <a:clrTo>
                          <a:srgbClr val="6D2596">
                            <a:alpha val="0"/>
                          </a:srgbClr>
                        </a:clrTo>
                      </a:clrChange>
                    </a:blip>
                    <a:srcRect l="6437" r="10086" b="5966"/>
                    <a:stretch/>
                  </pic:blipFill>
                  <pic:spPr bwMode="auto">
                    <a:xfrm>
                      <a:off x="0" y="0"/>
                      <a:ext cx="2686568" cy="2286000"/>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37146E7E" wp14:editId="25DFB835">
            <wp:extent cx="2686050" cy="2299369"/>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clrChange>
                        <a:clrFrom>
                          <a:srgbClr val="6D2596"/>
                        </a:clrFrom>
                        <a:clrTo>
                          <a:srgbClr val="6D2596">
                            <a:alpha val="0"/>
                          </a:srgbClr>
                        </a:clrTo>
                      </a:clrChange>
                    </a:blip>
                    <a:srcRect l="6652" r="9871" b="5932"/>
                    <a:stretch/>
                  </pic:blipFill>
                  <pic:spPr bwMode="auto">
                    <a:xfrm>
                      <a:off x="0" y="0"/>
                      <a:ext cx="2686050" cy="2299369"/>
                    </a:xfrm>
                    <a:prstGeom prst="rect">
                      <a:avLst/>
                    </a:prstGeom>
                    <a:ln>
                      <a:noFill/>
                    </a:ln>
                    <a:extLst>
                      <a:ext uri="{53640926-AAD7-44D8-BBD7-CCE9431645EC}">
                        <a14:shadowObscured xmlns:a14="http://schemas.microsoft.com/office/drawing/2010/main"/>
                      </a:ext>
                    </a:extLst>
                  </pic:spPr>
                </pic:pic>
              </a:graphicData>
            </a:graphic>
          </wp:inline>
        </w:drawing>
      </w:r>
    </w:p>
    <w:p w:rsidR="003A7B15" w:rsidRDefault="006E7A39" w:rsidP="006E7A39">
      <w:pPr>
        <w:pStyle w:val="Caption"/>
      </w:pPr>
      <w:bookmarkStart w:id="245" w:name="_Ref370125492"/>
      <w:bookmarkStart w:id="246" w:name="_Toc371028955"/>
      <w:proofErr w:type="gramStart"/>
      <w:r>
        <w:t xml:space="preserve">Figure </w:t>
      </w:r>
      <w:r w:rsidR="00ED683B">
        <w:fldChar w:fldCharType="begin"/>
      </w:r>
      <w:r w:rsidR="00ED683B">
        <w:instrText xml:space="preserve"> SEQ Figure \* ARABIC </w:instrText>
      </w:r>
      <w:r w:rsidR="00ED683B">
        <w:fldChar w:fldCharType="separate"/>
      </w:r>
      <w:r w:rsidR="00093EC5">
        <w:rPr>
          <w:noProof/>
        </w:rPr>
        <w:t>78</w:t>
      </w:r>
      <w:r w:rsidR="00ED683B">
        <w:rPr>
          <w:noProof/>
        </w:rPr>
        <w:fldChar w:fldCharType="end"/>
      </w:r>
      <w:bookmarkEnd w:id="245"/>
      <w:r w:rsidR="00E47205">
        <w:t>.</w:t>
      </w:r>
      <w:proofErr w:type="gramEnd"/>
      <w:r w:rsidR="00E47205">
        <w:t xml:space="preserve"> (a) </w:t>
      </w:r>
      <w:r w:rsidR="00C93F2E" w:rsidRPr="00C93F2E">
        <w:rPr>
          <w:i/>
        </w:rPr>
        <w:t>w</w:t>
      </w:r>
      <w:r w:rsidR="00E47205">
        <w:t xml:space="preserve"> (m s</w:t>
      </w:r>
      <w:r w:rsidR="00E47205" w:rsidRPr="009A409D">
        <w:rPr>
          <w:vertAlign w:val="superscript"/>
        </w:rPr>
        <w:t>-1</w:t>
      </w:r>
      <w:r w:rsidR="00E47205">
        <w:t xml:space="preserve">) and </w:t>
      </w:r>
      <w:r w:rsidR="00E47205" w:rsidRPr="009903AD">
        <w:rPr>
          <w:rFonts w:ascii="Calibri" w:hAnsi="Calibri"/>
          <w:i/>
        </w:rPr>
        <w:t>ρ</w:t>
      </w:r>
      <w:r w:rsidR="00E47205" w:rsidRPr="009903AD">
        <w:rPr>
          <w:i/>
          <w:vertAlign w:val="subscript"/>
        </w:rPr>
        <w:t>hv</w:t>
      </w:r>
      <w:r w:rsidR="00E47205">
        <w:t xml:space="preserve"> at (b) S, (c) C, and (d) X bands from the </w:t>
      </w:r>
      <w:r w:rsidR="00E47205" w:rsidRPr="009903AD">
        <w:rPr>
          <w:i/>
        </w:rPr>
        <w:t>25q10</w:t>
      </w:r>
      <w:r w:rsidR="00E47205">
        <w:t xml:space="preserve"> simulation at t = 4220 s</w:t>
      </w:r>
      <w:r w:rsidR="005708FD">
        <w:t xml:space="preserve"> and 5600 m AGL</w:t>
      </w:r>
      <w:r w:rsidR="00E47205">
        <w:t xml:space="preserve">. The </w:t>
      </w:r>
      <w:r w:rsidR="00E47205" w:rsidRPr="009903AD">
        <w:rPr>
          <w:rFonts w:ascii="Calibri" w:hAnsi="Calibri"/>
          <w:i/>
        </w:rPr>
        <w:t>ρ</w:t>
      </w:r>
      <w:r w:rsidR="00E47205" w:rsidRPr="009903AD">
        <w:rPr>
          <w:i/>
          <w:vertAlign w:val="subscript"/>
        </w:rPr>
        <w:t>hv</w:t>
      </w:r>
      <w:r w:rsidR="00E47205">
        <w:t xml:space="preserve"> half ring is more prominent and is larger at increasing radar frequency. In all cases, the half ring is located along the eastern edge of the convective updraft.</w:t>
      </w:r>
      <w:bookmarkEnd w:id="246"/>
    </w:p>
    <w:p w:rsidR="003A7B15" w:rsidRDefault="003A7B15">
      <w:pPr>
        <w:spacing w:line="240" w:lineRule="auto"/>
        <w:ind w:firstLine="0"/>
      </w:pPr>
      <w:r>
        <w:br w:type="page"/>
      </w:r>
    </w:p>
    <w:p w:rsidR="005708FD" w:rsidRDefault="0080006B" w:rsidP="0082213F">
      <w:pPr>
        <w:pStyle w:val="Caption"/>
        <w:jc w:val="center"/>
      </w:pPr>
      <w:r w:rsidRPr="009903AD">
        <w:rPr>
          <w:noProof/>
          <w:lang w:bidi="ar-SA"/>
        </w:rPr>
        <w:lastRenderedPageBreak/>
        <mc:AlternateContent>
          <mc:Choice Requires="wps">
            <w:drawing>
              <wp:anchor distT="0" distB="0" distL="114300" distR="114300" simplePos="0" relativeHeight="253096960" behindDoc="0" locked="0" layoutInCell="1" allowOverlap="1" wp14:anchorId="12AA9A54" wp14:editId="35EF5086">
                <wp:simplePos x="0" y="0"/>
                <wp:positionH relativeFrom="column">
                  <wp:posOffset>2663632</wp:posOffset>
                </wp:positionH>
                <wp:positionV relativeFrom="paragraph">
                  <wp:posOffset>3562350</wp:posOffset>
                </wp:positionV>
                <wp:extent cx="424815" cy="1403985"/>
                <wp:effectExtent l="0" t="0" r="0" b="0"/>
                <wp:wrapNone/>
                <wp:docPr id="1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4" type="#_x0000_t202" style="position:absolute;left:0;text-align:left;margin-left:209.75pt;margin-top:280.5pt;width:33.45pt;height:110.5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" filled="f" stroked="f">
                <v:textbox style="mso-fit-shape-to-text:t">
                  <w:txbxContent>
                    <w:p w:rsidR="00093EC5" w:rsidRDefault="00093EC5" w:rsidP="0080006B">
                      <w:pPr>
                        <w:spacing w:line="240" w:lineRule="auto"/>
                        <w:ind w:firstLine="0"/>
                        <w:jc w:val="center"/>
                      </w:pPr>
                      <w:r>
                        <w:t>(d)</w:t>
                      </w:r>
                    </w:p>
                  </w:txbxContent>
                </v:textbox>
              </v:shape>
            </w:pict>
          </mc:Fallback>
        </mc:AlternateContent>
      </w:r>
      <w:r w:rsidRPr="009903AD">
        <w:rPr>
          <w:noProof/>
          <w:lang w:bidi="ar-SA"/>
        </w:rPr>
        <mc:AlternateContent>
          <mc:Choice Requires="wps">
            <w:drawing>
              <wp:anchor distT="0" distB="0" distL="114300" distR="114300" simplePos="0" relativeHeight="253094912" behindDoc="0" locked="0" layoutInCell="1" allowOverlap="1" wp14:anchorId="38F0ED83" wp14:editId="0DD48359">
                <wp:simplePos x="0" y="0"/>
                <wp:positionH relativeFrom="column">
                  <wp:posOffset>-30149</wp:posOffset>
                </wp:positionH>
                <wp:positionV relativeFrom="paragraph">
                  <wp:posOffset>3580765</wp:posOffset>
                </wp:positionV>
                <wp:extent cx="424815" cy="1403985"/>
                <wp:effectExtent l="0" t="0" r="0" b="0"/>
                <wp:wrapNone/>
                <wp:docPr id="1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5" type="#_x0000_t202" style="position:absolute;left:0;text-align:left;margin-left:-2.35pt;margin-top:281.95pt;width:33.45pt;height:110.5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" filled="f" stroked="f">
                <v:textbox style="mso-fit-shape-to-text:t">
                  <w:txbxContent>
                    <w:p w:rsidR="00093EC5" w:rsidRDefault="00093EC5" w:rsidP="0080006B">
                      <w:pPr>
                        <w:spacing w:line="240" w:lineRule="auto"/>
                        <w:ind w:firstLine="0"/>
                        <w:jc w:val="center"/>
                      </w:pPr>
                      <w:r>
                        <w:t>(c)</w:t>
                      </w:r>
                    </w:p>
                  </w:txbxContent>
                </v:textbox>
              </v:shape>
            </w:pict>
          </mc:Fallback>
        </mc:AlternateContent>
      </w:r>
      <w:r w:rsidRPr="009903AD">
        <w:rPr>
          <w:noProof/>
          <w:lang w:bidi="ar-SA"/>
        </w:rPr>
        <mc:AlternateContent>
          <mc:Choice Requires="wps">
            <w:drawing>
              <wp:anchor distT="0" distB="0" distL="114300" distR="114300" simplePos="0" relativeHeight="253092864" behindDoc="0" locked="0" layoutInCell="1" allowOverlap="1" wp14:anchorId="2CBFAF1F" wp14:editId="50ADFE2B">
                <wp:simplePos x="0" y="0"/>
                <wp:positionH relativeFrom="column">
                  <wp:posOffset>2619375</wp:posOffset>
                </wp:positionH>
                <wp:positionV relativeFrom="paragraph">
                  <wp:posOffset>49530</wp:posOffset>
                </wp:positionV>
                <wp:extent cx="424815" cy="1403985"/>
                <wp:effectExtent l="0" t="0" r="0" b="0"/>
                <wp:wrapNone/>
                <wp:docPr id="1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6" type="#_x0000_t202" style="position:absolute;left:0;text-align:left;margin-left:206.25pt;margin-top:3.9pt;width:33.45pt;height:110.55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" filled="f" stroked="f">
                <v:textbox style="mso-fit-shape-to-text:t">
                  <w:txbxContent>
                    <w:p w:rsidR="00093EC5" w:rsidRDefault="00093EC5" w:rsidP="0080006B">
                      <w:pPr>
                        <w:spacing w:line="240" w:lineRule="auto"/>
                        <w:ind w:firstLine="0"/>
                        <w:jc w:val="center"/>
                      </w:pPr>
                      <w:r>
                        <w:t>(b)</w:t>
                      </w:r>
                    </w:p>
                  </w:txbxContent>
                </v:textbox>
              </v:shape>
            </w:pict>
          </mc:Fallback>
        </mc:AlternateContent>
      </w:r>
      <w:r w:rsidRPr="009903AD">
        <w:rPr>
          <w:noProof/>
          <w:lang w:bidi="ar-SA"/>
        </w:rPr>
        <mc:AlternateContent>
          <mc:Choice Requires="wps">
            <w:drawing>
              <wp:anchor distT="0" distB="0" distL="114300" distR="114300" simplePos="0" relativeHeight="253090816" behindDoc="0" locked="0" layoutInCell="1" allowOverlap="1" wp14:anchorId="3DFCA385" wp14:editId="2019EE60">
                <wp:simplePos x="0" y="0"/>
                <wp:positionH relativeFrom="column">
                  <wp:posOffset>-52705</wp:posOffset>
                </wp:positionH>
                <wp:positionV relativeFrom="paragraph">
                  <wp:posOffset>97155</wp:posOffset>
                </wp:positionV>
                <wp:extent cx="424815" cy="1403985"/>
                <wp:effectExtent l="0" t="0" r="0" b="0"/>
                <wp:wrapNone/>
                <wp:docPr id="1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7" type="#_x0000_t202" style="position:absolute;left:0;text-align:left;margin-left:-4.15pt;margin-top:7.65pt;width:33.45pt;height:110.55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" filled="f" stroked="f">
                <v:textbox style="mso-fit-shape-to-text:t">
                  <w:txbxContent>
                    <w:p w:rsidR="00093EC5" w:rsidRDefault="00093EC5" w:rsidP="0080006B">
                      <w:pPr>
                        <w:spacing w:line="240" w:lineRule="auto"/>
                        <w:ind w:firstLine="0"/>
                        <w:jc w:val="center"/>
                      </w:pPr>
                      <w:r>
                        <w:t>(a)</w:t>
                      </w:r>
                    </w:p>
                  </w:txbxContent>
                </v:textbox>
              </v:shape>
            </w:pict>
          </mc:Fallback>
        </mc:AlternateContent>
      </w:r>
      <w:r w:rsidR="0082213F">
        <w:rPr>
          <w:noProof/>
          <w:lang w:bidi="ar-SA"/>
        </w:rPr>
        <w:drawing>
          <wp:inline distT="0" distB="0" distL="0" distR="0" wp14:anchorId="1DDA902D" wp14:editId="64D9C3C5">
            <wp:extent cx="2652844" cy="3434964"/>
            <wp:effectExtent l="0" t="0" r="0" b="0"/>
            <wp:docPr id="8250" name="Picture 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5"/>
                    <a:srcRect t="6458" r="9262" b="3542"/>
                    <a:stretch/>
                  </pic:blipFill>
                  <pic:spPr bwMode="auto">
                    <a:xfrm>
                      <a:off x="0" y="0"/>
                      <a:ext cx="2658609" cy="3442428"/>
                    </a:xfrm>
                    <a:prstGeom prst="rect">
                      <a:avLst/>
                    </a:prstGeom>
                    <a:ln>
                      <a:noFill/>
                    </a:ln>
                    <a:extLst>
                      <a:ext uri="{53640926-AAD7-44D8-BBD7-CCE9431645EC}">
                        <a14:shadowObscured xmlns:a14="http://schemas.microsoft.com/office/drawing/2010/main"/>
                      </a:ext>
                    </a:extLst>
                  </pic:spPr>
                </pic:pic>
              </a:graphicData>
            </a:graphic>
          </wp:inline>
        </w:drawing>
      </w:r>
      <w:r w:rsidR="0082213F">
        <w:rPr>
          <w:noProof/>
          <w:lang w:bidi="ar-SA"/>
        </w:rPr>
        <w:drawing>
          <wp:inline distT="0" distB="0" distL="0" distR="0" wp14:anchorId="113849F7" wp14:editId="377A43B3">
            <wp:extent cx="2679589" cy="3482672"/>
            <wp:effectExtent l="0" t="0" r="6985" b="3810"/>
            <wp:docPr id="8249" name="Picture 8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6"/>
                    <a:srcRect t="6393" r="9262" b="3268"/>
                    <a:stretch/>
                  </pic:blipFill>
                  <pic:spPr bwMode="auto">
                    <a:xfrm>
                      <a:off x="0" y="0"/>
                      <a:ext cx="2681083" cy="3484614"/>
                    </a:xfrm>
                    <a:prstGeom prst="rect">
                      <a:avLst/>
                    </a:prstGeom>
                    <a:ln>
                      <a:noFill/>
                    </a:ln>
                    <a:extLst>
                      <a:ext uri="{53640926-AAD7-44D8-BBD7-CCE9431645EC}">
                        <a14:shadowObscured xmlns:a14="http://schemas.microsoft.com/office/drawing/2010/main"/>
                      </a:ext>
                    </a:extLst>
                  </pic:spPr>
                </pic:pic>
              </a:graphicData>
            </a:graphic>
          </wp:inline>
        </w:drawing>
      </w:r>
      <w:r w:rsidR="0082213F">
        <w:rPr>
          <w:noProof/>
          <w:lang w:bidi="ar-SA"/>
        </w:rPr>
        <w:drawing>
          <wp:inline distT="0" distB="0" distL="0" distR="0" wp14:anchorId="688401FE" wp14:editId="2B4D508E">
            <wp:extent cx="2608028" cy="3395207"/>
            <wp:effectExtent l="0" t="0" r="1905" b="0"/>
            <wp:docPr id="8252" name="Picture 8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7"/>
                    <a:srcRect t="6344" r="9451" b="3357"/>
                    <a:stretch/>
                  </pic:blipFill>
                  <pic:spPr bwMode="auto">
                    <a:xfrm>
                      <a:off x="0" y="0"/>
                      <a:ext cx="2616654" cy="3406437"/>
                    </a:xfrm>
                    <a:prstGeom prst="rect">
                      <a:avLst/>
                    </a:prstGeom>
                    <a:ln>
                      <a:noFill/>
                    </a:ln>
                    <a:extLst>
                      <a:ext uri="{53640926-AAD7-44D8-BBD7-CCE9431645EC}">
                        <a14:shadowObscured xmlns:a14="http://schemas.microsoft.com/office/drawing/2010/main"/>
                      </a:ext>
                    </a:extLst>
                  </pic:spPr>
                </pic:pic>
              </a:graphicData>
            </a:graphic>
          </wp:inline>
        </w:drawing>
      </w:r>
      <w:r w:rsidR="0082213F" w:rsidRPr="0082213F">
        <w:rPr>
          <w:noProof/>
          <w:lang w:bidi="ar-SA"/>
        </w:rPr>
        <w:t xml:space="preserve"> </w:t>
      </w:r>
      <w:r w:rsidR="0082213F">
        <w:rPr>
          <w:noProof/>
          <w:lang w:bidi="ar-SA"/>
        </w:rPr>
        <w:drawing>
          <wp:inline distT="0" distB="0" distL="0" distR="0" wp14:anchorId="501824E9" wp14:editId="494CE9DE">
            <wp:extent cx="2608028" cy="3395870"/>
            <wp:effectExtent l="0" t="0" r="1905" b="0"/>
            <wp:docPr id="8253" name="Picture 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8"/>
                    <a:srcRect t="6226" r="9262" b="3269"/>
                    <a:stretch/>
                  </pic:blipFill>
                  <pic:spPr bwMode="auto">
                    <a:xfrm>
                      <a:off x="0" y="0"/>
                      <a:ext cx="2610390" cy="3398946"/>
                    </a:xfrm>
                    <a:prstGeom prst="rect">
                      <a:avLst/>
                    </a:prstGeom>
                    <a:ln>
                      <a:noFill/>
                    </a:ln>
                    <a:extLst>
                      <a:ext uri="{53640926-AAD7-44D8-BBD7-CCE9431645EC}">
                        <a14:shadowObscured xmlns:a14="http://schemas.microsoft.com/office/drawing/2010/main"/>
                      </a:ext>
                    </a:extLst>
                  </pic:spPr>
                </pic:pic>
              </a:graphicData>
            </a:graphic>
          </wp:inline>
        </w:drawing>
      </w:r>
    </w:p>
    <w:p w:rsidR="005708FD" w:rsidRDefault="005708FD" w:rsidP="005708FD">
      <w:pPr>
        <w:pStyle w:val="Caption"/>
      </w:pPr>
      <w:bookmarkStart w:id="247" w:name="_Ref370125933"/>
      <w:bookmarkStart w:id="248" w:name="_Toc371028956"/>
      <w:proofErr w:type="gramStart"/>
      <w:r>
        <w:t xml:space="preserve">Figure </w:t>
      </w:r>
      <w:r w:rsidR="00ED683B">
        <w:fldChar w:fldCharType="begin"/>
      </w:r>
      <w:r w:rsidR="00ED683B">
        <w:instrText xml:space="preserve"> SEQ Figure \* ARABIC </w:instrText>
      </w:r>
      <w:r w:rsidR="00ED683B">
        <w:fldChar w:fldCharType="separate"/>
      </w:r>
      <w:r w:rsidR="00093EC5">
        <w:rPr>
          <w:noProof/>
        </w:rPr>
        <w:t>79</w:t>
      </w:r>
      <w:r w:rsidR="00ED683B">
        <w:rPr>
          <w:noProof/>
        </w:rPr>
        <w:fldChar w:fldCharType="end"/>
      </w:r>
      <w:bookmarkEnd w:id="247"/>
      <w:r>
        <w:t>.</w:t>
      </w:r>
      <w:proofErr w:type="gramEnd"/>
      <w:r w:rsidR="000E6967">
        <w:t xml:space="preserve"> A north-south vertical cross-section of</w:t>
      </w:r>
      <w:r>
        <w:t xml:space="preserve"> </w:t>
      </w:r>
      <w:r w:rsidR="0082213F">
        <w:t xml:space="preserve">(a) </w:t>
      </w:r>
      <w:r w:rsidRPr="00A902B6">
        <w:rPr>
          <w:rFonts w:ascii="Calibri" w:hAnsi="Calibri"/>
          <w:i/>
        </w:rPr>
        <w:t>ρ</w:t>
      </w:r>
      <w:r w:rsidRPr="00A902B6">
        <w:rPr>
          <w:i/>
          <w:vertAlign w:val="subscript"/>
        </w:rPr>
        <w:t>hv</w:t>
      </w:r>
      <w:r w:rsidR="0082213F">
        <w:t xml:space="preserve"> (color) </w:t>
      </w:r>
      <w:r>
        <w:t>at S</w:t>
      </w:r>
      <w:r w:rsidR="0082213F">
        <w:t xml:space="preserve"> band</w:t>
      </w:r>
      <w:r>
        <w:t xml:space="preserve"> </w:t>
      </w:r>
      <w:r w:rsidR="0082213F">
        <w:t xml:space="preserve">and </w:t>
      </w:r>
      <w:r w:rsidR="0082213F" w:rsidRPr="0082213F">
        <w:rPr>
          <w:i/>
        </w:rPr>
        <w:t>w</w:t>
      </w:r>
      <w:r w:rsidR="0082213F">
        <w:t xml:space="preserve"> (contoured every 10 m s</w:t>
      </w:r>
      <w:r w:rsidR="0082213F" w:rsidRPr="0082213F">
        <w:rPr>
          <w:vertAlign w:val="superscript"/>
        </w:rPr>
        <w:t>-1</w:t>
      </w:r>
      <w:r w:rsidR="0082213F">
        <w:t xml:space="preserve">), (b) </w:t>
      </w:r>
      <w:r w:rsidR="0082213F" w:rsidRPr="00A902B6">
        <w:rPr>
          <w:rFonts w:ascii="Calibri" w:hAnsi="Calibri"/>
          <w:i/>
        </w:rPr>
        <w:t>ρ</w:t>
      </w:r>
      <w:r w:rsidR="0082213F" w:rsidRPr="00A902B6">
        <w:rPr>
          <w:i/>
          <w:vertAlign w:val="subscript"/>
        </w:rPr>
        <w:t>hv</w:t>
      </w:r>
      <w:r w:rsidR="0082213F">
        <w:t xml:space="preserve"> (color) at X band and </w:t>
      </w:r>
      <w:r w:rsidR="0082213F">
        <w:rPr>
          <w:i/>
        </w:rPr>
        <w:t>Z</w:t>
      </w:r>
      <w:r w:rsidR="0082213F" w:rsidRPr="0082213F">
        <w:rPr>
          <w:i/>
          <w:vertAlign w:val="subscript"/>
        </w:rPr>
        <w:t>DR</w:t>
      </w:r>
      <w:r w:rsidR="0082213F">
        <w:t xml:space="preserve"> (contoured every 2 dB), (c) </w:t>
      </w:r>
      <w:r w:rsidR="0082213F" w:rsidRPr="00A902B6">
        <w:rPr>
          <w:rFonts w:ascii="Calibri" w:hAnsi="Calibri"/>
          <w:i/>
        </w:rPr>
        <w:t>ρ</w:t>
      </w:r>
      <w:r w:rsidR="0082213F" w:rsidRPr="00A902B6">
        <w:rPr>
          <w:i/>
          <w:vertAlign w:val="subscript"/>
        </w:rPr>
        <w:t>hv</w:t>
      </w:r>
      <w:r w:rsidR="0082213F">
        <w:t xml:space="preserve"> (color) at S band and </w:t>
      </w:r>
      <w:r w:rsidR="0082213F" w:rsidRPr="0082213F">
        <w:rPr>
          <w:i/>
        </w:rPr>
        <w:t>D</w:t>
      </w:r>
      <w:r w:rsidR="0082213F" w:rsidRPr="0082213F">
        <w:rPr>
          <w:i/>
          <w:vertAlign w:val="subscript"/>
        </w:rPr>
        <w:t>mh</w:t>
      </w:r>
      <w:r w:rsidR="00561DBA" w:rsidRPr="00561DBA">
        <w:t xml:space="preserve"> </w:t>
      </w:r>
      <w:r w:rsidR="00561DBA">
        <w:t>(m),</w:t>
      </w:r>
      <w:r w:rsidR="0082213F">
        <w:t xml:space="preserve"> and (d) </w:t>
      </w:r>
      <w:r w:rsidR="0082213F" w:rsidRPr="00A902B6">
        <w:rPr>
          <w:rFonts w:ascii="Calibri" w:hAnsi="Calibri"/>
          <w:i/>
        </w:rPr>
        <w:t>ρ</w:t>
      </w:r>
      <w:r w:rsidR="0082213F" w:rsidRPr="00A902B6">
        <w:rPr>
          <w:i/>
          <w:vertAlign w:val="subscript"/>
        </w:rPr>
        <w:t>hv</w:t>
      </w:r>
      <w:r w:rsidR="0082213F">
        <w:t xml:space="preserve"> (color) at X band with </w:t>
      </w:r>
      <w:r w:rsidR="0082213F" w:rsidRPr="0082213F">
        <w:rPr>
          <w:i/>
        </w:rPr>
        <w:t>q</w:t>
      </w:r>
      <w:r w:rsidR="0082213F" w:rsidRPr="0082213F">
        <w:rPr>
          <w:i/>
          <w:vertAlign w:val="subscript"/>
        </w:rPr>
        <w:t>r</w:t>
      </w:r>
      <w:r w:rsidR="0082213F">
        <w:t xml:space="preserve"> (contoured).  </w:t>
      </w:r>
      <w:r>
        <w:t xml:space="preserve">Data are from the </w:t>
      </w:r>
      <w:r w:rsidRPr="001C4FC7">
        <w:rPr>
          <w:i/>
        </w:rPr>
        <w:t>25r10</w:t>
      </w:r>
      <w:r>
        <w:t xml:space="preserve"> simulation.</w:t>
      </w:r>
      <w:bookmarkEnd w:id="248"/>
      <w:r>
        <w:t xml:space="preserve"> </w:t>
      </w:r>
    </w:p>
    <w:p w:rsidR="00ED683B" w:rsidRDefault="00ED683B">
      <w:pPr>
        <w:spacing w:line="240" w:lineRule="auto"/>
        <w:ind w:firstLine="0"/>
      </w:pPr>
      <w:r>
        <w:br w:type="page"/>
      </w:r>
    </w:p>
    <w:p w:rsidR="00ED683B" w:rsidRDefault="0080006B" w:rsidP="00ED683B">
      <w:pPr>
        <w:keepNext/>
        <w:spacing w:line="240" w:lineRule="auto"/>
        <w:ind w:firstLine="0"/>
        <w:jc w:val="center"/>
      </w:pPr>
      <w:r w:rsidRPr="009903AD">
        <w:rPr>
          <w:noProof/>
          <w:lang w:bidi="ar-SA"/>
        </w:rPr>
        <w:lastRenderedPageBreak/>
        <mc:AlternateContent>
          <mc:Choice Requires="wps">
            <w:drawing>
              <wp:anchor distT="0" distB="0" distL="114300" distR="114300" simplePos="0" relativeHeight="253099008" behindDoc="0" locked="0" layoutInCell="1" allowOverlap="1" wp14:anchorId="26B4C0B8" wp14:editId="7F5208DD">
                <wp:simplePos x="0" y="0"/>
                <wp:positionH relativeFrom="column">
                  <wp:posOffset>457200</wp:posOffset>
                </wp:positionH>
                <wp:positionV relativeFrom="paragraph">
                  <wp:posOffset>2925445</wp:posOffset>
                </wp:positionV>
                <wp:extent cx="424815" cy="1403985"/>
                <wp:effectExtent l="0" t="0" r="0" b="0"/>
                <wp:wrapNone/>
                <wp:docPr id="1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8" type="#_x0000_t202" style="position:absolute;left:0;text-align:left;margin-left:36pt;margin-top:230.35pt;width:33.45pt;height:110.55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" filled="f" stroked="f">
                <v:textbox style="mso-fit-shape-to-text:t">
                  <w:txbxContent>
                    <w:p w:rsidR="00093EC5" w:rsidRDefault="00093EC5" w:rsidP="0080006B">
                      <w:pPr>
                        <w:spacing w:line="240" w:lineRule="auto"/>
                        <w:ind w:firstLine="0"/>
                        <w:jc w:val="center"/>
                      </w:pPr>
                      <w:r>
                        <w:t>(b)</w:t>
                      </w:r>
                    </w:p>
                  </w:txbxContent>
                </v:textbox>
              </v:shape>
            </w:pict>
          </mc:Fallback>
        </mc:AlternateContent>
      </w:r>
      <w:r w:rsidRPr="009903AD">
        <w:rPr>
          <w:noProof/>
          <w:lang w:bidi="ar-SA"/>
        </w:rPr>
        <mc:AlternateContent>
          <mc:Choice Requires="wps">
            <w:drawing>
              <wp:anchor distT="0" distB="0" distL="114300" distR="114300" simplePos="0" relativeHeight="253101056" behindDoc="0" locked="0" layoutInCell="1" allowOverlap="1" wp14:anchorId="092B0511" wp14:editId="526E1D8A">
                <wp:simplePos x="0" y="0"/>
                <wp:positionH relativeFrom="column">
                  <wp:posOffset>450574</wp:posOffset>
                </wp:positionH>
                <wp:positionV relativeFrom="paragraph">
                  <wp:posOffset>104527</wp:posOffset>
                </wp:positionV>
                <wp:extent cx="424815" cy="1403985"/>
                <wp:effectExtent l="0" t="0" r="0" b="0"/>
                <wp:wrapNone/>
                <wp:docPr id="1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9" type="#_x0000_t202" style="position:absolute;left:0;text-align:left;margin-left:35.5pt;margin-top:8.25pt;width:33.45pt;height:110.5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" filled="f" stroked="f">
                <v:textbox style="mso-fit-shape-to-text:t">
                  <w:txbxContent>
                    <w:p w:rsidR="00093EC5" w:rsidRDefault="00093EC5" w:rsidP="0080006B">
                      <w:pPr>
                        <w:spacing w:line="240" w:lineRule="auto"/>
                        <w:ind w:firstLine="0"/>
                        <w:jc w:val="center"/>
                      </w:pPr>
                      <w:r>
                        <w:t>(a)</w:t>
                      </w:r>
                    </w:p>
                  </w:txbxContent>
                </v:textbox>
              </v:shape>
            </w:pict>
          </mc:Fallback>
        </mc:AlternateContent>
      </w:r>
      <w:r w:rsidR="00ED683B">
        <w:rPr>
          <w:noProof/>
          <w:lang w:bidi="ar-SA"/>
        </w:rPr>
        <w:drawing>
          <wp:inline distT="0" distB="0" distL="0" distR="0" wp14:anchorId="65701218" wp14:editId="17731031">
            <wp:extent cx="4301490" cy="2878455"/>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301490" cy="2878455"/>
                    </a:xfrm>
                    <a:prstGeom prst="rect">
                      <a:avLst/>
                    </a:prstGeom>
                    <a:noFill/>
                    <a:ln>
                      <a:noFill/>
                    </a:ln>
                  </pic:spPr>
                </pic:pic>
              </a:graphicData>
            </a:graphic>
          </wp:inline>
        </w:drawing>
      </w:r>
      <w:r w:rsidR="00ED683B">
        <w:rPr>
          <w:noProof/>
          <w:lang w:bidi="ar-SA"/>
        </w:rPr>
        <w:drawing>
          <wp:inline distT="0" distB="0" distL="0" distR="0" wp14:anchorId="3440E9BD" wp14:editId="3953CB81">
            <wp:extent cx="4301490" cy="2878455"/>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301490" cy="2878455"/>
                    </a:xfrm>
                    <a:prstGeom prst="rect">
                      <a:avLst/>
                    </a:prstGeom>
                    <a:noFill/>
                    <a:ln>
                      <a:noFill/>
                    </a:ln>
                  </pic:spPr>
                </pic:pic>
              </a:graphicData>
            </a:graphic>
          </wp:inline>
        </w:drawing>
      </w:r>
    </w:p>
    <w:p w:rsidR="00ED683B" w:rsidRDefault="00ED683B" w:rsidP="00ED683B">
      <w:pPr>
        <w:pStyle w:val="Caption"/>
        <w:jc w:val="center"/>
      </w:pPr>
      <w:bookmarkStart w:id="249" w:name="_Ref370134772"/>
      <w:bookmarkStart w:id="250" w:name="_Toc371028957"/>
      <w:proofErr w:type="gramStart"/>
      <w:r>
        <w:t xml:space="preserve">Figure </w:t>
      </w:r>
      <w:r>
        <w:fldChar w:fldCharType="begin"/>
      </w:r>
      <w:r>
        <w:instrText xml:space="preserve"> SEQ Figure \* ARABIC </w:instrText>
      </w:r>
      <w:r>
        <w:fldChar w:fldCharType="separate"/>
      </w:r>
      <w:r w:rsidR="00093EC5">
        <w:rPr>
          <w:noProof/>
        </w:rPr>
        <w:t>80</w:t>
      </w:r>
      <w:r>
        <w:fldChar w:fldCharType="end"/>
      </w:r>
      <w:bookmarkEnd w:id="249"/>
      <w:r>
        <w:t>.</w:t>
      </w:r>
      <w:proofErr w:type="gramEnd"/>
      <w:r>
        <w:t xml:space="preserve"> Time series of the number of gridpoints of </w:t>
      </w:r>
      <w:r w:rsidRPr="00ED683B">
        <w:rPr>
          <w:rFonts w:ascii="Calibri" w:hAnsi="Calibri"/>
          <w:i/>
        </w:rPr>
        <w:t>ρ</w:t>
      </w:r>
      <w:r w:rsidRPr="00ED683B">
        <w:rPr>
          <w:i/>
          <w:vertAlign w:val="subscript"/>
        </w:rPr>
        <w:t>hv</w:t>
      </w:r>
      <w:r>
        <w:t xml:space="preserve"> &lt; 0.8 at X band from the (a) "weak" shear and (b) "strong" shear simulations.</w:t>
      </w:r>
      <w:bookmarkEnd w:id="250"/>
    </w:p>
    <w:p w:rsidR="00E47205" w:rsidRDefault="00E47205" w:rsidP="00ED683B">
      <w:pPr>
        <w:spacing w:line="240" w:lineRule="auto"/>
        <w:ind w:firstLine="0"/>
        <w:jc w:val="center"/>
        <w:rPr>
          <w:bCs/>
          <w:szCs w:val="18"/>
        </w:rPr>
      </w:pPr>
      <w:r>
        <w:br w:type="page"/>
      </w:r>
    </w:p>
    <w:p w:rsidR="00E47205" w:rsidRDefault="00013AA0" w:rsidP="00E47205">
      <w:pPr>
        <w:pStyle w:val="Caption"/>
        <w:keepNext/>
        <w:jc w:val="center"/>
      </w:pPr>
      <w:r w:rsidRPr="009903AD">
        <w:rPr>
          <w:noProof/>
          <w:lang w:bidi="ar-SA"/>
        </w:rPr>
        <w:lastRenderedPageBreak/>
        <mc:AlternateContent>
          <mc:Choice Requires="wps">
            <w:drawing>
              <wp:anchor distT="0" distB="0" distL="114300" distR="114300" simplePos="0" relativeHeight="252832768" behindDoc="0" locked="0" layoutInCell="1" allowOverlap="1" wp14:anchorId="5EB2F784" wp14:editId="12CE7320">
                <wp:simplePos x="0" y="0"/>
                <wp:positionH relativeFrom="column">
                  <wp:posOffset>3650449</wp:posOffset>
                </wp:positionH>
                <wp:positionV relativeFrom="paragraph">
                  <wp:posOffset>3583913</wp:posOffset>
                </wp:positionV>
                <wp:extent cx="794771" cy="1403985"/>
                <wp:effectExtent l="0" t="0" r="0" b="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71" cy="1403985"/>
                        </a:xfrm>
                        <a:prstGeom prst="rect">
                          <a:avLst/>
                        </a:prstGeom>
                        <a:noFill/>
                        <a:ln w="9525">
                          <a:noFill/>
                          <a:miter lim="800000"/>
                          <a:headEnd/>
                          <a:tailEnd/>
                        </a:ln>
                      </wps:spPr>
                      <wps:txbx>
                        <w:txbxContent>
                          <w:p w:rsidR="00093EC5" w:rsidRDefault="00093EC5" w:rsidP="00013AA0">
                            <w:pPr>
                              <w:spacing w:line="240" w:lineRule="auto"/>
                              <w:ind w:firstLine="0"/>
                            </w:pPr>
                            <w:r>
                              <w:rPr>
                                <w:rFonts w:ascii="Calibri" w:hAnsi="Calibri"/>
                              </w:rPr>
                              <w:t>CC = 0.91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0" type="#_x0000_t202" style="position:absolute;left:0;text-align:left;margin-left:287.45pt;margin-top:282.2pt;width:62.6pt;height:110.5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" filled="f" stroked="f">
                <v:textbox style="mso-fit-shape-to-text:t">
                  <w:txbxContent>
                    <w:p w:rsidR="00093EC5" w:rsidRDefault="00093EC5" w:rsidP="00013AA0">
                      <w:pPr>
                        <w:spacing w:line="240" w:lineRule="auto"/>
                        <w:ind w:firstLine="0"/>
                      </w:pPr>
                      <w:r>
                        <w:rPr>
                          <w:rFonts w:ascii="Calibri" w:hAnsi="Calibri"/>
                        </w:rPr>
                        <w:t>CC = 0.91</w:t>
                      </w:r>
                    </w:p>
                  </w:txbxContent>
                </v:textbox>
              </v:shape>
            </w:pict>
          </mc:Fallback>
        </mc:AlternateContent>
      </w:r>
      <w:r w:rsidRPr="009903AD">
        <w:rPr>
          <w:noProof/>
          <w:lang w:bidi="ar-SA"/>
        </w:rPr>
        <mc:AlternateContent>
          <mc:Choice Requires="wps">
            <w:drawing>
              <wp:anchor distT="0" distB="0" distL="114300" distR="114300" simplePos="0" relativeHeight="252830720" behindDoc="0" locked="0" layoutInCell="1" allowOverlap="1" wp14:anchorId="152342E2" wp14:editId="04C98AAF">
                <wp:simplePos x="0" y="0"/>
                <wp:positionH relativeFrom="column">
                  <wp:posOffset>3593465</wp:posOffset>
                </wp:positionH>
                <wp:positionV relativeFrom="paragraph">
                  <wp:posOffset>349774</wp:posOffset>
                </wp:positionV>
                <wp:extent cx="794771" cy="1403985"/>
                <wp:effectExtent l="0" t="0" r="0" b="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71" cy="1403985"/>
                        </a:xfrm>
                        <a:prstGeom prst="rect">
                          <a:avLst/>
                        </a:prstGeom>
                        <a:noFill/>
                        <a:ln w="9525">
                          <a:noFill/>
                          <a:miter lim="800000"/>
                          <a:headEnd/>
                          <a:tailEnd/>
                        </a:ln>
                      </wps:spPr>
                      <wps:txbx>
                        <w:txbxContent>
                          <w:p w:rsidR="00093EC5" w:rsidRDefault="00093EC5" w:rsidP="00013AA0">
                            <w:pPr>
                              <w:spacing w:line="240" w:lineRule="auto"/>
                              <w:ind w:firstLine="0"/>
                            </w:pPr>
                            <w:r>
                              <w:rPr>
                                <w:rFonts w:ascii="Calibri" w:hAnsi="Calibri"/>
                              </w:rPr>
                              <w:t>CC = 0.78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1" type="#_x0000_t202" style="position:absolute;left:0;text-align:left;margin-left:282.95pt;margin-top:27.55pt;width:62.6pt;height:110.5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" filled="f" stroked="f">
                <v:textbox style="mso-fit-shape-to-text:t">
                  <w:txbxContent>
                    <w:p w:rsidR="00093EC5" w:rsidRDefault="00093EC5" w:rsidP="00013AA0">
                      <w:pPr>
                        <w:spacing w:line="240" w:lineRule="auto"/>
                        <w:ind w:firstLine="0"/>
                      </w:pPr>
                      <w:r>
                        <w:rPr>
                          <w:rFonts w:ascii="Calibri" w:hAnsi="Calibri"/>
                        </w:rPr>
                        <w:t>CC = 0.78</w:t>
                      </w:r>
                    </w:p>
                  </w:txbxContent>
                </v:textbox>
              </v:shape>
            </w:pict>
          </mc:Fallback>
        </mc:AlternateContent>
      </w:r>
      <w:r w:rsidRPr="009903AD">
        <w:rPr>
          <w:noProof/>
          <w:lang w:bidi="ar-SA"/>
        </w:rPr>
        <mc:AlternateContent>
          <mc:Choice Requires="wps">
            <w:drawing>
              <wp:anchor distT="0" distB="0" distL="114300" distR="114300" simplePos="0" relativeHeight="252828672" behindDoc="0" locked="0" layoutInCell="1" allowOverlap="1" wp14:anchorId="42D9FFFD" wp14:editId="403E7164">
                <wp:simplePos x="0" y="0"/>
                <wp:positionH relativeFrom="column">
                  <wp:posOffset>1169725</wp:posOffset>
                </wp:positionH>
                <wp:positionV relativeFrom="paragraph">
                  <wp:posOffset>3594708</wp:posOffset>
                </wp:positionV>
                <wp:extent cx="1121134" cy="1403985"/>
                <wp:effectExtent l="0" t="0" r="0" b="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134" cy="1403985"/>
                        </a:xfrm>
                        <a:prstGeom prst="rect">
                          <a:avLst/>
                        </a:prstGeom>
                        <a:noFill/>
                        <a:ln w="9525">
                          <a:noFill/>
                          <a:miter lim="800000"/>
                          <a:headEnd/>
                          <a:tailEnd/>
                        </a:ln>
                      </wps:spPr>
                      <wps:txbx>
                        <w:txbxContent>
                          <w:p w:rsidR="00093EC5" w:rsidRDefault="00093EC5" w:rsidP="00013AA0">
                            <w:pPr>
                              <w:spacing w:line="240" w:lineRule="auto"/>
                              <w:ind w:firstLine="0"/>
                            </w:pPr>
                            <w:r>
                              <w:t>(b) X Band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2" type="#_x0000_t202" style="position:absolute;left:0;text-align:left;margin-left:92.1pt;margin-top:283.05pt;width:88.3pt;height:110.5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" filled="f" stroked="f">
                <v:textbox style="mso-fit-shape-to-text:t">
                  <w:txbxContent>
                    <w:p w:rsidR="00093EC5" w:rsidRDefault="00093EC5" w:rsidP="00013AA0">
                      <w:pPr>
                        <w:spacing w:line="240" w:lineRule="auto"/>
                        <w:ind w:firstLine="0"/>
                      </w:pPr>
                      <w:r>
                        <w:t>(b) X Band</w:t>
                      </w:r>
                    </w:p>
                  </w:txbxContent>
                </v:textbox>
              </v:shape>
            </w:pict>
          </mc:Fallback>
        </mc:AlternateContent>
      </w:r>
      <w:r w:rsidRPr="009903AD">
        <w:rPr>
          <w:noProof/>
          <w:lang w:bidi="ar-SA"/>
        </w:rPr>
        <mc:AlternateContent>
          <mc:Choice Requires="wps">
            <w:drawing>
              <wp:anchor distT="0" distB="0" distL="114300" distR="114300" simplePos="0" relativeHeight="252826624" behindDoc="0" locked="0" layoutInCell="1" allowOverlap="1" wp14:anchorId="3690D30F" wp14:editId="6CFDB618">
                <wp:simplePos x="0" y="0"/>
                <wp:positionH relativeFrom="column">
                  <wp:posOffset>1168842</wp:posOffset>
                </wp:positionH>
                <wp:positionV relativeFrom="paragraph">
                  <wp:posOffset>349857</wp:posOffset>
                </wp:positionV>
                <wp:extent cx="1121134" cy="1403985"/>
                <wp:effectExtent l="0" t="0" r="0" b="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134" cy="1403985"/>
                        </a:xfrm>
                        <a:prstGeom prst="rect">
                          <a:avLst/>
                        </a:prstGeom>
                        <a:noFill/>
                        <a:ln w="9525">
                          <a:noFill/>
                          <a:miter lim="800000"/>
                          <a:headEnd/>
                          <a:tailEnd/>
                        </a:ln>
                      </wps:spPr>
                      <wps:txbx>
                        <w:txbxContent>
                          <w:p w:rsidR="00093EC5" w:rsidRDefault="00093EC5" w:rsidP="00013AA0">
                            <w:pPr>
                              <w:spacing w:line="240" w:lineRule="auto"/>
                              <w:ind w:firstLine="0"/>
                            </w:pPr>
                            <w:r>
                              <w:t>(a) S Band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3" type="#_x0000_t202" style="position:absolute;left:0;text-align:left;margin-left:92.05pt;margin-top:27.55pt;width:88.3pt;height:110.5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" filled="f" stroked="f">
                <v:textbox style="mso-fit-shape-to-text:t">
                  <w:txbxContent>
                    <w:p w:rsidR="00093EC5" w:rsidRDefault="00093EC5" w:rsidP="00013AA0">
                      <w:pPr>
                        <w:spacing w:line="240" w:lineRule="auto"/>
                        <w:ind w:firstLine="0"/>
                      </w:pPr>
                      <w:r>
                        <w:t>(a) S Band</w:t>
                      </w:r>
                    </w:p>
                  </w:txbxContent>
                </v:textbox>
              </v:shape>
            </w:pict>
          </mc:Fallback>
        </mc:AlternateContent>
      </w:r>
      <w:r>
        <w:rPr>
          <w:noProof/>
          <w:lang w:bidi="ar-SA"/>
        </w:rPr>
        <w:drawing>
          <wp:inline distT="0" distB="0" distL="0" distR="0" wp14:anchorId="5C3FBA24" wp14:editId="13D4E800">
            <wp:extent cx="4327913" cy="3244132"/>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327869" cy="3244099"/>
                    </a:xfrm>
                    <a:prstGeom prst="rect">
                      <a:avLst/>
                    </a:prstGeom>
                    <a:noFill/>
                    <a:ln>
                      <a:noFill/>
                    </a:ln>
                  </pic:spPr>
                </pic:pic>
              </a:graphicData>
            </a:graphic>
          </wp:inline>
        </w:drawing>
      </w:r>
      <w:r>
        <w:rPr>
          <w:noProof/>
          <w:lang w:bidi="ar-SA"/>
        </w:rPr>
        <w:drawing>
          <wp:inline distT="0" distB="0" distL="0" distR="0" wp14:anchorId="69D4F135" wp14:editId="29367AB6">
            <wp:extent cx="4333460" cy="3248289"/>
            <wp:effectExtent l="0" t="0" r="0"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339029" cy="3252464"/>
                    </a:xfrm>
                    <a:prstGeom prst="rect">
                      <a:avLst/>
                    </a:prstGeom>
                    <a:noFill/>
                    <a:ln>
                      <a:noFill/>
                    </a:ln>
                  </pic:spPr>
                </pic:pic>
              </a:graphicData>
            </a:graphic>
          </wp:inline>
        </w:drawing>
      </w:r>
    </w:p>
    <w:p w:rsidR="00E47205" w:rsidRDefault="006E7A39" w:rsidP="006E7A39">
      <w:pPr>
        <w:pStyle w:val="Caption"/>
      </w:pPr>
      <w:bookmarkStart w:id="251" w:name="_Ref370126688"/>
      <w:bookmarkStart w:id="252" w:name="_Toc371028958"/>
      <w:proofErr w:type="gramStart"/>
      <w:r>
        <w:t xml:space="preserve">Figure </w:t>
      </w:r>
      <w:r w:rsidR="00ED683B">
        <w:fldChar w:fldCharType="begin"/>
      </w:r>
      <w:r w:rsidR="00ED683B">
        <w:instrText xml:space="preserve"> SEQ Figure \* ARABIC </w:instrText>
      </w:r>
      <w:r w:rsidR="00ED683B">
        <w:fldChar w:fldCharType="separate"/>
      </w:r>
      <w:r w:rsidR="00093EC5">
        <w:rPr>
          <w:noProof/>
        </w:rPr>
        <w:t>81</w:t>
      </w:r>
      <w:r w:rsidR="00ED683B">
        <w:rPr>
          <w:noProof/>
        </w:rPr>
        <w:fldChar w:fldCharType="end"/>
      </w:r>
      <w:bookmarkEnd w:id="251"/>
      <w:r w:rsidR="00E47205">
        <w:t>.</w:t>
      </w:r>
      <w:proofErr w:type="gramEnd"/>
      <w:r w:rsidR="00E47205">
        <w:t xml:space="preserve"> </w:t>
      </w:r>
      <w:proofErr w:type="gramStart"/>
      <w:r w:rsidR="00E47205">
        <w:t xml:space="preserve">Time series of </w:t>
      </w:r>
      <w:r w:rsidR="00E47205" w:rsidRPr="00B53397">
        <w:t xml:space="preserve">the </w:t>
      </w:r>
      <w:r w:rsidR="00E47205">
        <w:t xml:space="preserve">number of gridpoints with </w:t>
      </w:r>
      <w:r w:rsidR="00E47205" w:rsidRPr="00466398">
        <w:rPr>
          <w:i/>
        </w:rPr>
        <w:t>D</w:t>
      </w:r>
      <w:r w:rsidR="00E47205" w:rsidRPr="00466398">
        <w:rPr>
          <w:i/>
          <w:vertAlign w:val="subscript"/>
        </w:rPr>
        <w:t>mh</w:t>
      </w:r>
      <w:r w:rsidR="00E47205">
        <w:t xml:space="preserve"> &gt; 0.5 cm (green line) and the</w:t>
      </w:r>
      <w:r w:rsidR="00E47205" w:rsidRPr="00B53397">
        <w:t xml:space="preserve"> </w:t>
      </w:r>
      <w:r w:rsidR="00E47205">
        <w:t xml:space="preserve">number of gridpoints with low </w:t>
      </w:r>
      <w:r w:rsidR="00E47205" w:rsidRPr="00466398">
        <w:rPr>
          <w:rFonts w:ascii="Calibri" w:hAnsi="Calibri"/>
          <w:i/>
        </w:rPr>
        <w:t>ρ</w:t>
      </w:r>
      <w:r w:rsidR="00E47205" w:rsidRPr="00466398">
        <w:rPr>
          <w:i/>
          <w:vertAlign w:val="subscript"/>
        </w:rPr>
        <w:t>hv</w:t>
      </w:r>
      <w:r w:rsidR="00E47205">
        <w:t xml:space="preserve"> (blue line) at (a) S band and (b) X band.</w:t>
      </w:r>
      <w:proofErr w:type="gramEnd"/>
      <w:r w:rsidR="00E47205">
        <w:t xml:space="preserve">  </w:t>
      </w:r>
      <w:proofErr w:type="gramStart"/>
      <w:r w:rsidR="00E47205">
        <w:t xml:space="preserve">All data taken from the vertical grid-level at ~5600 m AGL from the </w:t>
      </w:r>
      <w:r w:rsidR="00E47205" w:rsidRPr="009A409D">
        <w:rPr>
          <w:i/>
        </w:rPr>
        <w:t>15r10</w:t>
      </w:r>
      <w:r w:rsidR="00E47205">
        <w:t xml:space="preserve"> simulation.</w:t>
      </w:r>
      <w:bookmarkEnd w:id="252"/>
      <w:proofErr w:type="gramEnd"/>
    </w:p>
    <w:p w:rsidR="00E47205" w:rsidRDefault="00E47205" w:rsidP="00E47205">
      <w:pPr>
        <w:pStyle w:val="Caption"/>
      </w:pPr>
      <w:r w:rsidRPr="00A902B6">
        <w:t xml:space="preserve"> </w:t>
      </w:r>
    </w:p>
    <w:p w:rsidR="00E47205" w:rsidRDefault="00E47205" w:rsidP="00E47205">
      <w:pPr>
        <w:rPr>
          <w:szCs w:val="18"/>
        </w:rPr>
      </w:pPr>
      <w:r>
        <w:br w:type="page"/>
      </w:r>
    </w:p>
    <w:p w:rsidR="00C74BCA" w:rsidRDefault="0080006B" w:rsidP="00C74BCA">
      <w:pPr>
        <w:keepNext/>
        <w:spacing w:line="240" w:lineRule="auto"/>
        <w:ind w:firstLine="0"/>
        <w:jc w:val="center"/>
      </w:pPr>
      <w:r w:rsidRPr="009903AD">
        <w:rPr>
          <w:noProof/>
          <w:lang w:bidi="ar-SA"/>
        </w:rPr>
        <w:lastRenderedPageBreak/>
        <mc:AlternateContent>
          <mc:Choice Requires="wps">
            <w:drawing>
              <wp:anchor distT="0" distB="0" distL="114300" distR="114300" simplePos="0" relativeHeight="253105152" behindDoc="0" locked="0" layoutInCell="1" allowOverlap="1" wp14:anchorId="2A0E66A5" wp14:editId="05848935">
                <wp:simplePos x="0" y="0"/>
                <wp:positionH relativeFrom="column">
                  <wp:posOffset>610870</wp:posOffset>
                </wp:positionH>
                <wp:positionV relativeFrom="paragraph">
                  <wp:posOffset>153035</wp:posOffset>
                </wp:positionV>
                <wp:extent cx="424815" cy="1403985"/>
                <wp:effectExtent l="0" t="0" r="0" b="0"/>
                <wp:wrapNone/>
                <wp:docPr id="1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4" type="#_x0000_t202" style="position:absolute;left:0;text-align:left;margin-left:48.1pt;margin-top:12.05pt;width:33.45pt;height:110.55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" filled="f" stroked="f">
                <v:textbox style="mso-fit-shape-to-text:t">
                  <w:txbxContent>
                    <w:p w:rsidR="00093EC5" w:rsidRDefault="00093EC5" w:rsidP="0080006B">
                      <w:pPr>
                        <w:spacing w:line="240" w:lineRule="auto"/>
                        <w:ind w:firstLine="0"/>
                        <w:jc w:val="center"/>
                      </w:pPr>
                      <w:r>
                        <w:t>(a)</w:t>
                      </w:r>
                    </w:p>
                  </w:txbxContent>
                </v:textbox>
              </v:shape>
            </w:pict>
          </mc:Fallback>
        </mc:AlternateContent>
      </w:r>
      <w:r w:rsidR="00C74BCA">
        <w:rPr>
          <w:noProof/>
          <w:lang w:bidi="ar-SA"/>
        </w:rPr>
        <w:drawing>
          <wp:inline distT="0" distB="0" distL="0" distR="0" wp14:anchorId="489071BF" wp14:editId="68688EC4">
            <wp:extent cx="4142740" cy="2973705"/>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142740" cy="2973705"/>
                    </a:xfrm>
                    <a:prstGeom prst="rect">
                      <a:avLst/>
                    </a:prstGeom>
                    <a:noFill/>
                    <a:ln>
                      <a:noFill/>
                    </a:ln>
                  </pic:spPr>
                </pic:pic>
              </a:graphicData>
            </a:graphic>
          </wp:inline>
        </w:drawing>
      </w:r>
      <w:r w:rsidR="00C74BCA" w:rsidRPr="00C74BCA">
        <w:t xml:space="preserve"> </w:t>
      </w:r>
      <w:r w:rsidRPr="009903AD">
        <w:rPr>
          <w:noProof/>
          <w:lang w:bidi="ar-SA"/>
        </w:rPr>
        <mc:AlternateContent>
          <mc:Choice Requires="wps">
            <w:drawing>
              <wp:anchor distT="0" distB="0" distL="114300" distR="114300" simplePos="0" relativeHeight="253103104" behindDoc="0" locked="0" layoutInCell="1" allowOverlap="1" wp14:anchorId="0E39E201" wp14:editId="5D9FE9F2">
                <wp:simplePos x="0" y="0"/>
                <wp:positionH relativeFrom="column">
                  <wp:posOffset>609600</wp:posOffset>
                </wp:positionH>
                <wp:positionV relativeFrom="paragraph">
                  <wp:posOffset>2990850</wp:posOffset>
                </wp:positionV>
                <wp:extent cx="424815" cy="1403985"/>
                <wp:effectExtent l="0" t="0" r="0" b="0"/>
                <wp:wrapNone/>
                <wp:docPr id="1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5" type="#_x0000_t202" style="position:absolute;left:0;text-align:left;margin-left:48pt;margin-top:235.5pt;width:33.45pt;height:110.5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" filled="f" stroked="f">
                <v:textbox style="mso-fit-shape-to-text:t">
                  <w:txbxContent>
                    <w:p w:rsidR="00093EC5" w:rsidRDefault="00093EC5" w:rsidP="0080006B">
                      <w:pPr>
                        <w:spacing w:line="240" w:lineRule="auto"/>
                        <w:ind w:firstLine="0"/>
                        <w:jc w:val="center"/>
                      </w:pPr>
                      <w:r>
                        <w:t>(b)</w:t>
                      </w:r>
                    </w:p>
                  </w:txbxContent>
                </v:textbox>
              </v:shape>
            </w:pict>
          </mc:Fallback>
        </mc:AlternateContent>
      </w:r>
      <w:r w:rsidR="00C74BCA">
        <w:rPr>
          <w:noProof/>
          <w:lang w:bidi="ar-SA"/>
        </w:rPr>
        <w:drawing>
          <wp:inline distT="0" distB="0" distL="0" distR="0" wp14:anchorId="5ADEE1D9" wp14:editId="338B221E">
            <wp:extent cx="4142630" cy="2830503"/>
            <wp:effectExtent l="0" t="0" r="0" b="825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4">
                      <a:extLst>
                        <a:ext uri="{28A0092B-C50C-407E-A947-70E740481C1C}">
                          <a14:useLocalDpi xmlns:a14="http://schemas.microsoft.com/office/drawing/2010/main" val="0"/>
                        </a:ext>
                      </a:extLst>
                    </a:blip>
                    <a:srcRect t="4813"/>
                    <a:stretch/>
                  </pic:blipFill>
                  <pic:spPr bwMode="auto">
                    <a:xfrm>
                      <a:off x="0" y="0"/>
                      <a:ext cx="4142740" cy="2830578"/>
                    </a:xfrm>
                    <a:prstGeom prst="rect">
                      <a:avLst/>
                    </a:prstGeom>
                    <a:noFill/>
                    <a:ln>
                      <a:noFill/>
                    </a:ln>
                    <a:extLst>
                      <a:ext uri="{53640926-AAD7-44D8-BBD7-CCE9431645EC}">
                        <a14:shadowObscured xmlns:a14="http://schemas.microsoft.com/office/drawing/2010/main"/>
                      </a:ext>
                    </a:extLst>
                  </pic:spPr>
                </pic:pic>
              </a:graphicData>
            </a:graphic>
          </wp:inline>
        </w:drawing>
      </w:r>
    </w:p>
    <w:p w:rsidR="00C74BCA" w:rsidRDefault="00C74BCA" w:rsidP="00C74BCA">
      <w:pPr>
        <w:pStyle w:val="Caption"/>
        <w:jc w:val="center"/>
      </w:pPr>
      <w:bookmarkStart w:id="253" w:name="_Ref370147043"/>
      <w:bookmarkStart w:id="254" w:name="_Toc371028959"/>
      <w:proofErr w:type="gramStart"/>
      <w:r>
        <w:t xml:space="preserve">Figure </w:t>
      </w:r>
      <w:r>
        <w:fldChar w:fldCharType="begin"/>
      </w:r>
      <w:r>
        <w:instrText xml:space="preserve"> SEQ Figure \* ARABIC </w:instrText>
      </w:r>
      <w:r>
        <w:fldChar w:fldCharType="separate"/>
      </w:r>
      <w:r w:rsidR="00093EC5">
        <w:rPr>
          <w:noProof/>
        </w:rPr>
        <w:t>82</w:t>
      </w:r>
      <w:r>
        <w:fldChar w:fldCharType="end"/>
      </w:r>
      <w:bookmarkEnd w:id="253"/>
      <w:r>
        <w:t>.</w:t>
      </w:r>
      <w:proofErr w:type="gramEnd"/>
      <w:r>
        <w:t xml:space="preserve"> </w:t>
      </w:r>
      <w:proofErr w:type="gramStart"/>
      <w:r>
        <w:t xml:space="preserve">Correlation coefficient between </w:t>
      </w:r>
      <w:r w:rsidRPr="00C74BCA">
        <w:rPr>
          <w:i/>
        </w:rPr>
        <w:t>wmax33</w:t>
      </w:r>
      <w:r>
        <w:t xml:space="preserve"> and </w:t>
      </w:r>
      <w:r w:rsidRPr="00C74BCA">
        <w:rPr>
          <w:i/>
        </w:rPr>
        <w:t>rhv33area</w:t>
      </w:r>
      <w:r>
        <w:t xml:space="preserve"> as a function of lag time for the (a) "weak" and (b) "strong" shear simulations.</w:t>
      </w:r>
      <w:bookmarkEnd w:id="254"/>
      <w:proofErr w:type="gramEnd"/>
      <w:r>
        <w:t xml:space="preserve"> </w:t>
      </w:r>
    </w:p>
    <w:p w:rsidR="00E47205" w:rsidRPr="005708FD" w:rsidRDefault="00C74BCA" w:rsidP="00C74BCA">
      <w:pPr>
        <w:spacing w:line="240" w:lineRule="auto"/>
        <w:ind w:firstLine="0"/>
        <w:jc w:val="center"/>
        <w:rPr>
          <w:szCs w:val="18"/>
        </w:rPr>
      </w:pPr>
      <w:r w:rsidRPr="00C74BCA">
        <w:t xml:space="preserve"> </w:t>
      </w:r>
      <w:r w:rsidR="00E47205">
        <w:br w:type="page"/>
      </w:r>
    </w:p>
    <w:p w:rsidR="00E47205" w:rsidRDefault="006D0957" w:rsidP="00E47205">
      <w:pPr>
        <w:keepNext/>
        <w:spacing w:line="240" w:lineRule="auto"/>
        <w:ind w:firstLine="0"/>
      </w:pPr>
      <w:r w:rsidRPr="009903AD">
        <w:rPr>
          <w:noProof/>
          <w:lang w:bidi="ar-SA"/>
        </w:rPr>
        <w:lastRenderedPageBreak/>
        <mc:AlternateContent>
          <mc:Choice Requires="wps">
            <w:drawing>
              <wp:anchor distT="0" distB="0" distL="114300" distR="114300" simplePos="0" relativeHeight="253109248" behindDoc="0" locked="0" layoutInCell="1" allowOverlap="1" wp14:anchorId="3EA8C0DE" wp14:editId="6AFBEBF9">
                <wp:simplePos x="0" y="0"/>
                <wp:positionH relativeFrom="column">
                  <wp:posOffset>-109855</wp:posOffset>
                </wp:positionH>
                <wp:positionV relativeFrom="paragraph">
                  <wp:posOffset>113665</wp:posOffset>
                </wp:positionV>
                <wp:extent cx="424815" cy="1403985"/>
                <wp:effectExtent l="0" t="0" r="0" b="0"/>
                <wp:wrapNone/>
                <wp:docPr id="1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6" type="#_x0000_t202" style="position:absolute;margin-left:-8.65pt;margin-top:8.95pt;width:33.45pt;height:110.5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" filled="f" stroked="f">
                <v:textbox style="mso-fit-shape-to-text:t">
                  <w:txbxContent>
                    <w:p w:rsidR="00093EC5" w:rsidRDefault="00093EC5" w:rsidP="0080006B">
                      <w:pPr>
                        <w:spacing w:line="240" w:lineRule="auto"/>
                        <w:ind w:firstLine="0"/>
                        <w:jc w:val="center"/>
                      </w:pPr>
                      <w:r>
                        <w:t>(a)</w:t>
                      </w:r>
                    </w:p>
                  </w:txbxContent>
                </v:textbox>
              </v:shape>
            </w:pict>
          </mc:Fallback>
        </mc:AlternateContent>
      </w:r>
      <w:r w:rsidRPr="009903AD">
        <w:rPr>
          <w:noProof/>
          <w:lang w:bidi="ar-SA"/>
        </w:rPr>
        <mc:AlternateContent>
          <mc:Choice Requires="wps">
            <w:drawing>
              <wp:anchor distT="0" distB="0" distL="114300" distR="114300" simplePos="0" relativeHeight="253111296" behindDoc="0" locked="0" layoutInCell="1" allowOverlap="1" wp14:anchorId="504CD8C7" wp14:editId="2F25227C">
                <wp:simplePos x="0" y="0"/>
                <wp:positionH relativeFrom="column">
                  <wp:posOffset>-141275</wp:posOffset>
                </wp:positionH>
                <wp:positionV relativeFrom="paragraph">
                  <wp:posOffset>2176145</wp:posOffset>
                </wp:positionV>
                <wp:extent cx="424815" cy="1403985"/>
                <wp:effectExtent l="0" t="0" r="0" b="0"/>
                <wp:wrapNone/>
                <wp:docPr id="1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7" type="#_x0000_t202" style="position:absolute;margin-left:-11.1pt;margin-top:171.35pt;width:33.45pt;height:110.5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" filled="f" stroked="f">
                <v:textbox style="mso-fit-shape-to-text:t">
                  <w:txbxContent>
                    <w:p w:rsidR="00093EC5" w:rsidRDefault="00093EC5" w:rsidP="0080006B">
                      <w:pPr>
                        <w:spacing w:line="240" w:lineRule="auto"/>
                        <w:ind w:firstLine="0"/>
                        <w:jc w:val="center"/>
                      </w:pPr>
                      <w:r>
                        <w:t>(c)</w:t>
                      </w:r>
                    </w:p>
                  </w:txbxContent>
                </v:textbox>
              </v:shape>
            </w:pict>
          </mc:Fallback>
        </mc:AlternateContent>
      </w:r>
      <w:r w:rsidR="005576E2" w:rsidRPr="009903AD">
        <w:rPr>
          <w:noProof/>
          <w:lang w:bidi="ar-SA"/>
        </w:rPr>
        <mc:AlternateContent>
          <mc:Choice Requires="wps">
            <w:drawing>
              <wp:anchor distT="0" distB="0" distL="114300" distR="114300" simplePos="0" relativeHeight="253185024" behindDoc="0" locked="0" layoutInCell="1" allowOverlap="1" wp14:anchorId="4ADC4550" wp14:editId="7F5BEBCB">
                <wp:simplePos x="0" y="0"/>
                <wp:positionH relativeFrom="column">
                  <wp:posOffset>4492625</wp:posOffset>
                </wp:positionH>
                <wp:positionV relativeFrom="paragraph">
                  <wp:posOffset>269240</wp:posOffset>
                </wp:positionV>
                <wp:extent cx="424815" cy="1403985"/>
                <wp:effectExtent l="0" t="0" r="0" b="0"/>
                <wp:wrapNone/>
                <wp:docPr id="3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Z</w:t>
                            </w:r>
                            <w:r>
                              <w:rPr>
                                <w:i/>
                                <w:vertAlign w:val="subscript"/>
                              </w:rPr>
                              <w:t>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8" type="#_x0000_t202" style="position:absolute;margin-left:353.75pt;margin-top:21.2pt;width:33.45pt;height:110.5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Z</w:t>
                      </w:r>
                      <w:r>
                        <w:rPr>
                          <w:i/>
                          <w:vertAlign w:val="subscript"/>
                        </w:rPr>
                        <w:t>DR</w:t>
                      </w:r>
                    </w:p>
                  </w:txbxContent>
                </v:textbox>
              </v:shape>
            </w:pict>
          </mc:Fallback>
        </mc:AlternateContent>
      </w:r>
      <w:r w:rsidR="005576E2" w:rsidRPr="009903AD">
        <w:rPr>
          <w:noProof/>
          <w:lang w:bidi="ar-SA"/>
        </w:rPr>
        <mc:AlternateContent>
          <mc:Choice Requires="wps">
            <w:drawing>
              <wp:anchor distT="0" distB="0" distL="114300" distR="114300" simplePos="0" relativeHeight="253187072" behindDoc="0" locked="0" layoutInCell="1" allowOverlap="1" wp14:anchorId="0471D3DE" wp14:editId="1DD9AEB6">
                <wp:simplePos x="0" y="0"/>
                <wp:positionH relativeFrom="column">
                  <wp:posOffset>4548505</wp:posOffset>
                </wp:positionH>
                <wp:positionV relativeFrom="paragraph">
                  <wp:posOffset>2488261</wp:posOffset>
                </wp:positionV>
                <wp:extent cx="424815" cy="1403985"/>
                <wp:effectExtent l="0" t="0" r="0" b="0"/>
                <wp:wrapNone/>
                <wp:docPr id="3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Z</w:t>
                            </w:r>
                            <w:r>
                              <w:rPr>
                                <w:i/>
                                <w:vertAlign w:val="subscript"/>
                              </w:rPr>
                              <w:t>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89" type="#_x0000_t202" style="position:absolute;margin-left:358.15pt;margin-top:195.95pt;width:33.45pt;height:110.5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Z</w:t>
                      </w:r>
                      <w:r>
                        <w:rPr>
                          <w:i/>
                          <w:vertAlign w:val="subscript"/>
                        </w:rPr>
                        <w:t>DR</w:t>
                      </w:r>
                    </w:p>
                  </w:txbxContent>
                </v:textbox>
              </v:shape>
            </w:pict>
          </mc:Fallback>
        </mc:AlternateContent>
      </w:r>
      <w:r w:rsidR="005576E2" w:rsidRPr="009903AD">
        <w:rPr>
          <w:noProof/>
          <w:lang w:bidi="ar-SA"/>
        </w:rPr>
        <mc:AlternateContent>
          <mc:Choice Requires="wps">
            <w:drawing>
              <wp:anchor distT="0" distB="0" distL="114300" distR="114300" simplePos="0" relativeHeight="253182976" behindDoc="0" locked="0" layoutInCell="1" allowOverlap="1" wp14:anchorId="43104566" wp14:editId="62432641">
                <wp:simplePos x="0" y="0"/>
                <wp:positionH relativeFrom="column">
                  <wp:posOffset>120015</wp:posOffset>
                </wp:positionH>
                <wp:positionV relativeFrom="paragraph">
                  <wp:posOffset>2474926</wp:posOffset>
                </wp:positionV>
                <wp:extent cx="424815" cy="1403985"/>
                <wp:effectExtent l="0" t="0" r="0" b="0"/>
                <wp:wrapNone/>
                <wp:docPr id="3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D</w:t>
                            </w:r>
                            <w:r w:rsidRPr="005576E2">
                              <w:rPr>
                                <w:i/>
                                <w:vertAlign w:val="subscript"/>
                              </w:rPr>
                              <w:t>mr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0" type="#_x0000_t202" style="position:absolute;margin-left:9.45pt;margin-top:194.9pt;width:33.45pt;height:110.55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" fillcolor="#f8f8f8" stroked="f">
                <v:fill opacity="45746f"/>
                <v:textbox style="mso-fit-shape-to-text:t">
                  <w:txbxContent>
                    <w:p w:rsidR="00093EC5" w:rsidRPr="002A49E9" w:rsidRDefault="00093EC5" w:rsidP="005576E2">
                      <w:pPr>
                        <w:spacing w:line="240" w:lineRule="auto"/>
                        <w:ind w:firstLine="0"/>
                        <w:jc w:val="center"/>
                        <w:rPr>
                          <w:i/>
                        </w:rPr>
                      </w:pPr>
                      <w:r>
                        <w:rPr>
                          <w:i/>
                        </w:rPr>
                        <w:t>D</w:t>
                      </w:r>
                      <w:r w:rsidRPr="005576E2">
                        <w:rPr>
                          <w:i/>
                          <w:vertAlign w:val="subscript"/>
                        </w:rPr>
                        <w:t>mr</w:t>
                      </w:r>
                    </w:p>
                  </w:txbxContent>
                </v:textbox>
              </v:shape>
            </w:pict>
          </mc:Fallback>
        </mc:AlternateContent>
      </w:r>
      <w:r w:rsidR="005576E2" w:rsidRPr="009903AD">
        <w:rPr>
          <w:noProof/>
          <w:lang w:bidi="ar-SA"/>
        </w:rPr>
        <mc:AlternateContent>
          <mc:Choice Requires="wps">
            <w:drawing>
              <wp:anchor distT="0" distB="0" distL="114300" distR="114300" simplePos="0" relativeHeight="253180928" behindDoc="0" locked="0" layoutInCell="1" allowOverlap="1" wp14:anchorId="451F8167" wp14:editId="64B41492">
                <wp:simplePos x="0" y="0"/>
                <wp:positionH relativeFrom="column">
                  <wp:posOffset>214630</wp:posOffset>
                </wp:positionH>
                <wp:positionV relativeFrom="paragraph">
                  <wp:posOffset>237490</wp:posOffset>
                </wp:positionV>
                <wp:extent cx="424815" cy="1403985"/>
                <wp:effectExtent l="0" t="0" r="0" b="0"/>
                <wp:wrapNone/>
                <wp:docPr id="3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D</w:t>
                            </w:r>
                            <w:r w:rsidRPr="005576E2">
                              <w:rPr>
                                <w:i/>
                                <w:vertAlign w:val="subscript"/>
                              </w:rPr>
                              <w:t>mr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1" type="#_x0000_t202" style="position:absolute;margin-left:16.9pt;margin-top:18.7pt;width:33.45pt;height:110.55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D</w:t>
                      </w:r>
                      <w:r w:rsidRPr="005576E2">
                        <w:rPr>
                          <w:i/>
                          <w:vertAlign w:val="subscript"/>
                        </w:rPr>
                        <w:t>mr</w:t>
                      </w:r>
                    </w:p>
                  </w:txbxContent>
                </v:textbox>
              </v:shape>
            </w:pict>
          </mc:Fallback>
        </mc:AlternateContent>
      </w:r>
      <w:r w:rsidR="0080006B" w:rsidRPr="009903AD">
        <w:rPr>
          <w:noProof/>
          <w:lang w:bidi="ar-SA"/>
        </w:rPr>
        <mc:AlternateContent>
          <mc:Choice Requires="wps">
            <w:drawing>
              <wp:anchor distT="0" distB="0" distL="114300" distR="114300" simplePos="0" relativeHeight="253113344" behindDoc="0" locked="0" layoutInCell="1" allowOverlap="1" wp14:anchorId="6B86222B" wp14:editId="13D9B280">
                <wp:simplePos x="0" y="0"/>
                <wp:positionH relativeFrom="column">
                  <wp:posOffset>2649468</wp:posOffset>
                </wp:positionH>
                <wp:positionV relativeFrom="paragraph">
                  <wp:posOffset>2177470</wp:posOffset>
                </wp:positionV>
                <wp:extent cx="424815" cy="1403985"/>
                <wp:effectExtent l="0" t="0" r="0" b="0"/>
                <wp:wrapNone/>
                <wp:docPr id="1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2" type="#_x0000_t202" style="position:absolute;margin-left:208.6pt;margin-top:171.45pt;width:33.45pt;height:110.55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" filled="f" stroked="f">
                <v:textbox style="mso-fit-shape-to-text:t">
                  <w:txbxContent>
                    <w:p w:rsidR="00093EC5" w:rsidRDefault="00093EC5" w:rsidP="0080006B">
                      <w:pPr>
                        <w:spacing w:line="240" w:lineRule="auto"/>
                        <w:ind w:firstLine="0"/>
                        <w:jc w:val="center"/>
                      </w:pPr>
                      <w:r>
                        <w:t>(d)</w:t>
                      </w:r>
                    </w:p>
                  </w:txbxContent>
                </v:textbox>
              </v:shape>
            </w:pict>
          </mc:Fallback>
        </mc:AlternateContent>
      </w:r>
      <w:r w:rsidR="0080006B" w:rsidRPr="009903AD">
        <w:rPr>
          <w:noProof/>
          <w:lang w:bidi="ar-SA"/>
        </w:rPr>
        <mc:AlternateContent>
          <mc:Choice Requires="wps">
            <w:drawing>
              <wp:anchor distT="0" distB="0" distL="114300" distR="114300" simplePos="0" relativeHeight="253107200" behindDoc="0" locked="0" layoutInCell="1" allowOverlap="1" wp14:anchorId="63BCCAF2" wp14:editId="5CC28D17">
                <wp:simplePos x="0" y="0"/>
                <wp:positionH relativeFrom="column">
                  <wp:posOffset>2646460</wp:posOffset>
                </wp:positionH>
                <wp:positionV relativeFrom="paragraph">
                  <wp:posOffset>145415</wp:posOffset>
                </wp:positionV>
                <wp:extent cx="424815" cy="1403985"/>
                <wp:effectExtent l="0" t="0" r="0" b="0"/>
                <wp:wrapNone/>
                <wp:docPr id="1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3" type="#_x0000_t202" style="position:absolute;margin-left:208.4pt;margin-top:11.45pt;width:33.45pt;height:110.5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" filled="f" stroked="f">
                <v:textbox style="mso-fit-shape-to-text:t">
                  <w:txbxContent>
                    <w:p w:rsidR="00093EC5" w:rsidRDefault="00093EC5" w:rsidP="0080006B">
                      <w:pPr>
                        <w:spacing w:line="240" w:lineRule="auto"/>
                        <w:ind w:firstLine="0"/>
                        <w:jc w:val="center"/>
                      </w:pPr>
                      <w:r>
                        <w:t>(b)</w:t>
                      </w:r>
                    </w:p>
                  </w:txbxContent>
                </v:textbox>
              </v:shape>
            </w:pict>
          </mc:Fallback>
        </mc:AlternateContent>
      </w:r>
      <w:r w:rsidR="00E47205">
        <w:rPr>
          <w:noProof/>
          <w:lang w:bidi="ar-SA"/>
        </w:rPr>
        <w:drawing>
          <wp:inline distT="0" distB="0" distL="0" distR="0" wp14:anchorId="2EAB89C4" wp14:editId="05D0F8F3">
            <wp:extent cx="2268747" cy="2233297"/>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5"/>
                    <a:srcRect l="6928" t="3374" r="23797"/>
                    <a:stretch/>
                  </pic:blipFill>
                  <pic:spPr bwMode="auto">
                    <a:xfrm>
                      <a:off x="0" y="0"/>
                      <a:ext cx="2270081" cy="2234610"/>
                    </a:xfrm>
                    <a:prstGeom prst="rect">
                      <a:avLst/>
                    </a:prstGeom>
                    <a:ln>
                      <a:noFill/>
                    </a:ln>
                    <a:extLst>
                      <a:ext uri="{53640926-AAD7-44D8-BBD7-CCE9431645EC}">
                        <a14:shadowObscured xmlns:a14="http://schemas.microsoft.com/office/drawing/2010/main"/>
                      </a:ext>
                    </a:extLst>
                  </pic:spPr>
                </pic:pic>
              </a:graphicData>
            </a:graphic>
          </wp:inline>
        </w:drawing>
      </w:r>
      <w:r w:rsidR="00E47205">
        <w:t xml:space="preserve"> </w:t>
      </w:r>
      <w:r w:rsidR="00E47205">
        <w:rPr>
          <w:noProof/>
          <w:lang w:bidi="ar-SA"/>
        </w:rPr>
        <w:drawing>
          <wp:inline distT="0" distB="0" distL="0" distR="0" wp14:anchorId="3CEB4676" wp14:editId="28FB01F2">
            <wp:extent cx="472893" cy="2234242"/>
            <wp:effectExtent l="0" t="0" r="381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5"/>
                    <a:srcRect l="78368" r="6695"/>
                    <a:stretch/>
                  </pic:blipFill>
                  <pic:spPr bwMode="auto">
                    <a:xfrm>
                      <a:off x="0" y="0"/>
                      <a:ext cx="475448" cy="2246313"/>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40867C07" wp14:editId="0250ED97">
            <wp:extent cx="2208362" cy="2276113"/>
            <wp:effectExtent l="0" t="0" r="190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6"/>
                    <a:srcRect l="7296" r="24230"/>
                    <a:stretch/>
                  </pic:blipFill>
                  <pic:spPr bwMode="auto">
                    <a:xfrm>
                      <a:off x="0" y="0"/>
                      <a:ext cx="2208362" cy="2276113"/>
                    </a:xfrm>
                    <a:prstGeom prst="rect">
                      <a:avLst/>
                    </a:prstGeom>
                    <a:ln>
                      <a:noFill/>
                    </a:ln>
                    <a:extLst>
                      <a:ext uri="{53640926-AAD7-44D8-BBD7-CCE9431645EC}">
                        <a14:shadowObscured xmlns:a14="http://schemas.microsoft.com/office/drawing/2010/main"/>
                      </a:ext>
                    </a:extLst>
                  </pic:spPr>
                </pic:pic>
              </a:graphicData>
            </a:graphic>
          </wp:inline>
        </w:drawing>
      </w:r>
      <w:r w:rsidR="00E47205">
        <w:t xml:space="preserve"> </w:t>
      </w:r>
      <w:r w:rsidR="00E47205">
        <w:rPr>
          <w:noProof/>
          <w:lang w:bidi="ar-SA"/>
        </w:rPr>
        <w:drawing>
          <wp:inline distT="0" distB="0" distL="0" distR="0" wp14:anchorId="75B7738C" wp14:editId="19D8BCD2">
            <wp:extent cx="329991" cy="2267461"/>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6"/>
                    <a:srcRect l="78584" r="11145"/>
                    <a:stretch/>
                  </pic:blipFill>
                  <pic:spPr bwMode="auto">
                    <a:xfrm>
                      <a:off x="0" y="0"/>
                      <a:ext cx="334162" cy="2296118"/>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2AD0918B" wp14:editId="1E6C3F64">
            <wp:extent cx="2269741" cy="2251494"/>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7"/>
                    <a:srcRect l="9632" t="7225" r="24363"/>
                    <a:stretch/>
                  </pic:blipFill>
                  <pic:spPr bwMode="auto">
                    <a:xfrm>
                      <a:off x="0" y="0"/>
                      <a:ext cx="2269102" cy="2250860"/>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39C89427" wp14:editId="5EE8782E">
            <wp:extent cx="508958" cy="2251494"/>
            <wp:effectExtent l="0" t="0" r="5715"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7"/>
                    <a:srcRect l="78187" t="6824" r="6948"/>
                    <a:stretch/>
                  </pic:blipFill>
                  <pic:spPr bwMode="auto">
                    <a:xfrm>
                      <a:off x="0" y="0"/>
                      <a:ext cx="508813" cy="2250854"/>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175758A7" wp14:editId="0CF0AD47">
            <wp:extent cx="2251631" cy="2247661"/>
            <wp:effectExtent l="0" t="0" r="0" b="63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8"/>
                    <a:srcRect l="10058" t="7329" r="24425"/>
                    <a:stretch/>
                  </pic:blipFill>
                  <pic:spPr bwMode="auto">
                    <a:xfrm>
                      <a:off x="0" y="0"/>
                      <a:ext cx="2259485" cy="2255501"/>
                    </a:xfrm>
                    <a:prstGeom prst="rect">
                      <a:avLst/>
                    </a:prstGeom>
                    <a:ln>
                      <a:noFill/>
                    </a:ln>
                    <a:extLst>
                      <a:ext uri="{53640926-AAD7-44D8-BBD7-CCE9431645EC}">
                        <a14:shadowObscured xmlns:a14="http://schemas.microsoft.com/office/drawing/2010/main"/>
                      </a:ext>
                    </a:extLst>
                  </pic:spPr>
                </pic:pic>
              </a:graphicData>
            </a:graphic>
          </wp:inline>
        </w:drawing>
      </w:r>
      <w:r w:rsidR="00E47205">
        <w:rPr>
          <w:noProof/>
          <w:lang w:bidi="ar-SA"/>
        </w:rPr>
        <w:drawing>
          <wp:inline distT="0" distB="0" distL="0" distR="0" wp14:anchorId="08342F86" wp14:editId="550FDA08">
            <wp:extent cx="351464" cy="2104846"/>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8"/>
                    <a:srcRect l="78734" t="12215" r="10921"/>
                    <a:stretch/>
                  </pic:blipFill>
                  <pic:spPr bwMode="auto">
                    <a:xfrm>
                      <a:off x="0" y="0"/>
                      <a:ext cx="353611" cy="2117705"/>
                    </a:xfrm>
                    <a:prstGeom prst="rect">
                      <a:avLst/>
                    </a:prstGeom>
                    <a:ln>
                      <a:noFill/>
                    </a:ln>
                    <a:extLst>
                      <a:ext uri="{53640926-AAD7-44D8-BBD7-CCE9431645EC}">
                        <a14:shadowObscured xmlns:a14="http://schemas.microsoft.com/office/drawing/2010/main"/>
                      </a:ext>
                    </a:extLst>
                  </pic:spPr>
                </pic:pic>
              </a:graphicData>
            </a:graphic>
          </wp:inline>
        </w:drawing>
      </w:r>
    </w:p>
    <w:p w:rsidR="00E47205" w:rsidRDefault="006E7A39" w:rsidP="006E7A39">
      <w:pPr>
        <w:pStyle w:val="Caption"/>
      </w:pPr>
      <w:bookmarkStart w:id="255" w:name="_Ref370117423"/>
      <w:bookmarkStart w:id="256" w:name="_Toc371028960"/>
      <w:proofErr w:type="gramStart"/>
      <w:r>
        <w:t xml:space="preserve">Figure </w:t>
      </w:r>
      <w:r w:rsidR="00ED683B">
        <w:fldChar w:fldCharType="begin"/>
      </w:r>
      <w:r w:rsidR="00ED683B">
        <w:instrText xml:space="preserve"> SEQ Figure \* ARABIC </w:instrText>
      </w:r>
      <w:r w:rsidR="00ED683B">
        <w:fldChar w:fldCharType="separate"/>
      </w:r>
      <w:r w:rsidR="00093EC5">
        <w:rPr>
          <w:noProof/>
        </w:rPr>
        <w:t>83</w:t>
      </w:r>
      <w:r w:rsidR="00ED683B">
        <w:rPr>
          <w:noProof/>
        </w:rPr>
        <w:fldChar w:fldCharType="end"/>
      </w:r>
      <w:bookmarkEnd w:id="255"/>
      <w:r w:rsidR="00E47205">
        <w:t>.</w:t>
      </w:r>
      <w:proofErr w:type="gramEnd"/>
      <w:r w:rsidR="00E47205">
        <w:t xml:space="preserve"> </w:t>
      </w:r>
      <w:r w:rsidR="0080006B">
        <w:t xml:space="preserve">(a, c) </w:t>
      </w:r>
      <w:r w:rsidR="00466398">
        <w:rPr>
          <w:i/>
        </w:rPr>
        <w:t>D</w:t>
      </w:r>
      <w:r w:rsidR="00466398">
        <w:rPr>
          <w:i/>
          <w:vertAlign w:val="subscript"/>
        </w:rPr>
        <w:t>mr</w:t>
      </w:r>
      <w:r w:rsidR="00466398">
        <w:t xml:space="preserve"> </w:t>
      </w:r>
      <w:r w:rsidR="006F612A">
        <w:t>(</w:t>
      </w:r>
      <w:r w:rsidR="0080006B">
        <w:t>m</w:t>
      </w:r>
      <w:r w:rsidR="006F612A">
        <w:t>)</w:t>
      </w:r>
      <w:r w:rsidR="0080006B">
        <w:t xml:space="preserve"> and (b, d) </w:t>
      </w:r>
      <w:r w:rsidR="00E47205">
        <w:t xml:space="preserve">S-band </w:t>
      </w:r>
      <w:r w:rsidR="00466398" w:rsidRPr="00A902B6">
        <w:rPr>
          <w:i/>
        </w:rPr>
        <w:t>Z</w:t>
      </w:r>
      <w:r w:rsidR="00466398" w:rsidRPr="00A902B6">
        <w:rPr>
          <w:i/>
          <w:vertAlign w:val="subscript"/>
        </w:rPr>
        <w:t>DR</w:t>
      </w:r>
      <w:r w:rsidR="00466398">
        <w:t xml:space="preserve"> </w:t>
      </w:r>
      <w:r w:rsidR="00E47205">
        <w:t>(</w:t>
      </w:r>
      <w:r w:rsidR="0080006B">
        <w:t>dB</w:t>
      </w:r>
      <w:r w:rsidR="00E47205">
        <w:t xml:space="preserve">) from the </w:t>
      </w:r>
      <w:r w:rsidR="00E47205" w:rsidRPr="00AA03DC">
        <w:rPr>
          <w:i/>
        </w:rPr>
        <w:t>25q10</w:t>
      </w:r>
      <w:r w:rsidR="00E47205">
        <w:t xml:space="preserve"> (</w:t>
      </w:r>
      <w:r w:rsidR="0080006B">
        <w:t>a</w:t>
      </w:r>
      <w:proofErr w:type="gramStart"/>
      <w:r w:rsidR="0080006B">
        <w:t>,b</w:t>
      </w:r>
      <w:proofErr w:type="gramEnd"/>
      <w:r w:rsidR="00E47205">
        <w:t xml:space="preserve">) and </w:t>
      </w:r>
      <w:r w:rsidR="00E47205" w:rsidRPr="00AA03DC">
        <w:rPr>
          <w:i/>
        </w:rPr>
        <w:t>15r10</w:t>
      </w:r>
      <w:r w:rsidR="006F612A">
        <w:t xml:space="preserve"> (</w:t>
      </w:r>
      <w:r w:rsidR="0080006B">
        <w:t>c,d</w:t>
      </w:r>
      <w:r w:rsidR="00E47205">
        <w:t>) simulations valid at 120 m AGL.</w:t>
      </w:r>
      <w:bookmarkEnd w:id="256"/>
    </w:p>
    <w:p w:rsidR="00D2413D" w:rsidRDefault="00D2413D">
      <w:pPr>
        <w:spacing w:line="240" w:lineRule="auto"/>
        <w:ind w:firstLine="0"/>
      </w:pPr>
      <w:r>
        <w:br w:type="page"/>
      </w:r>
    </w:p>
    <w:p w:rsidR="00FA4C29" w:rsidRDefault="005576E2" w:rsidP="00FA4C29">
      <w:pPr>
        <w:keepNext/>
        <w:spacing w:line="240" w:lineRule="auto"/>
        <w:ind w:firstLine="0"/>
        <w:jc w:val="center"/>
      </w:pPr>
      <w:r w:rsidRPr="009903AD">
        <w:rPr>
          <w:noProof/>
          <w:lang w:bidi="ar-SA"/>
        </w:rPr>
        <w:lastRenderedPageBreak/>
        <mc:AlternateContent>
          <mc:Choice Requires="wps">
            <w:drawing>
              <wp:anchor distT="0" distB="0" distL="114300" distR="114300" simplePos="0" relativeHeight="253191168" behindDoc="0" locked="0" layoutInCell="1" allowOverlap="1" wp14:anchorId="5C2C4124" wp14:editId="28CBF2EC">
                <wp:simplePos x="0" y="0"/>
                <wp:positionH relativeFrom="column">
                  <wp:posOffset>1337310</wp:posOffset>
                </wp:positionH>
                <wp:positionV relativeFrom="paragraph">
                  <wp:posOffset>3800475</wp:posOffset>
                </wp:positionV>
                <wp:extent cx="424815" cy="1403985"/>
                <wp:effectExtent l="0" t="0" r="0" b="0"/>
                <wp:wrapNone/>
                <wp:docPr id="3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Z</w:t>
                            </w:r>
                            <w:r>
                              <w:rPr>
                                <w:i/>
                                <w:vertAlign w:val="subscript"/>
                              </w:rPr>
                              <w:t>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4" type="#_x0000_t202" style="position:absolute;left:0;text-align:left;margin-left:105.3pt;margin-top:299.25pt;width:33.45pt;height:110.5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Z</w:t>
                      </w:r>
                      <w:r>
                        <w:rPr>
                          <w:i/>
                          <w:vertAlign w:val="subscript"/>
                        </w:rPr>
                        <w:t>DR</w:t>
                      </w:r>
                    </w:p>
                  </w:txbxContent>
                </v:textbox>
              </v:shape>
            </w:pict>
          </mc:Fallback>
        </mc:AlternateContent>
      </w:r>
      <w:r w:rsidRPr="009903AD">
        <w:rPr>
          <w:noProof/>
          <w:lang w:bidi="ar-SA"/>
        </w:rPr>
        <mc:AlternateContent>
          <mc:Choice Requires="wps">
            <w:drawing>
              <wp:anchor distT="0" distB="0" distL="114300" distR="114300" simplePos="0" relativeHeight="253189120" behindDoc="0" locked="0" layoutInCell="1" allowOverlap="1" wp14:anchorId="33331057" wp14:editId="4906B3D2">
                <wp:simplePos x="0" y="0"/>
                <wp:positionH relativeFrom="column">
                  <wp:posOffset>1297940</wp:posOffset>
                </wp:positionH>
                <wp:positionV relativeFrom="paragraph">
                  <wp:posOffset>323215</wp:posOffset>
                </wp:positionV>
                <wp:extent cx="424815" cy="1403985"/>
                <wp:effectExtent l="0" t="0" r="0" b="0"/>
                <wp:wrapNone/>
                <wp:docPr id="3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Z</w:t>
                            </w:r>
                            <w:r>
                              <w:rPr>
                                <w:i/>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5" type="#_x0000_t202" style="position:absolute;left:0;text-align:left;margin-left:102.2pt;margin-top:25.45pt;width:33.45pt;height:110.5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Z</w:t>
                      </w:r>
                      <w:r>
                        <w:rPr>
                          <w:i/>
                          <w:vertAlign w:val="subscript"/>
                        </w:rPr>
                        <w:t>H</w:t>
                      </w:r>
                    </w:p>
                  </w:txbxContent>
                </v:textbox>
              </v:shape>
            </w:pict>
          </mc:Fallback>
        </mc:AlternateContent>
      </w:r>
      <w:r w:rsidR="0080006B" w:rsidRPr="009903AD">
        <w:rPr>
          <w:noProof/>
          <w:lang w:bidi="ar-SA"/>
        </w:rPr>
        <mc:AlternateContent>
          <mc:Choice Requires="wps">
            <w:drawing>
              <wp:anchor distT="0" distB="0" distL="114300" distR="114300" simplePos="0" relativeHeight="253117440" behindDoc="0" locked="0" layoutInCell="1" allowOverlap="1" wp14:anchorId="212D4D71" wp14:editId="6200ACD5">
                <wp:simplePos x="0" y="0"/>
                <wp:positionH relativeFrom="column">
                  <wp:posOffset>685165</wp:posOffset>
                </wp:positionH>
                <wp:positionV relativeFrom="paragraph">
                  <wp:posOffset>3719830</wp:posOffset>
                </wp:positionV>
                <wp:extent cx="424815" cy="1403985"/>
                <wp:effectExtent l="0" t="0" r="0" b="0"/>
                <wp:wrapNone/>
                <wp:docPr id="1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6" type="#_x0000_t202" style="position:absolute;left:0;text-align:left;margin-left:53.95pt;margin-top:292.9pt;width:33.45pt;height:110.55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" filled="f" stroked="f">
                <v:textbox style="mso-fit-shape-to-text:t">
                  <w:txbxContent>
                    <w:p w:rsidR="00093EC5" w:rsidRDefault="00093EC5" w:rsidP="0080006B">
                      <w:pPr>
                        <w:spacing w:line="240" w:lineRule="auto"/>
                        <w:ind w:firstLine="0"/>
                        <w:jc w:val="center"/>
                      </w:pPr>
                      <w:r>
                        <w:t>(b)</w:t>
                      </w:r>
                    </w:p>
                  </w:txbxContent>
                </v:textbox>
              </v:shape>
            </w:pict>
          </mc:Fallback>
        </mc:AlternateContent>
      </w:r>
      <w:r w:rsidR="0080006B" w:rsidRPr="009903AD">
        <w:rPr>
          <w:noProof/>
          <w:lang w:bidi="ar-SA"/>
        </w:rPr>
        <mc:AlternateContent>
          <mc:Choice Requires="wps">
            <w:drawing>
              <wp:anchor distT="0" distB="0" distL="114300" distR="114300" simplePos="0" relativeHeight="253115392" behindDoc="0" locked="0" layoutInCell="1" allowOverlap="1" wp14:anchorId="4EF35DD7" wp14:editId="6963E19C">
                <wp:simplePos x="0" y="0"/>
                <wp:positionH relativeFrom="column">
                  <wp:posOffset>685165</wp:posOffset>
                </wp:positionH>
                <wp:positionV relativeFrom="paragraph">
                  <wp:posOffset>324485</wp:posOffset>
                </wp:positionV>
                <wp:extent cx="424815" cy="1403985"/>
                <wp:effectExtent l="0" t="0" r="0" b="0"/>
                <wp:wrapNone/>
                <wp:docPr id="1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80006B">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7" type="#_x0000_t202" style="position:absolute;left:0;text-align:left;margin-left:53.95pt;margin-top:25.55pt;width:33.45pt;height:110.55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" filled="f" stroked="f">
                <v:textbox style="mso-fit-shape-to-text:t">
                  <w:txbxContent>
                    <w:p w:rsidR="00093EC5" w:rsidRDefault="00093EC5" w:rsidP="0080006B">
                      <w:pPr>
                        <w:spacing w:line="240" w:lineRule="auto"/>
                        <w:ind w:firstLine="0"/>
                        <w:jc w:val="center"/>
                      </w:pPr>
                      <w:r>
                        <w:t>(a)</w:t>
                      </w:r>
                    </w:p>
                  </w:txbxContent>
                </v:textbox>
              </v:shape>
            </w:pict>
          </mc:Fallback>
        </mc:AlternateContent>
      </w:r>
      <w:r w:rsidR="00D2413D">
        <w:rPr>
          <w:noProof/>
          <w:lang w:bidi="ar-SA"/>
        </w:rPr>
        <w:drawing>
          <wp:inline distT="0" distB="0" distL="0" distR="0" wp14:anchorId="37D31C14" wp14:editId="38E8EF27">
            <wp:extent cx="3670357" cy="3514477"/>
            <wp:effectExtent l="0" t="0" r="6350" b="0"/>
            <wp:docPr id="8244" name="Picture 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9"/>
                    <a:srcRect l="6629" r="11094"/>
                    <a:stretch/>
                  </pic:blipFill>
                  <pic:spPr bwMode="auto">
                    <a:xfrm>
                      <a:off x="0" y="0"/>
                      <a:ext cx="3682484" cy="3526088"/>
                    </a:xfrm>
                    <a:prstGeom prst="rect">
                      <a:avLst/>
                    </a:prstGeom>
                    <a:ln>
                      <a:noFill/>
                    </a:ln>
                    <a:extLst>
                      <a:ext uri="{53640926-AAD7-44D8-BBD7-CCE9431645EC}">
                        <a14:shadowObscured xmlns:a14="http://schemas.microsoft.com/office/drawing/2010/main"/>
                      </a:ext>
                    </a:extLst>
                  </pic:spPr>
                </pic:pic>
              </a:graphicData>
            </a:graphic>
          </wp:inline>
        </w:drawing>
      </w:r>
      <w:r w:rsidR="00FA4C29">
        <w:rPr>
          <w:noProof/>
          <w:lang w:bidi="ar-SA"/>
        </w:rPr>
        <w:drawing>
          <wp:inline distT="0" distB="0" distL="0" distR="0" wp14:anchorId="5B2B745F" wp14:editId="2D1C4C1C">
            <wp:extent cx="3604104" cy="3530379"/>
            <wp:effectExtent l="0" t="0" r="0" b="0"/>
            <wp:docPr id="8246" name="Picture 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0"/>
                    <a:srcRect l="6784" r="12788"/>
                    <a:stretch/>
                  </pic:blipFill>
                  <pic:spPr bwMode="auto">
                    <a:xfrm>
                      <a:off x="0" y="0"/>
                      <a:ext cx="3612352" cy="3538458"/>
                    </a:xfrm>
                    <a:prstGeom prst="rect">
                      <a:avLst/>
                    </a:prstGeom>
                    <a:ln>
                      <a:noFill/>
                    </a:ln>
                    <a:extLst>
                      <a:ext uri="{53640926-AAD7-44D8-BBD7-CCE9431645EC}">
                        <a14:shadowObscured xmlns:a14="http://schemas.microsoft.com/office/drawing/2010/main"/>
                      </a:ext>
                    </a:extLst>
                  </pic:spPr>
                </pic:pic>
              </a:graphicData>
            </a:graphic>
          </wp:inline>
        </w:drawing>
      </w:r>
    </w:p>
    <w:p w:rsidR="00C84F33" w:rsidRDefault="00FA4C29" w:rsidP="00F700A7">
      <w:pPr>
        <w:pStyle w:val="Caption"/>
        <w:jc w:val="center"/>
      </w:pPr>
      <w:bookmarkStart w:id="257" w:name="_Ref370260565"/>
      <w:bookmarkStart w:id="258" w:name="_Toc371028961"/>
      <w:proofErr w:type="gramStart"/>
      <w:r>
        <w:t xml:space="preserve">Figure </w:t>
      </w:r>
      <w:r>
        <w:fldChar w:fldCharType="begin"/>
      </w:r>
      <w:r>
        <w:instrText xml:space="preserve"> SEQ Figure \* ARABIC </w:instrText>
      </w:r>
      <w:r>
        <w:fldChar w:fldCharType="separate"/>
      </w:r>
      <w:r w:rsidR="00093EC5">
        <w:rPr>
          <w:noProof/>
        </w:rPr>
        <w:t>84</w:t>
      </w:r>
      <w:r>
        <w:fldChar w:fldCharType="end"/>
      </w:r>
      <w:bookmarkEnd w:id="257"/>
      <w:r>
        <w:t>.</w:t>
      </w:r>
      <w:proofErr w:type="gramEnd"/>
      <w:r>
        <w:t xml:space="preserve"> </w:t>
      </w:r>
      <w:proofErr w:type="gramStart"/>
      <w:r w:rsidR="00561DBA">
        <w:t xml:space="preserve">S-band </w:t>
      </w:r>
      <w:r>
        <w:t xml:space="preserve">(a) </w:t>
      </w:r>
      <w:r w:rsidRPr="00FA4C29">
        <w:rPr>
          <w:i/>
        </w:rPr>
        <w:t>Z</w:t>
      </w:r>
      <w:r>
        <w:rPr>
          <w:i/>
          <w:vertAlign w:val="subscript"/>
        </w:rPr>
        <w:t>H</w:t>
      </w:r>
      <w:r>
        <w:t xml:space="preserve"> </w:t>
      </w:r>
      <w:r w:rsidR="00561DBA">
        <w:t xml:space="preserve">(dBZ) </w:t>
      </w:r>
      <w:r>
        <w:t xml:space="preserve">and (b) </w:t>
      </w:r>
      <w:r w:rsidRPr="00FA4C29">
        <w:rPr>
          <w:i/>
        </w:rPr>
        <w:t>Z</w:t>
      </w:r>
      <w:r w:rsidRPr="00FA4C29">
        <w:rPr>
          <w:i/>
          <w:vertAlign w:val="subscript"/>
        </w:rPr>
        <w:t>DR</w:t>
      </w:r>
      <w:r>
        <w:t xml:space="preserve"> </w:t>
      </w:r>
      <w:r w:rsidR="00561DBA">
        <w:t xml:space="preserve">(dB) </w:t>
      </w:r>
      <w:r>
        <w:t xml:space="preserve">at a height of 37.5 m AGL valid 4800 s in the </w:t>
      </w:r>
      <w:r w:rsidRPr="00561DBA">
        <w:rPr>
          <w:i/>
        </w:rPr>
        <w:t>15q10</w:t>
      </w:r>
      <w:r w:rsidR="00561DBA">
        <w:t xml:space="preserve"> simulation</w:t>
      </w:r>
      <w:r>
        <w:t>.</w:t>
      </w:r>
      <w:proofErr w:type="gramEnd"/>
      <w:r>
        <w:t xml:space="preserve"> A feature that looks similar to an LRR is evident in (a), but the LRR-like feature is characterized by a local maximum in </w:t>
      </w:r>
      <w:r w:rsidRPr="00FA4C29">
        <w:rPr>
          <w:i/>
        </w:rPr>
        <w:t>Z</w:t>
      </w:r>
      <w:r w:rsidRPr="00FA4C29">
        <w:rPr>
          <w:i/>
          <w:vertAlign w:val="subscript"/>
        </w:rPr>
        <w:t>DR</w:t>
      </w:r>
      <w:r>
        <w:t>. In this case, large hail is occurring on either side of the LRR-like feature, which does not seem consistent with observations of the LRR presented in this paper.</w:t>
      </w:r>
      <w:r w:rsidR="00C6026B">
        <w:t xml:space="preserve"> Every fifth wind vector is plotted (i.e., wind vectors are plotted every 1 km).</w:t>
      </w:r>
      <w:bookmarkEnd w:id="258"/>
    </w:p>
    <w:p w:rsidR="00C84F33" w:rsidRDefault="00FA3507" w:rsidP="00C84F33">
      <w:pPr>
        <w:pStyle w:val="Caption"/>
        <w:keepNext/>
      </w:pPr>
      <w:r>
        <w:rPr>
          <w:noProof/>
          <w:lang w:bidi="ar-SA"/>
        </w:rPr>
        <w:lastRenderedPageBreak/>
        <mc:AlternateContent>
          <mc:Choice Requires="wps">
            <w:drawing>
              <wp:anchor distT="0" distB="0" distL="114300" distR="114300" simplePos="0" relativeHeight="253159424" behindDoc="0" locked="0" layoutInCell="1" allowOverlap="1" wp14:anchorId="31A0A1B8" wp14:editId="7A68D79F">
                <wp:simplePos x="0" y="0"/>
                <wp:positionH relativeFrom="column">
                  <wp:posOffset>402336</wp:posOffset>
                </wp:positionH>
                <wp:positionV relativeFrom="paragraph">
                  <wp:posOffset>797204</wp:posOffset>
                </wp:positionV>
                <wp:extent cx="1807388" cy="0"/>
                <wp:effectExtent l="38100" t="38100" r="59690" b="95250"/>
                <wp:wrapNone/>
                <wp:docPr id="3076" name="Straight Connector 3076"/>
                <wp:cNvGraphicFramePr/>
                <a:graphic xmlns:a="http://schemas.openxmlformats.org/drawingml/2006/main">
                  <a:graphicData uri="http://schemas.microsoft.com/office/word/2010/wordprocessingShape">
                    <wps:wsp>
                      <wps:cNvCnPr/>
                      <wps:spPr>
                        <a:xfrm>
                          <a:off x="0" y="0"/>
                          <a:ext cx="180738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76" o:spid="_x0000_s1026" style="position:absolute;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62.75pt" to="174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" strokecolor="black [3200]" strokeweight="2pt">
                <v:shadow on="t" color="black" opacity="24903f" origin=",.5" offset="0,.55556mm"/>
              </v:line>
            </w:pict>
          </mc:Fallback>
        </mc:AlternateContent>
      </w:r>
      <w:r w:rsidR="005576E2" w:rsidRPr="009903AD">
        <w:rPr>
          <w:noProof/>
          <w:lang w:bidi="ar-SA"/>
        </w:rPr>
        <mc:AlternateContent>
          <mc:Choice Requires="wps">
            <w:drawing>
              <wp:anchor distT="0" distB="0" distL="114300" distR="114300" simplePos="0" relativeHeight="253203456" behindDoc="0" locked="0" layoutInCell="1" allowOverlap="1" wp14:anchorId="2324EF6A" wp14:editId="5B018AB3">
                <wp:simplePos x="0" y="0"/>
                <wp:positionH relativeFrom="column">
                  <wp:posOffset>4351240</wp:posOffset>
                </wp:positionH>
                <wp:positionV relativeFrom="paragraph">
                  <wp:posOffset>4474100</wp:posOffset>
                </wp:positionV>
                <wp:extent cx="424815" cy="1403985"/>
                <wp:effectExtent l="0" t="0" r="0" b="0"/>
                <wp:wrapNone/>
                <wp:docPr id="3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f</w:t>
                            </w:r>
                            <w:r>
                              <w:rPr>
                                <w:i/>
                                <w:vertAlign w:val="subscript"/>
                              </w:rPr>
                              <w:t>wh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8" type="#_x0000_t202" style="position:absolute;margin-left:342.6pt;margin-top:352.3pt;width:33.45pt;height:110.55pt;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f</w:t>
                      </w:r>
                      <w:r>
                        <w:rPr>
                          <w:i/>
                          <w:vertAlign w:val="subscript"/>
                        </w:rPr>
                        <w:t>wh</w:t>
                      </w:r>
                    </w:p>
                  </w:txbxContent>
                </v:textbox>
              </v:shape>
            </w:pict>
          </mc:Fallback>
        </mc:AlternateContent>
      </w:r>
      <w:r w:rsidR="005576E2" w:rsidRPr="009903AD">
        <w:rPr>
          <w:noProof/>
          <w:lang w:bidi="ar-SA"/>
        </w:rPr>
        <mc:AlternateContent>
          <mc:Choice Requires="wps">
            <w:drawing>
              <wp:anchor distT="0" distB="0" distL="114300" distR="114300" simplePos="0" relativeHeight="253201408" behindDoc="0" locked="0" layoutInCell="1" allowOverlap="1" wp14:anchorId="6532E305" wp14:editId="6C3C2987">
                <wp:simplePos x="0" y="0"/>
                <wp:positionH relativeFrom="column">
                  <wp:posOffset>1736725</wp:posOffset>
                </wp:positionH>
                <wp:positionV relativeFrom="paragraph">
                  <wp:posOffset>4468191</wp:posOffset>
                </wp:positionV>
                <wp:extent cx="468630" cy="1403985"/>
                <wp:effectExtent l="0" t="0" r="7620" b="0"/>
                <wp:wrapNone/>
                <wp:docPr id="3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D</w:t>
                            </w:r>
                            <w:r>
                              <w:rPr>
                                <w:i/>
                                <w:vertAlign w:val="subscript"/>
                              </w:rPr>
                              <w:t>mh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99" type="#_x0000_t202" style="position:absolute;margin-left:136.75pt;margin-top:351.85pt;width:36.9pt;height:110.55pt;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" fillcolor="#f8f8f8" stroked="f">
                <v:fill opacity="45746f"/>
                <v:textbox style="mso-fit-shape-to-text:t">
                  <w:txbxContent>
                    <w:p w:rsidR="00093EC5" w:rsidRPr="002A49E9" w:rsidRDefault="00093EC5" w:rsidP="005576E2">
                      <w:pPr>
                        <w:spacing w:line="240" w:lineRule="auto"/>
                        <w:ind w:firstLine="0"/>
                        <w:jc w:val="center"/>
                        <w:rPr>
                          <w:i/>
                        </w:rPr>
                      </w:pPr>
                      <w:r>
                        <w:rPr>
                          <w:i/>
                        </w:rPr>
                        <w:t>D</w:t>
                      </w:r>
                      <w:r>
                        <w:rPr>
                          <w:i/>
                          <w:vertAlign w:val="subscript"/>
                        </w:rPr>
                        <w:t>mh</w:t>
                      </w:r>
                    </w:p>
                  </w:txbxContent>
                </v:textbox>
              </v:shape>
            </w:pict>
          </mc:Fallback>
        </mc:AlternateContent>
      </w:r>
      <w:r w:rsidR="005576E2" w:rsidRPr="009903AD">
        <w:rPr>
          <w:noProof/>
          <w:lang w:bidi="ar-SA"/>
        </w:rPr>
        <mc:AlternateContent>
          <mc:Choice Requires="wps">
            <w:drawing>
              <wp:anchor distT="0" distB="0" distL="114300" distR="114300" simplePos="0" relativeHeight="253199360" behindDoc="0" locked="0" layoutInCell="1" allowOverlap="1" wp14:anchorId="5B1223C4" wp14:editId="61F2FCA1">
                <wp:simplePos x="0" y="0"/>
                <wp:positionH relativeFrom="column">
                  <wp:posOffset>4351241</wp:posOffset>
                </wp:positionH>
                <wp:positionV relativeFrom="paragraph">
                  <wp:posOffset>2335198</wp:posOffset>
                </wp:positionV>
                <wp:extent cx="424815" cy="1403985"/>
                <wp:effectExtent l="0" t="0" r="0" b="0"/>
                <wp:wrapNone/>
                <wp:docPr id="3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q</w:t>
                            </w:r>
                            <w:r>
                              <w:rPr>
                                <w:i/>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0" type="#_x0000_t202" style="position:absolute;margin-left:342.6pt;margin-top:183.85pt;width:33.45pt;height:110.55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" fillcolor="#f8f8f8" stroked="f">
                <v:fill opacity="45746f"/>
                <v:textbox style="mso-fit-shape-to-text:t">
                  <w:txbxContent>
                    <w:p w:rsidR="00093EC5" w:rsidRPr="002A49E9" w:rsidRDefault="00093EC5" w:rsidP="005576E2">
                      <w:pPr>
                        <w:spacing w:line="240" w:lineRule="auto"/>
                        <w:ind w:firstLine="0"/>
                        <w:jc w:val="center"/>
                        <w:rPr>
                          <w:i/>
                        </w:rPr>
                      </w:pPr>
                      <w:r>
                        <w:rPr>
                          <w:i/>
                        </w:rPr>
                        <w:t>q</w:t>
                      </w:r>
                      <w:r>
                        <w:rPr>
                          <w:i/>
                          <w:vertAlign w:val="subscript"/>
                        </w:rPr>
                        <w:t>h</w:t>
                      </w:r>
                    </w:p>
                  </w:txbxContent>
                </v:textbox>
              </v:shape>
            </w:pict>
          </mc:Fallback>
        </mc:AlternateContent>
      </w:r>
      <w:r w:rsidR="005576E2" w:rsidRPr="009903AD">
        <w:rPr>
          <w:noProof/>
          <w:lang w:bidi="ar-SA"/>
        </w:rPr>
        <mc:AlternateContent>
          <mc:Choice Requires="wps">
            <w:drawing>
              <wp:anchor distT="0" distB="0" distL="114300" distR="114300" simplePos="0" relativeHeight="253197312" behindDoc="0" locked="0" layoutInCell="1" allowOverlap="1" wp14:anchorId="41D291F1" wp14:editId="4635A224">
                <wp:simplePos x="0" y="0"/>
                <wp:positionH relativeFrom="column">
                  <wp:posOffset>1782445</wp:posOffset>
                </wp:positionH>
                <wp:positionV relativeFrom="paragraph">
                  <wp:posOffset>2337435</wp:posOffset>
                </wp:positionV>
                <wp:extent cx="424815" cy="1403985"/>
                <wp:effectExtent l="0" t="0" r="0" b="0"/>
                <wp:wrapNone/>
                <wp:docPr id="3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q</w:t>
                            </w:r>
                            <w:r>
                              <w:rPr>
                                <w:i/>
                                <w:vertAlign w:val="subscript"/>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1" type="#_x0000_t202" style="position:absolute;margin-left:140.35pt;margin-top:184.05pt;width:33.45pt;height:110.5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" fillcolor="#f8f8f8" stroked="f">
                <v:fill opacity="45746f"/>
                <v:textbox style="mso-fit-shape-to-text:t">
                  <w:txbxContent>
                    <w:p w:rsidR="00093EC5" w:rsidRPr="002A49E9" w:rsidRDefault="00093EC5" w:rsidP="005576E2">
                      <w:pPr>
                        <w:spacing w:line="240" w:lineRule="auto"/>
                        <w:ind w:firstLine="0"/>
                        <w:jc w:val="center"/>
                        <w:rPr>
                          <w:i/>
                        </w:rPr>
                      </w:pPr>
                      <w:r>
                        <w:rPr>
                          <w:i/>
                        </w:rPr>
                        <w:t>q</w:t>
                      </w:r>
                      <w:r>
                        <w:rPr>
                          <w:i/>
                          <w:vertAlign w:val="subscript"/>
                        </w:rPr>
                        <w:t>r</w:t>
                      </w:r>
                    </w:p>
                  </w:txbxContent>
                </v:textbox>
              </v:shape>
            </w:pict>
          </mc:Fallback>
        </mc:AlternateContent>
      </w:r>
      <w:r w:rsidR="005576E2" w:rsidRPr="009903AD">
        <w:rPr>
          <w:noProof/>
          <w:lang w:bidi="ar-SA"/>
        </w:rPr>
        <mc:AlternateContent>
          <mc:Choice Requires="wps">
            <w:drawing>
              <wp:anchor distT="0" distB="0" distL="114300" distR="114300" simplePos="0" relativeHeight="253195264" behindDoc="0" locked="0" layoutInCell="1" allowOverlap="1" wp14:anchorId="129A25E2" wp14:editId="3EAC0AAC">
                <wp:simplePos x="0" y="0"/>
                <wp:positionH relativeFrom="column">
                  <wp:posOffset>1778939</wp:posOffset>
                </wp:positionH>
                <wp:positionV relativeFrom="paragraph">
                  <wp:posOffset>198755</wp:posOffset>
                </wp:positionV>
                <wp:extent cx="424815" cy="1403985"/>
                <wp:effectExtent l="0" t="0" r="0" b="0"/>
                <wp:wrapNone/>
                <wp:docPr id="3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2" type="#_x0000_t202" style="position:absolute;margin-left:140.05pt;margin-top:15.65pt;width:33.45pt;height:110.5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" fillcolor="#f8f8f8" stroked="f">
                <v:fill opacity="45746f"/>
                <v:textbox style="mso-fit-shape-to-text:t">
                  <w:txbxContent>
                    <w:p w:rsidR="00093EC5" w:rsidRPr="002A49E9" w:rsidRDefault="00093EC5" w:rsidP="005576E2">
                      <w:pPr>
                        <w:spacing w:line="240" w:lineRule="auto"/>
                        <w:ind w:firstLine="0"/>
                        <w:jc w:val="center"/>
                        <w:rPr>
                          <w:i/>
                        </w:rPr>
                      </w:pPr>
                      <w:r>
                        <w:rPr>
                          <w:i/>
                        </w:rPr>
                        <w:t>w</w:t>
                      </w:r>
                    </w:p>
                  </w:txbxContent>
                </v:textbox>
              </v:shape>
            </w:pict>
          </mc:Fallback>
        </mc:AlternateContent>
      </w:r>
      <w:r w:rsidR="005576E2" w:rsidRPr="009903AD">
        <w:rPr>
          <w:noProof/>
          <w:lang w:bidi="ar-SA"/>
        </w:rPr>
        <mc:AlternateContent>
          <mc:Choice Requires="wps">
            <w:drawing>
              <wp:anchor distT="0" distB="0" distL="114300" distR="114300" simplePos="0" relativeHeight="253193216" behindDoc="0" locked="0" layoutInCell="1" allowOverlap="1" wp14:anchorId="69222B78" wp14:editId="5EEA8344">
                <wp:simplePos x="0" y="0"/>
                <wp:positionH relativeFrom="column">
                  <wp:posOffset>4247515</wp:posOffset>
                </wp:positionH>
                <wp:positionV relativeFrom="paragraph">
                  <wp:posOffset>198755</wp:posOffset>
                </wp:positionV>
                <wp:extent cx="424815" cy="1403985"/>
                <wp:effectExtent l="0" t="0" r="0" b="0"/>
                <wp:wrapNone/>
                <wp:docPr id="3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Z</w:t>
                            </w:r>
                            <w:r>
                              <w:rPr>
                                <w:i/>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3" type="#_x0000_t202" style="position:absolute;margin-left:334.45pt;margin-top:15.65pt;width:33.45pt;height:110.5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Z</w:t>
                      </w:r>
                      <w:r>
                        <w:rPr>
                          <w:i/>
                          <w:vertAlign w:val="subscript"/>
                        </w:rPr>
                        <w:t>H</w:t>
                      </w:r>
                    </w:p>
                  </w:txbxContent>
                </v:textbox>
              </v:shape>
            </w:pict>
          </mc:Fallback>
        </mc:AlternateContent>
      </w:r>
      <w:r w:rsidR="005576E2" w:rsidRPr="009903AD">
        <w:rPr>
          <w:noProof/>
          <w:lang w:bidi="ar-SA"/>
        </w:rPr>
        <mc:AlternateContent>
          <mc:Choice Requires="wps">
            <w:drawing>
              <wp:anchor distT="0" distB="0" distL="114300" distR="114300" simplePos="0" relativeHeight="253171712" behindDoc="0" locked="0" layoutInCell="1" allowOverlap="1" wp14:anchorId="65BABE63" wp14:editId="4826D161">
                <wp:simplePos x="0" y="0"/>
                <wp:positionH relativeFrom="column">
                  <wp:posOffset>2627961</wp:posOffset>
                </wp:positionH>
                <wp:positionV relativeFrom="paragraph">
                  <wp:posOffset>4360545</wp:posOffset>
                </wp:positionV>
                <wp:extent cx="424815" cy="1403985"/>
                <wp:effectExtent l="0" t="0" r="0" b="0"/>
                <wp:wrapNone/>
                <wp:docPr id="3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4" type="#_x0000_t202" style="position:absolute;margin-left:206.95pt;margin-top:343.35pt;width:33.45pt;height:110.55pt;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" filled="f" stroked="f">
                <v:textbox style="mso-fit-shape-to-text:t">
                  <w:txbxContent>
                    <w:p w:rsidR="00093EC5" w:rsidRDefault="00093EC5" w:rsidP="005576E2">
                      <w:pPr>
                        <w:spacing w:line="240" w:lineRule="auto"/>
                        <w:ind w:firstLine="0"/>
                        <w:jc w:val="center"/>
                      </w:pPr>
                      <w:r>
                        <w:t>(f)</w:t>
                      </w:r>
                    </w:p>
                  </w:txbxContent>
                </v:textbox>
              </v:shape>
            </w:pict>
          </mc:Fallback>
        </mc:AlternateContent>
      </w:r>
      <w:r w:rsidR="005576E2" w:rsidRPr="009903AD">
        <w:rPr>
          <w:noProof/>
          <w:lang w:bidi="ar-SA"/>
        </w:rPr>
        <mc:AlternateContent>
          <mc:Choice Requires="wps">
            <w:drawing>
              <wp:anchor distT="0" distB="0" distL="114300" distR="114300" simplePos="0" relativeHeight="253169664" behindDoc="0" locked="0" layoutInCell="1" allowOverlap="1" wp14:anchorId="143B41EB" wp14:editId="405C9961">
                <wp:simplePos x="0" y="0"/>
                <wp:positionH relativeFrom="column">
                  <wp:posOffset>-21590</wp:posOffset>
                </wp:positionH>
                <wp:positionV relativeFrom="paragraph">
                  <wp:posOffset>4371257</wp:posOffset>
                </wp:positionV>
                <wp:extent cx="424815" cy="1403985"/>
                <wp:effectExtent l="0" t="0" r="0" b="0"/>
                <wp:wrapNone/>
                <wp:docPr id="3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5" type="#_x0000_t202" style="position:absolute;margin-left:-1.7pt;margin-top:344.2pt;width:33.45pt;height:110.55pt;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" filled="f" stroked="f">
                <v:textbox style="mso-fit-shape-to-text:t">
                  <w:txbxContent>
                    <w:p w:rsidR="00093EC5" w:rsidRDefault="00093EC5" w:rsidP="005576E2">
                      <w:pPr>
                        <w:spacing w:line="240" w:lineRule="auto"/>
                        <w:ind w:firstLine="0"/>
                        <w:jc w:val="center"/>
                      </w:pPr>
                      <w:r>
                        <w:t>(e)</w:t>
                      </w:r>
                    </w:p>
                  </w:txbxContent>
                </v:textbox>
              </v:shape>
            </w:pict>
          </mc:Fallback>
        </mc:AlternateContent>
      </w:r>
      <w:r w:rsidR="005576E2" w:rsidRPr="009903AD">
        <w:rPr>
          <w:noProof/>
          <w:lang w:bidi="ar-SA"/>
        </w:rPr>
        <mc:AlternateContent>
          <mc:Choice Requires="wps">
            <w:drawing>
              <wp:anchor distT="0" distB="0" distL="114300" distR="114300" simplePos="0" relativeHeight="253167616" behindDoc="0" locked="0" layoutInCell="1" allowOverlap="1" wp14:anchorId="3B75033E" wp14:editId="130A35AC">
                <wp:simplePos x="0" y="0"/>
                <wp:positionH relativeFrom="column">
                  <wp:posOffset>2581275</wp:posOffset>
                </wp:positionH>
                <wp:positionV relativeFrom="paragraph">
                  <wp:posOffset>2224405</wp:posOffset>
                </wp:positionV>
                <wp:extent cx="424815" cy="1403985"/>
                <wp:effectExtent l="0" t="0" r="0" b="0"/>
                <wp:wrapNone/>
                <wp:docPr id="3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6" type="#_x0000_t202" style="position:absolute;margin-left:203.25pt;margin-top:175.15pt;width:33.45pt;height:110.55pt;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" filled="f" stroked="f">
                <v:textbox style="mso-fit-shape-to-text:t">
                  <w:txbxContent>
                    <w:p w:rsidR="00093EC5" w:rsidRDefault="00093EC5" w:rsidP="005576E2">
                      <w:pPr>
                        <w:spacing w:line="240" w:lineRule="auto"/>
                        <w:ind w:firstLine="0"/>
                        <w:jc w:val="center"/>
                      </w:pPr>
                      <w:r>
                        <w:t>(d)</w:t>
                      </w:r>
                    </w:p>
                  </w:txbxContent>
                </v:textbox>
              </v:shape>
            </w:pict>
          </mc:Fallback>
        </mc:AlternateContent>
      </w:r>
      <w:r w:rsidR="005576E2" w:rsidRPr="009903AD">
        <w:rPr>
          <w:noProof/>
          <w:lang w:bidi="ar-SA"/>
        </w:rPr>
        <mc:AlternateContent>
          <mc:Choice Requires="wps">
            <w:drawing>
              <wp:anchor distT="0" distB="0" distL="114300" distR="114300" simplePos="0" relativeHeight="253165568" behindDoc="0" locked="0" layoutInCell="1" allowOverlap="1" wp14:anchorId="09B9BA4A" wp14:editId="352C6234">
                <wp:simplePos x="0" y="0"/>
                <wp:positionH relativeFrom="column">
                  <wp:posOffset>73826</wp:posOffset>
                </wp:positionH>
                <wp:positionV relativeFrom="paragraph">
                  <wp:posOffset>2224405</wp:posOffset>
                </wp:positionV>
                <wp:extent cx="424815" cy="1403985"/>
                <wp:effectExtent l="0" t="0" r="0" b="0"/>
                <wp:wrapNone/>
                <wp:docPr id="3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7" type="#_x0000_t202" style="position:absolute;margin-left:5.8pt;margin-top:175.15pt;width:33.45pt;height:110.55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" filled="f" stroked="f">
                <v:textbox style="mso-fit-shape-to-text:t">
                  <w:txbxContent>
                    <w:p w:rsidR="00093EC5" w:rsidRDefault="00093EC5" w:rsidP="005576E2">
                      <w:pPr>
                        <w:spacing w:line="240" w:lineRule="auto"/>
                        <w:ind w:firstLine="0"/>
                        <w:jc w:val="center"/>
                      </w:pPr>
                      <w:r>
                        <w:t>(c)</w:t>
                      </w:r>
                    </w:p>
                  </w:txbxContent>
                </v:textbox>
              </v:shape>
            </w:pict>
          </mc:Fallback>
        </mc:AlternateContent>
      </w:r>
      <w:r w:rsidR="005576E2" w:rsidRPr="009903AD">
        <w:rPr>
          <w:noProof/>
          <w:lang w:bidi="ar-SA"/>
        </w:rPr>
        <mc:AlternateContent>
          <mc:Choice Requires="wps">
            <w:drawing>
              <wp:anchor distT="0" distB="0" distL="114300" distR="114300" simplePos="0" relativeHeight="253163520" behindDoc="0" locked="0" layoutInCell="1" allowOverlap="1" wp14:anchorId="02C03D03" wp14:editId="23F14095">
                <wp:simplePos x="0" y="0"/>
                <wp:positionH relativeFrom="column">
                  <wp:posOffset>73825</wp:posOffset>
                </wp:positionH>
                <wp:positionV relativeFrom="paragraph">
                  <wp:posOffset>61650</wp:posOffset>
                </wp:positionV>
                <wp:extent cx="424815" cy="1403985"/>
                <wp:effectExtent l="0" t="0" r="0" b="0"/>
                <wp:wrapNone/>
                <wp:docPr id="3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8" type="#_x0000_t202" style="position:absolute;margin-left:5.8pt;margin-top:4.85pt;width:33.45pt;height:110.5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" filled="f" stroked="f">
                <v:textbox style="mso-fit-shape-to-text:t">
                  <w:txbxContent>
                    <w:p w:rsidR="00093EC5" w:rsidRDefault="00093EC5" w:rsidP="005576E2">
                      <w:pPr>
                        <w:spacing w:line="240" w:lineRule="auto"/>
                        <w:ind w:firstLine="0"/>
                        <w:jc w:val="center"/>
                      </w:pPr>
                      <w:r>
                        <w:t>(a)</w:t>
                      </w:r>
                    </w:p>
                  </w:txbxContent>
                </v:textbox>
              </v:shape>
            </w:pict>
          </mc:Fallback>
        </mc:AlternateContent>
      </w:r>
      <w:r w:rsidR="005576E2" w:rsidRPr="009903AD">
        <w:rPr>
          <w:noProof/>
          <w:lang w:bidi="ar-SA"/>
        </w:rPr>
        <mc:AlternateContent>
          <mc:Choice Requires="wps">
            <w:drawing>
              <wp:anchor distT="0" distB="0" distL="114300" distR="114300" simplePos="0" relativeHeight="253161472" behindDoc="0" locked="0" layoutInCell="1" allowOverlap="1" wp14:anchorId="79475936" wp14:editId="41366F98">
                <wp:simplePos x="0" y="0"/>
                <wp:positionH relativeFrom="column">
                  <wp:posOffset>2569541</wp:posOffset>
                </wp:positionH>
                <wp:positionV relativeFrom="paragraph">
                  <wp:posOffset>60325</wp:posOffset>
                </wp:positionV>
                <wp:extent cx="424815" cy="1403985"/>
                <wp:effectExtent l="0" t="0" r="0" b="0"/>
                <wp:wrapNone/>
                <wp:docPr id="3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09" type="#_x0000_t202" style="position:absolute;margin-left:202.35pt;margin-top:4.75pt;width:33.45pt;height:110.5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" filled="f" stroked="f">
                <v:textbox style="mso-fit-shape-to-text:t">
                  <w:txbxContent>
                    <w:p w:rsidR="00093EC5" w:rsidRDefault="00093EC5" w:rsidP="005576E2">
                      <w:pPr>
                        <w:spacing w:line="240" w:lineRule="auto"/>
                        <w:ind w:firstLine="0"/>
                        <w:jc w:val="center"/>
                      </w:pPr>
                      <w:r>
                        <w:t>(b)</w:t>
                      </w:r>
                    </w:p>
                  </w:txbxContent>
                </v:textbox>
              </v:shape>
            </w:pict>
          </mc:Fallback>
        </mc:AlternateContent>
      </w:r>
      <w:r w:rsidR="00C84F33">
        <w:rPr>
          <w:noProof/>
          <w:lang w:bidi="ar-SA"/>
        </w:rPr>
        <w:drawing>
          <wp:inline distT="0" distB="0" distL="0" distR="0" wp14:anchorId="6063E12D" wp14:editId="72C255B5">
            <wp:extent cx="2703442" cy="2138901"/>
            <wp:effectExtent l="0" t="0" r="1905" b="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1"/>
                    <a:srcRect t="6442" r="9905" b="11043"/>
                    <a:stretch/>
                  </pic:blipFill>
                  <pic:spPr bwMode="auto">
                    <a:xfrm>
                      <a:off x="0" y="0"/>
                      <a:ext cx="2705099" cy="2140212"/>
                    </a:xfrm>
                    <a:prstGeom prst="rect">
                      <a:avLst/>
                    </a:prstGeom>
                    <a:ln>
                      <a:noFill/>
                    </a:ln>
                    <a:extLst>
                      <a:ext uri="{53640926-AAD7-44D8-BBD7-CCE9431645EC}">
                        <a14:shadowObscured xmlns:a14="http://schemas.microsoft.com/office/drawing/2010/main"/>
                      </a:ext>
                    </a:extLst>
                  </pic:spPr>
                </pic:pic>
              </a:graphicData>
            </a:graphic>
          </wp:inline>
        </w:drawing>
      </w:r>
      <w:r w:rsidR="00C84F33">
        <w:rPr>
          <w:noProof/>
          <w:lang w:bidi="ar-SA"/>
        </w:rPr>
        <w:drawing>
          <wp:inline distT="0" distB="0" distL="0" distR="0" wp14:anchorId="245F0335" wp14:editId="6C0AC4DE">
            <wp:extent cx="2480807" cy="2138901"/>
            <wp:effectExtent l="0" t="0" r="0" b="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2"/>
                    <a:srcRect l="7155" t="6442" r="10171" b="11043"/>
                    <a:stretch/>
                  </pic:blipFill>
                  <pic:spPr bwMode="auto">
                    <a:xfrm>
                      <a:off x="0" y="0"/>
                      <a:ext cx="2486403" cy="2143726"/>
                    </a:xfrm>
                    <a:prstGeom prst="rect">
                      <a:avLst/>
                    </a:prstGeom>
                    <a:ln>
                      <a:noFill/>
                    </a:ln>
                    <a:extLst>
                      <a:ext uri="{53640926-AAD7-44D8-BBD7-CCE9431645EC}">
                        <a14:shadowObscured xmlns:a14="http://schemas.microsoft.com/office/drawing/2010/main"/>
                      </a:ext>
                    </a:extLst>
                  </pic:spPr>
                </pic:pic>
              </a:graphicData>
            </a:graphic>
          </wp:inline>
        </w:drawing>
      </w:r>
      <w:r w:rsidR="00C84F33">
        <w:rPr>
          <w:noProof/>
          <w:lang w:bidi="ar-SA"/>
        </w:rPr>
        <w:drawing>
          <wp:inline distT="0" distB="0" distL="0" distR="0" wp14:anchorId="742F76D3" wp14:editId="5BEE785C">
            <wp:extent cx="2782957" cy="2130950"/>
            <wp:effectExtent l="0" t="0" r="0" b="3175"/>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3"/>
                    <a:srcRect t="6748" r="7255" b="11043"/>
                    <a:stretch/>
                  </pic:blipFill>
                  <pic:spPr bwMode="auto">
                    <a:xfrm>
                      <a:off x="0" y="0"/>
                      <a:ext cx="2793155" cy="2138759"/>
                    </a:xfrm>
                    <a:prstGeom prst="rect">
                      <a:avLst/>
                    </a:prstGeom>
                    <a:ln>
                      <a:noFill/>
                    </a:ln>
                    <a:extLst>
                      <a:ext uri="{53640926-AAD7-44D8-BBD7-CCE9431645EC}">
                        <a14:shadowObscured xmlns:a14="http://schemas.microsoft.com/office/drawing/2010/main"/>
                      </a:ext>
                    </a:extLst>
                  </pic:spPr>
                </pic:pic>
              </a:graphicData>
            </a:graphic>
          </wp:inline>
        </w:drawing>
      </w:r>
      <w:r w:rsidR="00C84F33">
        <w:rPr>
          <w:noProof/>
          <w:lang w:bidi="ar-SA"/>
        </w:rPr>
        <w:drawing>
          <wp:inline distT="0" distB="0" distL="0" distR="0" wp14:anchorId="668C3710" wp14:editId="2C295241">
            <wp:extent cx="2600076" cy="2138901"/>
            <wp:effectExtent l="0" t="0" r="0"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4"/>
                    <a:srcRect l="6625" t="6748" r="6725" b="10737"/>
                    <a:stretch/>
                  </pic:blipFill>
                  <pic:spPr bwMode="auto">
                    <a:xfrm>
                      <a:off x="0" y="0"/>
                      <a:ext cx="2608262" cy="2145635"/>
                    </a:xfrm>
                    <a:prstGeom prst="rect">
                      <a:avLst/>
                    </a:prstGeom>
                    <a:ln>
                      <a:noFill/>
                    </a:ln>
                    <a:extLst>
                      <a:ext uri="{53640926-AAD7-44D8-BBD7-CCE9431645EC}">
                        <a14:shadowObscured xmlns:a14="http://schemas.microsoft.com/office/drawing/2010/main"/>
                      </a:ext>
                    </a:extLst>
                  </pic:spPr>
                </pic:pic>
              </a:graphicData>
            </a:graphic>
          </wp:inline>
        </w:drawing>
      </w:r>
      <w:r w:rsidR="00C84F33">
        <w:rPr>
          <w:noProof/>
          <w:lang w:bidi="ar-SA"/>
        </w:rPr>
        <w:drawing>
          <wp:inline distT="0" distB="0" distL="0" distR="0" wp14:anchorId="4845619A" wp14:editId="28BE308E">
            <wp:extent cx="2806810" cy="2417196"/>
            <wp:effectExtent l="0" t="0" r="0" b="254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5"/>
                    <a:srcRect t="6748" r="6460"/>
                    <a:stretch/>
                  </pic:blipFill>
                  <pic:spPr bwMode="auto">
                    <a:xfrm>
                      <a:off x="0" y="0"/>
                      <a:ext cx="2813141" cy="2422648"/>
                    </a:xfrm>
                    <a:prstGeom prst="rect">
                      <a:avLst/>
                    </a:prstGeom>
                    <a:ln>
                      <a:noFill/>
                    </a:ln>
                    <a:extLst>
                      <a:ext uri="{53640926-AAD7-44D8-BBD7-CCE9431645EC}">
                        <a14:shadowObscured xmlns:a14="http://schemas.microsoft.com/office/drawing/2010/main"/>
                      </a:ext>
                    </a:extLst>
                  </pic:spPr>
                </pic:pic>
              </a:graphicData>
            </a:graphic>
          </wp:inline>
        </w:drawing>
      </w:r>
      <w:r w:rsidR="00C84F33">
        <w:rPr>
          <w:noProof/>
          <w:lang w:bidi="ar-SA"/>
        </w:rPr>
        <w:drawing>
          <wp:inline distT="0" distB="0" distL="0" distR="0" wp14:anchorId="235988BC" wp14:editId="3CDF6346">
            <wp:extent cx="2480804" cy="2417196"/>
            <wp:effectExtent l="0" t="0" r="0" b="2540"/>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6"/>
                    <a:srcRect l="7420" t="6748" r="9905"/>
                    <a:stretch/>
                  </pic:blipFill>
                  <pic:spPr bwMode="auto">
                    <a:xfrm>
                      <a:off x="0" y="0"/>
                      <a:ext cx="2486400" cy="2422649"/>
                    </a:xfrm>
                    <a:prstGeom prst="rect">
                      <a:avLst/>
                    </a:prstGeom>
                    <a:ln>
                      <a:noFill/>
                    </a:ln>
                    <a:extLst>
                      <a:ext uri="{53640926-AAD7-44D8-BBD7-CCE9431645EC}">
                        <a14:shadowObscured xmlns:a14="http://schemas.microsoft.com/office/drawing/2010/main"/>
                      </a:ext>
                    </a:extLst>
                  </pic:spPr>
                </pic:pic>
              </a:graphicData>
            </a:graphic>
          </wp:inline>
        </w:drawing>
      </w:r>
    </w:p>
    <w:p w:rsidR="00C84F33" w:rsidRDefault="00C84F33" w:rsidP="00C84F33">
      <w:pPr>
        <w:pStyle w:val="Caption"/>
      </w:pPr>
      <w:bookmarkStart w:id="259" w:name="_Ref370319894"/>
      <w:bookmarkStart w:id="260" w:name="_Toc371028962"/>
      <w:proofErr w:type="gramStart"/>
      <w:r>
        <w:t xml:space="preserve">Figure </w:t>
      </w:r>
      <w:r>
        <w:fldChar w:fldCharType="begin"/>
      </w:r>
      <w:r>
        <w:instrText xml:space="preserve"> SEQ Figure \* ARABIC </w:instrText>
      </w:r>
      <w:r>
        <w:fldChar w:fldCharType="separate"/>
      </w:r>
      <w:r w:rsidR="00093EC5">
        <w:rPr>
          <w:noProof/>
        </w:rPr>
        <w:t>85</w:t>
      </w:r>
      <w:r>
        <w:fldChar w:fldCharType="end"/>
      </w:r>
      <w:bookmarkEnd w:id="259"/>
      <w:r>
        <w:t>.</w:t>
      </w:r>
      <w:proofErr w:type="gramEnd"/>
      <w:r>
        <w:t xml:space="preserve"> </w:t>
      </w:r>
      <w:r w:rsidR="00EF59AD">
        <w:t xml:space="preserve">(a) </w:t>
      </w:r>
      <w:r w:rsidR="00EF59AD" w:rsidRPr="00EF59AD">
        <w:rPr>
          <w:i/>
        </w:rPr>
        <w:t>w</w:t>
      </w:r>
      <w:r w:rsidR="00EF59AD">
        <w:t xml:space="preserve"> (m s</w:t>
      </w:r>
      <w:r w:rsidR="00EF59AD" w:rsidRPr="00EF59AD">
        <w:rPr>
          <w:vertAlign w:val="superscript"/>
        </w:rPr>
        <w:t>-1</w:t>
      </w:r>
      <w:r w:rsidR="00EF59AD">
        <w:t xml:space="preserve">), (b) </w:t>
      </w:r>
      <w:r w:rsidR="00EF59AD" w:rsidRPr="00EF59AD">
        <w:rPr>
          <w:i/>
        </w:rPr>
        <w:t>Z</w:t>
      </w:r>
      <w:r w:rsidR="00EF59AD" w:rsidRPr="00EF59AD">
        <w:rPr>
          <w:i/>
          <w:vertAlign w:val="subscript"/>
        </w:rPr>
        <w:t>H</w:t>
      </w:r>
      <w:r w:rsidR="00EF59AD">
        <w:t xml:space="preserve"> (dBZ), (c) </w:t>
      </w:r>
      <w:r w:rsidR="00EF59AD" w:rsidRPr="00EF59AD">
        <w:rPr>
          <w:i/>
        </w:rPr>
        <w:t>q</w:t>
      </w:r>
      <w:r w:rsidR="00EF59AD" w:rsidRPr="00EF59AD">
        <w:rPr>
          <w:i/>
          <w:vertAlign w:val="subscript"/>
        </w:rPr>
        <w:t>r</w:t>
      </w:r>
      <w:r w:rsidR="00EF59AD">
        <w:t xml:space="preserve">, (d) </w:t>
      </w:r>
      <w:r w:rsidR="00EF59AD" w:rsidRPr="00EF59AD">
        <w:rPr>
          <w:i/>
        </w:rPr>
        <w:t>q</w:t>
      </w:r>
      <w:r w:rsidR="00EF59AD" w:rsidRPr="00EF59AD">
        <w:rPr>
          <w:i/>
          <w:vertAlign w:val="subscript"/>
        </w:rPr>
        <w:t>h</w:t>
      </w:r>
      <w:r w:rsidR="00EF59AD">
        <w:t xml:space="preserve">, (e) </w:t>
      </w:r>
      <w:r w:rsidR="00EF59AD" w:rsidRPr="00EF59AD">
        <w:rPr>
          <w:i/>
        </w:rPr>
        <w:t>D</w:t>
      </w:r>
      <w:r w:rsidR="00EF59AD" w:rsidRPr="00EF59AD">
        <w:rPr>
          <w:i/>
          <w:vertAlign w:val="subscript"/>
        </w:rPr>
        <w:t>mh</w:t>
      </w:r>
      <w:r w:rsidR="00EF59AD">
        <w:t xml:space="preserve">, and (f) </w:t>
      </w:r>
      <w:r w:rsidR="00EF59AD" w:rsidRPr="00EF59AD">
        <w:rPr>
          <w:i/>
        </w:rPr>
        <w:t>f</w:t>
      </w:r>
      <w:r w:rsidR="00EF59AD" w:rsidRPr="00EF59AD">
        <w:rPr>
          <w:i/>
          <w:vertAlign w:val="subscript"/>
        </w:rPr>
        <w:t>wh</w:t>
      </w:r>
      <w:r w:rsidR="00EF59AD">
        <w:t xml:space="preserve"> f</w:t>
      </w:r>
      <w:r>
        <w:t xml:space="preserve">rom the </w:t>
      </w:r>
      <w:r w:rsidRPr="00C84F33">
        <w:rPr>
          <w:i/>
        </w:rPr>
        <w:t>25q10</w:t>
      </w:r>
      <w:r>
        <w:t xml:space="preserve"> simulation at 7320 s and </w:t>
      </w:r>
      <w:r w:rsidR="00EF59AD">
        <w:rPr>
          <w:noProof/>
        </w:rPr>
        <w:t xml:space="preserve">~4600 m AGL.  In all panels, </w:t>
      </w:r>
      <w:r w:rsidRPr="00C84F33">
        <w:rPr>
          <w:rFonts w:ascii="Calibri" w:hAnsi="Calibri"/>
          <w:i/>
          <w:noProof/>
        </w:rPr>
        <w:t>ρ</w:t>
      </w:r>
      <w:r w:rsidRPr="00C84F33">
        <w:rPr>
          <w:i/>
          <w:noProof/>
          <w:vertAlign w:val="subscript"/>
        </w:rPr>
        <w:t>hv</w:t>
      </w:r>
      <w:r>
        <w:rPr>
          <w:noProof/>
        </w:rPr>
        <w:t xml:space="preserve"> </w:t>
      </w:r>
      <w:r w:rsidR="00EF59AD">
        <w:rPr>
          <w:noProof/>
        </w:rPr>
        <w:t xml:space="preserve">is </w:t>
      </w:r>
      <w:r>
        <w:rPr>
          <w:noProof/>
        </w:rPr>
        <w:t>con</w:t>
      </w:r>
      <w:r w:rsidR="00EF59AD">
        <w:rPr>
          <w:noProof/>
        </w:rPr>
        <w:t>toured every 0.</w:t>
      </w:r>
      <w:r w:rsidR="005576E2">
        <w:rPr>
          <w:noProof/>
        </w:rPr>
        <w:t>1</w:t>
      </w:r>
      <w:r w:rsidR="002F77B0">
        <w:rPr>
          <w:noProof/>
        </w:rPr>
        <w:t xml:space="preserve"> decreasing from 0.9</w:t>
      </w:r>
      <w:r w:rsidR="00EF59AD">
        <w:rPr>
          <w:noProof/>
        </w:rPr>
        <w:t>.</w:t>
      </w:r>
      <w:r w:rsidR="005576E2">
        <w:rPr>
          <w:noProof/>
        </w:rPr>
        <w:t xml:space="preserve">  The black line in (a) marks the approximate location of the vertical cross-section shown in </w:t>
      </w:r>
      <w:r w:rsidR="005576E2">
        <w:rPr>
          <w:noProof/>
        </w:rPr>
        <w:fldChar w:fldCharType="begin"/>
      </w:r>
      <w:r w:rsidR="005576E2">
        <w:rPr>
          <w:noProof/>
        </w:rPr>
        <w:instrText xml:space="preserve"> REF _Ref370319882 \h </w:instrText>
      </w:r>
      <w:r w:rsidR="005576E2">
        <w:rPr>
          <w:noProof/>
        </w:rPr>
      </w:r>
      <w:r w:rsidR="005576E2">
        <w:rPr>
          <w:noProof/>
        </w:rPr>
        <w:fldChar w:fldCharType="separate"/>
      </w:r>
      <w:r w:rsidR="00093EC5">
        <w:t xml:space="preserve">Figure </w:t>
      </w:r>
      <w:r w:rsidR="00093EC5">
        <w:rPr>
          <w:noProof/>
        </w:rPr>
        <w:t>86</w:t>
      </w:r>
      <w:r w:rsidR="005576E2">
        <w:rPr>
          <w:noProof/>
        </w:rPr>
        <w:fldChar w:fldCharType="end"/>
      </w:r>
      <w:r w:rsidR="005576E2">
        <w:rPr>
          <w:noProof/>
        </w:rPr>
        <w:t>.</w:t>
      </w:r>
      <w:bookmarkEnd w:id="260"/>
    </w:p>
    <w:p w:rsidR="00EF59AD" w:rsidRDefault="00EF59AD">
      <w:pPr>
        <w:spacing w:line="240" w:lineRule="auto"/>
        <w:ind w:firstLine="0"/>
        <w:rPr>
          <w:bCs/>
          <w:szCs w:val="18"/>
        </w:rPr>
      </w:pPr>
      <w:r>
        <w:br w:type="page"/>
      </w:r>
    </w:p>
    <w:p w:rsidR="00EF59AD" w:rsidRDefault="002F77B0" w:rsidP="002F77B0">
      <w:pPr>
        <w:pStyle w:val="Caption"/>
        <w:keepNext/>
        <w:jc w:val="center"/>
      </w:pPr>
      <w:r w:rsidRPr="005576E2">
        <w:rPr>
          <w:noProof/>
          <w:lang w:bidi="ar-SA"/>
        </w:rPr>
        <w:lastRenderedPageBreak/>
        <mc:AlternateContent>
          <mc:Choice Requires="wps">
            <w:drawing>
              <wp:anchor distT="0" distB="0" distL="114300" distR="114300" simplePos="0" relativeHeight="253178880" behindDoc="0" locked="0" layoutInCell="1" allowOverlap="1" wp14:anchorId="03DA5CED" wp14:editId="6B2BB0D5">
                <wp:simplePos x="0" y="0"/>
                <wp:positionH relativeFrom="column">
                  <wp:posOffset>2709545</wp:posOffset>
                </wp:positionH>
                <wp:positionV relativeFrom="paragraph">
                  <wp:posOffset>4973955</wp:posOffset>
                </wp:positionV>
                <wp:extent cx="424815" cy="1403985"/>
                <wp:effectExtent l="0" t="0" r="0" b="0"/>
                <wp:wrapNone/>
                <wp:docPr id="3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0" type="#_x0000_t202" style="position:absolute;left:0;text-align:left;margin-left:213.35pt;margin-top:391.65pt;width:33.45pt;height:110.55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" filled="f" stroked="f">
                <v:textbox style="mso-fit-shape-to-text:t">
                  <w:txbxContent>
                    <w:p w:rsidR="00093EC5" w:rsidRDefault="00093EC5" w:rsidP="005576E2">
                      <w:pPr>
                        <w:spacing w:line="240" w:lineRule="auto"/>
                        <w:ind w:firstLine="0"/>
                        <w:jc w:val="center"/>
                      </w:pPr>
                      <w:r>
                        <w:t>(f)</w:t>
                      </w:r>
                    </w:p>
                  </w:txbxContent>
                </v:textbox>
              </v:shape>
            </w:pict>
          </mc:Fallback>
        </mc:AlternateContent>
      </w:r>
      <w:r w:rsidRPr="009903AD">
        <w:rPr>
          <w:noProof/>
          <w:lang w:bidi="ar-SA"/>
        </w:rPr>
        <mc:AlternateContent>
          <mc:Choice Requires="wps">
            <w:drawing>
              <wp:anchor distT="0" distB="0" distL="114300" distR="114300" simplePos="0" relativeHeight="253215744" behindDoc="0" locked="0" layoutInCell="1" allowOverlap="1" wp14:anchorId="0370D349" wp14:editId="1A665BB5">
                <wp:simplePos x="0" y="0"/>
                <wp:positionH relativeFrom="column">
                  <wp:posOffset>3255010</wp:posOffset>
                </wp:positionH>
                <wp:positionV relativeFrom="paragraph">
                  <wp:posOffset>4864735</wp:posOffset>
                </wp:positionV>
                <wp:extent cx="424815" cy="1403985"/>
                <wp:effectExtent l="0" t="0" r="0" b="0"/>
                <wp:wrapNone/>
                <wp:docPr id="1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q</w:t>
                            </w:r>
                            <w:r>
                              <w:rPr>
                                <w:i/>
                                <w:vertAlign w:val="subscript"/>
                              </w:rP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1" type="#_x0000_t202" style="position:absolute;left:0;text-align:left;margin-left:256.3pt;margin-top:383.05pt;width:33.45pt;height:110.55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" fillcolor="#f8f8f8" stroked="f">
                <v:fill opacity="45746f"/>
                <v:textbox style="mso-fit-shape-to-text:t">
                  <w:txbxContent>
                    <w:p w:rsidR="00093EC5" w:rsidRPr="002A49E9" w:rsidRDefault="00093EC5" w:rsidP="005576E2">
                      <w:pPr>
                        <w:spacing w:line="240" w:lineRule="auto"/>
                        <w:ind w:firstLine="0"/>
                        <w:jc w:val="center"/>
                        <w:rPr>
                          <w:i/>
                        </w:rPr>
                      </w:pPr>
                      <w:r>
                        <w:rPr>
                          <w:i/>
                        </w:rPr>
                        <w:t>q</w:t>
                      </w:r>
                      <w:r>
                        <w:rPr>
                          <w:i/>
                          <w:vertAlign w:val="subscript"/>
                        </w:rPr>
                        <w:t>g</w:t>
                      </w:r>
                    </w:p>
                  </w:txbxContent>
                </v:textbox>
              </v:shape>
            </w:pict>
          </mc:Fallback>
        </mc:AlternateContent>
      </w:r>
      <w:r w:rsidRPr="005576E2">
        <w:rPr>
          <w:noProof/>
          <w:lang w:bidi="ar-SA"/>
        </w:rPr>
        <mc:AlternateContent>
          <mc:Choice Requires="wps">
            <w:drawing>
              <wp:anchor distT="0" distB="0" distL="114300" distR="114300" simplePos="0" relativeHeight="253177856" behindDoc="0" locked="0" layoutInCell="1" allowOverlap="1" wp14:anchorId="63D8ED78" wp14:editId="141AEFB6">
                <wp:simplePos x="0" y="0"/>
                <wp:positionH relativeFrom="column">
                  <wp:posOffset>-50800</wp:posOffset>
                </wp:positionH>
                <wp:positionV relativeFrom="paragraph">
                  <wp:posOffset>4976495</wp:posOffset>
                </wp:positionV>
                <wp:extent cx="424815" cy="1403985"/>
                <wp:effectExtent l="0" t="0" r="0" b="0"/>
                <wp:wrapNone/>
                <wp:docPr id="3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2" type="#_x0000_t202" style="position:absolute;left:0;text-align:left;margin-left:-4pt;margin-top:391.85pt;width:33.45pt;height:110.55pt;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" filled="f" stroked="f">
                <v:textbox style="mso-fit-shape-to-text:t">
                  <w:txbxContent>
                    <w:p w:rsidR="00093EC5" w:rsidRDefault="00093EC5" w:rsidP="005576E2">
                      <w:pPr>
                        <w:spacing w:line="240" w:lineRule="auto"/>
                        <w:ind w:firstLine="0"/>
                        <w:jc w:val="center"/>
                      </w:pPr>
                      <w:r>
                        <w:t>(e)</w:t>
                      </w:r>
                    </w:p>
                  </w:txbxContent>
                </v:textbox>
              </v:shape>
            </w:pict>
          </mc:Fallback>
        </mc:AlternateContent>
      </w:r>
      <w:r w:rsidRPr="009903AD">
        <w:rPr>
          <w:noProof/>
          <w:lang w:bidi="ar-SA"/>
        </w:rPr>
        <mc:AlternateContent>
          <mc:Choice Requires="wps">
            <w:drawing>
              <wp:anchor distT="0" distB="0" distL="114300" distR="114300" simplePos="0" relativeHeight="253213696" behindDoc="0" locked="0" layoutInCell="1" allowOverlap="1" wp14:anchorId="686AC7CC" wp14:editId="637FBD2A">
                <wp:simplePos x="0" y="0"/>
                <wp:positionH relativeFrom="column">
                  <wp:posOffset>529920</wp:posOffset>
                </wp:positionH>
                <wp:positionV relativeFrom="paragraph">
                  <wp:posOffset>4863846</wp:posOffset>
                </wp:positionV>
                <wp:extent cx="424815" cy="1403985"/>
                <wp:effectExtent l="0" t="0" r="0" b="0"/>
                <wp:wrapNone/>
                <wp:docPr id="1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Pr="002A49E9" w:rsidRDefault="00093EC5" w:rsidP="005576E2">
                            <w:pPr>
                              <w:spacing w:line="240" w:lineRule="auto"/>
                              <w:ind w:firstLine="0"/>
                              <w:jc w:val="center"/>
                              <w:rPr>
                                <w:i/>
                              </w:rPr>
                            </w:pPr>
                            <w:r>
                              <w:rPr>
                                <w:i/>
                              </w:rPr>
                              <w:t>q</w:t>
                            </w:r>
                            <w:r>
                              <w:rPr>
                                <w:i/>
                                <w:vertAlign w:val="subscript"/>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3" type="#_x0000_t202" style="position:absolute;left:0;text-align:left;margin-left:41.75pt;margin-top:383pt;width:33.45pt;height:110.55pt;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" filled="f" stroked="f">
                <v:textbox style="mso-fit-shape-to-text:t">
                  <w:txbxContent>
                    <w:p w:rsidR="00093EC5" w:rsidRPr="002A49E9" w:rsidRDefault="00093EC5" w:rsidP="005576E2">
                      <w:pPr>
                        <w:spacing w:line="240" w:lineRule="auto"/>
                        <w:ind w:firstLine="0"/>
                        <w:jc w:val="center"/>
                        <w:rPr>
                          <w:i/>
                        </w:rPr>
                      </w:pPr>
                      <w:r>
                        <w:rPr>
                          <w:i/>
                        </w:rPr>
                        <w:t>q</w:t>
                      </w:r>
                      <w:r>
                        <w:rPr>
                          <w:i/>
                          <w:vertAlign w:val="subscript"/>
                        </w:rPr>
                        <w:t>r</w:t>
                      </w:r>
                    </w:p>
                  </w:txbxContent>
                </v:textbox>
              </v:shape>
            </w:pict>
          </mc:Fallback>
        </mc:AlternateContent>
      </w:r>
      <w:r w:rsidRPr="005576E2">
        <w:rPr>
          <w:noProof/>
          <w:lang w:bidi="ar-SA"/>
        </w:rPr>
        <mc:AlternateContent>
          <mc:Choice Requires="wps">
            <w:drawing>
              <wp:anchor distT="0" distB="0" distL="114300" distR="114300" simplePos="0" relativeHeight="253176832" behindDoc="0" locked="0" layoutInCell="1" allowOverlap="1" wp14:anchorId="3688EF37" wp14:editId="3E4DED98">
                <wp:simplePos x="0" y="0"/>
                <wp:positionH relativeFrom="column">
                  <wp:posOffset>2724150</wp:posOffset>
                </wp:positionH>
                <wp:positionV relativeFrom="paragraph">
                  <wp:posOffset>2645740</wp:posOffset>
                </wp:positionV>
                <wp:extent cx="424815" cy="1403985"/>
                <wp:effectExtent l="0" t="0" r="0" b="0"/>
                <wp:wrapNone/>
                <wp:docPr id="3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4" type="#_x0000_t202" style="position:absolute;left:0;text-align:left;margin-left:214.5pt;margin-top:208.35pt;width:33.45pt;height:110.55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" filled="f" stroked="f">
                <v:textbox style="mso-fit-shape-to-text:t">
                  <w:txbxContent>
                    <w:p w:rsidR="00093EC5" w:rsidRDefault="00093EC5" w:rsidP="005576E2">
                      <w:pPr>
                        <w:spacing w:line="240" w:lineRule="auto"/>
                        <w:ind w:firstLine="0"/>
                        <w:jc w:val="center"/>
                      </w:pPr>
                      <w:r>
                        <w:t>(d)</w:t>
                      </w:r>
                    </w:p>
                  </w:txbxContent>
                </v:textbox>
              </v:shape>
            </w:pict>
          </mc:Fallback>
        </mc:AlternateContent>
      </w:r>
      <w:r w:rsidRPr="005576E2">
        <w:rPr>
          <w:noProof/>
          <w:lang w:bidi="ar-SA"/>
        </w:rPr>
        <mc:AlternateContent>
          <mc:Choice Requires="wps">
            <w:drawing>
              <wp:anchor distT="0" distB="0" distL="114300" distR="114300" simplePos="0" relativeHeight="253173760" behindDoc="0" locked="0" layoutInCell="1" allowOverlap="1" wp14:anchorId="4EA0A72D" wp14:editId="043A43B7">
                <wp:simplePos x="0" y="0"/>
                <wp:positionH relativeFrom="column">
                  <wp:posOffset>2703525</wp:posOffset>
                </wp:positionH>
                <wp:positionV relativeFrom="paragraph">
                  <wp:posOffset>161925</wp:posOffset>
                </wp:positionV>
                <wp:extent cx="424815" cy="1403985"/>
                <wp:effectExtent l="0" t="0" r="0" b="0"/>
                <wp:wrapNone/>
                <wp:docPr id="3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5" type="#_x0000_t202" style="position:absolute;left:0;text-align:left;margin-left:212.9pt;margin-top:12.75pt;width:33.45pt;height:110.55pt;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" filled="f" stroked="f">
                <v:textbox style="mso-fit-shape-to-text:t">
                  <w:txbxContent>
                    <w:p w:rsidR="00093EC5" w:rsidRDefault="00093EC5" w:rsidP="005576E2">
                      <w:pPr>
                        <w:spacing w:line="240" w:lineRule="auto"/>
                        <w:ind w:firstLine="0"/>
                        <w:jc w:val="center"/>
                      </w:pPr>
                      <w:r>
                        <w:t>(b)</w:t>
                      </w:r>
                    </w:p>
                  </w:txbxContent>
                </v:textbox>
              </v:shape>
            </w:pict>
          </mc:Fallback>
        </mc:AlternateContent>
      </w:r>
      <w:r w:rsidRPr="009903AD">
        <w:rPr>
          <w:noProof/>
          <w:lang w:bidi="ar-SA"/>
        </w:rPr>
        <mc:AlternateContent>
          <mc:Choice Requires="wps">
            <w:drawing>
              <wp:anchor distT="0" distB="0" distL="114300" distR="114300" simplePos="0" relativeHeight="253209600" behindDoc="0" locked="0" layoutInCell="1" allowOverlap="1" wp14:anchorId="4A447934" wp14:editId="3FEAA2CC">
                <wp:simplePos x="0" y="0"/>
                <wp:positionH relativeFrom="column">
                  <wp:posOffset>476885</wp:posOffset>
                </wp:positionH>
                <wp:positionV relativeFrom="paragraph">
                  <wp:posOffset>2498395</wp:posOffset>
                </wp:positionV>
                <wp:extent cx="468630" cy="1403985"/>
                <wp:effectExtent l="0" t="0" r="7620" b="0"/>
                <wp:wrapNone/>
                <wp:docPr id="3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D</w:t>
                            </w:r>
                            <w:r>
                              <w:rPr>
                                <w:i/>
                                <w:vertAlign w:val="subscript"/>
                              </w:rPr>
                              <w:t>mh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6" type="#_x0000_t202" style="position:absolute;left:0;text-align:left;margin-left:37.55pt;margin-top:196.7pt;width:36.9pt;height:110.55pt;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" fillcolor="#f8f8f8" stroked="f">
                <v:fill opacity="45746f"/>
                <v:textbox style="mso-fit-shape-to-text:t">
                  <w:txbxContent>
                    <w:p w:rsidR="00093EC5" w:rsidRPr="002A49E9" w:rsidRDefault="00093EC5" w:rsidP="005576E2">
                      <w:pPr>
                        <w:spacing w:line="240" w:lineRule="auto"/>
                        <w:ind w:firstLine="0"/>
                        <w:jc w:val="center"/>
                        <w:rPr>
                          <w:i/>
                        </w:rPr>
                      </w:pPr>
                      <w:r>
                        <w:rPr>
                          <w:i/>
                        </w:rPr>
                        <w:t>D</w:t>
                      </w:r>
                      <w:r>
                        <w:rPr>
                          <w:i/>
                          <w:vertAlign w:val="subscript"/>
                        </w:rPr>
                        <w:t>mh</w:t>
                      </w:r>
                    </w:p>
                  </w:txbxContent>
                </v:textbox>
              </v:shape>
            </w:pict>
          </mc:Fallback>
        </mc:AlternateContent>
      </w:r>
      <w:r w:rsidRPr="009903AD">
        <w:rPr>
          <w:noProof/>
          <w:lang w:bidi="ar-SA"/>
        </w:rPr>
        <mc:AlternateContent>
          <mc:Choice Requires="wps">
            <w:drawing>
              <wp:anchor distT="0" distB="0" distL="114300" distR="114300" simplePos="0" relativeHeight="253211648" behindDoc="0" locked="0" layoutInCell="1" allowOverlap="1" wp14:anchorId="27743CF5" wp14:editId="31535C78">
                <wp:simplePos x="0" y="0"/>
                <wp:positionH relativeFrom="column">
                  <wp:posOffset>3258185</wp:posOffset>
                </wp:positionH>
                <wp:positionV relativeFrom="paragraph">
                  <wp:posOffset>2543810</wp:posOffset>
                </wp:positionV>
                <wp:extent cx="424815" cy="1403985"/>
                <wp:effectExtent l="0" t="0" r="0" b="0"/>
                <wp:wrapNone/>
                <wp:docPr id="3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q</w:t>
                            </w:r>
                            <w:r>
                              <w:rPr>
                                <w:i/>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7" type="#_x0000_t202" style="position:absolute;left:0;text-align:left;margin-left:256.55pt;margin-top:200.3pt;width:33.45pt;height:110.55pt;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q</w:t>
                      </w:r>
                      <w:r>
                        <w:rPr>
                          <w:i/>
                          <w:vertAlign w:val="subscript"/>
                        </w:rPr>
                        <w:t>h</w:t>
                      </w:r>
                    </w:p>
                  </w:txbxContent>
                </v:textbox>
              </v:shape>
            </w:pict>
          </mc:Fallback>
        </mc:AlternateContent>
      </w:r>
      <w:r w:rsidRPr="005576E2">
        <w:rPr>
          <w:noProof/>
          <w:lang w:bidi="ar-SA"/>
        </w:rPr>
        <mc:AlternateContent>
          <mc:Choice Requires="wps">
            <w:drawing>
              <wp:anchor distT="0" distB="0" distL="114300" distR="114300" simplePos="0" relativeHeight="253175808" behindDoc="0" locked="0" layoutInCell="1" allowOverlap="1" wp14:anchorId="660F3CC9" wp14:editId="719BD903">
                <wp:simplePos x="0" y="0"/>
                <wp:positionH relativeFrom="column">
                  <wp:posOffset>-52451</wp:posOffset>
                </wp:positionH>
                <wp:positionV relativeFrom="paragraph">
                  <wp:posOffset>2637790</wp:posOffset>
                </wp:positionV>
                <wp:extent cx="424815" cy="1403985"/>
                <wp:effectExtent l="0" t="0" r="0" b="0"/>
                <wp:wrapNone/>
                <wp:docPr id="3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8" type="#_x0000_t202" style="position:absolute;left:0;text-align:left;margin-left:-4.15pt;margin-top:207.7pt;width:33.45pt;height:110.55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" filled="f" stroked="f">
                <v:textbox style="mso-fit-shape-to-text:t">
                  <w:txbxContent>
                    <w:p w:rsidR="00093EC5" w:rsidRDefault="00093EC5" w:rsidP="005576E2">
                      <w:pPr>
                        <w:spacing w:line="240" w:lineRule="auto"/>
                        <w:ind w:firstLine="0"/>
                        <w:jc w:val="center"/>
                      </w:pPr>
                      <w:r>
                        <w:t>(c)</w:t>
                      </w:r>
                    </w:p>
                  </w:txbxContent>
                </v:textbox>
              </v:shape>
            </w:pict>
          </mc:Fallback>
        </mc:AlternateContent>
      </w:r>
      <w:r w:rsidRPr="005576E2">
        <w:rPr>
          <w:noProof/>
          <w:lang w:bidi="ar-SA"/>
        </w:rPr>
        <mc:AlternateContent>
          <mc:Choice Requires="wps">
            <w:drawing>
              <wp:anchor distT="0" distB="0" distL="114300" distR="114300" simplePos="0" relativeHeight="253174784" behindDoc="0" locked="0" layoutInCell="1" allowOverlap="1" wp14:anchorId="02E13ACF" wp14:editId="1599CE46">
                <wp:simplePos x="0" y="0"/>
                <wp:positionH relativeFrom="column">
                  <wp:posOffset>-51435</wp:posOffset>
                </wp:positionH>
                <wp:positionV relativeFrom="paragraph">
                  <wp:posOffset>163830</wp:posOffset>
                </wp:positionV>
                <wp:extent cx="424815" cy="1403985"/>
                <wp:effectExtent l="0" t="0" r="0" b="0"/>
                <wp:wrapNone/>
                <wp:docPr id="3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noFill/>
                        <a:ln w="9525">
                          <a:noFill/>
                          <a:miter lim="800000"/>
                          <a:headEnd/>
                          <a:tailEnd/>
                        </a:ln>
                      </wps:spPr>
                      <wps:txbx>
                        <w:txbxContent>
                          <w:p w:rsidR="00093EC5" w:rsidRDefault="00093EC5" w:rsidP="005576E2">
                            <w:pPr>
                              <w:spacing w:line="240" w:lineRule="auto"/>
                              <w:ind w:firstLine="0"/>
                              <w:jc w:val="cent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19" type="#_x0000_t202" style="position:absolute;left:0;text-align:left;margin-left:-4.05pt;margin-top:12.9pt;width:33.45pt;height:110.5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" filled="f" stroked="f">
                <v:textbox style="mso-fit-shape-to-text:t">
                  <w:txbxContent>
                    <w:p w:rsidR="00093EC5" w:rsidRDefault="00093EC5" w:rsidP="005576E2">
                      <w:pPr>
                        <w:spacing w:line="240" w:lineRule="auto"/>
                        <w:ind w:firstLine="0"/>
                        <w:jc w:val="center"/>
                      </w:pPr>
                      <w:r>
                        <w:t>(a)</w:t>
                      </w:r>
                    </w:p>
                  </w:txbxContent>
                </v:textbox>
              </v:shape>
            </w:pict>
          </mc:Fallback>
        </mc:AlternateContent>
      </w:r>
      <w:r w:rsidRPr="009903AD">
        <w:rPr>
          <w:noProof/>
          <w:lang w:bidi="ar-SA"/>
        </w:rPr>
        <mc:AlternateContent>
          <mc:Choice Requires="wps">
            <w:drawing>
              <wp:anchor distT="0" distB="0" distL="114300" distR="114300" simplePos="0" relativeHeight="253205504" behindDoc="0" locked="0" layoutInCell="1" allowOverlap="1" wp14:anchorId="488B1A50" wp14:editId="1B7D5977">
                <wp:simplePos x="0" y="0"/>
                <wp:positionH relativeFrom="column">
                  <wp:posOffset>3211830</wp:posOffset>
                </wp:positionH>
                <wp:positionV relativeFrom="paragraph">
                  <wp:posOffset>34595</wp:posOffset>
                </wp:positionV>
                <wp:extent cx="424815" cy="1403985"/>
                <wp:effectExtent l="0" t="0" r="0" b="0"/>
                <wp:wrapNone/>
                <wp:docPr id="3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Z</w:t>
                            </w:r>
                            <w:r>
                              <w:rPr>
                                <w:i/>
                                <w:vertAlign w:val="subscript"/>
                              </w:rPr>
                              <w:t>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20" type="#_x0000_t202" style="position:absolute;left:0;text-align:left;margin-left:252.9pt;margin-top:2.7pt;width:33.45pt;height:110.55pt;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" fillcolor="#f8f8f8" stroked="f">
                <v:fill opacity="45746f"/>
                <v:textbox style="mso-fit-shape-to-text:t">
                  <w:txbxContent>
                    <w:p w:rsidR="00093EC5" w:rsidRPr="002A49E9" w:rsidRDefault="00093EC5" w:rsidP="005576E2">
                      <w:pPr>
                        <w:spacing w:line="240" w:lineRule="auto"/>
                        <w:ind w:firstLine="0"/>
                        <w:jc w:val="center"/>
                        <w:rPr>
                          <w:i/>
                        </w:rPr>
                      </w:pPr>
                      <w:r>
                        <w:rPr>
                          <w:i/>
                        </w:rPr>
                        <w:t>Z</w:t>
                      </w:r>
                      <w:r>
                        <w:rPr>
                          <w:i/>
                          <w:vertAlign w:val="subscript"/>
                        </w:rPr>
                        <w:t>DR</w:t>
                      </w:r>
                    </w:p>
                  </w:txbxContent>
                </v:textbox>
              </v:shape>
            </w:pict>
          </mc:Fallback>
        </mc:AlternateContent>
      </w:r>
      <w:r w:rsidRPr="009903AD">
        <w:rPr>
          <w:noProof/>
          <w:lang w:bidi="ar-SA"/>
        </w:rPr>
        <mc:AlternateContent>
          <mc:Choice Requires="wps">
            <w:drawing>
              <wp:anchor distT="0" distB="0" distL="114300" distR="114300" simplePos="0" relativeHeight="253207552" behindDoc="0" locked="0" layoutInCell="1" allowOverlap="1" wp14:anchorId="32DDDB03" wp14:editId="0427BF16">
                <wp:simplePos x="0" y="0"/>
                <wp:positionH relativeFrom="column">
                  <wp:posOffset>527355</wp:posOffset>
                </wp:positionH>
                <wp:positionV relativeFrom="paragraph">
                  <wp:posOffset>41275</wp:posOffset>
                </wp:positionV>
                <wp:extent cx="424815" cy="1403985"/>
                <wp:effectExtent l="0" t="0" r="0" b="0"/>
                <wp:wrapNone/>
                <wp:docPr id="3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403985"/>
                        </a:xfrm>
                        <a:prstGeom prst="rect">
                          <a:avLst/>
                        </a:prstGeom>
                        <a:solidFill>
                          <a:srgbClr val="F8F8F8">
                            <a:alpha val="69804"/>
                          </a:srgbClr>
                        </a:solidFill>
                        <a:ln w="9525">
                          <a:noFill/>
                          <a:miter lim="800000"/>
                          <a:headEnd/>
                          <a:tailEnd/>
                        </a:ln>
                      </wps:spPr>
                      <wps:txbx>
                        <w:txbxContent>
                          <w:p w:rsidR="00093EC5" w:rsidRPr="002A49E9" w:rsidRDefault="00093EC5" w:rsidP="005576E2">
                            <w:pPr>
                              <w:spacing w:line="240" w:lineRule="auto"/>
                              <w:ind w:firstLine="0"/>
                              <w:jc w:val="center"/>
                              <w:rPr>
                                <w:i/>
                              </w:rPr>
                            </w:pPr>
                            <w:r>
                              <w:rPr>
                                <w:i/>
                              </w:rPr>
                              <w:t>Z</w:t>
                            </w:r>
                            <w:r>
                              <w:rPr>
                                <w:i/>
                                <w:vertAlign w:val="subscript"/>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521" type="#_x0000_t202" style="position:absolute;left:0;text-align:left;margin-left:41.5pt;margin-top:3.25pt;width:33.45pt;height:110.55pt;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" fillcolor="#f8f8f8" stroked="f">
                <v:fill opacity="45746f"/>
                <v:textbox style="mso-fit-shape-to-text:t">
                  <w:txbxContent>
                    <w:p w:rsidR="00093EC5" w:rsidRPr="002A49E9" w:rsidRDefault="00093EC5" w:rsidP="005576E2">
                      <w:pPr>
                        <w:spacing w:line="240" w:lineRule="auto"/>
                        <w:ind w:firstLine="0"/>
                        <w:jc w:val="center"/>
                        <w:rPr>
                          <w:i/>
                        </w:rPr>
                      </w:pPr>
                      <w:r>
                        <w:rPr>
                          <w:i/>
                        </w:rPr>
                        <w:t>Z</w:t>
                      </w:r>
                      <w:r>
                        <w:rPr>
                          <w:i/>
                          <w:vertAlign w:val="subscript"/>
                        </w:rPr>
                        <w:t>H</w:t>
                      </w:r>
                    </w:p>
                  </w:txbxContent>
                </v:textbox>
              </v:shape>
            </w:pict>
          </mc:Fallback>
        </mc:AlternateContent>
      </w:r>
      <w:r w:rsidR="00886AB4">
        <w:rPr>
          <w:noProof/>
          <w:lang w:bidi="ar-SA"/>
        </w:rPr>
        <w:drawing>
          <wp:inline distT="0" distB="0" distL="0" distR="0" wp14:anchorId="770A6FC0" wp14:editId="666E0BB0">
            <wp:extent cx="2677363" cy="2462835"/>
            <wp:effectExtent l="0" t="0" r="889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7"/>
                    <a:srcRect t="6284" r="9406" b="5565"/>
                    <a:stretch/>
                  </pic:blipFill>
                  <pic:spPr bwMode="auto">
                    <a:xfrm>
                      <a:off x="0" y="0"/>
                      <a:ext cx="2673158" cy="2458967"/>
                    </a:xfrm>
                    <a:prstGeom prst="rect">
                      <a:avLst/>
                    </a:prstGeom>
                    <a:ln>
                      <a:noFill/>
                    </a:ln>
                    <a:extLst>
                      <a:ext uri="{53640926-AAD7-44D8-BBD7-CCE9431645EC}">
                        <a14:shadowObscured xmlns:a14="http://schemas.microsoft.com/office/drawing/2010/main"/>
                      </a:ext>
                    </a:extLst>
                  </pic:spPr>
                </pic:pic>
              </a:graphicData>
            </a:graphic>
          </wp:inline>
        </w:drawing>
      </w:r>
      <w:r w:rsidR="00886AB4">
        <w:rPr>
          <w:noProof/>
          <w:lang w:bidi="ar-SA"/>
        </w:rPr>
        <w:drawing>
          <wp:inline distT="0" distB="0" distL="0" distR="0" wp14:anchorId="5881CF3C" wp14:editId="06F825EA">
            <wp:extent cx="2653448" cy="247985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8"/>
                    <a:srcRect t="6152" r="11111" b="5972"/>
                    <a:stretch/>
                  </pic:blipFill>
                  <pic:spPr bwMode="auto">
                    <a:xfrm>
                      <a:off x="0" y="0"/>
                      <a:ext cx="2659478" cy="2485488"/>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6C36C5F" wp14:editId="4221798A">
            <wp:extent cx="2725077" cy="238475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9"/>
                    <a:srcRect t="6891" r="5870" b="5972"/>
                    <a:stretch/>
                  </pic:blipFill>
                  <pic:spPr bwMode="auto">
                    <a:xfrm>
                      <a:off x="0" y="0"/>
                      <a:ext cx="2729015" cy="2388202"/>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5485BC0" wp14:editId="73F4BB06">
            <wp:extent cx="2584974" cy="2333549"/>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0"/>
                    <a:srcRect l="1" t="7096" r="9429" b="6416"/>
                    <a:stretch/>
                  </pic:blipFill>
                  <pic:spPr bwMode="auto">
                    <a:xfrm>
                      <a:off x="0" y="0"/>
                      <a:ext cx="2584974" cy="2333549"/>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356B30DD" wp14:editId="6C3E5CCF">
            <wp:extent cx="2721788" cy="2556615"/>
            <wp:effectExtent l="0" t="0" r="254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1"/>
                    <a:srcRect t="7096" r="6499"/>
                    <a:stretch/>
                  </pic:blipFill>
                  <pic:spPr bwMode="auto">
                    <a:xfrm>
                      <a:off x="0" y="0"/>
                      <a:ext cx="2722654" cy="2557428"/>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9083D17" wp14:editId="5C1C68E8">
            <wp:extent cx="2607843" cy="2553004"/>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2"/>
                    <a:srcRect t="7095" r="10272" b="-15"/>
                    <a:stretch/>
                  </pic:blipFill>
                  <pic:spPr bwMode="auto">
                    <a:xfrm>
                      <a:off x="0" y="0"/>
                      <a:ext cx="2605450" cy="2550662"/>
                    </a:xfrm>
                    <a:prstGeom prst="rect">
                      <a:avLst/>
                    </a:prstGeom>
                    <a:ln>
                      <a:noFill/>
                    </a:ln>
                    <a:extLst>
                      <a:ext uri="{53640926-AAD7-44D8-BBD7-CCE9431645EC}">
                        <a14:shadowObscured xmlns:a14="http://schemas.microsoft.com/office/drawing/2010/main"/>
                      </a:ext>
                    </a:extLst>
                  </pic:spPr>
                </pic:pic>
              </a:graphicData>
            </a:graphic>
          </wp:inline>
        </w:drawing>
      </w:r>
    </w:p>
    <w:p w:rsidR="00741411" w:rsidRDefault="00EF59AD" w:rsidP="00EF59AD">
      <w:pPr>
        <w:pStyle w:val="Caption"/>
      </w:pPr>
      <w:bookmarkStart w:id="261" w:name="_Ref370319882"/>
      <w:bookmarkStart w:id="262" w:name="_Toc371028963"/>
      <w:r>
        <w:t xml:space="preserve">Figure </w:t>
      </w:r>
      <w:r>
        <w:fldChar w:fldCharType="begin"/>
      </w:r>
      <w:r>
        <w:instrText xml:space="preserve"> SEQ Figure \* ARABIC </w:instrText>
      </w:r>
      <w:r>
        <w:fldChar w:fldCharType="separate"/>
      </w:r>
      <w:r w:rsidR="00093EC5">
        <w:rPr>
          <w:noProof/>
        </w:rPr>
        <w:t>86</w:t>
      </w:r>
      <w:r>
        <w:fldChar w:fldCharType="end"/>
      </w:r>
      <w:bookmarkEnd w:id="261"/>
      <w:r>
        <w:t xml:space="preserve">. </w:t>
      </w:r>
      <w:r w:rsidR="002F77B0">
        <w:t xml:space="preserve"> An east-west </w:t>
      </w:r>
      <w:r>
        <w:t xml:space="preserve">vertical cross-section </w:t>
      </w:r>
      <w:r w:rsidR="005576E2">
        <w:t xml:space="preserve">along the black line in </w:t>
      </w:r>
      <w:r w:rsidR="005576E2">
        <w:fldChar w:fldCharType="begin"/>
      </w:r>
      <w:r w:rsidR="005576E2">
        <w:instrText xml:space="preserve"> REF _Ref370319894 \h </w:instrText>
      </w:r>
      <w:r w:rsidR="005576E2">
        <w:fldChar w:fldCharType="separate"/>
      </w:r>
      <w:r w:rsidR="00093EC5">
        <w:t xml:space="preserve">Figure </w:t>
      </w:r>
      <w:r w:rsidR="00093EC5">
        <w:rPr>
          <w:noProof/>
        </w:rPr>
        <w:t>85</w:t>
      </w:r>
      <w:r w:rsidR="005576E2">
        <w:fldChar w:fldCharType="end"/>
      </w:r>
      <w:r w:rsidR="005576E2">
        <w:t xml:space="preserve">a </w:t>
      </w:r>
      <w:r>
        <w:t xml:space="preserve">showing (a) </w:t>
      </w:r>
      <w:r w:rsidRPr="00EF59AD">
        <w:rPr>
          <w:i/>
        </w:rPr>
        <w:t>Z</w:t>
      </w:r>
      <w:r w:rsidRPr="00EF59AD">
        <w:rPr>
          <w:i/>
          <w:vertAlign w:val="subscript"/>
        </w:rPr>
        <w:t>H</w:t>
      </w:r>
      <w:r>
        <w:t xml:space="preserve"> (dBZ), (b) </w:t>
      </w:r>
      <w:r w:rsidRPr="00EF59AD">
        <w:rPr>
          <w:i/>
        </w:rPr>
        <w:t>Z</w:t>
      </w:r>
      <w:r>
        <w:rPr>
          <w:i/>
          <w:vertAlign w:val="subscript"/>
        </w:rPr>
        <w:t>DR</w:t>
      </w:r>
      <w:r>
        <w:t xml:space="preserve"> (dB), (c) </w:t>
      </w:r>
      <w:r>
        <w:rPr>
          <w:i/>
        </w:rPr>
        <w:t>D</w:t>
      </w:r>
      <w:r>
        <w:rPr>
          <w:i/>
          <w:vertAlign w:val="subscript"/>
        </w:rPr>
        <w:t>mh</w:t>
      </w:r>
      <w:r>
        <w:t xml:space="preserve"> (m), (d) </w:t>
      </w:r>
      <w:r w:rsidRPr="00EF59AD">
        <w:rPr>
          <w:i/>
        </w:rPr>
        <w:t>q</w:t>
      </w:r>
      <w:r>
        <w:rPr>
          <w:i/>
          <w:vertAlign w:val="subscript"/>
        </w:rPr>
        <w:t>h</w:t>
      </w:r>
      <w:r w:rsidR="005576E2">
        <w:t>x10</w:t>
      </w:r>
      <w:r w:rsidR="005576E2" w:rsidRPr="005576E2">
        <w:rPr>
          <w:vertAlign w:val="superscript"/>
        </w:rPr>
        <w:t>3</w:t>
      </w:r>
      <w:r>
        <w:t xml:space="preserve"> (e) </w:t>
      </w:r>
      <w:r w:rsidRPr="00EF59AD">
        <w:rPr>
          <w:i/>
        </w:rPr>
        <w:t>q</w:t>
      </w:r>
      <w:r>
        <w:rPr>
          <w:i/>
          <w:vertAlign w:val="subscript"/>
        </w:rPr>
        <w:t>r</w:t>
      </w:r>
      <w:r w:rsidR="005576E2">
        <w:t>x10</w:t>
      </w:r>
      <w:r w:rsidR="005576E2" w:rsidRPr="005576E2">
        <w:rPr>
          <w:vertAlign w:val="superscript"/>
        </w:rPr>
        <w:t>3</w:t>
      </w:r>
      <w:r w:rsidR="005576E2">
        <w:t>,</w:t>
      </w:r>
      <w:r>
        <w:t xml:space="preserve"> and (f) </w:t>
      </w:r>
      <w:r>
        <w:rPr>
          <w:i/>
        </w:rPr>
        <w:t>q</w:t>
      </w:r>
      <w:r>
        <w:rPr>
          <w:i/>
          <w:vertAlign w:val="subscript"/>
        </w:rPr>
        <w:t>g</w:t>
      </w:r>
      <w:r w:rsidR="005576E2">
        <w:t>x10</w:t>
      </w:r>
      <w:r w:rsidR="005576E2" w:rsidRPr="005576E2">
        <w:rPr>
          <w:vertAlign w:val="superscript"/>
        </w:rPr>
        <w:t>3</w:t>
      </w:r>
      <w:r w:rsidR="005576E2">
        <w:t xml:space="preserve"> </w:t>
      </w:r>
      <w:r>
        <w:t xml:space="preserve">from the </w:t>
      </w:r>
      <w:r w:rsidRPr="00C84F33">
        <w:rPr>
          <w:i/>
        </w:rPr>
        <w:t>25q10</w:t>
      </w:r>
      <w:r>
        <w:t xml:space="preserve"> simulation at 7320 s</w:t>
      </w:r>
      <w:r>
        <w:rPr>
          <w:noProof/>
        </w:rPr>
        <w:t xml:space="preserve">.  In all panels, </w:t>
      </w:r>
      <w:r w:rsidRPr="00C84F33">
        <w:rPr>
          <w:rFonts w:ascii="Calibri" w:hAnsi="Calibri"/>
          <w:i/>
          <w:noProof/>
        </w:rPr>
        <w:t>ρ</w:t>
      </w:r>
      <w:r w:rsidRPr="00C84F33">
        <w:rPr>
          <w:i/>
          <w:noProof/>
          <w:vertAlign w:val="subscript"/>
        </w:rPr>
        <w:t>hv</w:t>
      </w:r>
      <w:r>
        <w:rPr>
          <w:noProof/>
        </w:rPr>
        <w:t xml:space="preserve"> is contoured every 0.</w:t>
      </w:r>
      <w:r w:rsidR="002F77B0">
        <w:rPr>
          <w:noProof/>
        </w:rPr>
        <w:t>1</w:t>
      </w:r>
      <w:r>
        <w:rPr>
          <w:noProof/>
        </w:rPr>
        <w:t>.</w:t>
      </w:r>
      <w:bookmarkEnd w:id="262"/>
      <w:r w:rsidR="00741411">
        <w:br w:type="page"/>
      </w:r>
    </w:p>
    <w:p w:rsidR="00741411" w:rsidRDefault="00741411" w:rsidP="00741411">
      <w:pPr>
        <w:pStyle w:val="Chapter"/>
      </w:pPr>
      <w:bookmarkStart w:id="263" w:name="_Toc370377288"/>
      <w:r>
        <w:lastRenderedPageBreak/>
        <w:t>References</w:t>
      </w:r>
      <w:bookmarkEnd w:id="263"/>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Browning, K. A., 1964: Airflow and precipitation trajectories within severe local storms which travel to the right of the winds.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21</w:t>
      </w:r>
      <w:r w:rsidRPr="000F11CE">
        <w:rPr>
          <w:rFonts w:eastAsia="Calibri" w:cstheme="minorHAnsi"/>
          <w:color w:val="000000"/>
        </w:rPr>
        <w:t>,</w:t>
      </w:r>
      <w:r w:rsidRPr="000F11CE">
        <w:rPr>
          <w:rFonts w:eastAsia="Calibri" w:cstheme="minorHAnsi"/>
          <w:b/>
          <w:bCs/>
          <w:color w:val="000000"/>
        </w:rPr>
        <w:t xml:space="preserve"> </w:t>
      </w:r>
      <w:r w:rsidRPr="000F11CE">
        <w:rPr>
          <w:rFonts w:eastAsia="Calibri" w:cstheme="minorHAnsi"/>
          <w:color w:val="000000"/>
        </w:rPr>
        <w:t>634–639.</w:t>
      </w:r>
    </w:p>
    <w:p w:rsidR="00741411" w:rsidRPr="000F11CE" w:rsidRDefault="00741411" w:rsidP="00741411">
      <w:pPr>
        <w:autoSpaceDE w:val="0"/>
        <w:autoSpaceDN w:val="0"/>
        <w:adjustRightInd w:val="0"/>
        <w:spacing w:after="240" w:line="240" w:lineRule="auto"/>
        <w:ind w:firstLine="0"/>
        <w:rPr>
          <w:rFonts w:eastAsia="Calibri" w:cstheme="minorHAnsi"/>
          <w:i/>
          <w:iCs/>
          <w:color w:val="000000"/>
        </w:rPr>
      </w:pPr>
      <w:r w:rsidRPr="000F11CE">
        <w:rPr>
          <w:rFonts w:eastAsia="Calibri" w:cstheme="minorHAnsi"/>
          <w:color w:val="000000"/>
        </w:rPr>
        <w:t xml:space="preserve">Browning, K. A., and R. J. Donaldson, 1963: Airflow and structure of a tornadic storm.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20</w:t>
      </w:r>
      <w:r w:rsidRPr="000F11CE">
        <w:rPr>
          <w:rFonts w:eastAsia="Calibri" w:cstheme="minorHAnsi"/>
          <w:color w:val="000000"/>
        </w:rPr>
        <w:t>, 533–545.</w:t>
      </w:r>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Adlerman, E. J., and K. K. Droegemeier, 2002: The sensitivity of numerically simulated mesocyclogenesis to variations in model physics and computational parameters. </w:t>
      </w:r>
      <w:r w:rsidRPr="000F11CE">
        <w:rPr>
          <w:rFonts w:eastAsia="Arial" w:cstheme="minorHAnsi"/>
          <w:i/>
        </w:rPr>
        <w:t xml:space="preserve">Mon. Wea. Rev., </w:t>
      </w:r>
      <w:r w:rsidRPr="000F11CE">
        <w:rPr>
          <w:rFonts w:eastAsia="Arial" w:cstheme="minorHAnsi"/>
          <w:b/>
        </w:rPr>
        <w:t xml:space="preserve">130, </w:t>
      </w:r>
      <w:r w:rsidRPr="000F11CE">
        <w:rPr>
          <w:rFonts w:eastAsia="Arial" w:cstheme="minorHAnsi"/>
        </w:rPr>
        <w:t>2671</w:t>
      </w:r>
      <w:r w:rsidRPr="000F11CE">
        <w:rPr>
          <w:rFonts w:cstheme="minorHAnsi"/>
          <w:snapToGrid w:val="0"/>
          <w:szCs w:val="20"/>
        </w:rPr>
        <w:t>–</w:t>
      </w:r>
      <w:r w:rsidRPr="000F11CE">
        <w:rPr>
          <w:rFonts w:eastAsia="Arial" w:cstheme="minorHAnsi"/>
        </w:rPr>
        <w:t>2691.</w:t>
      </w:r>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Adlerman, E. J., and K. K. Droegemeier, 2005: The dependence of numerically simulated cyclic mesocyclogenesis upon environmental vertical wind shear. </w:t>
      </w:r>
      <w:r w:rsidRPr="000F11CE">
        <w:rPr>
          <w:rFonts w:eastAsia="Arial" w:cstheme="minorHAnsi"/>
          <w:i/>
        </w:rPr>
        <w:t xml:space="preserve">Mon. Wea. Rev., </w:t>
      </w:r>
      <w:r w:rsidRPr="000F11CE">
        <w:rPr>
          <w:rFonts w:eastAsia="Arial" w:cstheme="minorHAnsi"/>
          <w:b/>
        </w:rPr>
        <w:t>133,</w:t>
      </w:r>
      <w:r w:rsidRPr="000F11CE">
        <w:rPr>
          <w:rFonts w:eastAsia="Arial" w:cstheme="minorHAnsi"/>
        </w:rPr>
        <w:t xml:space="preserve"> 3595</w:t>
      </w:r>
      <w:r w:rsidRPr="000F11CE">
        <w:rPr>
          <w:rFonts w:cstheme="minorHAnsi"/>
          <w:snapToGrid w:val="0"/>
          <w:szCs w:val="20"/>
        </w:rPr>
        <w:t>–</w:t>
      </w:r>
      <w:r w:rsidRPr="000F11CE">
        <w:rPr>
          <w:rFonts w:eastAsia="Arial" w:cstheme="minorHAnsi"/>
        </w:rPr>
        <w:t>3623.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Aydin, K., Y. Zhao, and T. A. Seliga, 1990: A differential reflectivity radar hall measurement technique: Observations during the Denver hailstorm of 13 June 1984.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7,</w:t>
      </w:r>
      <w:r w:rsidRPr="000F11CE">
        <w:rPr>
          <w:rFonts w:cstheme="minorHAnsi"/>
          <w:snapToGrid w:val="0"/>
          <w:szCs w:val="20"/>
        </w:rPr>
        <w:t xml:space="preserve"> 104–113.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Balakrishnan, N., and D. S. Zrnic, 1990: Use of polarization to characterize precipitation and discriminate large hail. </w:t>
      </w:r>
      <w:r w:rsidRPr="000F11CE">
        <w:rPr>
          <w:rFonts w:cstheme="minorHAnsi"/>
          <w:i/>
          <w:snapToGrid w:val="0"/>
          <w:szCs w:val="20"/>
        </w:rPr>
        <w:t>J. Atmos. Sci.</w:t>
      </w:r>
      <w:r w:rsidRPr="000F11CE">
        <w:rPr>
          <w:rFonts w:cstheme="minorHAnsi"/>
          <w:snapToGrid w:val="0"/>
          <w:szCs w:val="20"/>
        </w:rPr>
        <w:t xml:space="preserve">, </w:t>
      </w:r>
      <w:r w:rsidRPr="000F11CE">
        <w:rPr>
          <w:rFonts w:cstheme="minorHAnsi"/>
          <w:b/>
          <w:snapToGrid w:val="0"/>
          <w:szCs w:val="20"/>
        </w:rPr>
        <w:t>47,</w:t>
      </w:r>
      <w:r w:rsidRPr="000F11CE">
        <w:rPr>
          <w:rFonts w:cstheme="minorHAnsi"/>
          <w:snapToGrid w:val="0"/>
          <w:szCs w:val="20"/>
        </w:rPr>
        <w:t xml:space="preserve"> 1525–1540.</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Biggerstaff, M. I., and Coauthors, 2005: The Shared Mobile Atmospheric Research and Teaching Radar: A collaboration to enhance research and teaching. </w:t>
      </w:r>
      <w:r w:rsidRPr="000F11CE">
        <w:rPr>
          <w:rFonts w:cstheme="minorHAnsi"/>
          <w:i/>
          <w:snapToGrid w:val="0"/>
          <w:szCs w:val="20"/>
        </w:rPr>
        <w:t>Bull. Amer. Meteor. Soc.</w:t>
      </w:r>
      <w:r w:rsidRPr="000F11CE">
        <w:rPr>
          <w:rFonts w:cstheme="minorHAnsi"/>
          <w:snapToGrid w:val="0"/>
          <w:szCs w:val="20"/>
        </w:rPr>
        <w:t xml:space="preserve">, </w:t>
      </w:r>
      <w:r w:rsidRPr="000F11CE">
        <w:rPr>
          <w:rFonts w:cstheme="minorHAnsi"/>
          <w:b/>
          <w:snapToGrid w:val="0"/>
          <w:szCs w:val="20"/>
        </w:rPr>
        <w:t>86,</w:t>
      </w:r>
      <w:r w:rsidRPr="000F11CE">
        <w:rPr>
          <w:rFonts w:cstheme="minorHAnsi"/>
          <w:snapToGrid w:val="0"/>
          <w:szCs w:val="20"/>
        </w:rPr>
        <w:t xml:space="preserve"> 1263–1274.</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Bluestein, H. B., and W. P. Unruh, 1989: Observations of the wind fields in tornadoes, funnel clouds, and wall clouds with a portable Doppler radar. </w:t>
      </w:r>
      <w:r w:rsidRPr="000F11CE">
        <w:rPr>
          <w:rFonts w:eastAsia="Arial" w:cstheme="minorHAnsi"/>
          <w:i/>
        </w:rPr>
        <w:t xml:space="preserve">Bull. Amer. Meteor. Soc., </w:t>
      </w:r>
      <w:r w:rsidRPr="000F11CE">
        <w:rPr>
          <w:rFonts w:eastAsia="Arial" w:cstheme="minorHAnsi"/>
          <w:b/>
        </w:rPr>
        <w:t xml:space="preserve">70, </w:t>
      </w:r>
      <w:r w:rsidRPr="000F11CE">
        <w:rPr>
          <w:rFonts w:eastAsia="Arial" w:cstheme="minorHAnsi"/>
        </w:rPr>
        <w:t>1514</w:t>
      </w:r>
      <w:r w:rsidRPr="000F11CE">
        <w:rPr>
          <w:rFonts w:cstheme="minorHAnsi"/>
          <w:snapToGrid w:val="0"/>
          <w:szCs w:val="20"/>
        </w:rPr>
        <w:t>–</w:t>
      </w:r>
      <w:r w:rsidRPr="000F11CE">
        <w:rPr>
          <w:rFonts w:eastAsia="Arial" w:cstheme="minorHAnsi"/>
        </w:rPr>
        <w:t>1525.</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Bluestein, H. B., and A. L. Pazmany, 2000: Observations of tornadoes and other convective phenomena with a mobile, 3-mm wavelength, Doppler radar: The spring 1999 field experiment. </w:t>
      </w:r>
      <w:r w:rsidRPr="000F11CE">
        <w:rPr>
          <w:rFonts w:cstheme="minorHAnsi"/>
          <w:i/>
          <w:snapToGrid w:val="0"/>
          <w:szCs w:val="20"/>
        </w:rPr>
        <w:t>Bull. Amer. Meteor. Soc.</w:t>
      </w:r>
      <w:r w:rsidRPr="000F11CE">
        <w:rPr>
          <w:rFonts w:cstheme="minorHAnsi"/>
          <w:snapToGrid w:val="0"/>
          <w:szCs w:val="20"/>
        </w:rPr>
        <w:t xml:space="preserve">, </w:t>
      </w:r>
      <w:r w:rsidRPr="000F11CE">
        <w:rPr>
          <w:rFonts w:cstheme="minorHAnsi"/>
          <w:b/>
          <w:snapToGrid w:val="0"/>
          <w:szCs w:val="20"/>
        </w:rPr>
        <w:t>81,</w:t>
      </w:r>
      <w:r w:rsidRPr="000F11CE">
        <w:rPr>
          <w:rFonts w:cstheme="minorHAnsi"/>
          <w:snapToGrid w:val="0"/>
          <w:szCs w:val="20"/>
        </w:rPr>
        <w:t xml:space="preserve"> 2939–2951.</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Bluestein, H. B., and S. G. Gaddy, 2001: Airborne pseudo-dual-Doppler analysis of a rear-inflow jet and deep convergence zone within a supercell. </w:t>
      </w:r>
      <w:r w:rsidRPr="000F11CE">
        <w:rPr>
          <w:rFonts w:eastAsia="Arial" w:cstheme="minorHAnsi"/>
          <w:i/>
        </w:rPr>
        <w:t xml:space="preserve">Mon. Wea. Rev., </w:t>
      </w:r>
      <w:r w:rsidRPr="000F11CE">
        <w:rPr>
          <w:rFonts w:eastAsia="Arial" w:cstheme="minorHAnsi"/>
          <w:b/>
        </w:rPr>
        <w:t xml:space="preserve">129, </w:t>
      </w:r>
      <w:r w:rsidRPr="000F11CE">
        <w:rPr>
          <w:rFonts w:eastAsia="Arial" w:cstheme="minorHAnsi"/>
        </w:rPr>
        <w:t>2270</w:t>
      </w:r>
      <w:r w:rsidRPr="000F11CE">
        <w:rPr>
          <w:rFonts w:cstheme="minorHAnsi"/>
          <w:snapToGrid w:val="0"/>
          <w:szCs w:val="20"/>
        </w:rPr>
        <w:t>–</w:t>
      </w:r>
      <w:r w:rsidRPr="000F11CE">
        <w:rPr>
          <w:rFonts w:eastAsia="Arial" w:cstheme="minorHAnsi"/>
        </w:rPr>
        <w:t>2289.</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Bluestein, H. B., A. L. Pazmany, J. C. Galloway, and R. E. Mc</w:t>
      </w:r>
      <w:r w:rsidR="001A56A0">
        <w:rPr>
          <w:rFonts w:eastAsia="Calibri" w:cstheme="minorHAnsi"/>
          <w:color w:val="000000"/>
        </w:rPr>
        <w:t>I</w:t>
      </w:r>
      <w:r w:rsidRPr="000F11CE">
        <w:rPr>
          <w:rFonts w:eastAsia="Calibri" w:cstheme="minorHAnsi"/>
          <w:color w:val="000000"/>
        </w:rPr>
        <w:t xml:space="preserve">ntosh, 1995: Studies of the substructure of severe convective storms using a mobile 3-mm-wavelength Doppler radar. </w:t>
      </w:r>
      <w:r w:rsidRPr="000F11CE">
        <w:rPr>
          <w:rFonts w:eastAsia="Calibri" w:cstheme="minorHAnsi"/>
          <w:i/>
          <w:iCs/>
          <w:color w:val="000000"/>
        </w:rPr>
        <w:t>Bull.</w:t>
      </w:r>
      <w:r w:rsidRPr="000F11CE">
        <w:rPr>
          <w:rFonts w:eastAsia="Calibri" w:cstheme="minorHAnsi"/>
          <w:color w:val="000000"/>
        </w:rPr>
        <w:t xml:space="preserve"> </w:t>
      </w:r>
      <w:r w:rsidRPr="000F11CE">
        <w:rPr>
          <w:rFonts w:eastAsia="Calibri" w:cstheme="minorHAnsi"/>
          <w:i/>
          <w:iCs/>
          <w:color w:val="000000"/>
        </w:rPr>
        <w:t>Amer. Meteor. Soc.</w:t>
      </w:r>
      <w:r w:rsidRPr="000F11CE">
        <w:rPr>
          <w:rFonts w:eastAsia="Calibri" w:cstheme="minorHAnsi"/>
          <w:color w:val="000000"/>
        </w:rPr>
        <w:t xml:space="preserve">, </w:t>
      </w:r>
      <w:r w:rsidRPr="000F11CE">
        <w:rPr>
          <w:rFonts w:eastAsia="Calibri" w:cstheme="minorHAnsi"/>
          <w:b/>
          <w:bCs/>
          <w:color w:val="000000"/>
        </w:rPr>
        <w:t>76</w:t>
      </w:r>
      <w:r w:rsidRPr="000F11CE">
        <w:rPr>
          <w:rFonts w:eastAsia="Calibri" w:cstheme="minorHAnsi"/>
          <w:color w:val="000000"/>
        </w:rPr>
        <w:t xml:space="preserve">, 2155–2169. </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Bluestein, H. B., M. M. French, R. L. Tanamachi, S. Frasier, K. Hardwick, F. Junyent, and A. L. Pazmany, 2007a: Close-range observations of tornadoes in supercells made with a dual-polarization, X-band, mobile Doppler radar. </w:t>
      </w:r>
      <w:r w:rsidRPr="000F11CE">
        <w:rPr>
          <w:rFonts w:cstheme="minorHAnsi"/>
          <w:i/>
          <w:snapToGrid w:val="0"/>
          <w:szCs w:val="20"/>
        </w:rPr>
        <w:t>Mon. Wea. Rev.</w:t>
      </w:r>
      <w:r w:rsidRPr="000F11CE">
        <w:rPr>
          <w:rFonts w:cstheme="minorHAnsi"/>
          <w:snapToGrid w:val="0"/>
          <w:szCs w:val="20"/>
        </w:rPr>
        <w:t xml:space="preserve">, </w:t>
      </w:r>
      <w:r w:rsidRPr="000F11CE">
        <w:rPr>
          <w:rFonts w:cstheme="minorHAnsi"/>
          <w:b/>
          <w:snapToGrid w:val="0"/>
          <w:szCs w:val="20"/>
        </w:rPr>
        <w:t>135,</w:t>
      </w:r>
      <w:r w:rsidRPr="000F11CE">
        <w:rPr>
          <w:rFonts w:cstheme="minorHAnsi"/>
          <w:snapToGrid w:val="0"/>
          <w:szCs w:val="20"/>
        </w:rPr>
        <w:t xml:space="preserve"> 1522–1543.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lastRenderedPageBreak/>
        <w:t xml:space="preserve">Bluestein, H. B., C. C. Weiss, M. M. French, E. M. </w:t>
      </w:r>
      <w:proofErr w:type="spellStart"/>
      <w:r w:rsidRPr="000F11CE">
        <w:rPr>
          <w:rFonts w:cstheme="minorHAnsi"/>
          <w:snapToGrid w:val="0"/>
          <w:szCs w:val="20"/>
        </w:rPr>
        <w:t>Holthaus</w:t>
      </w:r>
      <w:proofErr w:type="spellEnd"/>
      <w:r w:rsidRPr="000F11CE">
        <w:rPr>
          <w:rFonts w:cstheme="minorHAnsi"/>
          <w:snapToGrid w:val="0"/>
          <w:szCs w:val="20"/>
        </w:rPr>
        <w:t xml:space="preserve">, R. L. Tanamachi, S. Frasier, and A. L. Pazmany, 2007b: The structure of tornadoes near Attica, Kansas, on 12 May 2004: High-resolution, mobile, Doppler radar observations. </w:t>
      </w:r>
      <w:r w:rsidRPr="000F11CE">
        <w:rPr>
          <w:rFonts w:cstheme="minorHAnsi"/>
          <w:i/>
          <w:snapToGrid w:val="0"/>
          <w:szCs w:val="20"/>
        </w:rPr>
        <w:t>Mon. Wea. Rev.</w:t>
      </w:r>
      <w:r w:rsidRPr="000F11CE">
        <w:rPr>
          <w:rFonts w:cstheme="minorHAnsi"/>
          <w:snapToGrid w:val="0"/>
          <w:szCs w:val="20"/>
        </w:rPr>
        <w:t xml:space="preserve">, </w:t>
      </w:r>
      <w:r w:rsidRPr="000F11CE">
        <w:rPr>
          <w:rFonts w:cstheme="minorHAnsi"/>
          <w:b/>
          <w:snapToGrid w:val="0"/>
          <w:szCs w:val="20"/>
        </w:rPr>
        <w:t>135,</w:t>
      </w:r>
      <w:r w:rsidRPr="000F11CE">
        <w:rPr>
          <w:rFonts w:cstheme="minorHAnsi"/>
          <w:snapToGrid w:val="0"/>
          <w:szCs w:val="20"/>
        </w:rPr>
        <w:t xml:space="preserve"> 475–506.</w:t>
      </w:r>
    </w:p>
    <w:p w:rsidR="00741411" w:rsidRPr="000F11CE" w:rsidRDefault="00741411" w:rsidP="00741411">
      <w:pPr>
        <w:widowControl w:val="0"/>
        <w:spacing w:after="240" w:line="240" w:lineRule="auto"/>
        <w:ind w:firstLine="0"/>
        <w:rPr>
          <w:rFonts w:eastAsia="Arial" w:cstheme="minorHAnsi"/>
        </w:rPr>
      </w:pPr>
      <w:r w:rsidRPr="000F11CE">
        <w:rPr>
          <w:rFonts w:eastAsia="Arial" w:cstheme="minorHAnsi"/>
        </w:rPr>
        <w:t xml:space="preserve">Bluestein, H. B., M. M. French, I. </w:t>
      </w:r>
      <w:proofErr w:type="spellStart"/>
      <w:r w:rsidRPr="000F11CE">
        <w:rPr>
          <w:rFonts w:eastAsia="Arial" w:cstheme="minorHAnsi"/>
        </w:rPr>
        <w:t>PopStefanija</w:t>
      </w:r>
      <w:proofErr w:type="spellEnd"/>
      <w:r w:rsidRPr="000F11CE">
        <w:rPr>
          <w:rFonts w:eastAsia="Arial" w:cstheme="minorHAnsi"/>
        </w:rPr>
        <w:t xml:space="preserve">, R. T. </w:t>
      </w:r>
      <w:proofErr w:type="spellStart"/>
      <w:r w:rsidRPr="000F11CE">
        <w:rPr>
          <w:rFonts w:eastAsia="Arial" w:cstheme="minorHAnsi"/>
        </w:rPr>
        <w:t>Bluth</w:t>
      </w:r>
      <w:proofErr w:type="spellEnd"/>
      <w:r w:rsidRPr="000F11CE">
        <w:rPr>
          <w:rFonts w:eastAsia="Arial" w:cstheme="minorHAnsi"/>
        </w:rPr>
        <w:t xml:space="preserve">, and J. B. Knorr, 2010: A mobile, phased-array Doppler radar for the study of severe convective storms. </w:t>
      </w:r>
      <w:r w:rsidRPr="000F11CE">
        <w:rPr>
          <w:rFonts w:eastAsia="Arial" w:cstheme="minorHAnsi"/>
          <w:i/>
        </w:rPr>
        <w:t>Bull. Amer. Meteor. Soc</w:t>
      </w:r>
      <w:r w:rsidRPr="000F11CE">
        <w:rPr>
          <w:rFonts w:eastAsia="Arial" w:cstheme="minorHAnsi"/>
        </w:rPr>
        <w:t xml:space="preserve">., </w:t>
      </w:r>
      <w:r w:rsidRPr="000F11CE">
        <w:rPr>
          <w:rFonts w:eastAsia="Arial" w:cstheme="minorHAnsi"/>
          <w:b/>
        </w:rPr>
        <w:t>91</w:t>
      </w:r>
      <w:r w:rsidRPr="000F11CE">
        <w:rPr>
          <w:rFonts w:eastAsia="Arial" w:cstheme="minorHAnsi"/>
        </w:rPr>
        <w:t>, 579</w:t>
      </w:r>
      <w:r w:rsidRPr="000F11CE">
        <w:rPr>
          <w:rFonts w:cstheme="minorHAnsi"/>
          <w:snapToGrid w:val="0"/>
          <w:szCs w:val="20"/>
        </w:rPr>
        <w:t>–</w:t>
      </w:r>
      <w:r w:rsidRPr="000F11CE">
        <w:rPr>
          <w:rFonts w:eastAsia="Arial" w:cstheme="minorHAnsi"/>
        </w:rPr>
        <w:t>600.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Borowska et al., 2011: Attenuation and differential attenuation of 5-cm-wavelength radiation in melting hail. </w:t>
      </w:r>
      <w:r w:rsidRPr="000F11CE">
        <w:rPr>
          <w:rFonts w:eastAsia="Arial" w:cstheme="minorHAnsi"/>
          <w:i/>
        </w:rPr>
        <w:t xml:space="preserve">J. Appl. Meteor. </w:t>
      </w:r>
      <w:proofErr w:type="spellStart"/>
      <w:proofErr w:type="gramStart"/>
      <w:r w:rsidRPr="000F11CE">
        <w:rPr>
          <w:rFonts w:eastAsia="Arial" w:cstheme="minorHAnsi"/>
          <w:i/>
        </w:rPr>
        <w:t>Climatol</w:t>
      </w:r>
      <w:proofErr w:type="spellEnd"/>
      <w:r w:rsidRPr="000F11CE">
        <w:rPr>
          <w:rFonts w:eastAsia="Arial" w:cstheme="minorHAnsi"/>
          <w:i/>
        </w:rPr>
        <w:t>.,</w:t>
      </w:r>
      <w:proofErr w:type="gramEnd"/>
      <w:r w:rsidRPr="000F11CE">
        <w:rPr>
          <w:rFonts w:eastAsia="Arial" w:cstheme="minorHAnsi"/>
          <w:i/>
        </w:rPr>
        <w:t xml:space="preserve"> </w:t>
      </w:r>
      <w:r w:rsidRPr="000F11CE">
        <w:rPr>
          <w:rFonts w:eastAsia="Arial" w:cstheme="minorHAnsi"/>
          <w:b/>
        </w:rPr>
        <w:t xml:space="preserve">50, </w:t>
      </w:r>
      <w:r w:rsidRPr="000F11CE">
        <w:rPr>
          <w:rFonts w:eastAsia="Arial" w:cstheme="minorHAnsi"/>
        </w:rPr>
        <w:t>59</w:t>
      </w:r>
      <w:r w:rsidRPr="000F11CE">
        <w:rPr>
          <w:rFonts w:cstheme="minorHAnsi"/>
          <w:snapToGrid w:val="0"/>
          <w:szCs w:val="20"/>
        </w:rPr>
        <w:t>–</w:t>
      </w:r>
      <w:r w:rsidRPr="000F11CE">
        <w:rPr>
          <w:rFonts w:eastAsia="Arial" w:cstheme="minorHAnsi"/>
        </w:rPr>
        <w:t>76.</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Brandes, E. A., 1978: Mesocyclone evolution and tornadogenesis: Some observations. </w:t>
      </w:r>
      <w:r w:rsidRPr="000F11CE">
        <w:rPr>
          <w:rFonts w:cstheme="minorHAnsi"/>
          <w:i/>
          <w:snapToGrid w:val="0"/>
          <w:szCs w:val="20"/>
        </w:rPr>
        <w:t xml:space="preserve">Mon. Wea. </w:t>
      </w:r>
      <w:proofErr w:type="gramStart"/>
      <w:r w:rsidRPr="000F11CE">
        <w:rPr>
          <w:rFonts w:cstheme="minorHAnsi"/>
          <w:i/>
          <w:snapToGrid w:val="0"/>
          <w:szCs w:val="20"/>
        </w:rPr>
        <w:t>Rev.</w:t>
      </w:r>
      <w:r w:rsidRPr="000F11CE">
        <w:rPr>
          <w:rFonts w:cstheme="minorHAnsi"/>
          <w:snapToGrid w:val="0"/>
          <w:szCs w:val="20"/>
        </w:rPr>
        <w:t xml:space="preserve">, </w:t>
      </w:r>
      <w:r w:rsidRPr="000F11CE">
        <w:rPr>
          <w:rFonts w:cstheme="minorHAnsi"/>
          <w:b/>
          <w:snapToGrid w:val="0"/>
          <w:szCs w:val="20"/>
        </w:rPr>
        <w:t>106,</w:t>
      </w:r>
      <w:r w:rsidRPr="000F11CE">
        <w:rPr>
          <w:rFonts w:cstheme="minorHAnsi"/>
          <w:snapToGrid w:val="0"/>
          <w:szCs w:val="20"/>
        </w:rPr>
        <w:t xml:space="preserve"> 995–1011.</w:t>
      </w:r>
      <w:proofErr w:type="gramEnd"/>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Brandes, E. A., 1984: Vertical vorticity generation and mesocyclone sustenance in tornadic thunderstorms: The observational evidence. </w:t>
      </w:r>
      <w:r w:rsidRPr="000F11CE">
        <w:rPr>
          <w:rFonts w:eastAsia="Arial" w:cstheme="minorHAnsi"/>
          <w:i/>
          <w:snapToGrid w:val="0"/>
          <w:szCs w:val="20"/>
        </w:rPr>
        <w:t>Mon. Wea. Rev.,</w:t>
      </w:r>
      <w:r w:rsidRPr="000F11CE">
        <w:rPr>
          <w:rFonts w:eastAsia="Arial" w:cstheme="minorHAnsi"/>
          <w:snapToGrid w:val="0"/>
          <w:szCs w:val="20"/>
        </w:rPr>
        <w:t xml:space="preserve"> </w:t>
      </w:r>
      <w:r w:rsidRPr="000F11CE">
        <w:rPr>
          <w:rFonts w:eastAsia="Arial" w:cstheme="minorHAnsi"/>
          <w:b/>
          <w:snapToGrid w:val="0"/>
          <w:szCs w:val="20"/>
        </w:rPr>
        <w:t>112,</w:t>
      </w:r>
      <w:r w:rsidRPr="000F11CE">
        <w:rPr>
          <w:rFonts w:eastAsia="Arial" w:cstheme="minorHAnsi"/>
          <w:snapToGrid w:val="0"/>
          <w:szCs w:val="20"/>
        </w:rPr>
        <w:t xml:space="preserve"> 2253–2269.</w:t>
      </w:r>
      <w:r w:rsidRPr="000F11CE" w:rsidDel="0051298C">
        <w:rPr>
          <w:rFonts w:eastAsia="Arial" w:cstheme="minorHAnsi"/>
          <w:snapToGrid w:val="0"/>
          <w:szCs w:val="20"/>
        </w:rPr>
        <w:t xml:space="preserve"> </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Brandes, E. A., 1993: Tornado thunderstorm characteristics determined with Doppler radar. </w:t>
      </w:r>
      <w:r w:rsidRPr="000F11CE">
        <w:rPr>
          <w:rFonts w:eastAsia="Arial" w:cstheme="minorHAnsi"/>
          <w:i/>
        </w:rPr>
        <w:t xml:space="preserve">The Tornado: Its Structure, Dynamics, Prediction and Hazards, </w:t>
      </w:r>
      <w:proofErr w:type="spellStart"/>
      <w:r w:rsidRPr="000F11CE">
        <w:rPr>
          <w:rFonts w:eastAsia="Arial" w:cstheme="minorHAnsi"/>
          <w:i/>
        </w:rPr>
        <w:t>Geophys</w:t>
      </w:r>
      <w:proofErr w:type="spellEnd"/>
      <w:r w:rsidRPr="000F11CE">
        <w:rPr>
          <w:rFonts w:eastAsia="Arial" w:cstheme="minorHAnsi"/>
          <w:i/>
        </w:rPr>
        <w:t xml:space="preserve">. </w:t>
      </w:r>
      <w:proofErr w:type="spellStart"/>
      <w:proofErr w:type="gramStart"/>
      <w:r w:rsidRPr="000F11CE">
        <w:rPr>
          <w:rFonts w:eastAsia="Arial" w:cstheme="minorHAnsi"/>
          <w:i/>
        </w:rPr>
        <w:t>Monog</w:t>
      </w:r>
      <w:proofErr w:type="spellEnd"/>
      <w:r w:rsidRPr="000F11CE">
        <w:rPr>
          <w:rFonts w:eastAsia="Arial" w:cstheme="minorHAnsi"/>
          <w:i/>
        </w:rPr>
        <w:t>.,</w:t>
      </w:r>
      <w:proofErr w:type="gramEnd"/>
      <w:r w:rsidRPr="000F11CE">
        <w:rPr>
          <w:rFonts w:eastAsia="Arial" w:cstheme="minorHAnsi"/>
        </w:rPr>
        <w:t xml:space="preserve"> Vol. 79, Amer. </w:t>
      </w:r>
      <w:proofErr w:type="spellStart"/>
      <w:r w:rsidRPr="000F11CE">
        <w:rPr>
          <w:rFonts w:eastAsia="Arial" w:cstheme="minorHAnsi"/>
        </w:rPr>
        <w:t>Geophys</w:t>
      </w:r>
      <w:proofErr w:type="spellEnd"/>
      <w:r w:rsidRPr="000F11CE">
        <w:rPr>
          <w:rFonts w:eastAsia="Arial" w:cstheme="minorHAnsi"/>
        </w:rPr>
        <w:t>. Union, 143</w:t>
      </w:r>
      <w:r w:rsidRPr="000F11CE">
        <w:rPr>
          <w:rFonts w:cstheme="minorHAnsi"/>
          <w:snapToGrid w:val="0"/>
          <w:szCs w:val="20"/>
        </w:rPr>
        <w:t>–</w:t>
      </w:r>
      <w:r w:rsidRPr="000F11CE">
        <w:rPr>
          <w:rFonts w:eastAsia="Arial" w:cstheme="minorHAnsi"/>
        </w:rPr>
        <w:t>159.</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Brandes, E. A., and K. Ikeda, 2004: Freezing-level estimation with polarimetric radar. </w:t>
      </w:r>
      <w:r w:rsidRPr="000F11CE">
        <w:rPr>
          <w:rFonts w:cstheme="minorHAnsi"/>
          <w:i/>
          <w:iCs/>
          <w:snapToGrid w:val="0"/>
          <w:szCs w:val="20"/>
        </w:rPr>
        <w:t>J. Appl. Meteor.</w:t>
      </w:r>
      <w:r w:rsidRPr="000F11CE">
        <w:rPr>
          <w:rFonts w:cstheme="minorHAnsi"/>
          <w:snapToGrid w:val="0"/>
          <w:szCs w:val="20"/>
        </w:rPr>
        <w:t>, </w:t>
      </w:r>
      <w:r w:rsidRPr="000F11CE">
        <w:rPr>
          <w:rFonts w:cstheme="minorHAnsi"/>
          <w:b/>
          <w:bCs/>
          <w:snapToGrid w:val="0"/>
          <w:szCs w:val="20"/>
        </w:rPr>
        <w:t>43, </w:t>
      </w:r>
      <w:r w:rsidRPr="000F11CE">
        <w:rPr>
          <w:rFonts w:cstheme="minorHAnsi"/>
          <w:snapToGrid w:val="0"/>
          <w:szCs w:val="20"/>
        </w:rPr>
        <w:t xml:space="preserve">1541–1553. </w:t>
      </w:r>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Brandes, E. A., J. Vivekanandan, J. D. Tuttle, and C. J. </w:t>
      </w:r>
      <w:proofErr w:type="spellStart"/>
      <w:r w:rsidRPr="000F11CE">
        <w:rPr>
          <w:rFonts w:eastAsia="Arial" w:cstheme="minorHAnsi"/>
        </w:rPr>
        <w:t>Kessinger</w:t>
      </w:r>
      <w:proofErr w:type="spellEnd"/>
      <w:r w:rsidRPr="000F11CE">
        <w:rPr>
          <w:rFonts w:eastAsia="Arial" w:cstheme="minorHAnsi"/>
        </w:rPr>
        <w:t xml:space="preserve">, 1995: A study of thunderstorm microphysics with </w:t>
      </w:r>
      <w:proofErr w:type="spellStart"/>
      <w:r w:rsidRPr="000F11CE">
        <w:rPr>
          <w:rFonts w:eastAsia="Arial" w:cstheme="minorHAnsi"/>
        </w:rPr>
        <w:t>multiparameter</w:t>
      </w:r>
      <w:proofErr w:type="spellEnd"/>
      <w:r w:rsidRPr="000F11CE">
        <w:rPr>
          <w:rFonts w:eastAsia="Arial" w:cstheme="minorHAnsi"/>
        </w:rPr>
        <w:t xml:space="preserve"> radar and aircraft observations. </w:t>
      </w:r>
      <w:r w:rsidRPr="000F11CE">
        <w:rPr>
          <w:rFonts w:eastAsia="Arial" w:cstheme="minorHAnsi"/>
          <w:i/>
        </w:rPr>
        <w:t>Mon. Wea. Rev.,</w:t>
      </w:r>
      <w:r w:rsidRPr="000F11CE">
        <w:rPr>
          <w:rFonts w:eastAsia="Arial" w:cstheme="minorHAnsi"/>
        </w:rPr>
        <w:t xml:space="preserve"> </w:t>
      </w:r>
      <w:r w:rsidRPr="000F11CE">
        <w:rPr>
          <w:rFonts w:eastAsia="Arial" w:cstheme="minorHAnsi"/>
          <w:b/>
        </w:rPr>
        <w:t>123,</w:t>
      </w:r>
      <w:r w:rsidRPr="000F11CE">
        <w:rPr>
          <w:rFonts w:eastAsia="Arial" w:cstheme="minorHAnsi"/>
        </w:rPr>
        <w:t xml:space="preserve"> 3129</w:t>
      </w:r>
      <w:r w:rsidRPr="000F11CE">
        <w:rPr>
          <w:rFonts w:cstheme="minorHAnsi"/>
          <w:snapToGrid w:val="0"/>
          <w:szCs w:val="20"/>
        </w:rPr>
        <w:t>–</w:t>
      </w:r>
      <w:r w:rsidRPr="000F11CE">
        <w:rPr>
          <w:rFonts w:eastAsia="Arial" w:cstheme="minorHAnsi"/>
        </w:rPr>
        <w:t>3143.</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Brandes, E. A., A. V. Ryzhkov, and D. S. Zrnic, 2001: An evaluation of radar rainfall estimates from specific differential phase. </w:t>
      </w:r>
      <w:r w:rsidRPr="000F11CE">
        <w:rPr>
          <w:rFonts w:eastAsia="Arial" w:cstheme="minorHAnsi"/>
          <w:i/>
        </w:rPr>
        <w:t xml:space="preserve">J. Atmos. Oceanic Technol., </w:t>
      </w:r>
      <w:r w:rsidRPr="000F11CE">
        <w:rPr>
          <w:rFonts w:eastAsia="Arial" w:cstheme="minorHAnsi"/>
          <w:b/>
        </w:rPr>
        <w:t xml:space="preserve">18, </w:t>
      </w:r>
      <w:r w:rsidRPr="000F11CE">
        <w:rPr>
          <w:rFonts w:eastAsia="Arial" w:cstheme="minorHAnsi"/>
        </w:rPr>
        <w:t>363</w:t>
      </w:r>
      <w:r w:rsidRPr="000F11CE">
        <w:rPr>
          <w:rFonts w:cstheme="minorHAnsi"/>
          <w:snapToGrid w:val="0"/>
          <w:szCs w:val="20"/>
        </w:rPr>
        <w:t>–</w:t>
      </w:r>
      <w:r w:rsidRPr="000F11CE">
        <w:rPr>
          <w:rFonts w:eastAsia="Arial" w:cstheme="minorHAnsi"/>
        </w:rPr>
        <w:t>375.</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Brandes, E. A., G. Zhang, and J. Vivekanandan, 2002: Experiments in rainfall estimation with polarimetric radar in a subtropical environment. </w:t>
      </w:r>
      <w:r w:rsidRPr="000F11CE">
        <w:rPr>
          <w:rFonts w:eastAsia="Arial" w:cstheme="minorHAnsi"/>
          <w:i/>
        </w:rPr>
        <w:t xml:space="preserve">J. Appl. Meteor., </w:t>
      </w:r>
      <w:r w:rsidRPr="000F11CE">
        <w:rPr>
          <w:rFonts w:eastAsia="Arial" w:cstheme="minorHAnsi"/>
          <w:b/>
        </w:rPr>
        <w:t>41,</w:t>
      </w:r>
      <w:r w:rsidRPr="000F11CE">
        <w:rPr>
          <w:rFonts w:eastAsia="Arial" w:cstheme="minorHAnsi"/>
        </w:rPr>
        <w:t xml:space="preserve"> 674</w:t>
      </w:r>
      <w:r w:rsidRPr="000F11CE">
        <w:rPr>
          <w:rFonts w:cstheme="minorHAnsi"/>
          <w:snapToGrid w:val="0"/>
          <w:szCs w:val="20"/>
        </w:rPr>
        <w:t>–</w:t>
      </w:r>
      <w:r w:rsidRPr="000F11CE">
        <w:rPr>
          <w:rFonts w:eastAsia="Arial" w:cstheme="minorHAnsi"/>
        </w:rPr>
        <w:t>685.</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Brandes, E. A., G. Zhang, and J. Vivekanandan, 2004a: Comparison of polarimetric radar drop size distribution retrieval algorithms.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21,</w:t>
      </w:r>
      <w:r w:rsidRPr="000F11CE">
        <w:rPr>
          <w:rFonts w:cstheme="minorHAnsi"/>
          <w:snapToGrid w:val="0"/>
          <w:szCs w:val="20"/>
        </w:rPr>
        <w:t xml:space="preserve"> 584–598.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Brandes, E. A., G. Zhang, and J. Vivekanandan, 2004b: Drop size distribution retrieval with polarimetric radar: Model and application.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43,</w:t>
      </w:r>
      <w:r w:rsidRPr="000F11CE">
        <w:rPr>
          <w:rFonts w:cstheme="minorHAnsi"/>
          <w:snapToGrid w:val="0"/>
          <w:szCs w:val="20"/>
        </w:rPr>
        <w:t xml:space="preserve"> 461–475.</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Bringi, V. N., and V. Chandrasekar, 2001: </w:t>
      </w:r>
      <w:r w:rsidRPr="000F11CE">
        <w:rPr>
          <w:rFonts w:cstheme="minorHAnsi"/>
          <w:i/>
          <w:snapToGrid w:val="0"/>
          <w:szCs w:val="20"/>
        </w:rPr>
        <w:t>Polarimetric Doppler Weather Radar: Principle and Applications.</w:t>
      </w:r>
      <w:r w:rsidRPr="000F11CE">
        <w:rPr>
          <w:rFonts w:cstheme="minorHAnsi"/>
          <w:snapToGrid w:val="0"/>
          <w:szCs w:val="20"/>
        </w:rPr>
        <w:t xml:space="preserve">  </w:t>
      </w:r>
      <w:proofErr w:type="gramStart"/>
      <w:r w:rsidRPr="000F11CE">
        <w:rPr>
          <w:rFonts w:cstheme="minorHAnsi"/>
          <w:snapToGrid w:val="0"/>
          <w:szCs w:val="20"/>
        </w:rPr>
        <w:t>Cambridge University Press, 636 pp.</w:t>
      </w:r>
      <w:proofErr w:type="gramEnd"/>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Bringi, V. N., V. Chandrasekar, N. Balakrishnan, and D. S. Zrnic, 1990: An examination of propagation effects in rainfall on radar measurements at microwave </w:t>
      </w:r>
      <w:r w:rsidRPr="000F11CE">
        <w:rPr>
          <w:rFonts w:cstheme="minorHAnsi"/>
          <w:snapToGrid w:val="0"/>
          <w:szCs w:val="20"/>
        </w:rPr>
        <w:lastRenderedPageBreak/>
        <w:t xml:space="preserve">frequencies.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7,</w:t>
      </w:r>
      <w:r w:rsidRPr="000F11CE">
        <w:rPr>
          <w:rFonts w:cstheme="minorHAnsi"/>
          <w:snapToGrid w:val="0"/>
          <w:szCs w:val="20"/>
        </w:rPr>
        <w:t xml:space="preserve"> 829–840.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Bringi, V. N., D. A. Burrows, and S. M. </w:t>
      </w:r>
      <w:proofErr w:type="spellStart"/>
      <w:r w:rsidRPr="000F11CE">
        <w:rPr>
          <w:rFonts w:eastAsia="Arial" w:cstheme="minorHAnsi"/>
        </w:rPr>
        <w:t>Menon</w:t>
      </w:r>
      <w:proofErr w:type="spellEnd"/>
      <w:r w:rsidRPr="000F11CE">
        <w:rPr>
          <w:rFonts w:eastAsia="Arial" w:cstheme="minorHAnsi"/>
        </w:rPr>
        <w:t xml:space="preserve">, 1991: </w:t>
      </w:r>
      <w:proofErr w:type="spellStart"/>
      <w:r w:rsidRPr="000F11CE">
        <w:rPr>
          <w:rFonts w:eastAsia="Arial" w:cstheme="minorHAnsi"/>
        </w:rPr>
        <w:t>Multiparameter</w:t>
      </w:r>
      <w:proofErr w:type="spellEnd"/>
      <w:r w:rsidRPr="000F11CE">
        <w:rPr>
          <w:rFonts w:eastAsia="Arial" w:cstheme="minorHAnsi"/>
        </w:rPr>
        <w:t xml:space="preserve"> radar and aircraft study of raindrop spectral evolution in warm-based clouds. </w:t>
      </w:r>
      <w:r w:rsidRPr="000F11CE">
        <w:rPr>
          <w:rFonts w:eastAsia="Arial" w:cstheme="minorHAnsi"/>
          <w:i/>
        </w:rPr>
        <w:t>J. Appl. Meteor.</w:t>
      </w:r>
      <w:r w:rsidRPr="000F11CE">
        <w:rPr>
          <w:rFonts w:eastAsia="Arial" w:cstheme="minorHAnsi"/>
        </w:rPr>
        <w:t xml:space="preserve">, </w:t>
      </w:r>
      <w:r w:rsidRPr="000F11CE">
        <w:rPr>
          <w:rFonts w:eastAsia="Arial" w:cstheme="minorHAnsi"/>
          <w:b/>
        </w:rPr>
        <w:t>30</w:t>
      </w:r>
      <w:r w:rsidRPr="000F11CE">
        <w:rPr>
          <w:rFonts w:eastAsia="Arial" w:cstheme="minorHAnsi"/>
        </w:rPr>
        <w:t>, 853–880.</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Bringi, V. N., T. D. Keenan, and V. Chandrasekar, 2001: Correcting C-band radar reflectivity and differential reflectivity data for rain attenuation: A self-consistent method with constraints. </w:t>
      </w:r>
      <w:r w:rsidRPr="000F11CE">
        <w:rPr>
          <w:rFonts w:cstheme="minorHAnsi"/>
          <w:i/>
          <w:snapToGrid w:val="0"/>
          <w:szCs w:val="20"/>
        </w:rPr>
        <w:t xml:space="preserve">IEEE Trans. </w:t>
      </w:r>
      <w:proofErr w:type="spellStart"/>
      <w:r w:rsidRPr="000F11CE">
        <w:rPr>
          <w:rFonts w:cstheme="minorHAnsi"/>
          <w:i/>
          <w:snapToGrid w:val="0"/>
          <w:szCs w:val="20"/>
        </w:rPr>
        <w:t>Geosci</w:t>
      </w:r>
      <w:proofErr w:type="spellEnd"/>
      <w:r w:rsidRPr="000F11CE">
        <w:rPr>
          <w:rFonts w:cstheme="minorHAnsi"/>
          <w:i/>
          <w:snapToGrid w:val="0"/>
          <w:szCs w:val="20"/>
        </w:rPr>
        <w:t>. Remote Sens.</w:t>
      </w:r>
      <w:r w:rsidRPr="000F11CE">
        <w:rPr>
          <w:rFonts w:cstheme="minorHAnsi"/>
          <w:snapToGrid w:val="0"/>
          <w:szCs w:val="20"/>
        </w:rPr>
        <w:t xml:space="preserve">, </w:t>
      </w:r>
      <w:r w:rsidRPr="000F11CE">
        <w:rPr>
          <w:rFonts w:cstheme="minorHAnsi"/>
          <w:b/>
          <w:snapToGrid w:val="0"/>
          <w:szCs w:val="20"/>
        </w:rPr>
        <w:t>39,</w:t>
      </w:r>
      <w:r w:rsidRPr="000F11CE">
        <w:rPr>
          <w:rFonts w:cstheme="minorHAnsi"/>
          <w:snapToGrid w:val="0"/>
          <w:szCs w:val="20"/>
        </w:rPr>
        <w:t xml:space="preserve"> 1906–1915.</w:t>
      </w:r>
    </w:p>
    <w:p w:rsidR="00741411" w:rsidRPr="000F11CE" w:rsidRDefault="00741411" w:rsidP="00741411">
      <w:pPr>
        <w:spacing w:after="240" w:line="240" w:lineRule="auto"/>
        <w:ind w:firstLine="0"/>
        <w:jc w:val="both"/>
        <w:rPr>
          <w:rFonts w:eastAsia="Arial" w:cstheme="minorHAnsi"/>
          <w:b/>
        </w:rPr>
      </w:pPr>
      <w:r w:rsidRPr="000F11CE">
        <w:rPr>
          <w:rFonts w:eastAsia="Arial" w:cstheme="minorHAnsi"/>
        </w:rPr>
        <w:t xml:space="preserve">Bringi, V. N., G.-J. Huang, V. Chandrasekar, and E. Gorgucci, 2002: A methodology for estimating the parameters of a gamma raindrop size distribution model from polarimetric radar data: application to a squall-line event from the TRMM/Brazil campaign. </w:t>
      </w:r>
      <w:r w:rsidRPr="000F11CE">
        <w:rPr>
          <w:rFonts w:eastAsia="Arial" w:cstheme="minorHAnsi"/>
          <w:i/>
        </w:rPr>
        <w:t>J. Atmos. Oceanic Technol.</w:t>
      </w:r>
      <w:proofErr w:type="gramStart"/>
      <w:r w:rsidRPr="000F11CE">
        <w:rPr>
          <w:rFonts w:eastAsia="Arial" w:cstheme="minorHAnsi"/>
          <w:i/>
        </w:rPr>
        <w:t>,</w:t>
      </w:r>
      <w:r w:rsidRPr="000F11CE">
        <w:rPr>
          <w:rFonts w:eastAsia="Arial" w:cstheme="minorHAnsi"/>
          <w:b/>
        </w:rPr>
        <w:t>19</w:t>
      </w:r>
      <w:proofErr w:type="gramEnd"/>
      <w:r w:rsidRPr="000F11CE">
        <w:rPr>
          <w:rFonts w:eastAsia="Arial" w:cstheme="minorHAnsi"/>
          <w:b/>
        </w:rPr>
        <w:t xml:space="preserve">, </w:t>
      </w:r>
      <w:r w:rsidRPr="000F11CE">
        <w:rPr>
          <w:rFonts w:eastAsia="Arial" w:cstheme="minorHAnsi"/>
        </w:rPr>
        <w:t>633</w:t>
      </w:r>
      <w:r w:rsidRPr="000F11CE">
        <w:rPr>
          <w:rFonts w:cstheme="minorHAnsi"/>
          <w:snapToGrid w:val="0"/>
          <w:szCs w:val="20"/>
        </w:rPr>
        <w:t>–</w:t>
      </w:r>
      <w:r w:rsidRPr="000F11CE">
        <w:rPr>
          <w:rFonts w:eastAsia="Arial" w:cstheme="minorHAnsi"/>
        </w:rPr>
        <w:t>645.</w:t>
      </w:r>
      <w:r w:rsidRPr="000F11CE">
        <w:rPr>
          <w:rFonts w:eastAsia="Arial" w:cstheme="minorHAnsi"/>
          <w:i/>
        </w:rPr>
        <w:t xml:space="preserve"> </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Browning, K. A., 1964: Airflow and precipitation trajectories within severe local storms which travel to the right of the winds.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21</w:t>
      </w:r>
      <w:r w:rsidRPr="000F11CE">
        <w:rPr>
          <w:rFonts w:eastAsia="Calibri" w:cstheme="minorHAnsi"/>
          <w:color w:val="000000"/>
        </w:rPr>
        <w:t>,</w:t>
      </w:r>
      <w:r w:rsidRPr="000F11CE">
        <w:rPr>
          <w:rFonts w:eastAsia="Calibri" w:cstheme="minorHAnsi"/>
          <w:b/>
          <w:bCs/>
          <w:color w:val="000000"/>
        </w:rPr>
        <w:t xml:space="preserve"> </w:t>
      </w:r>
      <w:r w:rsidRPr="000F11CE">
        <w:rPr>
          <w:rFonts w:eastAsia="Calibri" w:cstheme="minorHAnsi"/>
          <w:color w:val="000000"/>
        </w:rPr>
        <w:t>634–639.</w:t>
      </w:r>
    </w:p>
    <w:p w:rsidR="00741411" w:rsidRPr="000F11CE" w:rsidRDefault="00741411" w:rsidP="00741411">
      <w:pPr>
        <w:autoSpaceDE w:val="0"/>
        <w:autoSpaceDN w:val="0"/>
        <w:adjustRightInd w:val="0"/>
        <w:spacing w:after="240" w:line="240" w:lineRule="auto"/>
        <w:ind w:firstLine="0"/>
        <w:rPr>
          <w:rFonts w:eastAsia="Calibri" w:cstheme="minorHAnsi"/>
          <w:i/>
          <w:iCs/>
          <w:color w:val="000000"/>
        </w:rPr>
      </w:pPr>
      <w:r w:rsidRPr="000F11CE">
        <w:rPr>
          <w:rFonts w:eastAsia="Calibri" w:cstheme="minorHAnsi"/>
          <w:color w:val="000000"/>
        </w:rPr>
        <w:t xml:space="preserve">Browning, K. A., and R. J. Donaldson, 1963: Airflow and structure of a tornadic storm.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20</w:t>
      </w:r>
      <w:r w:rsidRPr="000F11CE">
        <w:rPr>
          <w:rFonts w:eastAsia="Calibri" w:cstheme="minorHAnsi"/>
          <w:color w:val="000000"/>
        </w:rPr>
        <w:t>, 533–545.</w:t>
      </w:r>
    </w:p>
    <w:p w:rsidR="00741411" w:rsidRPr="000F11CE" w:rsidRDefault="00741411" w:rsidP="00741411">
      <w:pPr>
        <w:autoSpaceDE w:val="0"/>
        <w:autoSpaceDN w:val="0"/>
        <w:adjustRightInd w:val="0"/>
        <w:spacing w:after="240" w:line="240" w:lineRule="auto"/>
        <w:ind w:firstLine="0"/>
        <w:rPr>
          <w:rFonts w:eastAsia="Arial" w:cstheme="minorHAnsi"/>
        </w:rPr>
      </w:pPr>
      <w:r w:rsidRPr="000F11CE">
        <w:rPr>
          <w:rFonts w:eastAsia="Arial" w:cstheme="minorHAnsi"/>
        </w:rPr>
        <w:t xml:space="preserve">Bryan, G. H., J. C. </w:t>
      </w:r>
      <w:proofErr w:type="spellStart"/>
      <w:r w:rsidRPr="000F11CE">
        <w:rPr>
          <w:rFonts w:eastAsia="Arial" w:cstheme="minorHAnsi"/>
        </w:rPr>
        <w:t>Wyngaard</w:t>
      </w:r>
      <w:proofErr w:type="spellEnd"/>
      <w:r w:rsidRPr="000F11CE">
        <w:rPr>
          <w:rFonts w:eastAsia="Arial" w:cstheme="minorHAnsi"/>
        </w:rPr>
        <w:t xml:space="preserve">, and J. M. Fritsch, 2003: Resolution requirements for the simulation of deep moist convection. </w:t>
      </w:r>
      <w:r w:rsidRPr="000F11CE">
        <w:rPr>
          <w:rFonts w:eastAsia="Arial" w:cstheme="minorHAnsi"/>
          <w:i/>
        </w:rPr>
        <w:t>Mon. Wea. Rev.,</w:t>
      </w:r>
      <w:r w:rsidRPr="000F11CE">
        <w:rPr>
          <w:rFonts w:eastAsia="Arial" w:cstheme="minorHAnsi"/>
        </w:rPr>
        <w:t xml:space="preserve"> </w:t>
      </w:r>
      <w:r w:rsidRPr="000F11CE">
        <w:rPr>
          <w:rFonts w:eastAsia="Arial" w:cstheme="minorHAnsi"/>
          <w:b/>
        </w:rPr>
        <w:t>131,</w:t>
      </w:r>
      <w:r w:rsidRPr="000F11CE">
        <w:rPr>
          <w:rFonts w:eastAsia="Arial" w:cstheme="minorHAnsi"/>
        </w:rPr>
        <w:t xml:space="preserve"> 2394–2416.</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Burgess, D. W., E. R. Mansell, C. M. Schwarz, and B. J. Allen, 2010: Tornado and tornadogenesis events seen by the NOXP x-band, dual-polarization radar during VORTEX2 2010. </w:t>
      </w:r>
      <w:proofErr w:type="gramStart"/>
      <w:r w:rsidRPr="000F11CE">
        <w:rPr>
          <w:rFonts w:eastAsia="Arial" w:cstheme="minorHAnsi"/>
        </w:rPr>
        <w:t xml:space="preserve">Preprints, </w:t>
      </w:r>
      <w:r w:rsidRPr="000F11CE">
        <w:rPr>
          <w:rFonts w:eastAsia="Arial" w:cstheme="minorHAnsi"/>
          <w:i/>
        </w:rPr>
        <w:t>25</w:t>
      </w:r>
      <w:r w:rsidRPr="000F11CE">
        <w:rPr>
          <w:rFonts w:eastAsia="Arial" w:cstheme="minorHAnsi"/>
          <w:i/>
          <w:vertAlign w:val="superscript"/>
        </w:rPr>
        <w:t>th</w:t>
      </w:r>
      <w:r w:rsidRPr="000F11CE">
        <w:rPr>
          <w:rFonts w:eastAsia="Arial" w:cstheme="minorHAnsi"/>
          <w:i/>
        </w:rPr>
        <w:t xml:space="preserve"> Conf. on Severe Local Storms,</w:t>
      </w:r>
      <w:r w:rsidRPr="000F11CE">
        <w:rPr>
          <w:rFonts w:eastAsia="Arial" w:cstheme="minorHAnsi"/>
        </w:rPr>
        <w:t xml:space="preserve"> Denver, CO, Amer. Meteor.</w:t>
      </w:r>
      <w:proofErr w:type="gramEnd"/>
      <w:r w:rsidRPr="000F11CE">
        <w:rPr>
          <w:rFonts w:eastAsia="Arial" w:cstheme="minorHAnsi"/>
        </w:rPr>
        <w:t xml:space="preserve"> </w:t>
      </w:r>
      <w:proofErr w:type="gramStart"/>
      <w:r w:rsidRPr="000F11CE">
        <w:rPr>
          <w:rFonts w:eastAsia="Arial" w:cstheme="minorHAnsi"/>
        </w:rPr>
        <w:t>Soc., 5.2.</w:t>
      </w:r>
      <w:proofErr w:type="gramEnd"/>
    </w:p>
    <w:p w:rsidR="00741411" w:rsidRPr="000F11CE" w:rsidRDefault="00741411" w:rsidP="00741411">
      <w:pPr>
        <w:spacing w:after="240" w:line="240" w:lineRule="auto"/>
        <w:ind w:firstLine="0"/>
        <w:rPr>
          <w:rFonts w:eastAsia="Calibri" w:cstheme="minorHAnsi"/>
        </w:rPr>
      </w:pPr>
      <w:r w:rsidRPr="000F11CE">
        <w:rPr>
          <w:rFonts w:eastAsia="Calibri" w:cstheme="minorHAnsi"/>
          <w:color w:val="000000"/>
        </w:rPr>
        <w:t xml:space="preserve">Cao, Q., G. Zhang, E. Brandes, T. </w:t>
      </w:r>
      <w:proofErr w:type="spellStart"/>
      <w:r w:rsidRPr="000F11CE">
        <w:rPr>
          <w:rFonts w:eastAsia="Calibri" w:cstheme="minorHAnsi"/>
          <w:color w:val="000000"/>
        </w:rPr>
        <w:t>Schuur</w:t>
      </w:r>
      <w:proofErr w:type="spellEnd"/>
      <w:r w:rsidRPr="000F11CE">
        <w:rPr>
          <w:rFonts w:eastAsia="Calibri" w:cstheme="minorHAnsi"/>
          <w:color w:val="000000"/>
        </w:rPr>
        <w:t xml:space="preserve">, A. V. Ryzhkov, and K. Ikeda, 2008: Analysis of video disdrometer and polarimetric radar data to characterize rain microphysics in Oklahoma. </w:t>
      </w:r>
      <w:r w:rsidRPr="000F11CE">
        <w:rPr>
          <w:rFonts w:eastAsia="Calibri" w:cstheme="minorHAnsi"/>
          <w:i/>
          <w:iCs/>
          <w:color w:val="000000"/>
        </w:rPr>
        <w:t xml:space="preserve">J. Appl. Meteor. </w:t>
      </w:r>
      <w:proofErr w:type="spellStart"/>
      <w:proofErr w:type="gramStart"/>
      <w:r w:rsidRPr="000F11CE">
        <w:rPr>
          <w:rFonts w:eastAsia="Calibri" w:cstheme="minorHAnsi"/>
          <w:i/>
          <w:iCs/>
          <w:color w:val="000000"/>
        </w:rPr>
        <w:t>Climatol</w:t>
      </w:r>
      <w:proofErr w:type="spellEnd"/>
      <w:r w:rsidRPr="000F11CE">
        <w:rPr>
          <w:rFonts w:eastAsia="Calibri" w:cstheme="minorHAnsi"/>
          <w:i/>
          <w:iCs/>
          <w:color w:val="000000"/>
        </w:rPr>
        <w:t>.</w:t>
      </w:r>
      <w:r w:rsidRPr="000F11CE">
        <w:rPr>
          <w:rFonts w:eastAsia="Calibri" w:cstheme="minorHAnsi"/>
          <w:color w:val="000000"/>
        </w:rPr>
        <w:t>,</w:t>
      </w:r>
      <w:proofErr w:type="gramEnd"/>
      <w:r w:rsidRPr="000F11CE">
        <w:rPr>
          <w:rFonts w:eastAsia="Calibri" w:cstheme="minorHAnsi"/>
          <w:color w:val="000000"/>
        </w:rPr>
        <w:t xml:space="preserve"> </w:t>
      </w:r>
      <w:r w:rsidRPr="000F11CE">
        <w:rPr>
          <w:rFonts w:eastAsia="Calibri" w:cstheme="minorHAnsi"/>
          <w:b/>
          <w:bCs/>
          <w:color w:val="000000"/>
        </w:rPr>
        <w:t>47</w:t>
      </w:r>
      <w:r w:rsidRPr="000F11CE">
        <w:rPr>
          <w:rFonts w:eastAsia="Calibri" w:cstheme="minorHAnsi"/>
          <w:color w:val="000000"/>
        </w:rPr>
        <w:t>, 2238–2255.</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Carey, L. D., S. A. Rutledge, D. A. </w:t>
      </w:r>
      <w:proofErr w:type="spellStart"/>
      <w:r w:rsidRPr="000F11CE">
        <w:rPr>
          <w:rFonts w:cstheme="minorHAnsi"/>
          <w:snapToGrid w:val="0"/>
          <w:szCs w:val="20"/>
        </w:rPr>
        <w:t>Ahijevych</w:t>
      </w:r>
      <w:proofErr w:type="spellEnd"/>
      <w:r w:rsidRPr="000F11CE">
        <w:rPr>
          <w:rFonts w:cstheme="minorHAnsi"/>
          <w:snapToGrid w:val="0"/>
          <w:szCs w:val="20"/>
        </w:rPr>
        <w:t xml:space="preserve">, and T. D. Keenan, 2000: Correcting propagation effects in C-band polarimetric radar observations of tropical convection using differential propagation phase.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39,</w:t>
      </w:r>
      <w:r w:rsidRPr="000F11CE">
        <w:rPr>
          <w:rFonts w:cstheme="minorHAnsi"/>
          <w:snapToGrid w:val="0"/>
          <w:szCs w:val="20"/>
        </w:rPr>
        <w:t xml:space="preserve"> 1405–1433.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Chandrasekar, V., W. A. Cooper, and V. N. Bringi, 1988: Axis ratios and oscillations of raindrops. </w:t>
      </w:r>
      <w:r w:rsidRPr="000F11CE">
        <w:rPr>
          <w:rFonts w:cstheme="minorHAnsi"/>
          <w:i/>
          <w:snapToGrid w:val="0"/>
          <w:szCs w:val="20"/>
        </w:rPr>
        <w:t>J. Atmos. Sci.</w:t>
      </w:r>
      <w:r w:rsidRPr="000F11CE">
        <w:rPr>
          <w:rFonts w:cstheme="minorHAnsi"/>
          <w:snapToGrid w:val="0"/>
          <w:szCs w:val="20"/>
        </w:rPr>
        <w:t xml:space="preserve">, </w:t>
      </w:r>
      <w:r w:rsidRPr="000F11CE">
        <w:rPr>
          <w:rFonts w:cstheme="minorHAnsi"/>
          <w:b/>
          <w:snapToGrid w:val="0"/>
          <w:szCs w:val="20"/>
        </w:rPr>
        <w:t>45</w:t>
      </w:r>
      <w:r w:rsidRPr="000F11CE">
        <w:rPr>
          <w:rFonts w:cstheme="minorHAnsi"/>
          <w:snapToGrid w:val="0"/>
          <w:szCs w:val="20"/>
        </w:rPr>
        <w:t>, 1323–1333.</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Chisholm, A. J., 1973: Alberta hailstorms. Part I: Radar case studies and airflow models. </w:t>
      </w:r>
      <w:proofErr w:type="gramStart"/>
      <w:r w:rsidRPr="000F11CE">
        <w:rPr>
          <w:rFonts w:eastAsia="Arial" w:cstheme="minorHAnsi"/>
          <w:i/>
        </w:rPr>
        <w:t>Meteor.</w:t>
      </w:r>
      <w:proofErr w:type="gramEnd"/>
      <w:r w:rsidRPr="000F11CE">
        <w:rPr>
          <w:rFonts w:eastAsia="Arial" w:cstheme="minorHAnsi"/>
          <w:i/>
        </w:rPr>
        <w:t xml:space="preserve"> </w:t>
      </w:r>
      <w:proofErr w:type="spellStart"/>
      <w:proofErr w:type="gramStart"/>
      <w:r w:rsidRPr="000F11CE">
        <w:rPr>
          <w:rFonts w:eastAsia="Arial" w:cstheme="minorHAnsi"/>
          <w:i/>
        </w:rPr>
        <w:t>Monogr</w:t>
      </w:r>
      <w:proofErr w:type="spellEnd"/>
      <w:r w:rsidRPr="000F11CE">
        <w:rPr>
          <w:rFonts w:eastAsia="Arial" w:cstheme="minorHAnsi"/>
          <w:i/>
        </w:rPr>
        <w:t>.</w:t>
      </w:r>
      <w:r w:rsidRPr="000F11CE">
        <w:rPr>
          <w:rFonts w:eastAsia="Arial" w:cstheme="minorHAnsi"/>
        </w:rPr>
        <w:t>,</w:t>
      </w:r>
      <w:proofErr w:type="gramEnd"/>
      <w:r w:rsidRPr="000F11CE">
        <w:rPr>
          <w:rFonts w:eastAsia="Arial" w:cstheme="minorHAnsi"/>
        </w:rPr>
        <w:t xml:space="preserve"> </w:t>
      </w:r>
      <w:r w:rsidRPr="000F11CE">
        <w:rPr>
          <w:rFonts w:eastAsia="Arial" w:cstheme="minorHAnsi"/>
          <w:b/>
        </w:rPr>
        <w:t>14</w:t>
      </w:r>
      <w:r w:rsidRPr="000F11CE">
        <w:rPr>
          <w:rFonts w:eastAsia="Arial" w:cstheme="minorHAnsi"/>
        </w:rPr>
        <w:t>, Boston, Amer. Meteor. Soc., 1–36.</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Conway, J. W. and D. S. Zrnic, 1993: A study of embryo production and hail growth using dual-Doppler and </w:t>
      </w:r>
      <w:proofErr w:type="spellStart"/>
      <w:r w:rsidRPr="000F11CE">
        <w:rPr>
          <w:rFonts w:eastAsia="Arial" w:cstheme="minorHAnsi"/>
        </w:rPr>
        <w:t>multiparameter</w:t>
      </w:r>
      <w:proofErr w:type="spellEnd"/>
      <w:r w:rsidRPr="000F11CE">
        <w:rPr>
          <w:rFonts w:eastAsia="Arial" w:cstheme="minorHAnsi"/>
        </w:rPr>
        <w:t xml:space="preserve"> radars. </w:t>
      </w:r>
      <w:r w:rsidRPr="000F11CE">
        <w:rPr>
          <w:rFonts w:eastAsia="Arial" w:cstheme="minorHAnsi"/>
          <w:i/>
        </w:rPr>
        <w:t xml:space="preserve">Mon. Wea. Rev., </w:t>
      </w:r>
      <w:r w:rsidRPr="000F11CE">
        <w:rPr>
          <w:rFonts w:eastAsia="Arial" w:cstheme="minorHAnsi"/>
          <w:b/>
        </w:rPr>
        <w:t>121,</w:t>
      </w:r>
      <w:r w:rsidRPr="000F11CE">
        <w:rPr>
          <w:rFonts w:eastAsia="Arial" w:cstheme="minorHAnsi"/>
        </w:rPr>
        <w:t xml:space="preserve"> 2511</w:t>
      </w:r>
      <w:r w:rsidRPr="000F11CE">
        <w:rPr>
          <w:rFonts w:cstheme="minorHAnsi"/>
          <w:snapToGrid w:val="0"/>
          <w:szCs w:val="20"/>
        </w:rPr>
        <w:t>–</w:t>
      </w:r>
      <w:r w:rsidRPr="000F11CE">
        <w:rPr>
          <w:rFonts w:eastAsia="Arial" w:cstheme="minorHAnsi"/>
        </w:rPr>
        <w:t>2528.</w:t>
      </w:r>
    </w:p>
    <w:p w:rsidR="00741411" w:rsidRPr="000F11CE" w:rsidRDefault="00741411" w:rsidP="00741411">
      <w:pPr>
        <w:spacing w:after="240" w:line="240" w:lineRule="auto"/>
        <w:ind w:firstLine="0"/>
        <w:rPr>
          <w:rFonts w:cstheme="minorHAnsi"/>
        </w:rPr>
      </w:pPr>
      <w:r w:rsidRPr="000F11CE">
        <w:rPr>
          <w:rFonts w:cstheme="minorHAnsi"/>
        </w:rPr>
        <w:t xml:space="preserve">Craven, J. P., and H. E. Brooks, 2004: Baseline climatology of sounding derived parameters associated with deep moist convection. </w:t>
      </w:r>
      <w:r w:rsidRPr="000F11CE">
        <w:rPr>
          <w:rFonts w:cstheme="minorHAnsi"/>
          <w:i/>
        </w:rPr>
        <w:t>Natl. Wea. Dig.,</w:t>
      </w:r>
      <w:r w:rsidRPr="000F11CE">
        <w:rPr>
          <w:rFonts w:cstheme="minorHAnsi"/>
        </w:rPr>
        <w:t xml:space="preserve"> </w:t>
      </w:r>
      <w:r w:rsidRPr="000F11CE">
        <w:rPr>
          <w:rFonts w:cstheme="minorHAnsi"/>
          <w:b/>
        </w:rPr>
        <w:t>28,</w:t>
      </w:r>
      <w:r w:rsidRPr="000F11CE">
        <w:rPr>
          <w:rFonts w:cstheme="minorHAnsi"/>
        </w:rPr>
        <w:t xml:space="preserve"> 13</w:t>
      </w:r>
      <w:r w:rsidRPr="000F11CE">
        <w:rPr>
          <w:rFonts w:cstheme="minorHAnsi"/>
          <w:snapToGrid w:val="0"/>
          <w:szCs w:val="20"/>
        </w:rPr>
        <w:t>–</w:t>
      </w:r>
      <w:r w:rsidRPr="000F11CE">
        <w:rPr>
          <w:rFonts w:cstheme="minorHAnsi"/>
        </w:rPr>
        <w:t>24.</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lastRenderedPageBreak/>
        <w:t xml:space="preserve">Davies-Jones, R. P., D. W. Burgess, and M. Foster, 1990: Test of helicity as a tornado forecast parameter. </w:t>
      </w:r>
      <w:proofErr w:type="gramStart"/>
      <w:r w:rsidRPr="000F11CE">
        <w:rPr>
          <w:rFonts w:eastAsia="Arial" w:cstheme="minorHAnsi"/>
        </w:rPr>
        <w:t>Preprints,</w:t>
      </w:r>
      <w:r w:rsidRPr="000F11CE">
        <w:rPr>
          <w:rFonts w:eastAsia="Arial" w:cstheme="minorHAnsi"/>
          <w:i/>
        </w:rPr>
        <w:t xml:space="preserve"> 16</w:t>
      </w:r>
      <w:r w:rsidRPr="000F11CE">
        <w:rPr>
          <w:rFonts w:eastAsia="Arial" w:cstheme="minorHAnsi"/>
          <w:i/>
          <w:vertAlign w:val="superscript"/>
        </w:rPr>
        <w:t>th</w:t>
      </w:r>
      <w:r w:rsidRPr="000F11CE">
        <w:rPr>
          <w:rFonts w:eastAsia="Arial" w:cstheme="minorHAnsi"/>
          <w:i/>
        </w:rPr>
        <w:t xml:space="preserve"> Conf. on Severe Local Storms, </w:t>
      </w:r>
      <w:proofErr w:type="spellStart"/>
      <w:r w:rsidRPr="000F11CE">
        <w:rPr>
          <w:rFonts w:eastAsia="Arial" w:cstheme="minorHAnsi"/>
        </w:rPr>
        <w:t>Kananaskis</w:t>
      </w:r>
      <w:proofErr w:type="spellEnd"/>
      <w:r w:rsidRPr="000F11CE">
        <w:rPr>
          <w:rFonts w:eastAsia="Arial" w:cstheme="minorHAnsi"/>
        </w:rPr>
        <w:t xml:space="preserve"> Park, AB, Canada, Amer. Meteor.</w:t>
      </w:r>
      <w:proofErr w:type="gramEnd"/>
      <w:r w:rsidRPr="000F11CE">
        <w:rPr>
          <w:rFonts w:eastAsia="Arial" w:cstheme="minorHAnsi"/>
        </w:rPr>
        <w:t xml:space="preserve"> Soc., 588</w:t>
      </w:r>
      <w:r w:rsidRPr="000F11CE">
        <w:rPr>
          <w:rFonts w:cstheme="minorHAnsi"/>
          <w:snapToGrid w:val="0"/>
          <w:szCs w:val="20"/>
        </w:rPr>
        <w:t>–</w:t>
      </w:r>
      <w:r w:rsidRPr="000F11CE">
        <w:rPr>
          <w:rFonts w:eastAsia="Arial" w:cstheme="minorHAnsi"/>
        </w:rPr>
        <w:t>592.</w:t>
      </w:r>
    </w:p>
    <w:p w:rsidR="00741411" w:rsidRPr="000F11CE" w:rsidRDefault="00741411" w:rsidP="00741411">
      <w:pPr>
        <w:autoSpaceDE w:val="0"/>
        <w:autoSpaceDN w:val="0"/>
        <w:adjustRightInd w:val="0"/>
        <w:spacing w:after="240" w:line="240" w:lineRule="auto"/>
        <w:ind w:firstLine="0"/>
        <w:rPr>
          <w:rFonts w:eastAsia="Arial" w:cstheme="minorHAnsi"/>
        </w:rPr>
      </w:pPr>
      <w:r w:rsidRPr="000F11CE">
        <w:rPr>
          <w:rFonts w:eastAsia="Arial" w:cstheme="minorHAnsi"/>
        </w:rPr>
        <w:t xml:space="preserve">Dawson, D. T., and G. Romine, 2010: A preliminary survey of DSD measurements collected during VORTEX2. </w:t>
      </w:r>
      <w:proofErr w:type="gramStart"/>
      <w:r w:rsidRPr="000F11CE">
        <w:rPr>
          <w:rFonts w:eastAsia="Arial" w:cstheme="minorHAnsi"/>
        </w:rPr>
        <w:t xml:space="preserve">Preprints, </w:t>
      </w:r>
      <w:r w:rsidRPr="000F11CE">
        <w:rPr>
          <w:rFonts w:eastAsia="Arial" w:cstheme="minorHAnsi"/>
          <w:i/>
          <w:iCs/>
        </w:rPr>
        <w:t>25</w:t>
      </w:r>
      <w:r w:rsidRPr="000F11CE">
        <w:rPr>
          <w:rFonts w:eastAsia="Arial" w:cstheme="minorHAnsi"/>
          <w:i/>
          <w:iCs/>
          <w:vertAlign w:val="superscript"/>
        </w:rPr>
        <w:t>th</w:t>
      </w:r>
      <w:r w:rsidRPr="000F11CE">
        <w:rPr>
          <w:rFonts w:eastAsia="Arial" w:cstheme="minorHAnsi"/>
          <w:i/>
          <w:iCs/>
        </w:rPr>
        <w:t xml:space="preserve"> Conf. of Severe Local Storms, </w:t>
      </w:r>
      <w:r w:rsidRPr="000F11CE">
        <w:rPr>
          <w:rFonts w:eastAsia="Arial" w:cstheme="minorHAnsi"/>
        </w:rPr>
        <w:t>Denver, CO, Amer. Meteor.</w:t>
      </w:r>
      <w:proofErr w:type="gramEnd"/>
      <w:r w:rsidRPr="000F11CE">
        <w:rPr>
          <w:rFonts w:eastAsia="Arial" w:cstheme="minorHAnsi"/>
        </w:rPr>
        <w:t xml:space="preserve"> </w:t>
      </w:r>
      <w:proofErr w:type="gramStart"/>
      <w:r w:rsidRPr="000F11CE">
        <w:rPr>
          <w:rFonts w:eastAsia="Arial" w:cstheme="minorHAnsi"/>
        </w:rPr>
        <w:t>Soc., 8A.4.</w:t>
      </w:r>
      <w:proofErr w:type="gramEnd"/>
      <w:r w:rsidRPr="000F11CE">
        <w:rPr>
          <w:rFonts w:eastAsia="Arial" w:cstheme="minorHAnsi"/>
        </w:rPr>
        <w:t xml:space="preserve"> [Available online at http://ams.confex.com/ams/pdfpapers/176115.pdf] </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Dawson, D.T., M. Xue, J.A. Milbrandt, and M.K. Yau, 2010: Comparison of evaporation and cold pool development between single-moment and multi-moment bulk microphysics schemes in idealized simulations of tornadic thunderstorms.  </w:t>
      </w:r>
      <w:r w:rsidRPr="000F11CE">
        <w:rPr>
          <w:rFonts w:eastAsia="Calibri" w:cstheme="minorHAnsi"/>
          <w:i/>
          <w:iCs/>
          <w:color w:val="000000"/>
        </w:rPr>
        <w:t>Mon. Wea. Rev.</w:t>
      </w:r>
      <w:r w:rsidRPr="000F11CE">
        <w:rPr>
          <w:rFonts w:eastAsia="Calibri" w:cstheme="minorHAnsi"/>
          <w:color w:val="000000"/>
        </w:rPr>
        <w:t xml:space="preserve">, </w:t>
      </w:r>
      <w:r w:rsidRPr="000F11CE">
        <w:rPr>
          <w:rFonts w:eastAsia="Calibri" w:cstheme="minorHAnsi"/>
          <w:b/>
          <w:bCs/>
          <w:color w:val="000000"/>
        </w:rPr>
        <w:t>138</w:t>
      </w:r>
      <w:r w:rsidRPr="000F11CE">
        <w:rPr>
          <w:rFonts w:eastAsia="Calibri" w:cstheme="minorHAnsi"/>
          <w:color w:val="000000"/>
        </w:rPr>
        <w:t>, 1152</w:t>
      </w:r>
      <w:r w:rsidRPr="000F11CE">
        <w:rPr>
          <w:rFonts w:cstheme="minorHAnsi"/>
          <w:snapToGrid w:val="0"/>
          <w:szCs w:val="20"/>
        </w:rPr>
        <w:t>–</w:t>
      </w:r>
      <w:r w:rsidRPr="000F11CE">
        <w:rPr>
          <w:rFonts w:eastAsia="Calibri" w:cstheme="minorHAnsi"/>
          <w:color w:val="000000"/>
        </w:rPr>
        <w:t>1171.</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Dawson, D. T., E. R. Mansell, Y. Jung, L. J. Wicker, M. R. Kumjian, and M. Xue, 2013: Low-level Z</w:t>
      </w:r>
      <w:r w:rsidRPr="000F11CE">
        <w:rPr>
          <w:rFonts w:eastAsia="Calibri" w:cstheme="minorHAnsi"/>
          <w:color w:val="000000"/>
          <w:vertAlign w:val="subscript"/>
        </w:rPr>
        <w:t>DR</w:t>
      </w:r>
      <w:r w:rsidRPr="000F11CE">
        <w:rPr>
          <w:rFonts w:eastAsia="Calibri" w:cstheme="minorHAnsi"/>
          <w:color w:val="000000"/>
        </w:rPr>
        <w:t xml:space="preserve"> signatures in supercell forward flanks: the role of size sorting and melting of hail. </w:t>
      </w:r>
      <w:proofErr w:type="gramStart"/>
      <w:r w:rsidRPr="000F11CE">
        <w:rPr>
          <w:rFonts w:eastAsia="Calibri" w:cstheme="minorHAnsi"/>
          <w:i/>
          <w:color w:val="000000"/>
        </w:rPr>
        <w:t xml:space="preserve">J. Atmos. </w:t>
      </w:r>
      <w:proofErr w:type="spellStart"/>
      <w:r w:rsidRPr="000F11CE">
        <w:rPr>
          <w:rFonts w:eastAsia="Calibri" w:cstheme="minorHAnsi"/>
          <w:i/>
          <w:color w:val="000000"/>
        </w:rPr>
        <w:t>Sci</w:t>
      </w:r>
      <w:proofErr w:type="spellEnd"/>
      <w:r w:rsidRPr="000F11CE">
        <w:rPr>
          <w:rFonts w:eastAsia="Calibri" w:cstheme="minorHAnsi"/>
          <w:color w:val="000000"/>
        </w:rPr>
        <w:t xml:space="preserve">, </w:t>
      </w:r>
      <w:r w:rsidRPr="000F11CE">
        <w:rPr>
          <w:rFonts w:eastAsia="Calibri" w:cstheme="minorHAnsi"/>
          <w:b/>
          <w:color w:val="000000"/>
        </w:rPr>
        <w:t>in press</w:t>
      </w:r>
      <w:r w:rsidRPr="000F11CE">
        <w:rPr>
          <w:rFonts w:eastAsia="Calibri" w:cstheme="minorHAnsi"/>
          <w:color w:val="000000"/>
        </w:rPr>
        <w:t>.</w:t>
      </w:r>
      <w:proofErr w:type="gramEnd"/>
    </w:p>
    <w:p w:rsidR="00741411" w:rsidRPr="000F11CE" w:rsidRDefault="00741411" w:rsidP="00741411">
      <w:pPr>
        <w:autoSpaceDE w:val="0"/>
        <w:autoSpaceDN w:val="0"/>
        <w:adjustRightInd w:val="0"/>
        <w:spacing w:after="240" w:line="240" w:lineRule="auto"/>
        <w:ind w:firstLine="0"/>
        <w:rPr>
          <w:rFonts w:eastAsia="Arial" w:cstheme="minorHAnsi"/>
        </w:rPr>
      </w:pPr>
      <w:r w:rsidRPr="000F11CE">
        <w:rPr>
          <w:rFonts w:eastAsia="Arial" w:cstheme="minorHAnsi"/>
        </w:rPr>
        <w:t xml:space="preserve">Dolan, B., and S. A. Rutledge, 2009: A theory-based hydrometeor identification algorithm for X-band polarimetric radars. </w:t>
      </w:r>
      <w:r w:rsidRPr="000F11CE">
        <w:rPr>
          <w:rFonts w:eastAsia="Arial" w:cstheme="minorHAnsi"/>
          <w:i/>
        </w:rPr>
        <w:t>J. Atmos. Oceanic Technol.,</w:t>
      </w:r>
      <w:r w:rsidRPr="000F11CE">
        <w:rPr>
          <w:rFonts w:eastAsia="Arial" w:cstheme="minorHAnsi"/>
        </w:rPr>
        <w:t xml:space="preserve"> </w:t>
      </w:r>
      <w:r w:rsidRPr="000F11CE">
        <w:rPr>
          <w:rFonts w:eastAsia="Arial" w:cstheme="minorHAnsi"/>
          <w:b/>
        </w:rPr>
        <w:t>26,</w:t>
      </w:r>
      <w:r w:rsidRPr="000F11CE">
        <w:rPr>
          <w:rFonts w:eastAsia="Arial" w:cstheme="minorHAnsi"/>
        </w:rPr>
        <w:t xml:space="preserve"> 2071</w:t>
      </w:r>
      <w:r w:rsidRPr="000F11CE">
        <w:rPr>
          <w:rFonts w:cstheme="minorHAnsi"/>
          <w:snapToGrid w:val="0"/>
          <w:szCs w:val="20"/>
        </w:rPr>
        <w:t>–</w:t>
      </w:r>
      <w:r w:rsidRPr="000F11CE">
        <w:rPr>
          <w:rFonts w:eastAsia="Arial" w:cstheme="minorHAnsi"/>
        </w:rPr>
        <w:t>2088.</w:t>
      </w:r>
    </w:p>
    <w:p w:rsidR="00741411" w:rsidRPr="000F11CE" w:rsidRDefault="00741411" w:rsidP="00741411">
      <w:pPr>
        <w:autoSpaceDE w:val="0"/>
        <w:autoSpaceDN w:val="0"/>
        <w:adjustRightInd w:val="0"/>
        <w:spacing w:after="240" w:line="240" w:lineRule="auto"/>
        <w:ind w:firstLine="0"/>
        <w:rPr>
          <w:rFonts w:eastAsia="Arial" w:cstheme="minorHAnsi"/>
        </w:rPr>
      </w:pPr>
      <w:r w:rsidRPr="000F11CE">
        <w:rPr>
          <w:rFonts w:eastAsia="Arial" w:cstheme="minorHAnsi"/>
        </w:rPr>
        <w:t xml:space="preserve">Doswell, C., and E. Rasmussen, 1994: The effect of neglecting the virtual temperature correction on CAPE calculations. </w:t>
      </w:r>
      <w:r w:rsidRPr="000F11CE">
        <w:rPr>
          <w:rFonts w:eastAsia="Arial" w:cstheme="minorHAnsi"/>
          <w:i/>
        </w:rPr>
        <w:t xml:space="preserve"> </w:t>
      </w:r>
      <w:proofErr w:type="gramStart"/>
      <w:r w:rsidRPr="000F11CE">
        <w:rPr>
          <w:rFonts w:eastAsia="Arial" w:cstheme="minorHAnsi"/>
          <w:i/>
        </w:rPr>
        <w:t>Wea.</w:t>
      </w:r>
      <w:proofErr w:type="gramEnd"/>
      <w:r w:rsidRPr="000F11CE">
        <w:rPr>
          <w:rFonts w:eastAsia="Arial" w:cstheme="minorHAnsi"/>
          <w:i/>
        </w:rPr>
        <w:t xml:space="preserve"> Forecasting</w:t>
      </w:r>
      <w:r w:rsidRPr="000F11CE">
        <w:rPr>
          <w:rFonts w:eastAsia="Arial" w:cstheme="minorHAnsi"/>
        </w:rPr>
        <w:t xml:space="preserve">, </w:t>
      </w:r>
      <w:r w:rsidRPr="000F11CE">
        <w:rPr>
          <w:rFonts w:eastAsia="Arial" w:cstheme="minorHAnsi"/>
          <w:b/>
        </w:rPr>
        <w:t>9,</w:t>
      </w:r>
      <w:r w:rsidRPr="000F11CE">
        <w:rPr>
          <w:rFonts w:eastAsia="Arial" w:cstheme="minorHAnsi"/>
        </w:rPr>
        <w:t xml:space="preserve"> 625–629. </w:t>
      </w:r>
    </w:p>
    <w:p w:rsidR="00741411" w:rsidRPr="000F11CE" w:rsidRDefault="00741411" w:rsidP="00741411">
      <w:pPr>
        <w:autoSpaceDE w:val="0"/>
        <w:autoSpaceDN w:val="0"/>
        <w:adjustRightInd w:val="0"/>
        <w:spacing w:after="240" w:line="240" w:lineRule="auto"/>
        <w:ind w:firstLine="0"/>
        <w:rPr>
          <w:rFonts w:eastAsia="Arial" w:cstheme="minorHAnsi"/>
        </w:rPr>
      </w:pPr>
      <w:r w:rsidRPr="000F11CE">
        <w:rPr>
          <w:rFonts w:eastAsia="Arial" w:cstheme="minorHAnsi"/>
        </w:rPr>
        <w:t xml:space="preserve">Doviak, R. J., V. Bringi, A. V. Ryzhkov, A. </w:t>
      </w:r>
      <w:proofErr w:type="spellStart"/>
      <w:r w:rsidRPr="000F11CE">
        <w:rPr>
          <w:rFonts w:eastAsia="Arial" w:cstheme="minorHAnsi"/>
        </w:rPr>
        <w:t>Zahrai</w:t>
      </w:r>
      <w:proofErr w:type="spellEnd"/>
      <w:r w:rsidRPr="000F11CE">
        <w:rPr>
          <w:rFonts w:eastAsia="Arial" w:cstheme="minorHAnsi"/>
        </w:rPr>
        <w:t xml:space="preserve">, and D. S. Zrnic, 2000: Considerations for polarimetric upgrades to operational WSR-88D radars. </w:t>
      </w:r>
      <w:r w:rsidRPr="000F11CE">
        <w:rPr>
          <w:rFonts w:eastAsia="Arial" w:cstheme="minorHAnsi"/>
          <w:i/>
        </w:rPr>
        <w:t>J. Atmos. Oceanic Technol.,</w:t>
      </w:r>
      <w:r w:rsidRPr="000F11CE">
        <w:rPr>
          <w:rFonts w:eastAsia="Arial" w:cstheme="minorHAnsi"/>
        </w:rPr>
        <w:t xml:space="preserve"> </w:t>
      </w:r>
      <w:r w:rsidRPr="000F11CE">
        <w:rPr>
          <w:rFonts w:eastAsia="Arial" w:cstheme="minorHAnsi"/>
          <w:b/>
        </w:rPr>
        <w:t>17,</w:t>
      </w:r>
      <w:r w:rsidRPr="000F11CE">
        <w:rPr>
          <w:rFonts w:eastAsia="Arial" w:cstheme="minorHAnsi"/>
        </w:rPr>
        <w:t xml:space="preserve"> 257–278.</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proofErr w:type="gramStart"/>
      <w:r w:rsidRPr="000F11CE">
        <w:rPr>
          <w:rFonts w:eastAsia="Calibri" w:cstheme="minorHAnsi"/>
          <w:color w:val="000000"/>
        </w:rPr>
        <w:t>Ferrier, B.S., W.-K.</w:t>
      </w:r>
      <w:proofErr w:type="gramEnd"/>
      <w:r w:rsidRPr="000F11CE">
        <w:rPr>
          <w:rFonts w:eastAsia="Calibri" w:cstheme="minorHAnsi"/>
          <w:color w:val="000000"/>
        </w:rPr>
        <w:t xml:space="preserve"> Tao, and J. Simpson, 1995: A double-moment multiple-phase four-class bulk ice scheme.  Part II: Simulations of convective storms in different large-scale environments and comparisons with other bulk parameterizations.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52</w:t>
      </w:r>
      <w:r w:rsidRPr="000F11CE">
        <w:rPr>
          <w:rFonts w:eastAsia="Calibri" w:cstheme="minorHAnsi"/>
          <w:color w:val="000000"/>
        </w:rPr>
        <w:t>, 1001</w:t>
      </w:r>
      <w:r w:rsidRPr="000F11CE">
        <w:rPr>
          <w:rFonts w:cstheme="minorHAnsi"/>
          <w:snapToGrid w:val="0"/>
          <w:szCs w:val="20"/>
        </w:rPr>
        <w:t>–</w:t>
      </w:r>
      <w:r w:rsidRPr="000F11CE">
        <w:rPr>
          <w:rFonts w:eastAsia="Calibri" w:cstheme="minorHAnsi"/>
          <w:color w:val="000000"/>
        </w:rPr>
        <w:t xml:space="preserve">1033. </w:t>
      </w:r>
      <w:proofErr w:type="gramStart"/>
      <w:r w:rsidRPr="000F11CE">
        <w:rPr>
          <w:rFonts w:eastAsia="Calibri" w:cstheme="minorHAnsi"/>
          <w:color w:val="000000"/>
        </w:rPr>
        <w:t xml:space="preserve">Preprints, </w:t>
      </w:r>
      <w:r w:rsidRPr="000F11CE">
        <w:rPr>
          <w:rFonts w:eastAsia="Calibri" w:cstheme="minorHAnsi"/>
          <w:i/>
          <w:color w:val="000000"/>
        </w:rPr>
        <w:t>35</w:t>
      </w:r>
      <w:r w:rsidRPr="000F11CE">
        <w:rPr>
          <w:rFonts w:eastAsia="Calibri" w:cstheme="minorHAnsi"/>
          <w:i/>
          <w:color w:val="000000"/>
          <w:vertAlign w:val="superscript"/>
        </w:rPr>
        <w:t>th</w:t>
      </w:r>
      <w:r w:rsidRPr="000F11CE">
        <w:rPr>
          <w:rFonts w:eastAsia="Calibri" w:cstheme="minorHAnsi"/>
          <w:i/>
          <w:color w:val="000000"/>
        </w:rPr>
        <w:t xml:space="preserve"> Conf. on Radar Meteorology</w:t>
      </w:r>
      <w:r w:rsidRPr="000F11CE">
        <w:rPr>
          <w:rFonts w:eastAsia="Calibri" w:cstheme="minorHAnsi"/>
          <w:color w:val="000000"/>
        </w:rPr>
        <w:t>, Pittsburgh, PA, Amer. Meteor.</w:t>
      </w:r>
      <w:proofErr w:type="gramEnd"/>
      <w:r w:rsidRPr="000F11CE">
        <w:rPr>
          <w:rFonts w:eastAsia="Calibri" w:cstheme="minorHAnsi"/>
          <w:color w:val="000000"/>
        </w:rPr>
        <w:t xml:space="preserve"> </w:t>
      </w:r>
      <w:proofErr w:type="gramStart"/>
      <w:r w:rsidRPr="000F11CE">
        <w:rPr>
          <w:rFonts w:eastAsia="Calibri" w:cstheme="minorHAnsi"/>
          <w:color w:val="000000"/>
        </w:rPr>
        <w:t>Soc., 8B.6.</w:t>
      </w:r>
      <w:proofErr w:type="gramEnd"/>
    </w:p>
    <w:p w:rsidR="00741411" w:rsidRPr="000F11CE" w:rsidRDefault="00741411" w:rsidP="00741411">
      <w:pPr>
        <w:spacing w:after="240" w:line="240" w:lineRule="auto"/>
        <w:ind w:firstLine="0"/>
        <w:rPr>
          <w:rFonts w:eastAsia="Arial" w:cstheme="minorHAnsi"/>
        </w:rPr>
      </w:pPr>
      <w:r w:rsidRPr="000F11CE">
        <w:rPr>
          <w:rFonts w:eastAsia="Arial" w:cstheme="minorHAnsi"/>
        </w:rPr>
        <w:t>Giangrande, S. E., J. M. Krause, and A. V. Ryzhkov, 2008: Automatic designation of the melting layer with a polarimetric prototype of the WSR-88D radar. </w:t>
      </w:r>
      <w:r w:rsidRPr="000F11CE">
        <w:rPr>
          <w:rFonts w:eastAsia="Arial" w:cstheme="minorHAnsi"/>
          <w:i/>
          <w:iCs/>
        </w:rPr>
        <w:t xml:space="preserve">J. Appl. Meteor. </w:t>
      </w:r>
      <w:proofErr w:type="spellStart"/>
      <w:proofErr w:type="gramStart"/>
      <w:r w:rsidRPr="000F11CE">
        <w:rPr>
          <w:rFonts w:eastAsia="Arial" w:cstheme="minorHAnsi"/>
          <w:i/>
          <w:iCs/>
        </w:rPr>
        <w:t>Climatol</w:t>
      </w:r>
      <w:proofErr w:type="spellEnd"/>
      <w:r w:rsidRPr="000F11CE">
        <w:rPr>
          <w:rFonts w:eastAsia="Arial" w:cstheme="minorHAnsi"/>
          <w:i/>
          <w:iCs/>
        </w:rPr>
        <w:t>.</w:t>
      </w:r>
      <w:r w:rsidRPr="000F11CE">
        <w:rPr>
          <w:rFonts w:eastAsia="Arial" w:cstheme="minorHAnsi"/>
        </w:rPr>
        <w:t>,</w:t>
      </w:r>
      <w:proofErr w:type="gramEnd"/>
      <w:r w:rsidRPr="000F11CE">
        <w:rPr>
          <w:rFonts w:eastAsia="Arial" w:cstheme="minorHAnsi"/>
        </w:rPr>
        <w:t> </w:t>
      </w:r>
      <w:r w:rsidRPr="000F11CE">
        <w:rPr>
          <w:rFonts w:eastAsia="Arial" w:cstheme="minorHAnsi"/>
          <w:b/>
          <w:bCs/>
        </w:rPr>
        <w:t>47</w:t>
      </w:r>
      <w:r w:rsidRPr="000F11CE">
        <w:rPr>
          <w:rFonts w:eastAsia="Arial" w:cstheme="minorHAnsi"/>
        </w:rPr>
        <w:t>, 1354–1364.</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Giangrande, S. E., and A. V. Ryzhkov, 2008: Estimation of rainfall based on the result of polarimetric echo classification. </w:t>
      </w:r>
      <w:r w:rsidRPr="000F11CE">
        <w:rPr>
          <w:rFonts w:eastAsia="Arial" w:cstheme="minorHAnsi"/>
          <w:i/>
        </w:rPr>
        <w:t xml:space="preserve">J. Appl. Meteor. </w:t>
      </w:r>
      <w:proofErr w:type="spellStart"/>
      <w:proofErr w:type="gramStart"/>
      <w:r w:rsidRPr="000F11CE">
        <w:rPr>
          <w:rFonts w:eastAsia="Arial" w:cstheme="minorHAnsi"/>
          <w:i/>
        </w:rPr>
        <w:t>Climatol</w:t>
      </w:r>
      <w:proofErr w:type="spellEnd"/>
      <w:r w:rsidRPr="000F11CE">
        <w:rPr>
          <w:rFonts w:eastAsia="Arial" w:cstheme="minorHAnsi"/>
          <w:i/>
        </w:rPr>
        <w:t>.,</w:t>
      </w:r>
      <w:proofErr w:type="gramEnd"/>
      <w:r w:rsidRPr="000F11CE">
        <w:rPr>
          <w:rFonts w:eastAsia="Arial" w:cstheme="minorHAnsi"/>
          <w:i/>
        </w:rPr>
        <w:t xml:space="preserve"> </w:t>
      </w:r>
      <w:r w:rsidRPr="000F11CE">
        <w:rPr>
          <w:rFonts w:eastAsia="Arial" w:cstheme="minorHAnsi"/>
          <w:b/>
        </w:rPr>
        <w:t xml:space="preserve">47, </w:t>
      </w:r>
      <w:r w:rsidRPr="000F11CE">
        <w:rPr>
          <w:rFonts w:eastAsia="Arial" w:cstheme="minorHAnsi"/>
        </w:rPr>
        <w:t>2445</w:t>
      </w:r>
      <w:r w:rsidRPr="000F11CE">
        <w:rPr>
          <w:rFonts w:cstheme="minorHAnsi"/>
          <w:snapToGrid w:val="0"/>
          <w:szCs w:val="20"/>
        </w:rPr>
        <w:t>–</w:t>
      </w:r>
      <w:r w:rsidRPr="000F11CE">
        <w:rPr>
          <w:rFonts w:eastAsia="Arial" w:cstheme="minorHAnsi"/>
        </w:rPr>
        <w:t>2462.</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Gilmore, M. S., J. M. Straka, and E. N. Rasmussen, 2004: Precipitation uncertainty due to variations in precipitation particle parameters within a simple microphysics scheme. </w:t>
      </w:r>
      <w:r w:rsidRPr="000F11CE">
        <w:rPr>
          <w:rFonts w:eastAsia="Arial" w:cstheme="minorHAnsi"/>
          <w:i/>
        </w:rPr>
        <w:t>Mon. Wea. Rev.,</w:t>
      </w:r>
      <w:r w:rsidRPr="000F11CE">
        <w:rPr>
          <w:rFonts w:eastAsia="Arial" w:cstheme="minorHAnsi"/>
        </w:rPr>
        <w:t xml:space="preserve"> </w:t>
      </w:r>
      <w:r w:rsidRPr="000F11CE">
        <w:rPr>
          <w:rFonts w:eastAsia="Arial" w:cstheme="minorHAnsi"/>
          <w:b/>
        </w:rPr>
        <w:t xml:space="preserve">132, </w:t>
      </w:r>
      <w:r w:rsidRPr="000F11CE">
        <w:rPr>
          <w:rFonts w:eastAsia="Arial" w:cstheme="minorHAnsi"/>
        </w:rPr>
        <w:t>2610–2627.</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Green, A. W., 1975: An approximation for the shape of large raindrops. </w:t>
      </w:r>
      <w:r w:rsidRPr="000F11CE">
        <w:rPr>
          <w:rFonts w:eastAsia="Arial" w:cstheme="minorHAnsi"/>
          <w:i/>
        </w:rPr>
        <w:t>J Appl. Meteor.,</w:t>
      </w:r>
      <w:r w:rsidRPr="000F11CE">
        <w:rPr>
          <w:rFonts w:eastAsia="Arial" w:cstheme="minorHAnsi"/>
        </w:rPr>
        <w:t xml:space="preserve"> </w:t>
      </w:r>
      <w:r w:rsidRPr="000F11CE">
        <w:rPr>
          <w:rFonts w:eastAsia="Arial" w:cstheme="minorHAnsi"/>
          <w:b/>
        </w:rPr>
        <w:t>14,</w:t>
      </w:r>
      <w:r w:rsidRPr="000F11CE">
        <w:rPr>
          <w:rFonts w:eastAsia="Arial" w:cstheme="minorHAnsi"/>
        </w:rPr>
        <w:t xml:space="preserve"> 1578</w:t>
      </w:r>
      <w:r w:rsidRPr="000F11CE">
        <w:rPr>
          <w:rFonts w:cstheme="minorHAnsi"/>
          <w:snapToGrid w:val="0"/>
          <w:szCs w:val="20"/>
        </w:rPr>
        <w:t>–</w:t>
      </w:r>
      <w:r w:rsidRPr="000F11CE">
        <w:rPr>
          <w:rFonts w:eastAsia="Arial" w:cstheme="minorHAnsi"/>
        </w:rPr>
        <w:t>1583.</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lastRenderedPageBreak/>
        <w:t xml:space="preserve">Gorgucci, E., V. Chandrasekar, V. N. Bringi, and G. Scarchilli, 2002: Estimation of raindrop size distribution parameters from polarimetric radar measurements. </w:t>
      </w:r>
      <w:r w:rsidRPr="000F11CE">
        <w:rPr>
          <w:rFonts w:eastAsia="Arial" w:cstheme="minorHAnsi"/>
          <w:i/>
        </w:rPr>
        <w:t xml:space="preserve">J. Atmos. Sci., </w:t>
      </w:r>
      <w:r w:rsidRPr="000F11CE">
        <w:rPr>
          <w:rFonts w:eastAsia="Arial" w:cstheme="minorHAnsi"/>
          <w:b/>
        </w:rPr>
        <w:t>59,</w:t>
      </w:r>
      <w:r w:rsidRPr="000F11CE">
        <w:rPr>
          <w:rFonts w:eastAsia="Arial" w:cstheme="minorHAnsi"/>
        </w:rPr>
        <w:t xml:space="preserve"> 2373</w:t>
      </w:r>
      <w:r w:rsidRPr="000F11CE">
        <w:rPr>
          <w:rFonts w:cstheme="minorHAnsi"/>
          <w:snapToGrid w:val="0"/>
          <w:szCs w:val="20"/>
        </w:rPr>
        <w:t>–</w:t>
      </w:r>
      <w:r w:rsidRPr="000F11CE">
        <w:rPr>
          <w:rFonts w:eastAsia="Arial" w:cstheme="minorHAnsi"/>
        </w:rPr>
        <w:t>2384.</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Gu, J-Y, A. Ryzhkov, P. Zhang, P. </w:t>
      </w:r>
      <w:proofErr w:type="spellStart"/>
      <w:r w:rsidRPr="000F11CE">
        <w:rPr>
          <w:rFonts w:eastAsia="Arial" w:cstheme="minorHAnsi"/>
        </w:rPr>
        <w:t>Neilley</w:t>
      </w:r>
      <w:proofErr w:type="spellEnd"/>
      <w:r w:rsidRPr="000F11CE">
        <w:rPr>
          <w:rFonts w:eastAsia="Arial" w:cstheme="minorHAnsi"/>
        </w:rPr>
        <w:t xml:space="preserve">, </w:t>
      </w:r>
      <w:proofErr w:type="gramStart"/>
      <w:r w:rsidRPr="000F11CE">
        <w:rPr>
          <w:rFonts w:eastAsia="Arial" w:cstheme="minorHAnsi"/>
        </w:rPr>
        <w:t>M</w:t>
      </w:r>
      <w:proofErr w:type="gramEnd"/>
      <w:r w:rsidRPr="000F11CE">
        <w:rPr>
          <w:rFonts w:eastAsia="Arial" w:cstheme="minorHAnsi"/>
        </w:rPr>
        <w:t xml:space="preserve">. Knight, B. Wolf, and D-I Lee, 2011: Polarimetric attenuation correction in heavy rain at C band.  </w:t>
      </w:r>
      <w:r w:rsidRPr="000F11CE">
        <w:rPr>
          <w:rFonts w:eastAsia="Arial" w:cstheme="minorHAnsi"/>
          <w:i/>
        </w:rPr>
        <w:t xml:space="preserve">J. Appl. Meteor. </w:t>
      </w:r>
      <w:proofErr w:type="spellStart"/>
      <w:proofErr w:type="gramStart"/>
      <w:r w:rsidRPr="000F11CE">
        <w:rPr>
          <w:rFonts w:eastAsia="Arial" w:cstheme="minorHAnsi"/>
          <w:i/>
        </w:rPr>
        <w:t>Climatol</w:t>
      </w:r>
      <w:proofErr w:type="spellEnd"/>
      <w:r w:rsidRPr="000F11CE">
        <w:rPr>
          <w:rFonts w:eastAsia="Arial" w:cstheme="minorHAnsi"/>
          <w:i/>
        </w:rPr>
        <w:t>.</w:t>
      </w:r>
      <w:r w:rsidRPr="000F11CE">
        <w:rPr>
          <w:rFonts w:eastAsia="Arial" w:cstheme="minorHAnsi"/>
        </w:rPr>
        <w:t>,</w:t>
      </w:r>
      <w:proofErr w:type="gramEnd"/>
      <w:r w:rsidRPr="000F11CE">
        <w:rPr>
          <w:rFonts w:eastAsia="Arial" w:cstheme="minorHAnsi"/>
        </w:rPr>
        <w:t xml:space="preserve"> </w:t>
      </w:r>
      <w:r w:rsidRPr="000F11CE">
        <w:rPr>
          <w:rFonts w:eastAsia="Arial" w:cstheme="minorHAnsi"/>
          <w:b/>
        </w:rPr>
        <w:t>50,</w:t>
      </w:r>
      <w:r w:rsidRPr="000F11CE">
        <w:rPr>
          <w:rFonts w:eastAsia="Arial" w:cstheme="minorHAnsi"/>
        </w:rPr>
        <w:t xml:space="preserve"> 39-58. </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Gunn, K. L. S., and T. W. R. East, 1954: The microwave properties of precipitation particles. </w:t>
      </w:r>
      <w:proofErr w:type="gramStart"/>
      <w:r w:rsidRPr="000F11CE">
        <w:rPr>
          <w:rFonts w:cstheme="minorHAnsi"/>
          <w:i/>
          <w:snapToGrid w:val="0"/>
          <w:szCs w:val="20"/>
        </w:rPr>
        <w:t>Quart.</w:t>
      </w:r>
      <w:proofErr w:type="gramEnd"/>
      <w:r w:rsidRPr="000F11CE">
        <w:rPr>
          <w:rFonts w:cstheme="minorHAnsi"/>
          <w:i/>
          <w:snapToGrid w:val="0"/>
          <w:szCs w:val="20"/>
        </w:rPr>
        <w:t xml:space="preserve"> J. Roy. </w:t>
      </w:r>
      <w:proofErr w:type="gramStart"/>
      <w:r w:rsidRPr="000F11CE">
        <w:rPr>
          <w:rFonts w:cstheme="minorHAnsi"/>
          <w:i/>
          <w:snapToGrid w:val="0"/>
          <w:szCs w:val="20"/>
        </w:rPr>
        <w:t>Meteor.</w:t>
      </w:r>
      <w:proofErr w:type="gramEnd"/>
      <w:r w:rsidRPr="000F11CE">
        <w:rPr>
          <w:rFonts w:cstheme="minorHAnsi"/>
          <w:i/>
          <w:snapToGrid w:val="0"/>
          <w:szCs w:val="20"/>
        </w:rPr>
        <w:t xml:space="preserve"> Soc.</w:t>
      </w:r>
      <w:r w:rsidRPr="000F11CE">
        <w:rPr>
          <w:rFonts w:cstheme="minorHAnsi"/>
          <w:snapToGrid w:val="0"/>
          <w:szCs w:val="20"/>
        </w:rPr>
        <w:t xml:space="preserve">, </w:t>
      </w:r>
      <w:r w:rsidRPr="000F11CE">
        <w:rPr>
          <w:rFonts w:cstheme="minorHAnsi"/>
          <w:b/>
          <w:snapToGrid w:val="0"/>
          <w:szCs w:val="20"/>
        </w:rPr>
        <w:t>80,</w:t>
      </w:r>
      <w:r w:rsidRPr="000F11CE">
        <w:rPr>
          <w:rFonts w:cstheme="minorHAnsi"/>
          <w:snapToGrid w:val="0"/>
          <w:szCs w:val="20"/>
        </w:rPr>
        <w:t xml:space="preserve"> 522–545.</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Hall, M. P. M., J. W. F. Goddard, and S. M. Curry, 1984: Identification of hydrometeors and other targets by dual-polarization radar. </w:t>
      </w:r>
      <w:r w:rsidRPr="000F11CE">
        <w:rPr>
          <w:rFonts w:cstheme="minorHAnsi"/>
          <w:i/>
          <w:iCs/>
          <w:snapToGrid w:val="0"/>
          <w:szCs w:val="20"/>
        </w:rPr>
        <w:t xml:space="preserve">Radio Sci., </w:t>
      </w:r>
      <w:r w:rsidRPr="000F11CE">
        <w:rPr>
          <w:rFonts w:cstheme="minorHAnsi"/>
          <w:b/>
          <w:bCs/>
          <w:snapToGrid w:val="0"/>
          <w:szCs w:val="20"/>
        </w:rPr>
        <w:t xml:space="preserve">19, </w:t>
      </w:r>
      <w:r w:rsidRPr="000F11CE">
        <w:rPr>
          <w:rFonts w:cstheme="minorHAnsi"/>
          <w:snapToGrid w:val="0"/>
          <w:szCs w:val="20"/>
        </w:rPr>
        <w:t>132–140.</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Herzegh, P. </w:t>
      </w:r>
      <w:proofErr w:type="gramStart"/>
      <w:r w:rsidRPr="000F11CE">
        <w:rPr>
          <w:rFonts w:cstheme="minorHAnsi"/>
          <w:snapToGrid w:val="0"/>
          <w:szCs w:val="20"/>
        </w:rPr>
        <w:t>H.</w:t>
      </w:r>
      <w:proofErr w:type="gramEnd"/>
      <w:r w:rsidRPr="000F11CE">
        <w:rPr>
          <w:rFonts w:cstheme="minorHAnsi"/>
          <w:snapToGrid w:val="0"/>
          <w:szCs w:val="20"/>
        </w:rPr>
        <w:t xml:space="preserve"> and A. R. Jameson, 1992: Observing precipitation through dual-polarization radar measurements. </w:t>
      </w:r>
      <w:r w:rsidRPr="000F11CE">
        <w:rPr>
          <w:rFonts w:cstheme="minorHAnsi"/>
          <w:i/>
          <w:snapToGrid w:val="0"/>
          <w:szCs w:val="20"/>
        </w:rPr>
        <w:t xml:space="preserve">Bull. Amer. Meteor. Soc., </w:t>
      </w:r>
      <w:r w:rsidRPr="000F11CE">
        <w:rPr>
          <w:rFonts w:cstheme="minorHAnsi"/>
          <w:b/>
          <w:snapToGrid w:val="0"/>
          <w:szCs w:val="20"/>
        </w:rPr>
        <w:t xml:space="preserve">73, </w:t>
      </w:r>
      <w:r w:rsidRPr="000F11CE">
        <w:rPr>
          <w:rFonts w:cstheme="minorHAnsi"/>
          <w:snapToGrid w:val="0"/>
          <w:szCs w:val="20"/>
        </w:rPr>
        <w:t>1365–1374.</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Hitschfeld, W., and J. Bordan, 1954: Errors inherent in the radar measurement of rainfall at attenuating wavelengths. </w:t>
      </w:r>
      <w:r w:rsidRPr="000F11CE">
        <w:rPr>
          <w:rFonts w:cstheme="minorHAnsi"/>
          <w:i/>
          <w:snapToGrid w:val="0"/>
          <w:szCs w:val="20"/>
        </w:rPr>
        <w:t>J. Meteor.</w:t>
      </w:r>
      <w:r w:rsidRPr="000F11CE">
        <w:rPr>
          <w:rFonts w:cstheme="minorHAnsi"/>
          <w:snapToGrid w:val="0"/>
          <w:szCs w:val="20"/>
        </w:rPr>
        <w:t xml:space="preserve">, </w:t>
      </w:r>
      <w:r w:rsidRPr="000F11CE">
        <w:rPr>
          <w:rFonts w:cstheme="minorHAnsi"/>
          <w:b/>
          <w:snapToGrid w:val="0"/>
          <w:szCs w:val="20"/>
        </w:rPr>
        <w:t>11</w:t>
      </w:r>
      <w:r w:rsidRPr="000F11CE">
        <w:rPr>
          <w:rFonts w:cstheme="minorHAnsi"/>
          <w:snapToGrid w:val="0"/>
          <w:szCs w:val="20"/>
        </w:rPr>
        <w:t>, 58–67.</w:t>
      </w:r>
    </w:p>
    <w:p w:rsidR="00741411" w:rsidRPr="000F11CE" w:rsidRDefault="00741411" w:rsidP="00741411">
      <w:pPr>
        <w:widowControl w:val="0"/>
        <w:spacing w:after="240" w:line="240" w:lineRule="auto"/>
        <w:ind w:firstLine="0"/>
        <w:rPr>
          <w:rFonts w:cstheme="minorHAnsi"/>
          <w:snapToGrid w:val="0"/>
          <w:szCs w:val="20"/>
        </w:rPr>
      </w:pPr>
      <w:proofErr w:type="gramStart"/>
      <w:r w:rsidRPr="000F11CE">
        <w:rPr>
          <w:rFonts w:cstheme="minorHAnsi"/>
          <w:snapToGrid w:val="0"/>
          <w:szCs w:val="20"/>
        </w:rPr>
        <w:t>Holler,</w:t>
      </w:r>
      <w:proofErr w:type="gramEnd"/>
      <w:r w:rsidRPr="000F11CE">
        <w:rPr>
          <w:rFonts w:cstheme="minorHAnsi"/>
          <w:snapToGrid w:val="0"/>
          <w:szCs w:val="20"/>
        </w:rPr>
        <w:t xml:space="preserve"> H., V. N. Bringi, J. Hubbert, M. Hagen, and P. F. Meischner, 1994: Life cycle and precipitation formation in a hybrid-type hailstorm revealed by polarimetric and Doppler radar measurements. </w:t>
      </w:r>
      <w:r w:rsidRPr="000F11CE">
        <w:rPr>
          <w:rFonts w:cstheme="minorHAnsi"/>
          <w:i/>
          <w:snapToGrid w:val="0"/>
          <w:szCs w:val="20"/>
        </w:rPr>
        <w:t>J. Atmos. Sci.</w:t>
      </w:r>
      <w:r w:rsidRPr="000F11CE">
        <w:rPr>
          <w:rFonts w:cstheme="minorHAnsi"/>
          <w:snapToGrid w:val="0"/>
          <w:szCs w:val="20"/>
        </w:rPr>
        <w:t xml:space="preserve">, </w:t>
      </w:r>
      <w:r w:rsidRPr="000F11CE">
        <w:rPr>
          <w:rFonts w:cstheme="minorHAnsi"/>
          <w:b/>
          <w:snapToGrid w:val="0"/>
          <w:szCs w:val="20"/>
        </w:rPr>
        <w:t>51,</w:t>
      </w:r>
      <w:r w:rsidRPr="000F11CE">
        <w:rPr>
          <w:rFonts w:cstheme="minorHAnsi"/>
          <w:snapToGrid w:val="0"/>
          <w:szCs w:val="20"/>
        </w:rPr>
        <w:t xml:space="preserve"> 2500–2522.</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Hubbert, J., and V. N. Bringi, 1995: An iterative filtering technique for the analysis of copolar differential phase and dual-frequency radar measurements.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12,</w:t>
      </w:r>
      <w:r w:rsidRPr="000F11CE">
        <w:rPr>
          <w:rFonts w:cstheme="minorHAnsi"/>
          <w:snapToGrid w:val="0"/>
          <w:szCs w:val="20"/>
        </w:rPr>
        <w:t xml:space="preserve"> 643–648.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Hubbert, J. C., and V. N. Bringi, 2000: The effects of three-body scattering on differential reflectivity signatures.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17</w:t>
      </w:r>
      <w:r w:rsidRPr="000F11CE">
        <w:rPr>
          <w:rFonts w:cstheme="minorHAnsi"/>
          <w:snapToGrid w:val="0"/>
          <w:szCs w:val="20"/>
        </w:rPr>
        <w:t>, 51–61.</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Hubbert, J., V. N. Bringi, L. D. Carey, and S. Bolen, 1998: CSU-CHILL polarimetric radar measurements from a severe hail storm in eastern Colorado. </w:t>
      </w:r>
      <w:r w:rsidRPr="000F11CE">
        <w:rPr>
          <w:rFonts w:eastAsia="Arial" w:cstheme="minorHAnsi"/>
          <w:i/>
        </w:rPr>
        <w:t>J. Appl. Meteor.,</w:t>
      </w:r>
      <w:r w:rsidRPr="000F11CE">
        <w:rPr>
          <w:rFonts w:eastAsia="Arial" w:cstheme="minorHAnsi"/>
          <w:b/>
        </w:rPr>
        <w:t xml:space="preserve"> 37,</w:t>
      </w:r>
      <w:r w:rsidRPr="000F11CE">
        <w:rPr>
          <w:rFonts w:eastAsia="Arial" w:cstheme="minorHAnsi"/>
        </w:rPr>
        <w:t xml:space="preserve"> 749</w:t>
      </w:r>
      <w:r w:rsidRPr="000F11CE">
        <w:rPr>
          <w:rFonts w:cstheme="minorHAnsi"/>
          <w:snapToGrid w:val="0"/>
          <w:szCs w:val="20"/>
        </w:rPr>
        <w:t>–</w:t>
      </w:r>
      <w:r w:rsidRPr="000F11CE">
        <w:rPr>
          <w:rFonts w:eastAsia="Arial" w:cstheme="minorHAnsi"/>
        </w:rPr>
        <w:t>775.</w:t>
      </w:r>
    </w:p>
    <w:p w:rsidR="003D0CEF" w:rsidRPr="003D0CEF" w:rsidRDefault="003D0CEF" w:rsidP="00741411">
      <w:pPr>
        <w:widowControl w:val="0"/>
        <w:spacing w:after="240" w:line="240" w:lineRule="auto"/>
        <w:ind w:firstLine="0"/>
        <w:rPr>
          <w:rFonts w:cstheme="minorHAnsi"/>
          <w:snapToGrid w:val="0"/>
          <w:szCs w:val="20"/>
        </w:rPr>
      </w:pPr>
      <w:proofErr w:type="spellStart"/>
      <w:r>
        <w:rPr>
          <w:rFonts w:cstheme="minorHAnsi"/>
          <w:snapToGrid w:val="0"/>
          <w:szCs w:val="20"/>
        </w:rPr>
        <w:t>Istok</w:t>
      </w:r>
      <w:proofErr w:type="spellEnd"/>
      <w:r>
        <w:rPr>
          <w:rFonts w:cstheme="minorHAnsi"/>
          <w:snapToGrid w:val="0"/>
          <w:szCs w:val="20"/>
        </w:rPr>
        <w:t xml:space="preserve">, M. J., and Coauthors, 2009: WSR-88D Dual Polarization Initial Operational Capabilities. Preprints, </w:t>
      </w:r>
      <w:r>
        <w:rPr>
          <w:rFonts w:cstheme="minorHAnsi"/>
          <w:i/>
          <w:snapToGrid w:val="0"/>
          <w:szCs w:val="20"/>
        </w:rPr>
        <w:t>25</w:t>
      </w:r>
      <w:r w:rsidRPr="003D0CEF">
        <w:rPr>
          <w:rFonts w:cstheme="minorHAnsi"/>
          <w:i/>
          <w:snapToGrid w:val="0"/>
          <w:szCs w:val="20"/>
          <w:vertAlign w:val="superscript"/>
        </w:rPr>
        <w:t>th</w:t>
      </w:r>
      <w:r>
        <w:rPr>
          <w:rFonts w:cstheme="minorHAnsi"/>
          <w:i/>
          <w:snapToGrid w:val="0"/>
          <w:szCs w:val="20"/>
        </w:rPr>
        <w:t xml:space="preserve"> Conf. on International Information and Processing Systems for </w:t>
      </w:r>
      <w:proofErr w:type="spellStart"/>
      <w:r>
        <w:rPr>
          <w:rFonts w:cstheme="minorHAnsi"/>
          <w:i/>
          <w:snapToGrid w:val="0"/>
          <w:szCs w:val="20"/>
        </w:rPr>
        <w:t>Meteorol</w:t>
      </w:r>
      <w:proofErr w:type="spellEnd"/>
      <w:r>
        <w:rPr>
          <w:rFonts w:cstheme="minorHAnsi"/>
          <w:i/>
          <w:snapToGrid w:val="0"/>
          <w:szCs w:val="20"/>
        </w:rPr>
        <w:t>., Oceanography, and Hydrology</w:t>
      </w:r>
      <w:r>
        <w:rPr>
          <w:rFonts w:cstheme="minorHAnsi"/>
          <w:snapToGrid w:val="0"/>
          <w:szCs w:val="20"/>
        </w:rPr>
        <w:t xml:space="preserve">, Phoenix, AZ, </w:t>
      </w:r>
      <w:r w:rsidRPr="000F11CE">
        <w:rPr>
          <w:rFonts w:eastAsia="Arial" w:cstheme="minorHAnsi"/>
        </w:rPr>
        <w:t xml:space="preserve">Amer. Meteor. </w:t>
      </w:r>
      <w:proofErr w:type="gramStart"/>
      <w:r w:rsidRPr="000F11CE">
        <w:rPr>
          <w:rFonts w:eastAsia="Arial" w:cstheme="minorHAnsi"/>
        </w:rPr>
        <w:t>Soc.</w:t>
      </w:r>
      <w:r>
        <w:rPr>
          <w:rFonts w:cstheme="minorHAnsi"/>
          <w:snapToGrid w:val="0"/>
          <w:szCs w:val="20"/>
        </w:rPr>
        <w:t>, 15.5.</w:t>
      </w:r>
      <w:proofErr w:type="gramEnd"/>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Iwanami, K., K. </w:t>
      </w:r>
      <w:proofErr w:type="spellStart"/>
      <w:r w:rsidRPr="000F11CE">
        <w:rPr>
          <w:rFonts w:cstheme="minorHAnsi"/>
          <w:snapToGrid w:val="0"/>
          <w:szCs w:val="20"/>
        </w:rPr>
        <w:t>Kusunoki</w:t>
      </w:r>
      <w:proofErr w:type="spellEnd"/>
      <w:r w:rsidRPr="000F11CE">
        <w:rPr>
          <w:rFonts w:cstheme="minorHAnsi"/>
          <w:snapToGrid w:val="0"/>
          <w:szCs w:val="20"/>
        </w:rPr>
        <w:t xml:space="preserve">, N. </w:t>
      </w:r>
      <w:proofErr w:type="spellStart"/>
      <w:r w:rsidRPr="000F11CE">
        <w:rPr>
          <w:rFonts w:cstheme="minorHAnsi"/>
          <w:snapToGrid w:val="0"/>
          <w:szCs w:val="20"/>
        </w:rPr>
        <w:t>Orikasa</w:t>
      </w:r>
      <w:proofErr w:type="spellEnd"/>
      <w:r w:rsidRPr="000F11CE">
        <w:rPr>
          <w:rFonts w:cstheme="minorHAnsi"/>
          <w:snapToGrid w:val="0"/>
          <w:szCs w:val="20"/>
        </w:rPr>
        <w:t xml:space="preserve">, M. Maki, R. </w:t>
      </w:r>
      <w:proofErr w:type="spellStart"/>
      <w:r w:rsidRPr="000F11CE">
        <w:rPr>
          <w:rFonts w:cstheme="minorHAnsi"/>
          <w:snapToGrid w:val="0"/>
          <w:szCs w:val="20"/>
        </w:rPr>
        <w:t>Misumi</w:t>
      </w:r>
      <w:proofErr w:type="spellEnd"/>
      <w:r w:rsidRPr="000F11CE">
        <w:rPr>
          <w:rFonts w:cstheme="minorHAnsi"/>
          <w:snapToGrid w:val="0"/>
          <w:szCs w:val="20"/>
        </w:rPr>
        <w:t xml:space="preserve">, and M. Murakami, 2007: Hydrometeor type classification in winter clouds using X-band polarimetric radar measurements -- comparison of X-band polarimetric radar data with in-situ measurements by HYVIS. </w:t>
      </w:r>
      <w:proofErr w:type="gramStart"/>
      <w:r w:rsidRPr="000F11CE">
        <w:rPr>
          <w:rFonts w:cstheme="minorHAnsi"/>
          <w:snapToGrid w:val="0"/>
          <w:szCs w:val="20"/>
        </w:rPr>
        <w:t xml:space="preserve">Preprints, </w:t>
      </w:r>
      <w:r w:rsidR="003D0CEF">
        <w:rPr>
          <w:rFonts w:cstheme="minorHAnsi"/>
          <w:i/>
          <w:snapToGrid w:val="0"/>
          <w:szCs w:val="20"/>
        </w:rPr>
        <w:t>33</w:t>
      </w:r>
      <w:r w:rsidR="003D0CEF" w:rsidRPr="003D0CEF">
        <w:rPr>
          <w:rFonts w:cstheme="minorHAnsi"/>
          <w:i/>
          <w:snapToGrid w:val="0"/>
          <w:szCs w:val="20"/>
          <w:vertAlign w:val="superscript"/>
        </w:rPr>
        <w:t>rd</w:t>
      </w:r>
      <w:r w:rsidRPr="000F11CE">
        <w:rPr>
          <w:rFonts w:cstheme="minorHAnsi"/>
          <w:i/>
          <w:snapToGrid w:val="0"/>
          <w:szCs w:val="20"/>
        </w:rPr>
        <w:t xml:space="preserve"> Conf. on Radar Meteorology</w:t>
      </w:r>
      <w:r w:rsidRPr="000F11CE">
        <w:rPr>
          <w:rFonts w:cstheme="minorHAnsi"/>
          <w:snapToGrid w:val="0"/>
          <w:szCs w:val="20"/>
        </w:rPr>
        <w:t xml:space="preserve">, Cairns, Queensland, </w:t>
      </w:r>
      <w:r w:rsidR="003D0CEF" w:rsidRPr="000F11CE">
        <w:rPr>
          <w:rFonts w:eastAsia="Arial" w:cstheme="minorHAnsi"/>
        </w:rPr>
        <w:t>Amer. Meteor.</w:t>
      </w:r>
      <w:proofErr w:type="gramEnd"/>
      <w:r w:rsidR="003D0CEF" w:rsidRPr="000F11CE">
        <w:rPr>
          <w:rFonts w:eastAsia="Arial" w:cstheme="minorHAnsi"/>
        </w:rPr>
        <w:t xml:space="preserve"> </w:t>
      </w:r>
      <w:proofErr w:type="gramStart"/>
      <w:r w:rsidR="003D0CEF" w:rsidRPr="000F11CE">
        <w:rPr>
          <w:rFonts w:eastAsia="Arial" w:cstheme="minorHAnsi"/>
        </w:rPr>
        <w:t>Soc.</w:t>
      </w:r>
      <w:r w:rsidRPr="000F11CE">
        <w:rPr>
          <w:rFonts w:cstheme="minorHAnsi"/>
          <w:snapToGrid w:val="0"/>
          <w:szCs w:val="20"/>
        </w:rPr>
        <w:t>, P10.11.</w:t>
      </w:r>
      <w:proofErr w:type="gramEnd"/>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James, R. P., and P. M. Markowski, 2010: A numerical investigation of the effects of dry air aloft on deep convection. </w:t>
      </w:r>
      <w:r w:rsidRPr="000F11CE">
        <w:rPr>
          <w:rFonts w:cstheme="minorHAnsi"/>
          <w:i/>
          <w:snapToGrid w:val="0"/>
          <w:szCs w:val="20"/>
        </w:rPr>
        <w:t>Mon. Wea. Rev.</w:t>
      </w:r>
      <w:r w:rsidRPr="000F11CE">
        <w:rPr>
          <w:rFonts w:cstheme="minorHAnsi"/>
          <w:snapToGrid w:val="0"/>
          <w:szCs w:val="20"/>
        </w:rPr>
        <w:t xml:space="preserve">, </w:t>
      </w:r>
      <w:r w:rsidRPr="000F11CE">
        <w:rPr>
          <w:rFonts w:cstheme="minorHAnsi"/>
          <w:b/>
          <w:snapToGrid w:val="0"/>
          <w:szCs w:val="20"/>
        </w:rPr>
        <w:t>138</w:t>
      </w:r>
      <w:r w:rsidRPr="000F11CE">
        <w:rPr>
          <w:rFonts w:cstheme="minorHAnsi"/>
          <w:snapToGrid w:val="0"/>
          <w:szCs w:val="20"/>
        </w:rPr>
        <w:t>, 140–161.</w:t>
      </w:r>
    </w:p>
    <w:p w:rsidR="00741411" w:rsidRPr="000F11CE" w:rsidRDefault="00741411" w:rsidP="00741411">
      <w:pPr>
        <w:pStyle w:val="NoSpacing"/>
        <w:spacing w:after="240"/>
        <w:ind w:firstLine="0"/>
        <w:rPr>
          <w:rFonts w:cstheme="minorHAnsi"/>
        </w:rPr>
      </w:pPr>
      <w:r w:rsidRPr="000F11CE">
        <w:rPr>
          <w:rFonts w:cstheme="minorHAnsi"/>
        </w:rPr>
        <w:lastRenderedPageBreak/>
        <w:t xml:space="preserve">Jameson, A. R., 1983: Microphysical interpretation of multi-parameter radar measurements in rain. Part I: Interpretation of polarization measurements and estimation of raindrop shapes. </w:t>
      </w:r>
      <w:r w:rsidRPr="000F11CE">
        <w:rPr>
          <w:rFonts w:cstheme="minorHAnsi"/>
          <w:i/>
        </w:rPr>
        <w:t>J. Atmos. Sci.,</w:t>
      </w:r>
      <w:r w:rsidRPr="000F11CE">
        <w:rPr>
          <w:rFonts w:cstheme="minorHAnsi"/>
        </w:rPr>
        <w:t xml:space="preserve"> </w:t>
      </w:r>
      <w:r w:rsidRPr="000F11CE">
        <w:rPr>
          <w:rFonts w:cstheme="minorHAnsi"/>
          <w:b/>
        </w:rPr>
        <w:t>40,</w:t>
      </w:r>
      <w:r w:rsidRPr="000F11CE">
        <w:rPr>
          <w:rFonts w:cstheme="minorHAnsi"/>
        </w:rPr>
        <w:t xml:space="preserve"> 1792–1802.</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Jameson, A. R., 1992: The effect of temperature on attenuation-correction schemes in rain using polarization propagation differential phase shift.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31,</w:t>
      </w:r>
      <w:r w:rsidRPr="000F11CE">
        <w:rPr>
          <w:rFonts w:cstheme="minorHAnsi"/>
          <w:snapToGrid w:val="0"/>
          <w:szCs w:val="20"/>
        </w:rPr>
        <w:t xml:space="preserve"> 1106–1118.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Jameson, A. R., M. J. Murphy, and E. P. </w:t>
      </w:r>
      <w:proofErr w:type="spellStart"/>
      <w:r w:rsidRPr="000F11CE">
        <w:rPr>
          <w:rFonts w:cstheme="minorHAnsi"/>
          <w:snapToGrid w:val="0"/>
          <w:szCs w:val="20"/>
        </w:rPr>
        <w:t>Krider</w:t>
      </w:r>
      <w:proofErr w:type="spellEnd"/>
      <w:r w:rsidRPr="000F11CE">
        <w:rPr>
          <w:rFonts w:cstheme="minorHAnsi"/>
          <w:snapToGrid w:val="0"/>
          <w:szCs w:val="20"/>
        </w:rPr>
        <w:t xml:space="preserve">, 1996: Multiple-parameter radar observations of isolated Florida thunderstorms during the onset of electrification.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35</w:t>
      </w:r>
      <w:r w:rsidRPr="000F11CE">
        <w:rPr>
          <w:rFonts w:cstheme="minorHAnsi"/>
          <w:snapToGrid w:val="0"/>
          <w:szCs w:val="20"/>
        </w:rPr>
        <w:t>, 343–354.</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Jung, Y., G. Zhang, and M. Xue, 2008: Assimilation of simulated polarimetric radar data for a convective storm using the ensemble </w:t>
      </w:r>
      <w:proofErr w:type="spellStart"/>
      <w:r w:rsidRPr="000F11CE">
        <w:rPr>
          <w:rFonts w:eastAsia="Arial" w:cstheme="minorHAnsi"/>
          <w:snapToGrid w:val="0"/>
          <w:szCs w:val="20"/>
        </w:rPr>
        <w:t>Kalman</w:t>
      </w:r>
      <w:proofErr w:type="spellEnd"/>
      <w:r w:rsidRPr="000F11CE">
        <w:rPr>
          <w:rFonts w:eastAsia="Arial" w:cstheme="minorHAnsi"/>
          <w:snapToGrid w:val="0"/>
          <w:szCs w:val="20"/>
        </w:rPr>
        <w:t xml:space="preserve"> ﬁlter. Part I: Observation operators for reﬂectivity and polarimetric variables. </w:t>
      </w:r>
      <w:r w:rsidRPr="000F11CE">
        <w:rPr>
          <w:rFonts w:eastAsia="Arial" w:cstheme="minorHAnsi"/>
          <w:i/>
          <w:snapToGrid w:val="0"/>
          <w:szCs w:val="20"/>
        </w:rPr>
        <w:t>Mon. Wea. Rev.,</w:t>
      </w:r>
      <w:r w:rsidRPr="000F11CE">
        <w:rPr>
          <w:rFonts w:eastAsia="Arial" w:cstheme="minorHAnsi"/>
          <w:snapToGrid w:val="0"/>
          <w:szCs w:val="20"/>
        </w:rPr>
        <w:t xml:space="preserve"> </w:t>
      </w:r>
      <w:r w:rsidRPr="000F11CE">
        <w:rPr>
          <w:rFonts w:eastAsia="Arial" w:cstheme="minorHAnsi"/>
          <w:b/>
          <w:snapToGrid w:val="0"/>
          <w:szCs w:val="20"/>
        </w:rPr>
        <w:t>136,</w:t>
      </w:r>
      <w:r w:rsidRPr="000F11CE">
        <w:rPr>
          <w:rFonts w:eastAsia="Arial" w:cstheme="minorHAnsi"/>
          <w:snapToGrid w:val="0"/>
          <w:szCs w:val="20"/>
        </w:rPr>
        <w:t xml:space="preserve"> 2228–2245.</w:t>
      </w:r>
      <w:r w:rsidRPr="000F11CE" w:rsidDel="00B43073">
        <w:rPr>
          <w:rFonts w:eastAsia="Arial" w:cstheme="minorHAnsi"/>
          <w:snapToGrid w:val="0"/>
          <w:szCs w:val="20"/>
        </w:rPr>
        <w:t xml:space="preserve"> </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Jung, Y., M. Xue, and G. Zhang, 2010: Simulations of polarimetric radar signatures of a supercell storm using a two-moment bulk microphysics scheme.  </w:t>
      </w:r>
      <w:r w:rsidRPr="000F11CE">
        <w:rPr>
          <w:rFonts w:eastAsia="Calibri" w:cstheme="minorHAnsi"/>
          <w:i/>
          <w:iCs/>
          <w:color w:val="000000"/>
        </w:rPr>
        <w:t xml:space="preserve">J. Appl. Meteor. </w:t>
      </w:r>
      <w:proofErr w:type="spellStart"/>
      <w:proofErr w:type="gramStart"/>
      <w:r w:rsidRPr="000F11CE">
        <w:rPr>
          <w:rFonts w:eastAsia="Calibri" w:cstheme="minorHAnsi"/>
          <w:i/>
          <w:iCs/>
          <w:color w:val="000000"/>
        </w:rPr>
        <w:t>Climatol</w:t>
      </w:r>
      <w:proofErr w:type="spellEnd"/>
      <w:r w:rsidRPr="000F11CE">
        <w:rPr>
          <w:rFonts w:eastAsia="Calibri" w:cstheme="minorHAnsi"/>
          <w:i/>
          <w:iCs/>
          <w:color w:val="000000"/>
        </w:rPr>
        <w:t>.</w:t>
      </w:r>
      <w:r w:rsidRPr="000F11CE">
        <w:rPr>
          <w:rFonts w:eastAsia="Calibri" w:cstheme="minorHAnsi"/>
          <w:color w:val="000000"/>
        </w:rPr>
        <w:t>,</w:t>
      </w:r>
      <w:proofErr w:type="gramEnd"/>
      <w:r w:rsidRPr="000F11CE">
        <w:rPr>
          <w:rFonts w:eastAsia="Calibri" w:cstheme="minorHAnsi"/>
          <w:color w:val="000000"/>
        </w:rPr>
        <w:t xml:space="preserve"> </w:t>
      </w:r>
      <w:r w:rsidRPr="000F11CE">
        <w:rPr>
          <w:rFonts w:eastAsia="Calibri" w:cstheme="minorHAnsi"/>
          <w:b/>
          <w:bCs/>
          <w:color w:val="000000"/>
        </w:rPr>
        <w:t>49</w:t>
      </w:r>
      <w:r w:rsidRPr="000F11CE">
        <w:rPr>
          <w:rFonts w:eastAsia="Calibri" w:cstheme="minorHAnsi"/>
          <w:color w:val="000000"/>
        </w:rPr>
        <w:t>, 146</w:t>
      </w:r>
      <w:r w:rsidRPr="000F11CE">
        <w:rPr>
          <w:rFonts w:cstheme="minorHAnsi"/>
          <w:snapToGrid w:val="0"/>
          <w:szCs w:val="20"/>
        </w:rPr>
        <w:t>–</w:t>
      </w:r>
      <w:r w:rsidRPr="000F11CE">
        <w:rPr>
          <w:rFonts w:eastAsia="Calibri" w:cstheme="minorHAnsi"/>
          <w:color w:val="000000"/>
        </w:rPr>
        <w:t>163.</w:t>
      </w:r>
    </w:p>
    <w:p w:rsidR="00741411" w:rsidRPr="000F11CE" w:rsidRDefault="00741411" w:rsidP="00741411">
      <w:pPr>
        <w:autoSpaceDE w:val="0"/>
        <w:autoSpaceDN w:val="0"/>
        <w:adjustRightInd w:val="0"/>
        <w:spacing w:after="240" w:line="240" w:lineRule="auto"/>
        <w:ind w:firstLine="0"/>
        <w:rPr>
          <w:rFonts w:eastAsia="Arial" w:cstheme="minorHAnsi"/>
        </w:rPr>
      </w:pPr>
      <w:r w:rsidRPr="000F11CE">
        <w:rPr>
          <w:rFonts w:eastAsia="Arial" w:cstheme="minorHAnsi"/>
        </w:rPr>
        <w:t xml:space="preserve">Junyent-Lopez, F. J., 2003: The design, development, and initial field deployment of </w:t>
      </w:r>
      <w:proofErr w:type="gramStart"/>
      <w:r w:rsidRPr="000F11CE">
        <w:rPr>
          <w:rFonts w:eastAsia="Arial" w:cstheme="minorHAnsi"/>
        </w:rPr>
        <w:t>an X</w:t>
      </w:r>
      <w:proofErr w:type="gramEnd"/>
      <w:r w:rsidRPr="000F11CE">
        <w:rPr>
          <w:rFonts w:eastAsia="Arial" w:cstheme="minorHAnsi"/>
        </w:rPr>
        <w:t>-band polarimetric Doppler weather radar. M. S. thesis, Electrical and Computer Engineering, University of Massachusetts Amherst, 120 pp.</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Keenan, T., 2003: Hydrometeor classification with C-band polarimetric radar. </w:t>
      </w:r>
      <w:r w:rsidRPr="000F11CE">
        <w:rPr>
          <w:rFonts w:cstheme="minorHAnsi"/>
          <w:i/>
          <w:snapToGrid w:val="0"/>
          <w:szCs w:val="20"/>
        </w:rPr>
        <w:t>Aust. Meteor. Mag.</w:t>
      </w:r>
      <w:r w:rsidRPr="000F11CE">
        <w:rPr>
          <w:rFonts w:cstheme="minorHAnsi"/>
          <w:snapToGrid w:val="0"/>
          <w:szCs w:val="20"/>
        </w:rPr>
        <w:t xml:space="preserve">, </w:t>
      </w:r>
      <w:r w:rsidRPr="000F11CE">
        <w:rPr>
          <w:rFonts w:cstheme="minorHAnsi"/>
          <w:b/>
          <w:snapToGrid w:val="0"/>
          <w:szCs w:val="20"/>
        </w:rPr>
        <w:t>51,</w:t>
      </w:r>
      <w:r w:rsidRPr="000F11CE">
        <w:rPr>
          <w:rFonts w:cstheme="minorHAnsi"/>
          <w:snapToGrid w:val="0"/>
          <w:szCs w:val="20"/>
        </w:rPr>
        <w:t xml:space="preserve"> 23–31.</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Kennedy, P. C., S. A. Rutledge, W. A. Petersen, and V. N. Bringi, 2001: Polarimetric radar observations of hail formation.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40</w:t>
      </w:r>
      <w:r w:rsidRPr="000F11CE">
        <w:rPr>
          <w:rFonts w:cstheme="minorHAnsi"/>
          <w:snapToGrid w:val="0"/>
          <w:szCs w:val="20"/>
        </w:rPr>
        <w:t>, 1347–1366.</w:t>
      </w:r>
    </w:p>
    <w:p w:rsidR="00741411" w:rsidRPr="000F11CE" w:rsidRDefault="00741411" w:rsidP="00741411">
      <w:pPr>
        <w:autoSpaceDE w:val="0"/>
        <w:autoSpaceDN w:val="0"/>
        <w:adjustRightInd w:val="0"/>
        <w:spacing w:after="240" w:line="240" w:lineRule="auto"/>
        <w:ind w:firstLine="0"/>
        <w:rPr>
          <w:rFonts w:eastAsia="Calibri" w:cstheme="minorHAnsi"/>
          <w:i/>
          <w:iCs/>
          <w:color w:val="000000"/>
        </w:rPr>
      </w:pPr>
      <w:r w:rsidRPr="000F11CE">
        <w:rPr>
          <w:rFonts w:eastAsia="Calibri" w:cstheme="minorHAnsi"/>
          <w:color w:val="000000"/>
        </w:rPr>
        <w:t xml:space="preserve">Kessler, E., 1969: </w:t>
      </w:r>
      <w:r w:rsidRPr="000F11CE">
        <w:rPr>
          <w:rFonts w:eastAsia="Calibri" w:cstheme="minorHAnsi"/>
          <w:i/>
          <w:iCs/>
          <w:color w:val="000000"/>
        </w:rPr>
        <w:t>On the Distribution and Continuity of Water Substance in Atmospheric Circulations</w:t>
      </w:r>
      <w:r w:rsidRPr="000F11CE">
        <w:rPr>
          <w:rFonts w:eastAsia="Calibri" w:cstheme="minorHAnsi"/>
          <w:color w:val="000000"/>
        </w:rPr>
        <w:t xml:space="preserve">.  </w:t>
      </w:r>
      <w:proofErr w:type="gramStart"/>
      <w:r w:rsidRPr="000F11CE">
        <w:rPr>
          <w:rFonts w:eastAsia="Calibri" w:cstheme="minorHAnsi"/>
          <w:color w:val="000000"/>
        </w:rPr>
        <w:t>Meteor.</w:t>
      </w:r>
      <w:proofErr w:type="gramEnd"/>
      <w:r w:rsidRPr="000F11CE">
        <w:rPr>
          <w:rFonts w:eastAsia="Calibri" w:cstheme="minorHAnsi"/>
          <w:color w:val="000000"/>
        </w:rPr>
        <w:t xml:space="preserve"> </w:t>
      </w:r>
      <w:proofErr w:type="spellStart"/>
      <w:proofErr w:type="gramStart"/>
      <w:r w:rsidRPr="000F11CE">
        <w:rPr>
          <w:rFonts w:eastAsia="Calibri" w:cstheme="minorHAnsi"/>
          <w:color w:val="000000"/>
        </w:rPr>
        <w:t>Monogr</w:t>
      </w:r>
      <w:proofErr w:type="spellEnd"/>
      <w:r w:rsidRPr="000F11CE">
        <w:rPr>
          <w:rFonts w:eastAsia="Calibri" w:cstheme="minorHAnsi"/>
          <w:color w:val="000000"/>
        </w:rPr>
        <w:t>.</w:t>
      </w:r>
      <w:proofErr w:type="gramEnd"/>
      <w:r w:rsidRPr="000F11CE">
        <w:rPr>
          <w:rFonts w:eastAsia="Calibri" w:cstheme="minorHAnsi"/>
          <w:color w:val="000000"/>
        </w:rPr>
        <w:t xml:space="preserve"> </w:t>
      </w:r>
      <w:proofErr w:type="gramStart"/>
      <w:r w:rsidRPr="000F11CE">
        <w:rPr>
          <w:rFonts w:eastAsia="Calibri" w:cstheme="minorHAnsi"/>
          <w:color w:val="000000"/>
        </w:rPr>
        <w:t>No. 32, Amer. Meteor.</w:t>
      </w:r>
      <w:proofErr w:type="gramEnd"/>
      <w:r w:rsidRPr="000F11CE">
        <w:rPr>
          <w:rFonts w:eastAsia="Calibri" w:cstheme="minorHAnsi"/>
          <w:color w:val="000000"/>
        </w:rPr>
        <w:t xml:space="preserve"> </w:t>
      </w:r>
      <w:proofErr w:type="gramStart"/>
      <w:r w:rsidRPr="000F11CE">
        <w:rPr>
          <w:rFonts w:eastAsia="Calibri" w:cstheme="minorHAnsi"/>
          <w:color w:val="000000"/>
        </w:rPr>
        <w:t>Soc., 84 pp.</w:t>
      </w:r>
      <w:proofErr w:type="gramEnd"/>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Khain, A., and B. Lynn, 2009: Simulations of a supercell storm in clean and dirty atmosphere using Weather Research and Forecast model with spectral bin microphysics. </w:t>
      </w:r>
      <w:r w:rsidRPr="000F11CE">
        <w:rPr>
          <w:rFonts w:eastAsia="Arial" w:cstheme="minorHAnsi"/>
          <w:i/>
        </w:rPr>
        <w:t xml:space="preserve">J. </w:t>
      </w:r>
      <w:proofErr w:type="spellStart"/>
      <w:r w:rsidRPr="000F11CE">
        <w:rPr>
          <w:rFonts w:eastAsia="Arial" w:cstheme="minorHAnsi"/>
          <w:i/>
        </w:rPr>
        <w:t>Geophys</w:t>
      </w:r>
      <w:proofErr w:type="spellEnd"/>
      <w:r w:rsidRPr="000F11CE">
        <w:rPr>
          <w:rFonts w:eastAsia="Arial" w:cstheme="minorHAnsi"/>
          <w:i/>
        </w:rPr>
        <w:t>. Res.,</w:t>
      </w:r>
      <w:r w:rsidRPr="000F11CE">
        <w:rPr>
          <w:rFonts w:eastAsia="Arial" w:cstheme="minorHAnsi"/>
        </w:rPr>
        <w:t xml:space="preserve"> </w:t>
      </w:r>
      <w:r w:rsidRPr="000F11CE">
        <w:rPr>
          <w:rFonts w:eastAsia="Arial" w:cstheme="minorHAnsi"/>
          <w:b/>
        </w:rPr>
        <w:t>114,</w:t>
      </w:r>
      <w:r w:rsidRPr="000F11CE">
        <w:rPr>
          <w:rFonts w:eastAsia="Arial" w:cstheme="minorHAnsi"/>
        </w:rPr>
        <w:t xml:space="preserve"> D19209, doi</w:t>
      </w:r>
      <w:proofErr w:type="gramStart"/>
      <w:r w:rsidRPr="000F11CE">
        <w:rPr>
          <w:rFonts w:eastAsia="Arial" w:cstheme="minorHAnsi"/>
        </w:rPr>
        <w:t>:10.1029</w:t>
      </w:r>
      <w:proofErr w:type="gramEnd"/>
      <w:r w:rsidRPr="000F11CE">
        <w:rPr>
          <w:rFonts w:eastAsia="Arial" w:cstheme="minorHAnsi"/>
        </w:rPr>
        <w:t>/2009JD011827.</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Klemp, J. B., and R. B. Wilhelmson, 1978:  The simulation of three-dimensional convective storm dynamics.  </w:t>
      </w:r>
      <w:r w:rsidRPr="000F11CE">
        <w:rPr>
          <w:rFonts w:eastAsia="Arial" w:cstheme="minorHAnsi"/>
          <w:i/>
          <w:snapToGrid w:val="0"/>
          <w:szCs w:val="20"/>
        </w:rPr>
        <w:t xml:space="preserve">J. Atmos. Sci., </w:t>
      </w:r>
      <w:r w:rsidRPr="000F11CE">
        <w:rPr>
          <w:rFonts w:eastAsia="Arial" w:cstheme="minorHAnsi"/>
          <w:b/>
          <w:snapToGrid w:val="0"/>
          <w:szCs w:val="20"/>
        </w:rPr>
        <w:t>35,</w:t>
      </w:r>
      <w:r w:rsidRPr="000F11CE">
        <w:rPr>
          <w:rFonts w:eastAsia="Arial" w:cstheme="minorHAnsi"/>
          <w:snapToGrid w:val="0"/>
          <w:szCs w:val="20"/>
        </w:rPr>
        <w:t xml:space="preserve"> 1070–1096.</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Klemp, J. B., and R. Rotunno, 1983: A study of the tornadic region within a supercell thunderstorm.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40</w:t>
      </w:r>
      <w:r w:rsidRPr="000F11CE">
        <w:rPr>
          <w:rFonts w:eastAsia="Calibri" w:cstheme="minorHAnsi"/>
          <w:color w:val="000000"/>
        </w:rPr>
        <w:t>, 359–377.</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Klemp, J. B., R. B. Wilhelmson, and P. S. Ray, 1981: Observed and numerically simulated structure of a mature supercell thunderstorm. </w:t>
      </w:r>
      <w:r w:rsidRPr="000F11CE">
        <w:rPr>
          <w:rFonts w:eastAsia="Arial" w:cstheme="minorHAnsi"/>
          <w:i/>
        </w:rPr>
        <w:t xml:space="preserve">J. Atmos. Sci., </w:t>
      </w:r>
      <w:r w:rsidRPr="000F11CE">
        <w:rPr>
          <w:rFonts w:eastAsia="Arial" w:cstheme="minorHAnsi"/>
          <w:b/>
        </w:rPr>
        <w:t>38,</w:t>
      </w:r>
      <w:r w:rsidRPr="000F11CE">
        <w:rPr>
          <w:rFonts w:eastAsia="Arial" w:cstheme="minorHAnsi"/>
        </w:rPr>
        <w:t xml:space="preserve"> 1558</w:t>
      </w:r>
      <w:r w:rsidRPr="000F11CE">
        <w:rPr>
          <w:rFonts w:cstheme="minorHAnsi"/>
          <w:snapToGrid w:val="0"/>
          <w:szCs w:val="20"/>
        </w:rPr>
        <w:t>–</w:t>
      </w:r>
      <w:r w:rsidRPr="000F11CE">
        <w:rPr>
          <w:rFonts w:eastAsia="Arial" w:cstheme="minorHAnsi"/>
        </w:rPr>
        <w:t>1580.</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Knight, C. A., and N. C. Knight, 1970: The falling behavior of hailstones.  </w:t>
      </w:r>
      <w:r w:rsidRPr="000F11CE">
        <w:rPr>
          <w:rFonts w:cstheme="minorHAnsi"/>
          <w:i/>
          <w:snapToGrid w:val="0"/>
          <w:szCs w:val="20"/>
        </w:rPr>
        <w:t>J. Atmos. Sci.</w:t>
      </w:r>
      <w:r w:rsidRPr="000F11CE">
        <w:rPr>
          <w:rFonts w:cstheme="minorHAnsi"/>
          <w:snapToGrid w:val="0"/>
          <w:szCs w:val="20"/>
        </w:rPr>
        <w:t xml:space="preserve">, </w:t>
      </w:r>
      <w:r w:rsidRPr="000F11CE">
        <w:rPr>
          <w:rFonts w:cstheme="minorHAnsi"/>
          <w:b/>
          <w:snapToGrid w:val="0"/>
          <w:szCs w:val="20"/>
        </w:rPr>
        <w:t>27</w:t>
      </w:r>
      <w:r w:rsidRPr="000F11CE">
        <w:rPr>
          <w:rFonts w:cstheme="minorHAnsi"/>
          <w:snapToGrid w:val="0"/>
          <w:szCs w:val="20"/>
        </w:rPr>
        <w:t>, 672–681.</w:t>
      </w:r>
    </w:p>
    <w:p w:rsidR="00741411" w:rsidRPr="000F11CE" w:rsidRDefault="00741411" w:rsidP="00741411">
      <w:pPr>
        <w:spacing w:after="240" w:line="240" w:lineRule="auto"/>
        <w:ind w:firstLine="0"/>
        <w:jc w:val="both"/>
        <w:rPr>
          <w:rFonts w:eastAsia="Arial" w:cstheme="minorHAnsi"/>
          <w:b/>
        </w:rPr>
      </w:pPr>
      <w:r w:rsidRPr="000F11CE">
        <w:rPr>
          <w:rFonts w:eastAsia="Arial" w:cstheme="minorHAnsi"/>
        </w:rPr>
        <w:lastRenderedPageBreak/>
        <w:t xml:space="preserve">Kumjian, M. R., 2011: Precipitation properties of supercell hook echoes. </w:t>
      </w:r>
      <w:proofErr w:type="spellStart"/>
      <w:proofErr w:type="gramStart"/>
      <w:r w:rsidRPr="000F11CE">
        <w:rPr>
          <w:rFonts w:eastAsia="Arial" w:cstheme="minorHAnsi"/>
          <w:i/>
        </w:rPr>
        <w:t>Electr</w:t>
      </w:r>
      <w:proofErr w:type="spellEnd"/>
      <w:r w:rsidRPr="000F11CE">
        <w:rPr>
          <w:rFonts w:eastAsia="Arial" w:cstheme="minorHAnsi"/>
          <w:i/>
        </w:rPr>
        <w:t>.</w:t>
      </w:r>
      <w:proofErr w:type="gramEnd"/>
      <w:r w:rsidRPr="000F11CE">
        <w:rPr>
          <w:rFonts w:eastAsia="Arial" w:cstheme="minorHAnsi"/>
          <w:i/>
        </w:rPr>
        <w:t xml:space="preserve"> J. Severe Storms Meteor.,</w:t>
      </w:r>
      <w:r w:rsidRPr="000F11CE">
        <w:rPr>
          <w:rFonts w:eastAsia="Arial" w:cstheme="minorHAnsi"/>
        </w:rPr>
        <w:t xml:space="preserve"> </w:t>
      </w:r>
      <w:r w:rsidRPr="000F11CE">
        <w:rPr>
          <w:rFonts w:eastAsia="Arial" w:cstheme="minorHAnsi"/>
          <w:b/>
        </w:rPr>
        <w:t>6 (5)</w:t>
      </w:r>
      <w:r w:rsidRPr="000F11CE">
        <w:rPr>
          <w:rFonts w:eastAsia="Arial" w:cstheme="minorHAnsi"/>
        </w:rPr>
        <w:t>.</w:t>
      </w:r>
      <w:r w:rsidRPr="000F11CE">
        <w:rPr>
          <w:rFonts w:eastAsia="Arial" w:cstheme="minorHAnsi"/>
          <w:b/>
        </w:rPr>
        <w:t xml:space="preserve"> </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Kumjian, M. R., and A. V. Ryzhkov, 2007: Polarimetric characteristics of tornadic and nontornadic supercell thunderstorms. </w:t>
      </w:r>
      <w:proofErr w:type="gramStart"/>
      <w:r w:rsidRPr="000F11CE">
        <w:rPr>
          <w:rFonts w:cstheme="minorHAnsi"/>
          <w:snapToGrid w:val="0"/>
          <w:szCs w:val="20"/>
        </w:rPr>
        <w:t xml:space="preserve">Preprints, </w:t>
      </w:r>
      <w:r w:rsidRPr="000F11CE">
        <w:rPr>
          <w:rFonts w:cstheme="minorHAnsi"/>
          <w:i/>
          <w:snapToGrid w:val="0"/>
          <w:szCs w:val="20"/>
        </w:rPr>
        <w:t>33</w:t>
      </w:r>
      <w:r w:rsidR="003D0CEF" w:rsidRPr="003D0CEF">
        <w:rPr>
          <w:rFonts w:cstheme="minorHAnsi"/>
          <w:i/>
          <w:snapToGrid w:val="0"/>
          <w:szCs w:val="20"/>
          <w:vertAlign w:val="superscript"/>
        </w:rPr>
        <w:t>rd</w:t>
      </w:r>
      <w:r w:rsidR="003D0CEF">
        <w:rPr>
          <w:rFonts w:cstheme="minorHAnsi"/>
          <w:i/>
          <w:snapToGrid w:val="0"/>
          <w:szCs w:val="20"/>
        </w:rPr>
        <w:t xml:space="preserve"> </w:t>
      </w:r>
      <w:r w:rsidRPr="000F11CE">
        <w:rPr>
          <w:rFonts w:cstheme="minorHAnsi"/>
          <w:i/>
          <w:snapToGrid w:val="0"/>
          <w:szCs w:val="20"/>
        </w:rPr>
        <w:t>Conf. on Radar Meteorology</w:t>
      </w:r>
      <w:r w:rsidRPr="000F11CE">
        <w:rPr>
          <w:rFonts w:cstheme="minorHAnsi"/>
          <w:snapToGrid w:val="0"/>
          <w:szCs w:val="20"/>
        </w:rPr>
        <w:t xml:space="preserve">, Cairns, Queensland, </w:t>
      </w:r>
      <w:r w:rsidR="003D0CEF" w:rsidRPr="000F11CE">
        <w:rPr>
          <w:rFonts w:eastAsia="Arial" w:cstheme="minorHAnsi"/>
        </w:rPr>
        <w:t>Amer. Meteor.</w:t>
      </w:r>
      <w:proofErr w:type="gramEnd"/>
      <w:r w:rsidR="003D0CEF" w:rsidRPr="000F11CE">
        <w:rPr>
          <w:rFonts w:eastAsia="Arial" w:cstheme="minorHAnsi"/>
        </w:rPr>
        <w:t xml:space="preserve"> </w:t>
      </w:r>
      <w:proofErr w:type="gramStart"/>
      <w:r w:rsidR="003D0CEF" w:rsidRPr="000F11CE">
        <w:rPr>
          <w:rFonts w:eastAsia="Arial" w:cstheme="minorHAnsi"/>
        </w:rPr>
        <w:t>Soc.</w:t>
      </w:r>
      <w:r w:rsidRPr="000F11CE">
        <w:rPr>
          <w:rFonts w:cstheme="minorHAnsi"/>
          <w:snapToGrid w:val="0"/>
          <w:szCs w:val="20"/>
        </w:rPr>
        <w:t>, P10.11.</w:t>
      </w:r>
      <w:proofErr w:type="gramEnd"/>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Kumjian, M. R., and A. V. Ryzhkov, 2008a: Polarimetric signatures in supercell thunderstorms. </w:t>
      </w:r>
      <w:r w:rsidRPr="000F11CE">
        <w:rPr>
          <w:rFonts w:eastAsia="Arial" w:cstheme="minorHAnsi"/>
          <w:i/>
        </w:rPr>
        <w:t xml:space="preserve">J. Appl. Meteor. </w:t>
      </w:r>
      <w:proofErr w:type="spellStart"/>
      <w:proofErr w:type="gramStart"/>
      <w:r w:rsidRPr="000F11CE">
        <w:rPr>
          <w:rFonts w:eastAsia="Arial" w:cstheme="minorHAnsi"/>
          <w:i/>
        </w:rPr>
        <w:t>Climatol</w:t>
      </w:r>
      <w:proofErr w:type="spellEnd"/>
      <w:r w:rsidRPr="000F11CE">
        <w:rPr>
          <w:rFonts w:eastAsia="Arial" w:cstheme="minorHAnsi"/>
          <w:i/>
        </w:rPr>
        <w:t>.,</w:t>
      </w:r>
      <w:proofErr w:type="gramEnd"/>
      <w:r w:rsidRPr="000F11CE">
        <w:rPr>
          <w:rFonts w:eastAsia="Arial" w:cstheme="minorHAnsi"/>
        </w:rPr>
        <w:t xml:space="preserve"> </w:t>
      </w:r>
      <w:r w:rsidRPr="000F11CE">
        <w:rPr>
          <w:rFonts w:eastAsia="Arial" w:cstheme="minorHAnsi"/>
          <w:b/>
        </w:rPr>
        <w:t xml:space="preserve">47, </w:t>
      </w:r>
      <w:r w:rsidRPr="000F11CE">
        <w:rPr>
          <w:rFonts w:eastAsia="Arial" w:cstheme="minorHAnsi"/>
        </w:rPr>
        <w:t>1940-1961.</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Kumjian, M. R., and A. V. Ryzhkov, 2008b: Microphysical size sorting revealed by dual-polarization Doppler radar.  </w:t>
      </w:r>
      <w:proofErr w:type="gramStart"/>
      <w:r w:rsidRPr="000F11CE">
        <w:rPr>
          <w:rFonts w:eastAsia="Calibri" w:cstheme="minorHAnsi"/>
          <w:color w:val="000000"/>
        </w:rPr>
        <w:t>Preprints,</w:t>
      </w:r>
      <w:r w:rsidRPr="000F11CE">
        <w:rPr>
          <w:rFonts w:eastAsia="Calibri" w:cstheme="minorHAnsi"/>
          <w:i/>
          <w:iCs/>
          <w:color w:val="000000"/>
        </w:rPr>
        <w:t xml:space="preserve"> </w:t>
      </w:r>
      <w:r w:rsidR="003D0CEF">
        <w:rPr>
          <w:rFonts w:eastAsia="Calibri" w:cstheme="minorHAnsi"/>
          <w:i/>
          <w:iCs/>
          <w:color w:val="000000"/>
        </w:rPr>
        <w:t xml:space="preserve">88th </w:t>
      </w:r>
      <w:r w:rsidRPr="000F11CE">
        <w:rPr>
          <w:rFonts w:eastAsia="Calibri" w:cstheme="minorHAnsi"/>
          <w:i/>
          <w:iCs/>
          <w:color w:val="000000"/>
        </w:rPr>
        <w:t>Annual AMS Meeting</w:t>
      </w:r>
      <w:r w:rsidR="003D0CEF">
        <w:rPr>
          <w:rFonts w:eastAsia="Calibri" w:cstheme="minorHAnsi"/>
          <w:color w:val="000000"/>
        </w:rPr>
        <w:t>, New Orleans, Amer.</w:t>
      </w:r>
      <w:r w:rsidRPr="000F11CE">
        <w:rPr>
          <w:rFonts w:eastAsia="Calibri" w:cstheme="minorHAnsi"/>
          <w:color w:val="000000"/>
        </w:rPr>
        <w:t xml:space="preserve"> Meteor.</w:t>
      </w:r>
      <w:proofErr w:type="gramEnd"/>
      <w:r w:rsidRPr="000F11CE">
        <w:rPr>
          <w:rFonts w:eastAsia="Calibri" w:cstheme="minorHAnsi"/>
          <w:color w:val="000000"/>
        </w:rPr>
        <w:t xml:space="preserve"> </w:t>
      </w:r>
      <w:proofErr w:type="gramStart"/>
      <w:r w:rsidRPr="000F11CE">
        <w:rPr>
          <w:rFonts w:eastAsia="Calibri" w:cstheme="minorHAnsi"/>
          <w:color w:val="000000"/>
        </w:rPr>
        <w:t>Soc., P2.13.</w:t>
      </w:r>
      <w:proofErr w:type="gramEnd"/>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Kumjian, M. R., and A. V. Ryzhkov, 2009: Storm-relative helicity revealed from polarimetric radar measurements.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66</w:t>
      </w:r>
      <w:r w:rsidRPr="000F11CE">
        <w:rPr>
          <w:rFonts w:eastAsia="Calibri" w:cstheme="minorHAnsi"/>
          <w:color w:val="000000"/>
        </w:rPr>
        <w:t>, 667</w:t>
      </w:r>
      <w:r w:rsidRPr="000F11CE">
        <w:rPr>
          <w:rFonts w:cstheme="minorHAnsi"/>
          <w:snapToGrid w:val="0"/>
          <w:szCs w:val="20"/>
        </w:rPr>
        <w:t>–</w:t>
      </w:r>
      <w:r w:rsidRPr="000F11CE">
        <w:rPr>
          <w:rFonts w:eastAsia="Calibri" w:cstheme="minorHAnsi"/>
          <w:color w:val="000000"/>
        </w:rPr>
        <w:t>685.</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Kumjian, M. R., A. V. Ryzhkov, V. M. Melnikov, and T. J. </w:t>
      </w:r>
      <w:proofErr w:type="spellStart"/>
      <w:r w:rsidRPr="000F11CE">
        <w:rPr>
          <w:rFonts w:eastAsia="Arial" w:cstheme="minorHAnsi"/>
        </w:rPr>
        <w:t>Schuur</w:t>
      </w:r>
      <w:proofErr w:type="spellEnd"/>
      <w:r w:rsidRPr="000F11CE">
        <w:rPr>
          <w:rFonts w:eastAsia="Arial" w:cstheme="minorHAnsi"/>
        </w:rPr>
        <w:t xml:space="preserve">, 2010a: Rapid-scan super-resolution observations of a cyclic supercell with a dual-polarization WSR-88D. </w:t>
      </w:r>
      <w:r w:rsidRPr="000F11CE">
        <w:rPr>
          <w:rFonts w:eastAsia="Arial" w:cstheme="minorHAnsi"/>
          <w:i/>
        </w:rPr>
        <w:t xml:space="preserve">Mon. Wea. Rev., </w:t>
      </w:r>
      <w:r w:rsidRPr="000F11CE">
        <w:rPr>
          <w:rFonts w:eastAsia="Arial" w:cstheme="minorHAnsi"/>
          <w:b/>
        </w:rPr>
        <w:t xml:space="preserve">138, </w:t>
      </w:r>
      <w:r w:rsidRPr="000F11CE">
        <w:rPr>
          <w:rFonts w:eastAsia="Arial" w:cstheme="minorHAnsi"/>
        </w:rPr>
        <w:t>3762</w:t>
      </w:r>
      <w:r w:rsidRPr="000F11CE">
        <w:rPr>
          <w:rFonts w:cstheme="minorHAnsi"/>
          <w:snapToGrid w:val="0"/>
          <w:szCs w:val="20"/>
        </w:rPr>
        <w:t>–</w:t>
      </w:r>
      <w:r w:rsidRPr="000F11CE">
        <w:rPr>
          <w:rFonts w:eastAsia="Arial" w:cstheme="minorHAnsi"/>
        </w:rPr>
        <w:t>3786.</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Kumjian, M. R., J. C. Picca, S. M. </w:t>
      </w:r>
      <w:proofErr w:type="spellStart"/>
      <w:r w:rsidRPr="000F11CE">
        <w:rPr>
          <w:rFonts w:eastAsia="Arial" w:cstheme="minorHAnsi"/>
        </w:rPr>
        <w:t>Ganson</w:t>
      </w:r>
      <w:proofErr w:type="spellEnd"/>
      <w:r w:rsidRPr="000F11CE">
        <w:rPr>
          <w:rFonts w:eastAsia="Arial" w:cstheme="minorHAnsi"/>
        </w:rPr>
        <w:t xml:space="preserve">, A. V. Ryzhkov, J. Krause, D. S. Zrnic, and A. Khain, 2010b: Polarimetric radar characteristics of large hail. </w:t>
      </w:r>
      <w:proofErr w:type="gramStart"/>
      <w:r w:rsidRPr="000F11CE">
        <w:rPr>
          <w:rFonts w:eastAsia="Arial" w:cstheme="minorHAnsi"/>
          <w:i/>
        </w:rPr>
        <w:t>25</w:t>
      </w:r>
      <w:r w:rsidRPr="000F11CE">
        <w:rPr>
          <w:rFonts w:eastAsia="Arial" w:cstheme="minorHAnsi"/>
          <w:i/>
          <w:vertAlign w:val="superscript"/>
        </w:rPr>
        <w:t>th</w:t>
      </w:r>
      <w:r w:rsidRPr="000F11CE">
        <w:rPr>
          <w:rFonts w:eastAsia="Arial" w:cstheme="minorHAnsi"/>
          <w:i/>
        </w:rPr>
        <w:t xml:space="preserve"> Conf. on Severe Local Storms,</w:t>
      </w:r>
      <w:r w:rsidRPr="000F11CE">
        <w:rPr>
          <w:rFonts w:eastAsia="Arial" w:cstheme="minorHAnsi"/>
        </w:rPr>
        <w:t xml:space="preserve"> Denver, CO, Amer. Meteor.</w:t>
      </w:r>
      <w:proofErr w:type="gramEnd"/>
      <w:r w:rsidRPr="000F11CE">
        <w:rPr>
          <w:rFonts w:eastAsia="Arial" w:cstheme="minorHAnsi"/>
        </w:rPr>
        <w:t xml:space="preserve"> </w:t>
      </w:r>
      <w:proofErr w:type="gramStart"/>
      <w:r w:rsidRPr="000F11CE">
        <w:rPr>
          <w:rFonts w:eastAsia="Arial" w:cstheme="minorHAnsi"/>
        </w:rPr>
        <w:t>Soc., 11.2.</w:t>
      </w:r>
      <w:proofErr w:type="gramEnd"/>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Kumjian, M. R., S. </w:t>
      </w:r>
      <w:proofErr w:type="spellStart"/>
      <w:r w:rsidRPr="000F11CE">
        <w:rPr>
          <w:rFonts w:eastAsia="Arial" w:cstheme="minorHAnsi"/>
        </w:rPr>
        <w:t>Ganson</w:t>
      </w:r>
      <w:proofErr w:type="spellEnd"/>
      <w:r w:rsidRPr="000F11CE">
        <w:rPr>
          <w:rFonts w:eastAsia="Arial" w:cstheme="minorHAnsi"/>
        </w:rPr>
        <w:t xml:space="preserve">, and A. V. Ryzhkov, 2012: Raindrop freezing in deep convective updrafts: polarimetric and microphysical model. </w:t>
      </w:r>
      <w:r w:rsidRPr="000F11CE">
        <w:rPr>
          <w:rFonts w:eastAsia="Arial" w:cstheme="minorHAnsi"/>
          <w:i/>
        </w:rPr>
        <w:t>J. Atmos. Sci.</w:t>
      </w:r>
      <w:r w:rsidRPr="000F11CE">
        <w:rPr>
          <w:rFonts w:eastAsia="Arial" w:cstheme="minorHAnsi"/>
        </w:rPr>
        <w:t xml:space="preserve">, </w:t>
      </w:r>
      <w:r w:rsidRPr="000F11CE">
        <w:rPr>
          <w:rFonts w:eastAsia="Arial" w:cstheme="minorHAnsi"/>
          <w:b/>
        </w:rPr>
        <w:t>69</w:t>
      </w:r>
      <w:r w:rsidRPr="000F11CE">
        <w:rPr>
          <w:rFonts w:eastAsia="Arial" w:cstheme="minorHAnsi"/>
        </w:rPr>
        <w:t>, 3471–3490.</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Le Bouar, E., J. Testud, and S. Y. Matrosov, 2002: Rainfall rate estimate from the rain profiling algorithm ZPHI applied to X-band polarimetric radar data. </w:t>
      </w:r>
      <w:proofErr w:type="gramStart"/>
      <w:r w:rsidRPr="000F11CE">
        <w:rPr>
          <w:rFonts w:cstheme="minorHAnsi"/>
          <w:i/>
          <w:snapToGrid w:val="0"/>
          <w:szCs w:val="20"/>
        </w:rPr>
        <w:t>Proc.</w:t>
      </w:r>
      <w:proofErr w:type="gramEnd"/>
      <w:r w:rsidRPr="000F11CE">
        <w:rPr>
          <w:rFonts w:cstheme="minorHAnsi"/>
          <w:i/>
          <w:snapToGrid w:val="0"/>
          <w:szCs w:val="20"/>
        </w:rPr>
        <w:t xml:space="preserve"> Second European Conf. on Radar Meteorology</w:t>
      </w:r>
      <w:r w:rsidRPr="000F11CE">
        <w:rPr>
          <w:rFonts w:cstheme="minorHAnsi"/>
          <w:snapToGrid w:val="0"/>
          <w:szCs w:val="20"/>
        </w:rPr>
        <w:t>, Delft, Netherlands, European Meteorological Society, 238–242.</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Lemon, L. R., and C. A. Doswell, 1979: Severe thunderstorm evolution and mesocyclone structure as related to tornadogenesis. </w:t>
      </w:r>
      <w:r w:rsidRPr="000F11CE">
        <w:rPr>
          <w:rFonts w:cstheme="minorHAnsi"/>
          <w:i/>
          <w:snapToGrid w:val="0"/>
          <w:szCs w:val="20"/>
        </w:rPr>
        <w:t>Mon. Wea. Rev.</w:t>
      </w:r>
      <w:r w:rsidRPr="000F11CE">
        <w:rPr>
          <w:rFonts w:cstheme="minorHAnsi"/>
          <w:snapToGrid w:val="0"/>
          <w:szCs w:val="20"/>
        </w:rPr>
        <w:t xml:space="preserve">, </w:t>
      </w:r>
      <w:r w:rsidRPr="000F11CE">
        <w:rPr>
          <w:rFonts w:cstheme="minorHAnsi"/>
          <w:b/>
          <w:snapToGrid w:val="0"/>
          <w:szCs w:val="20"/>
        </w:rPr>
        <w:t>107,</w:t>
      </w:r>
      <w:r w:rsidRPr="000F11CE">
        <w:rPr>
          <w:rFonts w:cstheme="minorHAnsi"/>
          <w:snapToGrid w:val="0"/>
          <w:szCs w:val="20"/>
        </w:rPr>
        <w:t xml:space="preserve"> 1184–1197.</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Lim, S., V. Chandrasekar, and V. N. Bringi, 2005: Hydrometeor classification system using dual-polarization radar measurements: Model improvements and in situ verification. </w:t>
      </w:r>
      <w:r w:rsidRPr="000F11CE">
        <w:rPr>
          <w:rFonts w:cstheme="minorHAnsi"/>
          <w:i/>
          <w:snapToGrid w:val="0"/>
          <w:szCs w:val="20"/>
        </w:rPr>
        <w:t xml:space="preserve">IEEE Trans. </w:t>
      </w:r>
      <w:proofErr w:type="spellStart"/>
      <w:r w:rsidRPr="000F11CE">
        <w:rPr>
          <w:rFonts w:cstheme="minorHAnsi"/>
          <w:i/>
          <w:snapToGrid w:val="0"/>
          <w:szCs w:val="20"/>
        </w:rPr>
        <w:t>Geosci</w:t>
      </w:r>
      <w:proofErr w:type="spellEnd"/>
      <w:r w:rsidRPr="000F11CE">
        <w:rPr>
          <w:rFonts w:cstheme="minorHAnsi"/>
          <w:i/>
          <w:snapToGrid w:val="0"/>
          <w:szCs w:val="20"/>
        </w:rPr>
        <w:t>. Remote Sens.</w:t>
      </w:r>
      <w:r w:rsidRPr="000F11CE">
        <w:rPr>
          <w:rFonts w:cstheme="minorHAnsi"/>
          <w:snapToGrid w:val="0"/>
          <w:szCs w:val="20"/>
        </w:rPr>
        <w:t xml:space="preserve">, </w:t>
      </w:r>
      <w:r w:rsidRPr="000F11CE">
        <w:rPr>
          <w:rFonts w:cstheme="minorHAnsi"/>
          <w:b/>
          <w:snapToGrid w:val="0"/>
          <w:szCs w:val="20"/>
        </w:rPr>
        <w:t>43,</w:t>
      </w:r>
      <w:r w:rsidRPr="000F11CE">
        <w:rPr>
          <w:rFonts w:cstheme="minorHAnsi"/>
          <w:snapToGrid w:val="0"/>
          <w:szCs w:val="20"/>
        </w:rPr>
        <w:t xml:space="preserve"> 792–801.</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Lin, Y.-L., R.D. Farley, and H.D. Orville, 1983: Bulk parameterization of the snow field in a cloud model.  </w:t>
      </w:r>
      <w:r w:rsidRPr="000F11CE">
        <w:rPr>
          <w:rFonts w:eastAsia="Calibri" w:cstheme="minorHAnsi"/>
          <w:i/>
          <w:iCs/>
          <w:color w:val="000000"/>
        </w:rPr>
        <w:t>J. Climate Appl. Meteor.</w:t>
      </w:r>
      <w:r w:rsidRPr="000F11CE">
        <w:rPr>
          <w:rFonts w:eastAsia="Calibri" w:cstheme="minorHAnsi"/>
          <w:color w:val="000000"/>
        </w:rPr>
        <w:t xml:space="preserve">, </w:t>
      </w:r>
      <w:r w:rsidRPr="000F11CE">
        <w:rPr>
          <w:rFonts w:eastAsia="Calibri" w:cstheme="minorHAnsi"/>
          <w:b/>
          <w:bCs/>
          <w:color w:val="000000"/>
        </w:rPr>
        <w:t>22</w:t>
      </w:r>
      <w:r w:rsidRPr="000F11CE">
        <w:rPr>
          <w:rFonts w:eastAsia="Calibri" w:cstheme="minorHAnsi"/>
          <w:color w:val="000000"/>
        </w:rPr>
        <w:t>, 1065</w:t>
      </w:r>
      <w:r w:rsidRPr="000F11CE">
        <w:rPr>
          <w:rFonts w:cstheme="minorHAnsi"/>
          <w:snapToGrid w:val="0"/>
          <w:szCs w:val="20"/>
        </w:rPr>
        <w:t>–</w:t>
      </w:r>
      <w:r w:rsidRPr="000F11CE">
        <w:rPr>
          <w:rFonts w:eastAsia="Calibri" w:cstheme="minorHAnsi"/>
          <w:color w:val="000000"/>
        </w:rPr>
        <w:t>1092.</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Liu, H., and V. Chandrasekar, 2000: Classification of hydrometeors based on polarimetric radar measurements: Development of fuzzy logic and </w:t>
      </w:r>
      <w:proofErr w:type="spellStart"/>
      <w:r w:rsidRPr="000F11CE">
        <w:rPr>
          <w:rFonts w:cstheme="minorHAnsi"/>
          <w:snapToGrid w:val="0"/>
          <w:szCs w:val="20"/>
        </w:rPr>
        <w:t>neuro</w:t>
      </w:r>
      <w:proofErr w:type="spellEnd"/>
      <w:r w:rsidRPr="000F11CE">
        <w:rPr>
          <w:rFonts w:cstheme="minorHAnsi"/>
          <w:snapToGrid w:val="0"/>
          <w:szCs w:val="20"/>
        </w:rPr>
        <w:t xml:space="preserve">-fuzzy systems, and in situ verification.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17,</w:t>
      </w:r>
      <w:r w:rsidRPr="000F11CE">
        <w:rPr>
          <w:rFonts w:cstheme="minorHAnsi"/>
          <w:snapToGrid w:val="0"/>
          <w:szCs w:val="20"/>
        </w:rPr>
        <w:t xml:space="preserve"> 140–164.</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lastRenderedPageBreak/>
        <w:t xml:space="preserve">Loney, M.L., D.S. Zrnic, J.M. Straka, and A.V. Ryzhkov, 2002: Enhanced polarimetric radar signatures above the melting level in a supercell storm.  </w:t>
      </w:r>
      <w:r w:rsidRPr="000F11CE">
        <w:rPr>
          <w:rFonts w:eastAsia="Calibri" w:cstheme="minorHAnsi"/>
          <w:i/>
          <w:iCs/>
          <w:color w:val="000000"/>
        </w:rPr>
        <w:t>J. Appl. Meteor.</w:t>
      </w:r>
      <w:r w:rsidRPr="000F11CE">
        <w:rPr>
          <w:rFonts w:eastAsia="Calibri" w:cstheme="minorHAnsi"/>
          <w:color w:val="000000"/>
        </w:rPr>
        <w:t xml:space="preserve">, </w:t>
      </w:r>
      <w:r w:rsidRPr="000F11CE">
        <w:rPr>
          <w:rFonts w:eastAsia="Calibri" w:cstheme="minorHAnsi"/>
          <w:b/>
          <w:bCs/>
          <w:color w:val="000000"/>
        </w:rPr>
        <w:t>41</w:t>
      </w:r>
      <w:r w:rsidRPr="000F11CE">
        <w:rPr>
          <w:rFonts w:eastAsia="Calibri" w:cstheme="minorHAnsi"/>
          <w:color w:val="000000"/>
        </w:rPr>
        <w:t>, 1179</w:t>
      </w:r>
      <w:r w:rsidRPr="000F11CE">
        <w:rPr>
          <w:rFonts w:cstheme="minorHAnsi"/>
          <w:snapToGrid w:val="0"/>
          <w:szCs w:val="20"/>
        </w:rPr>
        <w:t>–</w:t>
      </w:r>
      <w:r w:rsidRPr="000F11CE">
        <w:rPr>
          <w:rFonts w:eastAsia="Calibri" w:cstheme="minorHAnsi"/>
          <w:color w:val="000000"/>
        </w:rPr>
        <w:t>1194.</w:t>
      </w:r>
    </w:p>
    <w:p w:rsidR="00741411" w:rsidRPr="000F11CE" w:rsidRDefault="00741411" w:rsidP="00741411">
      <w:pPr>
        <w:spacing w:after="240" w:line="240" w:lineRule="auto"/>
        <w:ind w:firstLine="0"/>
        <w:jc w:val="both"/>
        <w:rPr>
          <w:rFonts w:eastAsia="Arial" w:cstheme="minorHAnsi"/>
        </w:rPr>
      </w:pPr>
      <w:r w:rsidRPr="000F11CE">
        <w:rPr>
          <w:rFonts w:eastAsia="Calibri" w:cstheme="minorHAnsi"/>
          <w:color w:val="000000"/>
        </w:rPr>
        <w:t xml:space="preserve">Mahale, V. N., G. Zhang, and M. Xue, 2013: Fuzzy logic classification of three-body scattering from S-band polarimetric radar measurements. </w:t>
      </w:r>
      <w:proofErr w:type="gramStart"/>
      <w:r w:rsidRPr="000F11CE">
        <w:rPr>
          <w:rFonts w:eastAsia="Arial" w:cstheme="minorHAnsi"/>
        </w:rPr>
        <w:t xml:space="preserve">Preprints, </w:t>
      </w:r>
      <w:r w:rsidRPr="000F11CE">
        <w:rPr>
          <w:rFonts w:eastAsia="Arial" w:cstheme="minorHAnsi"/>
          <w:i/>
        </w:rPr>
        <w:t>36</w:t>
      </w:r>
      <w:r w:rsidRPr="000F11CE">
        <w:rPr>
          <w:rFonts w:eastAsia="Arial" w:cstheme="minorHAnsi"/>
          <w:i/>
          <w:vertAlign w:val="superscript"/>
        </w:rPr>
        <w:t>th</w:t>
      </w:r>
      <w:r w:rsidRPr="000F11CE">
        <w:rPr>
          <w:rFonts w:eastAsia="Arial" w:cstheme="minorHAnsi"/>
          <w:i/>
        </w:rPr>
        <w:t xml:space="preserve"> Conf. on Radar Meteorology</w:t>
      </w:r>
      <w:r w:rsidRPr="000F11CE">
        <w:rPr>
          <w:rFonts w:eastAsia="Arial" w:cstheme="minorHAnsi"/>
        </w:rPr>
        <w:t>, Breckenridge, CO, Amer. Meteor.</w:t>
      </w:r>
      <w:proofErr w:type="gramEnd"/>
      <w:r w:rsidRPr="000F11CE">
        <w:rPr>
          <w:rFonts w:eastAsia="Arial" w:cstheme="minorHAnsi"/>
        </w:rPr>
        <w:t xml:space="preserve"> </w:t>
      </w:r>
      <w:proofErr w:type="gramStart"/>
      <w:r w:rsidRPr="000F11CE">
        <w:rPr>
          <w:rFonts w:eastAsia="Arial" w:cstheme="minorHAnsi"/>
        </w:rPr>
        <w:t>Soc., 261.</w:t>
      </w:r>
      <w:proofErr w:type="gramEnd"/>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Mallet, C., and L. Barthes, 2009: Estimation of gamma raindrop size distribution parameters: statistical fluctuations and estimation errors.  </w:t>
      </w:r>
      <w:r w:rsidRPr="000F11CE">
        <w:rPr>
          <w:rFonts w:eastAsia="Calibri" w:cstheme="minorHAnsi"/>
          <w:i/>
          <w:color w:val="000000"/>
        </w:rPr>
        <w:t>J. Atmos. Oceanic Technol.</w:t>
      </w:r>
      <w:r w:rsidRPr="000F11CE">
        <w:rPr>
          <w:rFonts w:eastAsia="Calibri" w:cstheme="minorHAnsi"/>
          <w:color w:val="000000"/>
        </w:rPr>
        <w:t xml:space="preserve">, </w:t>
      </w:r>
      <w:r w:rsidRPr="000F11CE">
        <w:rPr>
          <w:rFonts w:eastAsia="Calibri" w:cstheme="minorHAnsi"/>
          <w:b/>
          <w:color w:val="000000"/>
        </w:rPr>
        <w:t>26</w:t>
      </w:r>
      <w:r w:rsidRPr="000F11CE">
        <w:rPr>
          <w:rFonts w:eastAsia="Calibri" w:cstheme="minorHAnsi"/>
          <w:color w:val="000000"/>
        </w:rPr>
        <w:t>, 1572</w:t>
      </w:r>
      <w:r w:rsidRPr="000F11CE">
        <w:rPr>
          <w:rFonts w:cstheme="minorHAnsi"/>
          <w:snapToGrid w:val="0"/>
          <w:szCs w:val="20"/>
        </w:rPr>
        <w:t>–1584.</w:t>
      </w:r>
    </w:p>
    <w:p w:rsidR="00741411" w:rsidRPr="000F11CE" w:rsidRDefault="00741411" w:rsidP="00741411">
      <w:pPr>
        <w:autoSpaceDE w:val="0"/>
        <w:autoSpaceDN w:val="0"/>
        <w:adjustRightInd w:val="0"/>
        <w:spacing w:after="240" w:line="240" w:lineRule="auto"/>
        <w:ind w:firstLine="0"/>
        <w:rPr>
          <w:rFonts w:eastAsia="Calibri" w:cstheme="minorHAnsi"/>
          <w:i/>
          <w:iCs/>
          <w:color w:val="000000"/>
        </w:rPr>
      </w:pPr>
      <w:r w:rsidRPr="000F11CE">
        <w:rPr>
          <w:rFonts w:eastAsia="Calibri" w:cstheme="minorHAnsi"/>
          <w:color w:val="000000"/>
        </w:rPr>
        <w:t xml:space="preserve">Marshall, J.S., and W. </w:t>
      </w:r>
      <w:proofErr w:type="spellStart"/>
      <w:r w:rsidRPr="000F11CE">
        <w:rPr>
          <w:rFonts w:eastAsia="Calibri" w:cstheme="minorHAnsi"/>
          <w:color w:val="000000"/>
        </w:rPr>
        <w:t>Mc</w:t>
      </w:r>
      <w:proofErr w:type="spellEnd"/>
      <w:r w:rsidRPr="000F11CE">
        <w:rPr>
          <w:rFonts w:eastAsia="Calibri" w:cstheme="minorHAnsi"/>
          <w:color w:val="000000"/>
        </w:rPr>
        <w:t xml:space="preserve"> K. Palmer, 1948:  The distribution of raindrops with size.  </w:t>
      </w:r>
      <w:r w:rsidRPr="000F11CE">
        <w:rPr>
          <w:rFonts w:eastAsia="Calibri" w:cstheme="minorHAnsi"/>
          <w:i/>
          <w:iCs/>
          <w:color w:val="000000"/>
        </w:rPr>
        <w:t>J. Meteor.</w:t>
      </w:r>
      <w:r w:rsidRPr="000F11CE">
        <w:rPr>
          <w:rFonts w:eastAsia="Calibri" w:cstheme="minorHAnsi"/>
          <w:color w:val="000000"/>
        </w:rPr>
        <w:t xml:space="preserve">, </w:t>
      </w:r>
      <w:r w:rsidRPr="000F11CE">
        <w:rPr>
          <w:rFonts w:eastAsia="Calibri" w:cstheme="minorHAnsi"/>
          <w:b/>
          <w:bCs/>
          <w:color w:val="000000"/>
        </w:rPr>
        <w:t>5</w:t>
      </w:r>
      <w:r w:rsidRPr="000F11CE">
        <w:rPr>
          <w:rFonts w:eastAsia="Calibri" w:cstheme="minorHAnsi"/>
          <w:color w:val="000000"/>
        </w:rPr>
        <w:t>, 165</w:t>
      </w:r>
      <w:r w:rsidRPr="000F11CE">
        <w:rPr>
          <w:rFonts w:cstheme="minorHAnsi"/>
          <w:snapToGrid w:val="0"/>
          <w:szCs w:val="20"/>
        </w:rPr>
        <w:t>–</w:t>
      </w:r>
      <w:r w:rsidRPr="000F11CE">
        <w:rPr>
          <w:rFonts w:eastAsia="Calibri" w:cstheme="minorHAnsi"/>
          <w:color w:val="000000"/>
        </w:rPr>
        <w:t>166.</w:t>
      </w:r>
    </w:p>
    <w:p w:rsidR="00741411" w:rsidRPr="000F11CE" w:rsidRDefault="00741411" w:rsidP="00741411">
      <w:pPr>
        <w:autoSpaceDE w:val="0"/>
        <w:autoSpaceDN w:val="0"/>
        <w:adjustRightInd w:val="0"/>
        <w:spacing w:after="240" w:line="240" w:lineRule="auto"/>
        <w:ind w:firstLine="0"/>
        <w:rPr>
          <w:rFonts w:eastAsia="Calibri" w:cstheme="minorHAnsi"/>
          <w:i/>
          <w:iCs/>
          <w:color w:val="000000"/>
        </w:rPr>
      </w:pPr>
      <w:r w:rsidRPr="000F11CE">
        <w:rPr>
          <w:rFonts w:eastAsia="Calibri" w:cstheme="minorHAnsi"/>
          <w:color w:val="000000"/>
        </w:rPr>
        <w:t xml:space="preserve">Marwitz, J.D., 1972: The structure and motion of severe hailstorms. Part I: Supercell storms. </w:t>
      </w:r>
      <w:r w:rsidRPr="000F11CE">
        <w:rPr>
          <w:rFonts w:eastAsia="Calibri" w:cstheme="minorHAnsi"/>
          <w:i/>
          <w:iCs/>
          <w:color w:val="000000"/>
        </w:rPr>
        <w:t>J. Appl. Meteor.</w:t>
      </w:r>
      <w:r w:rsidRPr="000F11CE">
        <w:rPr>
          <w:rFonts w:eastAsia="Calibri" w:cstheme="minorHAnsi"/>
          <w:color w:val="000000"/>
        </w:rPr>
        <w:t xml:space="preserve">, </w:t>
      </w:r>
      <w:r w:rsidRPr="000F11CE">
        <w:rPr>
          <w:rFonts w:eastAsia="Calibri" w:cstheme="minorHAnsi"/>
          <w:b/>
          <w:bCs/>
          <w:color w:val="000000"/>
        </w:rPr>
        <w:t>11</w:t>
      </w:r>
      <w:r w:rsidRPr="000F11CE">
        <w:rPr>
          <w:rFonts w:eastAsia="Calibri" w:cstheme="minorHAnsi"/>
          <w:color w:val="000000"/>
        </w:rPr>
        <w:t xml:space="preserve">, 166–179. </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Marzano, F. S., D. </w:t>
      </w:r>
      <w:proofErr w:type="spellStart"/>
      <w:r w:rsidRPr="000F11CE">
        <w:rPr>
          <w:rFonts w:cstheme="minorHAnsi"/>
          <w:snapToGrid w:val="0"/>
          <w:szCs w:val="20"/>
        </w:rPr>
        <w:t>Scaranari</w:t>
      </w:r>
      <w:proofErr w:type="spellEnd"/>
      <w:r w:rsidRPr="000F11CE">
        <w:rPr>
          <w:rFonts w:cstheme="minorHAnsi"/>
          <w:snapToGrid w:val="0"/>
          <w:szCs w:val="20"/>
        </w:rPr>
        <w:t xml:space="preserve">, M. </w:t>
      </w:r>
      <w:proofErr w:type="spellStart"/>
      <w:r w:rsidRPr="000F11CE">
        <w:rPr>
          <w:rFonts w:cstheme="minorHAnsi"/>
          <w:snapToGrid w:val="0"/>
          <w:szCs w:val="20"/>
        </w:rPr>
        <w:t>Celano</w:t>
      </w:r>
      <w:proofErr w:type="spellEnd"/>
      <w:r w:rsidRPr="000F11CE">
        <w:rPr>
          <w:rFonts w:cstheme="minorHAnsi"/>
          <w:snapToGrid w:val="0"/>
          <w:szCs w:val="20"/>
        </w:rPr>
        <w:t xml:space="preserve">, P. P. </w:t>
      </w:r>
      <w:proofErr w:type="spellStart"/>
      <w:r w:rsidRPr="000F11CE">
        <w:rPr>
          <w:rFonts w:cstheme="minorHAnsi"/>
          <w:snapToGrid w:val="0"/>
          <w:szCs w:val="20"/>
        </w:rPr>
        <w:t>Alberoni</w:t>
      </w:r>
      <w:proofErr w:type="spellEnd"/>
      <w:r w:rsidRPr="000F11CE">
        <w:rPr>
          <w:rFonts w:cstheme="minorHAnsi"/>
          <w:snapToGrid w:val="0"/>
          <w:szCs w:val="20"/>
        </w:rPr>
        <w:t xml:space="preserve">, G. </w:t>
      </w:r>
      <w:proofErr w:type="spellStart"/>
      <w:r w:rsidRPr="000F11CE">
        <w:rPr>
          <w:rFonts w:cstheme="minorHAnsi"/>
          <w:snapToGrid w:val="0"/>
          <w:szCs w:val="20"/>
        </w:rPr>
        <w:t>Vulpiani</w:t>
      </w:r>
      <w:proofErr w:type="spellEnd"/>
      <w:r w:rsidRPr="000F11CE">
        <w:rPr>
          <w:rFonts w:cstheme="minorHAnsi"/>
          <w:snapToGrid w:val="0"/>
          <w:szCs w:val="20"/>
        </w:rPr>
        <w:t xml:space="preserve">, and M. </w:t>
      </w:r>
      <w:proofErr w:type="spellStart"/>
      <w:r w:rsidRPr="000F11CE">
        <w:rPr>
          <w:rFonts w:cstheme="minorHAnsi"/>
          <w:snapToGrid w:val="0"/>
          <w:szCs w:val="20"/>
        </w:rPr>
        <w:t>Montopoli</w:t>
      </w:r>
      <w:proofErr w:type="spellEnd"/>
      <w:r w:rsidRPr="000F11CE">
        <w:rPr>
          <w:rFonts w:cstheme="minorHAnsi"/>
          <w:snapToGrid w:val="0"/>
          <w:szCs w:val="20"/>
        </w:rPr>
        <w:t xml:space="preserve">, 2006: Hydrometeor classification from dual-polarized weather radar: Extending fuzzy logic from S-band to C-band data. </w:t>
      </w:r>
      <w:r w:rsidRPr="000F11CE">
        <w:rPr>
          <w:rFonts w:cstheme="minorHAnsi"/>
          <w:i/>
          <w:snapToGrid w:val="0"/>
          <w:szCs w:val="20"/>
        </w:rPr>
        <w:t>Advances in Geosciences</w:t>
      </w:r>
      <w:r w:rsidRPr="000F11CE">
        <w:rPr>
          <w:rFonts w:cstheme="minorHAnsi"/>
          <w:snapToGrid w:val="0"/>
          <w:szCs w:val="20"/>
        </w:rPr>
        <w:t xml:space="preserve">, </w:t>
      </w:r>
      <w:r w:rsidRPr="000F11CE">
        <w:rPr>
          <w:rFonts w:cstheme="minorHAnsi"/>
          <w:b/>
          <w:snapToGrid w:val="0"/>
          <w:szCs w:val="20"/>
        </w:rPr>
        <w:t>7,</w:t>
      </w:r>
      <w:r w:rsidRPr="000F11CE">
        <w:rPr>
          <w:rFonts w:cstheme="minorHAnsi"/>
          <w:snapToGrid w:val="0"/>
          <w:szCs w:val="20"/>
        </w:rPr>
        <w:t xml:space="preserve"> 109–114.</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Matrosov, S. Y., R. A. </w:t>
      </w:r>
      <w:proofErr w:type="spellStart"/>
      <w:r w:rsidRPr="000F11CE">
        <w:rPr>
          <w:rFonts w:cstheme="minorHAnsi"/>
          <w:snapToGrid w:val="0"/>
          <w:szCs w:val="20"/>
        </w:rPr>
        <w:t>Kropfli</w:t>
      </w:r>
      <w:proofErr w:type="spellEnd"/>
      <w:r w:rsidRPr="000F11CE">
        <w:rPr>
          <w:rFonts w:cstheme="minorHAnsi"/>
          <w:snapToGrid w:val="0"/>
          <w:szCs w:val="20"/>
        </w:rPr>
        <w:t xml:space="preserve">, R. F. </w:t>
      </w:r>
      <w:proofErr w:type="spellStart"/>
      <w:r w:rsidRPr="000F11CE">
        <w:rPr>
          <w:rFonts w:cstheme="minorHAnsi"/>
          <w:snapToGrid w:val="0"/>
          <w:szCs w:val="20"/>
        </w:rPr>
        <w:t>Reinking</w:t>
      </w:r>
      <w:proofErr w:type="spellEnd"/>
      <w:r w:rsidRPr="000F11CE">
        <w:rPr>
          <w:rFonts w:cstheme="minorHAnsi"/>
          <w:snapToGrid w:val="0"/>
          <w:szCs w:val="20"/>
        </w:rPr>
        <w:t xml:space="preserve">, and B. E. </w:t>
      </w:r>
      <w:proofErr w:type="spellStart"/>
      <w:r w:rsidRPr="000F11CE">
        <w:rPr>
          <w:rFonts w:cstheme="minorHAnsi"/>
          <w:snapToGrid w:val="0"/>
          <w:szCs w:val="20"/>
        </w:rPr>
        <w:t>Martner</w:t>
      </w:r>
      <w:proofErr w:type="spellEnd"/>
      <w:r w:rsidRPr="000F11CE">
        <w:rPr>
          <w:rFonts w:cstheme="minorHAnsi"/>
          <w:snapToGrid w:val="0"/>
          <w:szCs w:val="20"/>
        </w:rPr>
        <w:t xml:space="preserve">, 1999: Prospects for measuring rainfall using propagation differential phase in X- and </w:t>
      </w:r>
      <w:proofErr w:type="spellStart"/>
      <w:r w:rsidRPr="000F11CE">
        <w:rPr>
          <w:rFonts w:cstheme="minorHAnsi"/>
          <w:snapToGrid w:val="0"/>
          <w:szCs w:val="20"/>
        </w:rPr>
        <w:t>Ka</w:t>
      </w:r>
      <w:proofErr w:type="spellEnd"/>
      <w:r w:rsidRPr="000F11CE">
        <w:rPr>
          <w:rFonts w:cstheme="minorHAnsi"/>
          <w:snapToGrid w:val="0"/>
          <w:szCs w:val="20"/>
        </w:rPr>
        <w:t xml:space="preserve">-radar bands.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38,</w:t>
      </w:r>
      <w:r w:rsidRPr="000F11CE">
        <w:rPr>
          <w:rFonts w:cstheme="minorHAnsi"/>
          <w:snapToGrid w:val="0"/>
          <w:szCs w:val="20"/>
        </w:rPr>
        <w:t xml:space="preserve"> 766–776.</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Matrosov, S. Y., K. A. Clark, B. E. </w:t>
      </w:r>
      <w:proofErr w:type="spellStart"/>
      <w:r w:rsidRPr="000F11CE">
        <w:rPr>
          <w:rFonts w:cstheme="minorHAnsi"/>
          <w:snapToGrid w:val="0"/>
          <w:szCs w:val="20"/>
        </w:rPr>
        <w:t>Martner</w:t>
      </w:r>
      <w:proofErr w:type="spellEnd"/>
      <w:r w:rsidRPr="000F11CE">
        <w:rPr>
          <w:rFonts w:cstheme="minorHAnsi"/>
          <w:snapToGrid w:val="0"/>
          <w:szCs w:val="20"/>
        </w:rPr>
        <w:t xml:space="preserve">, and A. Tokay, 2002: X-band polarimetric radar measurements of rainfall.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41,</w:t>
      </w:r>
      <w:r w:rsidRPr="000F11CE">
        <w:rPr>
          <w:rFonts w:cstheme="minorHAnsi"/>
          <w:snapToGrid w:val="0"/>
          <w:szCs w:val="20"/>
        </w:rPr>
        <w:t xml:space="preserve"> 941–952.</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Maxwell Garnett, J. C., 1904: </w:t>
      </w:r>
      <w:proofErr w:type="spellStart"/>
      <w:r w:rsidRPr="000F11CE">
        <w:rPr>
          <w:rFonts w:eastAsia="Arial" w:cstheme="minorHAnsi"/>
          <w:snapToGrid w:val="0"/>
          <w:szCs w:val="20"/>
        </w:rPr>
        <w:t>Colours</w:t>
      </w:r>
      <w:proofErr w:type="spellEnd"/>
      <w:r w:rsidRPr="000F11CE">
        <w:rPr>
          <w:rFonts w:eastAsia="Arial" w:cstheme="minorHAnsi"/>
          <w:snapToGrid w:val="0"/>
          <w:szCs w:val="20"/>
        </w:rPr>
        <w:t xml:space="preserve"> in metal glasses and metal films. </w:t>
      </w:r>
      <w:r w:rsidRPr="000F11CE">
        <w:rPr>
          <w:rFonts w:eastAsia="Arial" w:cstheme="minorHAnsi"/>
          <w:i/>
          <w:iCs/>
          <w:snapToGrid w:val="0"/>
          <w:szCs w:val="20"/>
        </w:rPr>
        <w:t>Philos. Trans. R. Soc. London, Sect. A</w:t>
      </w:r>
      <w:r w:rsidRPr="000F11CE">
        <w:rPr>
          <w:rFonts w:eastAsia="Arial" w:cstheme="minorHAnsi"/>
          <w:snapToGrid w:val="0"/>
          <w:szCs w:val="20"/>
        </w:rPr>
        <w:t xml:space="preserve">, </w:t>
      </w:r>
      <w:r w:rsidRPr="000F11CE">
        <w:rPr>
          <w:rFonts w:eastAsia="Arial" w:cstheme="minorHAnsi"/>
          <w:b/>
          <w:snapToGrid w:val="0"/>
          <w:szCs w:val="20"/>
        </w:rPr>
        <w:t>3</w:t>
      </w:r>
      <w:r w:rsidRPr="000F11CE">
        <w:rPr>
          <w:rFonts w:eastAsia="Arial" w:cstheme="minorHAnsi"/>
          <w:snapToGrid w:val="0"/>
          <w:szCs w:val="20"/>
        </w:rPr>
        <w:t>, 385</w:t>
      </w:r>
      <w:r w:rsidRPr="000F11CE">
        <w:rPr>
          <w:rFonts w:cstheme="minorHAnsi"/>
          <w:snapToGrid w:val="0"/>
          <w:szCs w:val="20"/>
        </w:rPr>
        <w:t>–</w:t>
      </w:r>
      <w:r w:rsidRPr="000F11CE">
        <w:rPr>
          <w:rFonts w:eastAsia="Arial" w:cstheme="minorHAnsi"/>
          <w:snapToGrid w:val="0"/>
          <w:szCs w:val="20"/>
        </w:rPr>
        <w:t>420.</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Meyers, M. P., R. L. </w:t>
      </w:r>
      <w:proofErr w:type="spellStart"/>
      <w:r w:rsidRPr="000F11CE">
        <w:rPr>
          <w:rFonts w:eastAsia="Arial" w:cstheme="minorHAnsi"/>
          <w:snapToGrid w:val="0"/>
          <w:szCs w:val="20"/>
        </w:rPr>
        <w:t>Walko</w:t>
      </w:r>
      <w:proofErr w:type="spellEnd"/>
      <w:r w:rsidRPr="000F11CE">
        <w:rPr>
          <w:rFonts w:eastAsia="Arial" w:cstheme="minorHAnsi"/>
          <w:snapToGrid w:val="0"/>
          <w:szCs w:val="20"/>
        </w:rPr>
        <w:t xml:space="preserve">, J. R. </w:t>
      </w:r>
      <w:proofErr w:type="spellStart"/>
      <w:r w:rsidRPr="000F11CE">
        <w:rPr>
          <w:rFonts w:eastAsia="Arial" w:cstheme="minorHAnsi"/>
          <w:snapToGrid w:val="0"/>
          <w:szCs w:val="20"/>
        </w:rPr>
        <w:t>Harrintong</w:t>
      </w:r>
      <w:proofErr w:type="spellEnd"/>
      <w:r w:rsidRPr="000F11CE">
        <w:rPr>
          <w:rFonts w:eastAsia="Arial" w:cstheme="minorHAnsi"/>
          <w:snapToGrid w:val="0"/>
          <w:szCs w:val="20"/>
        </w:rPr>
        <w:t xml:space="preserve">, and W. R. Cotton, 1997: New RAMS cloud microphysics parameterization. Part II: The two-moment scheme. </w:t>
      </w:r>
      <w:r w:rsidRPr="000F11CE">
        <w:rPr>
          <w:rFonts w:eastAsia="Arial" w:cstheme="minorHAnsi"/>
          <w:i/>
          <w:snapToGrid w:val="0"/>
          <w:szCs w:val="20"/>
        </w:rPr>
        <w:t>Atmos. Res.,</w:t>
      </w:r>
      <w:r w:rsidRPr="000F11CE">
        <w:rPr>
          <w:rFonts w:eastAsia="Arial" w:cstheme="minorHAnsi"/>
          <w:snapToGrid w:val="0"/>
          <w:szCs w:val="20"/>
        </w:rPr>
        <w:t xml:space="preserve"> </w:t>
      </w:r>
      <w:r w:rsidRPr="000F11CE">
        <w:rPr>
          <w:rFonts w:eastAsia="Arial" w:cstheme="minorHAnsi"/>
          <w:b/>
          <w:snapToGrid w:val="0"/>
          <w:szCs w:val="20"/>
        </w:rPr>
        <w:t xml:space="preserve">45, </w:t>
      </w:r>
      <w:r w:rsidRPr="000F11CE">
        <w:rPr>
          <w:rFonts w:eastAsia="Arial" w:cstheme="minorHAnsi"/>
          <w:snapToGrid w:val="0"/>
          <w:szCs w:val="20"/>
        </w:rPr>
        <w:t>3–39.</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McCaul, E. W., and C. Cohen, 2002: The impact on simulated storm structure and intensity of variations in the mixed layer and moist layer depths.  </w:t>
      </w:r>
      <w:r w:rsidRPr="000F11CE">
        <w:rPr>
          <w:rFonts w:eastAsia="Arial" w:cstheme="minorHAnsi"/>
          <w:i/>
          <w:snapToGrid w:val="0"/>
          <w:szCs w:val="20"/>
        </w:rPr>
        <w:t>Mon. Wea. Rev.</w:t>
      </w:r>
      <w:r w:rsidRPr="000F11CE">
        <w:rPr>
          <w:rFonts w:eastAsia="Arial" w:cstheme="minorHAnsi"/>
          <w:snapToGrid w:val="0"/>
          <w:szCs w:val="20"/>
        </w:rPr>
        <w:t xml:space="preserve">, </w:t>
      </w:r>
      <w:r w:rsidRPr="000F11CE">
        <w:rPr>
          <w:rFonts w:eastAsia="Arial" w:cstheme="minorHAnsi"/>
          <w:b/>
          <w:snapToGrid w:val="0"/>
          <w:szCs w:val="20"/>
        </w:rPr>
        <w:t>130</w:t>
      </w:r>
      <w:r w:rsidRPr="000F11CE">
        <w:rPr>
          <w:rFonts w:eastAsia="Arial" w:cstheme="minorHAnsi"/>
          <w:snapToGrid w:val="0"/>
          <w:szCs w:val="20"/>
        </w:rPr>
        <w:t>, 1722</w:t>
      </w:r>
      <w:r w:rsidRPr="000F11CE">
        <w:rPr>
          <w:rFonts w:cstheme="minorHAnsi"/>
          <w:snapToGrid w:val="0"/>
          <w:szCs w:val="20"/>
        </w:rPr>
        <w:t>–1748.</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McLaughlin, D., and Coauthors, 2009: Short-wavelength technology and the potential for distributed networks of small radar systems. </w:t>
      </w:r>
      <w:r w:rsidRPr="000F11CE">
        <w:rPr>
          <w:rFonts w:eastAsia="Arial" w:cstheme="minorHAnsi"/>
          <w:i/>
        </w:rPr>
        <w:t xml:space="preserve">Bull. Amer. Meteor. Soc., </w:t>
      </w:r>
      <w:r w:rsidRPr="000F11CE">
        <w:rPr>
          <w:rFonts w:eastAsia="Arial" w:cstheme="minorHAnsi"/>
          <w:b/>
        </w:rPr>
        <w:t xml:space="preserve">90, </w:t>
      </w:r>
      <w:r w:rsidRPr="000F11CE">
        <w:rPr>
          <w:rFonts w:eastAsia="Arial" w:cstheme="minorHAnsi"/>
        </w:rPr>
        <w:t>1797</w:t>
      </w:r>
      <w:r w:rsidRPr="000F11CE">
        <w:rPr>
          <w:rFonts w:cstheme="minorHAnsi"/>
          <w:snapToGrid w:val="0"/>
          <w:szCs w:val="20"/>
        </w:rPr>
        <w:t>–</w:t>
      </w:r>
      <w:r w:rsidRPr="000F11CE">
        <w:rPr>
          <w:rFonts w:eastAsia="Arial" w:cstheme="minorHAnsi"/>
        </w:rPr>
        <w:t>1817.</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Meischner, P. F., V. N. Bringi, D. </w:t>
      </w:r>
      <w:proofErr w:type="spellStart"/>
      <w:r w:rsidRPr="000F11CE">
        <w:rPr>
          <w:rFonts w:eastAsia="Arial" w:cstheme="minorHAnsi"/>
        </w:rPr>
        <w:t>Heimann</w:t>
      </w:r>
      <w:proofErr w:type="spellEnd"/>
      <w:r w:rsidRPr="000F11CE">
        <w:rPr>
          <w:rFonts w:eastAsia="Arial" w:cstheme="minorHAnsi"/>
        </w:rPr>
        <w:t xml:space="preserve">, and H. Holler, 1991: A squall line in southern Germany: kinematics and precipitation formation as deduced by advanced polarimetric and Doppler radar measurements. </w:t>
      </w:r>
      <w:r w:rsidRPr="000F11CE">
        <w:rPr>
          <w:rFonts w:eastAsia="Arial" w:cstheme="minorHAnsi"/>
          <w:i/>
        </w:rPr>
        <w:t xml:space="preserve">Mon. Wea. Rev., </w:t>
      </w:r>
      <w:r w:rsidRPr="000F11CE">
        <w:rPr>
          <w:rFonts w:eastAsia="Arial" w:cstheme="minorHAnsi"/>
          <w:b/>
        </w:rPr>
        <w:t xml:space="preserve">119, </w:t>
      </w:r>
      <w:r w:rsidRPr="000F11CE">
        <w:rPr>
          <w:rFonts w:eastAsia="Arial" w:cstheme="minorHAnsi"/>
        </w:rPr>
        <w:t>678</w:t>
      </w:r>
      <w:r w:rsidRPr="000F11CE">
        <w:rPr>
          <w:rFonts w:cstheme="minorHAnsi"/>
          <w:snapToGrid w:val="0"/>
          <w:szCs w:val="20"/>
        </w:rPr>
        <w:t>–</w:t>
      </w:r>
      <w:r w:rsidRPr="000F11CE">
        <w:rPr>
          <w:rFonts w:eastAsia="Arial" w:cstheme="minorHAnsi"/>
        </w:rPr>
        <w:t>701.</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lastRenderedPageBreak/>
        <w:t xml:space="preserve">Melnikov, V., D. Zrnic, A. Ryzhkov, A. </w:t>
      </w:r>
      <w:proofErr w:type="spellStart"/>
      <w:r w:rsidRPr="000F11CE">
        <w:rPr>
          <w:rFonts w:eastAsia="Arial" w:cstheme="minorHAnsi"/>
        </w:rPr>
        <w:t>Zahrai</w:t>
      </w:r>
      <w:proofErr w:type="spellEnd"/>
      <w:r w:rsidRPr="000F11CE">
        <w:rPr>
          <w:rFonts w:eastAsia="Arial" w:cstheme="minorHAnsi"/>
        </w:rPr>
        <w:t xml:space="preserve">, and J. Carter, 2009: Validation of attenuation correction at X band performed with collocated S-band polarimetric radar. </w:t>
      </w:r>
      <w:proofErr w:type="gramStart"/>
      <w:r w:rsidRPr="000F11CE">
        <w:rPr>
          <w:rFonts w:eastAsia="Arial" w:cstheme="minorHAnsi"/>
        </w:rPr>
        <w:t xml:space="preserve">Preprints, </w:t>
      </w:r>
      <w:r w:rsidRPr="000F11CE">
        <w:rPr>
          <w:rFonts w:eastAsia="Arial" w:cstheme="minorHAnsi"/>
          <w:i/>
        </w:rPr>
        <w:t>34</w:t>
      </w:r>
      <w:r w:rsidRPr="000F11CE">
        <w:rPr>
          <w:rFonts w:eastAsia="Arial" w:cstheme="minorHAnsi"/>
          <w:i/>
          <w:vertAlign w:val="superscript"/>
        </w:rPr>
        <w:t>th</w:t>
      </w:r>
      <w:r w:rsidRPr="000F11CE">
        <w:rPr>
          <w:rFonts w:eastAsia="Arial" w:cstheme="minorHAnsi"/>
          <w:i/>
        </w:rPr>
        <w:t xml:space="preserve"> Conf. on Radar Meteorology</w:t>
      </w:r>
      <w:r w:rsidRPr="000F11CE">
        <w:rPr>
          <w:rFonts w:eastAsia="Arial" w:cstheme="minorHAnsi"/>
        </w:rPr>
        <w:t>, Williamsburg, VA, Amer. Meteor.</w:t>
      </w:r>
      <w:proofErr w:type="gramEnd"/>
      <w:r w:rsidRPr="000F11CE">
        <w:rPr>
          <w:rFonts w:eastAsia="Arial" w:cstheme="minorHAnsi"/>
        </w:rPr>
        <w:t xml:space="preserve"> </w:t>
      </w:r>
      <w:proofErr w:type="gramStart"/>
      <w:r w:rsidRPr="000F11CE">
        <w:rPr>
          <w:rFonts w:eastAsia="Arial" w:cstheme="minorHAnsi"/>
        </w:rPr>
        <w:t>Soc., 11A.5.</w:t>
      </w:r>
      <w:proofErr w:type="gramEnd"/>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Milbrandt, J. </w:t>
      </w:r>
      <w:proofErr w:type="gramStart"/>
      <w:r w:rsidRPr="000F11CE">
        <w:rPr>
          <w:rFonts w:eastAsia="Arial" w:cstheme="minorHAnsi"/>
        </w:rPr>
        <w:t>A.</w:t>
      </w:r>
      <w:proofErr w:type="gramEnd"/>
      <w:r w:rsidRPr="000F11CE">
        <w:rPr>
          <w:rFonts w:eastAsia="Arial" w:cstheme="minorHAnsi"/>
        </w:rPr>
        <w:t xml:space="preserve"> and M. K. Yau, 2005a:  A multimoment bulk microphysics parameterization. Part I: Analysis of the role of the spectral shape parameter.  </w:t>
      </w:r>
      <w:r w:rsidRPr="000F11CE">
        <w:rPr>
          <w:rFonts w:eastAsia="Arial" w:cstheme="minorHAnsi"/>
          <w:i/>
        </w:rPr>
        <w:t>J. Atmos. Sci.</w:t>
      </w:r>
      <w:r w:rsidRPr="000F11CE">
        <w:rPr>
          <w:rFonts w:eastAsia="Arial" w:cstheme="minorHAnsi"/>
        </w:rPr>
        <w:t xml:space="preserve">, </w:t>
      </w:r>
      <w:r w:rsidRPr="000F11CE">
        <w:rPr>
          <w:rFonts w:eastAsia="Arial" w:cstheme="minorHAnsi"/>
          <w:b/>
        </w:rPr>
        <w:t>62</w:t>
      </w:r>
      <w:r w:rsidRPr="000F11CE">
        <w:rPr>
          <w:rFonts w:eastAsia="Arial" w:cstheme="minorHAnsi"/>
        </w:rPr>
        <w:t>, 3051–3064.</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Milbrandt, J. A., and M. K. Yau, 2005b:  A multimoment bulk microphysics parameterization. Part II: A proposed three-moment closure and scheme description.  </w:t>
      </w:r>
      <w:r w:rsidRPr="000F11CE">
        <w:rPr>
          <w:rFonts w:eastAsia="Arial" w:cstheme="minorHAnsi"/>
          <w:i/>
        </w:rPr>
        <w:t>J. Atmos. Sci.</w:t>
      </w:r>
      <w:r w:rsidRPr="000F11CE">
        <w:rPr>
          <w:rFonts w:eastAsia="Arial" w:cstheme="minorHAnsi"/>
        </w:rPr>
        <w:t xml:space="preserve">, </w:t>
      </w:r>
      <w:r w:rsidRPr="000F11CE">
        <w:rPr>
          <w:rFonts w:eastAsia="Arial" w:cstheme="minorHAnsi"/>
          <w:b/>
        </w:rPr>
        <w:t>62</w:t>
      </w:r>
      <w:r w:rsidRPr="000F11CE">
        <w:rPr>
          <w:rFonts w:eastAsia="Arial" w:cstheme="minorHAnsi"/>
        </w:rPr>
        <w:t>, 3065–3081.</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Milbrandt, J. A. and R. McTaggart-Cowan, 2010:  Sedimentation-induced errors in bulk microphysics schemes.  </w:t>
      </w:r>
      <w:r w:rsidRPr="000F11CE">
        <w:rPr>
          <w:rFonts w:eastAsia="Arial" w:cstheme="minorHAnsi"/>
          <w:i/>
          <w:iCs/>
        </w:rPr>
        <w:t>J. Atmos. Sci.</w:t>
      </w:r>
      <w:r w:rsidRPr="000F11CE">
        <w:rPr>
          <w:rFonts w:eastAsia="Arial" w:cstheme="minorHAnsi"/>
        </w:rPr>
        <w:t xml:space="preserve">, </w:t>
      </w:r>
      <w:r w:rsidRPr="000F11CE">
        <w:rPr>
          <w:rFonts w:eastAsia="Arial" w:cstheme="minorHAnsi"/>
          <w:b/>
          <w:bCs/>
        </w:rPr>
        <w:t>67</w:t>
      </w:r>
      <w:r w:rsidRPr="000F11CE">
        <w:rPr>
          <w:rFonts w:eastAsia="Arial" w:cstheme="minorHAnsi"/>
        </w:rPr>
        <w:t>, 3931–3948.</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Morrison, H., J. A. Curry, and V. I. </w:t>
      </w:r>
      <w:proofErr w:type="spellStart"/>
      <w:r w:rsidRPr="000F11CE">
        <w:rPr>
          <w:rFonts w:eastAsia="Arial" w:cstheme="minorHAnsi"/>
        </w:rPr>
        <w:t>Khvorostyanov</w:t>
      </w:r>
      <w:proofErr w:type="spellEnd"/>
      <w:r w:rsidRPr="000F11CE">
        <w:rPr>
          <w:rFonts w:eastAsia="Arial" w:cstheme="minorHAnsi"/>
        </w:rPr>
        <w:t xml:space="preserve">, 2005: A new double-moment microphysics parameterization for application in cloud and climate models. Part I: Description. </w:t>
      </w:r>
      <w:r w:rsidRPr="000F11CE">
        <w:rPr>
          <w:rFonts w:eastAsia="Arial" w:cstheme="minorHAnsi"/>
          <w:i/>
        </w:rPr>
        <w:t>J. Atmos. Sci.,</w:t>
      </w:r>
      <w:r w:rsidRPr="000F11CE">
        <w:rPr>
          <w:rFonts w:eastAsia="Arial" w:cstheme="minorHAnsi"/>
        </w:rPr>
        <w:t xml:space="preserve"> </w:t>
      </w:r>
      <w:r w:rsidRPr="000F11CE">
        <w:rPr>
          <w:rFonts w:eastAsia="Arial" w:cstheme="minorHAnsi"/>
          <w:b/>
        </w:rPr>
        <w:t>62,</w:t>
      </w:r>
      <w:r w:rsidRPr="000F11CE">
        <w:rPr>
          <w:rFonts w:eastAsia="Arial" w:cstheme="minorHAnsi"/>
        </w:rPr>
        <w:t xml:space="preserve"> 1665–1677.</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Munchak, S. J., and A. Tokay, 2008: Retrieval of raindrop size distribution from simulated dual-frequency radar measurements. </w:t>
      </w:r>
      <w:r w:rsidRPr="000F11CE">
        <w:rPr>
          <w:rFonts w:eastAsia="Arial" w:cstheme="minorHAnsi"/>
          <w:i/>
        </w:rPr>
        <w:t xml:space="preserve">J. Appl. Meteor. </w:t>
      </w:r>
      <w:proofErr w:type="spellStart"/>
      <w:proofErr w:type="gramStart"/>
      <w:r w:rsidRPr="000F11CE">
        <w:rPr>
          <w:rFonts w:eastAsia="Arial" w:cstheme="minorHAnsi"/>
          <w:i/>
        </w:rPr>
        <w:t>Climatol</w:t>
      </w:r>
      <w:proofErr w:type="spellEnd"/>
      <w:r w:rsidRPr="000F11CE">
        <w:rPr>
          <w:rFonts w:eastAsia="Arial" w:cstheme="minorHAnsi"/>
          <w:i/>
        </w:rPr>
        <w:t>.</w:t>
      </w:r>
      <w:r w:rsidRPr="000F11CE">
        <w:rPr>
          <w:rFonts w:eastAsia="Arial" w:cstheme="minorHAnsi"/>
        </w:rPr>
        <w:t>,</w:t>
      </w:r>
      <w:proofErr w:type="gramEnd"/>
      <w:r w:rsidRPr="000F11CE">
        <w:rPr>
          <w:rFonts w:eastAsia="Arial" w:cstheme="minorHAnsi"/>
        </w:rPr>
        <w:t xml:space="preserve"> </w:t>
      </w:r>
      <w:r w:rsidRPr="000F11CE">
        <w:rPr>
          <w:rFonts w:eastAsia="Arial" w:cstheme="minorHAnsi"/>
          <w:b/>
        </w:rPr>
        <w:t>47</w:t>
      </w:r>
      <w:r w:rsidRPr="000F11CE">
        <w:rPr>
          <w:rFonts w:eastAsia="Arial" w:cstheme="minorHAnsi"/>
        </w:rPr>
        <w:t>, 223</w:t>
      </w:r>
      <w:r w:rsidRPr="000F11CE">
        <w:rPr>
          <w:rFonts w:cstheme="minorHAnsi"/>
          <w:snapToGrid w:val="0"/>
          <w:szCs w:val="20"/>
        </w:rPr>
        <w:t>–</w:t>
      </w:r>
      <w:r w:rsidRPr="000F11CE">
        <w:rPr>
          <w:rFonts w:eastAsia="Arial" w:cstheme="minorHAnsi"/>
        </w:rPr>
        <w:t>239.</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Naylor, J., and M. S. Gilmore, 2012: Convective initiation in an idealized cloud model using an updraft nudging technique. </w:t>
      </w:r>
      <w:r w:rsidRPr="000F11CE">
        <w:rPr>
          <w:rFonts w:eastAsia="Arial" w:cstheme="minorHAnsi"/>
          <w:i/>
        </w:rPr>
        <w:t>Mon. Wea. Rev.</w:t>
      </w:r>
      <w:r w:rsidRPr="000F11CE">
        <w:rPr>
          <w:rFonts w:eastAsia="Arial" w:cstheme="minorHAnsi"/>
        </w:rPr>
        <w:t xml:space="preserve">, </w:t>
      </w:r>
      <w:r w:rsidRPr="000F11CE">
        <w:rPr>
          <w:rFonts w:eastAsia="Arial" w:cstheme="minorHAnsi"/>
          <w:b/>
        </w:rPr>
        <w:t>140</w:t>
      </w:r>
      <w:r w:rsidRPr="000F11CE">
        <w:rPr>
          <w:rFonts w:eastAsia="Arial" w:cstheme="minorHAnsi"/>
        </w:rPr>
        <w:t>, 3699-3705.</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Palmer, R. D., D. Bodine, M. Kumjian, B. Cheong, G. Zhang, Q. Cao, H. B. Bluestein, A. V. Ryzhkov, T.-Y. Yu, and Y. Wang, 2011: Observations of the 10 May 2010 tornado outbreak using OU-PRIME: potential for new science with high-resolution polarimetric radar. </w:t>
      </w:r>
      <w:r w:rsidRPr="000F11CE">
        <w:rPr>
          <w:rFonts w:eastAsia="Arial" w:cstheme="minorHAnsi"/>
          <w:i/>
        </w:rPr>
        <w:t xml:space="preserve">Bull. Amer. Meteor. Soc., </w:t>
      </w:r>
      <w:r w:rsidRPr="000F11CE">
        <w:rPr>
          <w:rFonts w:eastAsia="Arial" w:cstheme="minorHAnsi"/>
          <w:b/>
        </w:rPr>
        <w:t xml:space="preserve">92, </w:t>
      </w:r>
      <w:r w:rsidRPr="000F11CE">
        <w:rPr>
          <w:rFonts w:eastAsia="Arial" w:cstheme="minorHAnsi"/>
        </w:rPr>
        <w:t>871</w:t>
      </w:r>
      <w:r w:rsidRPr="000F11CE">
        <w:rPr>
          <w:rFonts w:cstheme="minorHAnsi"/>
          <w:snapToGrid w:val="0"/>
          <w:szCs w:val="20"/>
        </w:rPr>
        <w:t>–</w:t>
      </w:r>
      <w:r w:rsidRPr="000F11CE">
        <w:rPr>
          <w:rFonts w:eastAsia="Arial" w:cstheme="minorHAnsi"/>
        </w:rPr>
        <w:t>891.</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Park, H., A. V. Ryzhkov, D. S. Zrnic, and K. Kim, 2009: The Hydrometeor Classification Algorithm for the Polarimetric WSR-88D: Description and Application to an MCS. </w:t>
      </w:r>
      <w:proofErr w:type="gramStart"/>
      <w:r w:rsidRPr="000F11CE">
        <w:rPr>
          <w:rFonts w:eastAsia="Arial" w:cstheme="minorHAnsi"/>
          <w:i/>
          <w:snapToGrid w:val="0"/>
          <w:szCs w:val="20"/>
        </w:rPr>
        <w:t>Wea.</w:t>
      </w:r>
      <w:proofErr w:type="gramEnd"/>
      <w:r w:rsidRPr="000F11CE">
        <w:rPr>
          <w:rFonts w:eastAsia="Arial" w:cstheme="minorHAnsi"/>
          <w:i/>
          <w:snapToGrid w:val="0"/>
          <w:szCs w:val="20"/>
        </w:rPr>
        <w:t xml:space="preserve"> Forecasting</w:t>
      </w:r>
      <w:r w:rsidRPr="000F11CE">
        <w:rPr>
          <w:rFonts w:eastAsia="Arial" w:cstheme="minorHAnsi"/>
          <w:snapToGrid w:val="0"/>
          <w:szCs w:val="20"/>
        </w:rPr>
        <w:t xml:space="preserve">, </w:t>
      </w:r>
      <w:r w:rsidRPr="000F11CE">
        <w:rPr>
          <w:rFonts w:eastAsia="Arial" w:cstheme="minorHAnsi"/>
          <w:b/>
          <w:snapToGrid w:val="0"/>
          <w:szCs w:val="20"/>
        </w:rPr>
        <w:t>24,</w:t>
      </w:r>
      <w:r w:rsidRPr="000F11CE">
        <w:rPr>
          <w:rFonts w:eastAsia="Arial" w:cstheme="minorHAnsi"/>
          <w:snapToGrid w:val="0"/>
          <w:szCs w:val="20"/>
        </w:rPr>
        <w:t xml:space="preserve"> 730</w:t>
      </w:r>
      <w:r w:rsidRPr="000F11CE">
        <w:rPr>
          <w:rFonts w:cstheme="minorHAnsi"/>
          <w:snapToGrid w:val="0"/>
          <w:szCs w:val="20"/>
        </w:rPr>
        <w:t>–</w:t>
      </w:r>
      <w:r w:rsidRPr="000F11CE">
        <w:rPr>
          <w:rFonts w:eastAsia="Arial" w:cstheme="minorHAnsi"/>
          <w:snapToGrid w:val="0"/>
          <w:szCs w:val="20"/>
        </w:rPr>
        <w:t>748.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Park, S. G., V. N. Bringi, V. Chandrasekar, M. Maki, and K. Iwanami, 2005a: Correction of radar reflectivity and differential reflectivity for rain attenuation at X band. Part I: Theoretical and empirical basis.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22,</w:t>
      </w:r>
      <w:r w:rsidRPr="000F11CE">
        <w:rPr>
          <w:rFonts w:cstheme="minorHAnsi"/>
          <w:snapToGrid w:val="0"/>
          <w:szCs w:val="20"/>
        </w:rPr>
        <w:t xml:space="preserve"> 1621–1632.</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Park, S. G., M. Maki, K. Iwanami, V. N. Bringi, and V. Chandrasekar, 2005b: Correction of radar reflectivity and differential reflectivity for rain attenuation at X band. Part II: Evaluation and application.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22,</w:t>
      </w:r>
      <w:r w:rsidRPr="000F11CE">
        <w:rPr>
          <w:rFonts w:cstheme="minorHAnsi"/>
          <w:snapToGrid w:val="0"/>
          <w:szCs w:val="20"/>
        </w:rPr>
        <w:t xml:space="preserve"> 1633–1655.</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Payne, C. D., T. J. </w:t>
      </w:r>
      <w:proofErr w:type="spellStart"/>
      <w:r w:rsidRPr="000F11CE">
        <w:rPr>
          <w:rFonts w:eastAsia="Arial" w:cstheme="minorHAnsi"/>
          <w:snapToGrid w:val="0"/>
          <w:szCs w:val="20"/>
        </w:rPr>
        <w:t>Schuur</w:t>
      </w:r>
      <w:proofErr w:type="spellEnd"/>
      <w:r w:rsidRPr="000F11CE">
        <w:rPr>
          <w:rFonts w:eastAsia="Arial" w:cstheme="minorHAnsi"/>
          <w:snapToGrid w:val="0"/>
          <w:szCs w:val="20"/>
        </w:rPr>
        <w:t xml:space="preserve">, D. R. </w:t>
      </w:r>
      <w:proofErr w:type="spellStart"/>
      <w:r w:rsidRPr="000F11CE">
        <w:rPr>
          <w:rFonts w:eastAsia="Arial" w:cstheme="minorHAnsi"/>
          <w:snapToGrid w:val="0"/>
          <w:szCs w:val="20"/>
        </w:rPr>
        <w:t>MacGorman</w:t>
      </w:r>
      <w:proofErr w:type="spellEnd"/>
      <w:r w:rsidRPr="000F11CE">
        <w:rPr>
          <w:rFonts w:eastAsia="Arial" w:cstheme="minorHAnsi"/>
          <w:snapToGrid w:val="0"/>
          <w:szCs w:val="20"/>
        </w:rPr>
        <w:t xml:space="preserve">, M. I. Biggerstaff, K. M. Kuhlman, and W. D. Rust, 2010: Polarimetric and electrical characteristics of a lightning ring in a supercell storm. </w:t>
      </w:r>
      <w:r w:rsidRPr="000F11CE">
        <w:rPr>
          <w:rFonts w:eastAsia="Arial" w:cstheme="minorHAnsi"/>
          <w:i/>
          <w:snapToGrid w:val="0"/>
          <w:szCs w:val="20"/>
        </w:rPr>
        <w:t>Mon. Wea. Rev.</w:t>
      </w:r>
      <w:r w:rsidRPr="000F11CE">
        <w:rPr>
          <w:rFonts w:eastAsia="Arial" w:cstheme="minorHAnsi"/>
          <w:snapToGrid w:val="0"/>
          <w:szCs w:val="20"/>
        </w:rPr>
        <w:t xml:space="preserve">, </w:t>
      </w:r>
      <w:r w:rsidRPr="000F11CE">
        <w:rPr>
          <w:rFonts w:eastAsia="Arial" w:cstheme="minorHAnsi"/>
          <w:b/>
          <w:snapToGrid w:val="0"/>
          <w:szCs w:val="20"/>
        </w:rPr>
        <w:t>138</w:t>
      </w:r>
      <w:r w:rsidRPr="000F11CE">
        <w:rPr>
          <w:rFonts w:eastAsia="Arial" w:cstheme="minorHAnsi"/>
          <w:snapToGrid w:val="0"/>
          <w:szCs w:val="20"/>
        </w:rPr>
        <w:t>, 2405</w:t>
      </w:r>
      <w:r w:rsidRPr="000F11CE">
        <w:rPr>
          <w:rFonts w:cstheme="minorHAnsi"/>
          <w:snapToGrid w:val="0"/>
          <w:szCs w:val="20"/>
        </w:rPr>
        <w:t>–2425.</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lastRenderedPageBreak/>
        <w:t xml:space="preserve">Pazmany, A. L., F. J. Lopez, H. B. Bluestein, and M. </w:t>
      </w:r>
      <w:proofErr w:type="spellStart"/>
      <w:r w:rsidRPr="000F11CE">
        <w:rPr>
          <w:rFonts w:cstheme="minorHAnsi"/>
          <w:snapToGrid w:val="0"/>
          <w:szCs w:val="20"/>
        </w:rPr>
        <w:t>Kramar</w:t>
      </w:r>
      <w:proofErr w:type="spellEnd"/>
      <w:r w:rsidRPr="000F11CE">
        <w:rPr>
          <w:rFonts w:cstheme="minorHAnsi"/>
          <w:snapToGrid w:val="0"/>
          <w:szCs w:val="20"/>
        </w:rPr>
        <w:t xml:space="preserve">, 2003: Quantitative rain measurements with a mobile, X-band, polarimetric Doppler radar. </w:t>
      </w:r>
      <w:proofErr w:type="gramStart"/>
      <w:r w:rsidRPr="000F11CE">
        <w:rPr>
          <w:rFonts w:cstheme="minorHAnsi"/>
          <w:snapToGrid w:val="0"/>
          <w:szCs w:val="20"/>
        </w:rPr>
        <w:t xml:space="preserve">Preprints, </w:t>
      </w:r>
      <w:r w:rsidRPr="000F11CE">
        <w:rPr>
          <w:rFonts w:cstheme="minorHAnsi"/>
          <w:i/>
          <w:snapToGrid w:val="0"/>
          <w:szCs w:val="20"/>
        </w:rPr>
        <w:t>31st Conf.</w:t>
      </w:r>
      <w:proofErr w:type="gramEnd"/>
      <w:r w:rsidRPr="000F11CE">
        <w:rPr>
          <w:rFonts w:cstheme="minorHAnsi"/>
          <w:i/>
          <w:snapToGrid w:val="0"/>
          <w:szCs w:val="20"/>
        </w:rPr>
        <w:t xml:space="preserve">  on Radar</w:t>
      </w:r>
      <w:r w:rsidRPr="000F11CE">
        <w:rPr>
          <w:rFonts w:eastAsia="Arial" w:cstheme="minorHAnsi"/>
          <w:i/>
          <w:snapToGrid w:val="0"/>
          <w:szCs w:val="20"/>
        </w:rPr>
        <w:t xml:space="preserve"> Meteorology</w:t>
      </w:r>
      <w:r w:rsidRPr="000F11CE">
        <w:rPr>
          <w:rFonts w:cstheme="minorHAnsi"/>
          <w:snapToGrid w:val="0"/>
          <w:szCs w:val="20"/>
        </w:rPr>
        <w:t>, Seattle, WA, American Meteorological Society, 858–859.</w:t>
      </w:r>
    </w:p>
    <w:p w:rsidR="00741411" w:rsidRPr="000F11CE" w:rsidRDefault="00741411" w:rsidP="00741411">
      <w:pPr>
        <w:widowControl w:val="0"/>
        <w:spacing w:after="240" w:line="240" w:lineRule="auto"/>
        <w:ind w:firstLine="0"/>
        <w:rPr>
          <w:rFonts w:eastAsia="Arial" w:cstheme="minorHAnsi"/>
        </w:rPr>
      </w:pPr>
      <w:r w:rsidRPr="000F11CE">
        <w:rPr>
          <w:rFonts w:eastAsia="Arial" w:cstheme="minorHAnsi"/>
        </w:rPr>
        <w:t xml:space="preserve">Pazmany, A. L., J. B. Mead, H. B. Bluestein, J. C. Snyder, and J. B. Houser, 2013: A mobile rapid-scanning polarimetric (RaXPol) Doppler radar system. </w:t>
      </w:r>
      <w:r w:rsidRPr="000F11CE">
        <w:rPr>
          <w:rFonts w:eastAsia="Arial" w:cstheme="minorHAnsi"/>
          <w:i/>
        </w:rPr>
        <w:t>J. Atmos. Oceanic Technol.</w:t>
      </w:r>
      <w:r w:rsidRPr="000F11CE">
        <w:rPr>
          <w:rFonts w:eastAsia="Arial" w:cstheme="minorHAnsi"/>
        </w:rPr>
        <w:t xml:space="preserve">, </w:t>
      </w:r>
      <w:r w:rsidRPr="000F11CE">
        <w:rPr>
          <w:rFonts w:eastAsia="Arial" w:cstheme="minorHAnsi"/>
          <w:b/>
        </w:rPr>
        <w:t>30</w:t>
      </w:r>
      <w:r w:rsidRPr="000F11CE">
        <w:rPr>
          <w:rFonts w:eastAsia="Arial" w:cstheme="minorHAnsi"/>
        </w:rPr>
        <w:t>, 1398</w:t>
      </w:r>
      <w:r w:rsidRPr="000F11CE">
        <w:rPr>
          <w:rFonts w:cstheme="minorHAnsi"/>
          <w:snapToGrid w:val="0"/>
          <w:szCs w:val="20"/>
        </w:rPr>
        <w:t>–</w:t>
      </w:r>
      <w:r w:rsidRPr="000F11CE">
        <w:rPr>
          <w:rFonts w:eastAsia="Arial" w:cstheme="minorHAnsi"/>
        </w:rPr>
        <w:t>1413.</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Petch, J. C., 2006: Sensitivity studies of developing convection in a cloud-resolving model. </w:t>
      </w:r>
      <w:proofErr w:type="gramStart"/>
      <w:r w:rsidRPr="000F11CE">
        <w:rPr>
          <w:rFonts w:cstheme="minorHAnsi"/>
          <w:i/>
          <w:snapToGrid w:val="0"/>
          <w:szCs w:val="20"/>
        </w:rPr>
        <w:t>Quart.</w:t>
      </w:r>
      <w:proofErr w:type="gramEnd"/>
      <w:r w:rsidRPr="000F11CE">
        <w:rPr>
          <w:rFonts w:cstheme="minorHAnsi"/>
          <w:i/>
          <w:snapToGrid w:val="0"/>
          <w:szCs w:val="20"/>
        </w:rPr>
        <w:t xml:space="preserve"> J. Roy. </w:t>
      </w:r>
      <w:proofErr w:type="gramStart"/>
      <w:r w:rsidRPr="000F11CE">
        <w:rPr>
          <w:rFonts w:cstheme="minorHAnsi"/>
          <w:i/>
          <w:snapToGrid w:val="0"/>
          <w:szCs w:val="20"/>
        </w:rPr>
        <w:t>Meteor.</w:t>
      </w:r>
      <w:proofErr w:type="gramEnd"/>
      <w:r w:rsidRPr="000F11CE">
        <w:rPr>
          <w:rFonts w:cstheme="minorHAnsi"/>
          <w:i/>
          <w:snapToGrid w:val="0"/>
          <w:szCs w:val="20"/>
        </w:rPr>
        <w:t xml:space="preserve"> Soc.</w:t>
      </w:r>
      <w:r w:rsidRPr="000F11CE">
        <w:rPr>
          <w:rFonts w:cstheme="minorHAnsi"/>
          <w:snapToGrid w:val="0"/>
          <w:szCs w:val="20"/>
        </w:rPr>
        <w:t xml:space="preserve">, </w:t>
      </w:r>
      <w:r w:rsidRPr="000F11CE">
        <w:rPr>
          <w:rFonts w:cstheme="minorHAnsi"/>
          <w:b/>
          <w:snapToGrid w:val="0"/>
          <w:szCs w:val="20"/>
        </w:rPr>
        <w:t>132</w:t>
      </w:r>
      <w:r w:rsidRPr="000F11CE">
        <w:rPr>
          <w:rFonts w:cstheme="minorHAnsi"/>
          <w:snapToGrid w:val="0"/>
          <w:szCs w:val="20"/>
        </w:rPr>
        <w:t>, 345–358.</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Petersen, W. A. and Coauthors, 2005: The UAH-NSSTC/WHNT ARMOR dual-polarimetric radar: a unique collaboration in research, education, and technology transfer. </w:t>
      </w:r>
      <w:proofErr w:type="gramStart"/>
      <w:r w:rsidRPr="000F11CE">
        <w:rPr>
          <w:rFonts w:eastAsia="Arial" w:cstheme="minorHAnsi"/>
        </w:rPr>
        <w:t xml:space="preserve">Preprints, </w:t>
      </w:r>
      <w:r w:rsidRPr="000F11CE">
        <w:rPr>
          <w:rFonts w:eastAsia="Arial" w:cstheme="minorHAnsi"/>
          <w:i/>
        </w:rPr>
        <w:t>32</w:t>
      </w:r>
      <w:r w:rsidRPr="000F11CE">
        <w:rPr>
          <w:rFonts w:eastAsia="Arial" w:cstheme="minorHAnsi"/>
          <w:i/>
          <w:vertAlign w:val="superscript"/>
        </w:rPr>
        <w:t>nd</w:t>
      </w:r>
      <w:r w:rsidRPr="000F11CE">
        <w:rPr>
          <w:rFonts w:eastAsia="Arial" w:cstheme="minorHAnsi"/>
          <w:i/>
        </w:rPr>
        <w:t xml:space="preserve"> Conf. on Radar Meteorology,</w:t>
      </w:r>
      <w:r w:rsidRPr="000F11CE">
        <w:rPr>
          <w:rFonts w:eastAsia="Arial" w:cstheme="minorHAnsi"/>
        </w:rPr>
        <w:t xml:space="preserve"> Albuquerque, NM, Amer. Meteor.</w:t>
      </w:r>
      <w:proofErr w:type="gramEnd"/>
      <w:r w:rsidRPr="000F11CE">
        <w:rPr>
          <w:rFonts w:eastAsia="Arial" w:cstheme="minorHAnsi"/>
        </w:rPr>
        <w:t xml:space="preserve"> </w:t>
      </w:r>
      <w:proofErr w:type="gramStart"/>
      <w:r w:rsidRPr="000F11CE">
        <w:rPr>
          <w:rFonts w:eastAsia="Arial" w:cstheme="minorHAnsi"/>
        </w:rPr>
        <w:t>Soc., 12R.4.</w:t>
      </w:r>
      <w:proofErr w:type="gramEnd"/>
    </w:p>
    <w:p w:rsidR="00741411" w:rsidRPr="000F11CE" w:rsidRDefault="00741411" w:rsidP="00741411">
      <w:pPr>
        <w:spacing w:after="240" w:line="240" w:lineRule="auto"/>
        <w:ind w:firstLine="0"/>
        <w:jc w:val="both"/>
        <w:rPr>
          <w:rFonts w:eastAsia="Arial" w:cstheme="minorHAnsi"/>
        </w:rPr>
      </w:pPr>
      <w:r w:rsidRPr="000F11CE">
        <w:rPr>
          <w:rFonts w:cstheme="minorHAnsi"/>
          <w:noProof/>
        </w:rPr>
        <w:t xml:space="preserve">Picca, J. C., and A. V. Ryzhkov, 2012: A Dual-Wavelength Polarimetric Analysis of the 16 May 2010 Oklahoma City Extreme Hailstorm. </w:t>
      </w:r>
      <w:r w:rsidRPr="000F11CE">
        <w:rPr>
          <w:rFonts w:cstheme="minorHAnsi"/>
          <w:i/>
          <w:iCs/>
          <w:noProof/>
        </w:rPr>
        <w:t>Mon. Wea. Rev.</w:t>
      </w:r>
      <w:r w:rsidRPr="000F11CE">
        <w:rPr>
          <w:rFonts w:cstheme="minorHAnsi"/>
          <w:noProof/>
        </w:rPr>
        <w:t xml:space="preserve">, </w:t>
      </w:r>
      <w:r w:rsidRPr="000F11CE">
        <w:rPr>
          <w:rFonts w:cstheme="minorHAnsi"/>
          <w:b/>
          <w:bCs/>
          <w:noProof/>
        </w:rPr>
        <w:t>140</w:t>
      </w:r>
      <w:r w:rsidRPr="000F11CE">
        <w:rPr>
          <w:rFonts w:cstheme="minorHAnsi"/>
          <w:noProof/>
        </w:rPr>
        <w:t>, 1385–1403.</w:t>
      </w:r>
    </w:p>
    <w:p w:rsidR="00741411" w:rsidRPr="000F11CE" w:rsidRDefault="00741411" w:rsidP="00741411">
      <w:pPr>
        <w:spacing w:after="240" w:line="240" w:lineRule="auto"/>
        <w:ind w:firstLine="0"/>
        <w:jc w:val="both"/>
        <w:rPr>
          <w:rFonts w:eastAsia="Calibri" w:cstheme="minorHAnsi"/>
          <w:color w:val="000000"/>
        </w:rPr>
      </w:pPr>
      <w:r w:rsidRPr="000F11CE">
        <w:rPr>
          <w:rFonts w:eastAsia="Calibri" w:cstheme="minorHAnsi"/>
          <w:color w:val="000000"/>
        </w:rPr>
        <w:t xml:space="preserve">Pfeifer, M., G.C. Craig, M. Hagan, and C. </w:t>
      </w:r>
      <w:proofErr w:type="spellStart"/>
      <w:r w:rsidRPr="000F11CE">
        <w:rPr>
          <w:rFonts w:eastAsia="Calibri" w:cstheme="minorHAnsi"/>
          <w:color w:val="000000"/>
        </w:rPr>
        <w:t>Keil</w:t>
      </w:r>
      <w:proofErr w:type="spellEnd"/>
      <w:r w:rsidRPr="000F11CE">
        <w:rPr>
          <w:rFonts w:eastAsia="Calibri" w:cstheme="minorHAnsi"/>
          <w:color w:val="000000"/>
        </w:rPr>
        <w:t xml:space="preserve">, 2008: A polarimetric radar forward operator for model evaluation.  </w:t>
      </w:r>
      <w:r w:rsidRPr="000F11CE">
        <w:rPr>
          <w:rFonts w:eastAsia="Calibri" w:cstheme="minorHAnsi"/>
          <w:i/>
          <w:iCs/>
          <w:color w:val="000000"/>
        </w:rPr>
        <w:t xml:space="preserve">J. Appl. Meteor. </w:t>
      </w:r>
      <w:proofErr w:type="spellStart"/>
      <w:proofErr w:type="gramStart"/>
      <w:r w:rsidRPr="000F11CE">
        <w:rPr>
          <w:rFonts w:eastAsia="Calibri" w:cstheme="minorHAnsi"/>
          <w:i/>
          <w:iCs/>
          <w:color w:val="000000"/>
        </w:rPr>
        <w:t>Clim</w:t>
      </w:r>
      <w:proofErr w:type="spellEnd"/>
      <w:r w:rsidRPr="000F11CE">
        <w:rPr>
          <w:rFonts w:eastAsia="Calibri" w:cstheme="minorHAnsi"/>
          <w:i/>
          <w:iCs/>
          <w:color w:val="000000"/>
        </w:rPr>
        <w:t>.</w:t>
      </w:r>
      <w:r w:rsidRPr="000F11CE">
        <w:rPr>
          <w:rFonts w:eastAsia="Calibri" w:cstheme="minorHAnsi"/>
          <w:color w:val="000000"/>
        </w:rPr>
        <w:t>,</w:t>
      </w:r>
      <w:proofErr w:type="gramEnd"/>
      <w:r w:rsidRPr="000F11CE">
        <w:rPr>
          <w:rFonts w:eastAsia="Calibri" w:cstheme="minorHAnsi"/>
          <w:color w:val="000000"/>
        </w:rPr>
        <w:t xml:space="preserve"> </w:t>
      </w:r>
      <w:r w:rsidRPr="000F11CE">
        <w:rPr>
          <w:rFonts w:eastAsia="Calibri" w:cstheme="minorHAnsi"/>
          <w:b/>
          <w:bCs/>
          <w:color w:val="000000"/>
        </w:rPr>
        <w:t>47</w:t>
      </w:r>
      <w:r w:rsidRPr="000F11CE">
        <w:rPr>
          <w:rFonts w:eastAsia="Calibri" w:cstheme="minorHAnsi"/>
          <w:color w:val="000000"/>
        </w:rPr>
        <w:t>, 3202</w:t>
      </w:r>
      <w:r w:rsidRPr="000F11CE">
        <w:rPr>
          <w:rFonts w:cstheme="minorHAnsi"/>
          <w:snapToGrid w:val="0"/>
          <w:szCs w:val="20"/>
        </w:rPr>
        <w:t>–</w:t>
      </w:r>
      <w:r w:rsidRPr="000F11CE">
        <w:rPr>
          <w:rFonts w:eastAsia="Calibri" w:cstheme="minorHAnsi"/>
          <w:color w:val="000000"/>
        </w:rPr>
        <w:t>3220.</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Pruppacher, H. R., and K. V. Beard, 1970: A wind tunnel investigation of the internal circulation and shape of water drops falling at terminal velocity in air. </w:t>
      </w:r>
      <w:proofErr w:type="gramStart"/>
      <w:r w:rsidRPr="000F11CE">
        <w:rPr>
          <w:rFonts w:cstheme="minorHAnsi"/>
          <w:i/>
          <w:snapToGrid w:val="0"/>
          <w:szCs w:val="20"/>
        </w:rPr>
        <w:t>Quart.</w:t>
      </w:r>
      <w:proofErr w:type="gramEnd"/>
      <w:r w:rsidRPr="000F11CE">
        <w:rPr>
          <w:rFonts w:cstheme="minorHAnsi"/>
          <w:i/>
          <w:snapToGrid w:val="0"/>
          <w:szCs w:val="20"/>
        </w:rPr>
        <w:t xml:space="preserve"> J. Roy. </w:t>
      </w:r>
      <w:proofErr w:type="gramStart"/>
      <w:r w:rsidRPr="000F11CE">
        <w:rPr>
          <w:rFonts w:cstheme="minorHAnsi"/>
          <w:i/>
          <w:snapToGrid w:val="0"/>
          <w:szCs w:val="20"/>
        </w:rPr>
        <w:t>Meteor.</w:t>
      </w:r>
      <w:proofErr w:type="gramEnd"/>
      <w:r w:rsidRPr="000F11CE">
        <w:rPr>
          <w:rFonts w:cstheme="minorHAnsi"/>
          <w:i/>
          <w:snapToGrid w:val="0"/>
          <w:szCs w:val="20"/>
        </w:rPr>
        <w:t xml:space="preserve"> Soc.</w:t>
      </w:r>
      <w:r w:rsidRPr="000F11CE">
        <w:rPr>
          <w:rFonts w:cstheme="minorHAnsi"/>
          <w:snapToGrid w:val="0"/>
          <w:szCs w:val="20"/>
        </w:rPr>
        <w:t xml:space="preserve">, </w:t>
      </w:r>
      <w:r w:rsidRPr="000F11CE">
        <w:rPr>
          <w:rFonts w:cstheme="minorHAnsi"/>
          <w:b/>
          <w:snapToGrid w:val="0"/>
          <w:szCs w:val="20"/>
        </w:rPr>
        <w:t>96,</w:t>
      </w:r>
      <w:r w:rsidRPr="000F11CE">
        <w:rPr>
          <w:rFonts w:cstheme="minorHAnsi"/>
          <w:snapToGrid w:val="0"/>
          <w:szCs w:val="20"/>
        </w:rPr>
        <w:t xml:space="preserve"> 247–256.</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Rasmussen, E. N., 2003: Refined supercell and tornado forecast parameters. </w:t>
      </w:r>
      <w:proofErr w:type="gramStart"/>
      <w:r w:rsidRPr="000F11CE">
        <w:rPr>
          <w:rFonts w:eastAsia="Arial" w:cstheme="minorHAnsi"/>
          <w:i/>
          <w:snapToGrid w:val="0"/>
          <w:szCs w:val="20"/>
        </w:rPr>
        <w:t>Wea.</w:t>
      </w:r>
      <w:proofErr w:type="gramEnd"/>
      <w:r w:rsidRPr="000F11CE">
        <w:rPr>
          <w:rFonts w:eastAsia="Arial" w:cstheme="minorHAnsi"/>
          <w:i/>
          <w:snapToGrid w:val="0"/>
          <w:szCs w:val="20"/>
        </w:rPr>
        <w:t xml:space="preserve"> Forecasting,</w:t>
      </w:r>
      <w:r w:rsidRPr="000F11CE">
        <w:rPr>
          <w:rFonts w:eastAsia="Arial" w:cstheme="minorHAnsi"/>
          <w:snapToGrid w:val="0"/>
          <w:szCs w:val="20"/>
        </w:rPr>
        <w:t xml:space="preserve"> </w:t>
      </w:r>
      <w:r w:rsidRPr="000F11CE">
        <w:rPr>
          <w:rFonts w:eastAsia="Arial" w:cstheme="minorHAnsi"/>
          <w:b/>
          <w:snapToGrid w:val="0"/>
          <w:szCs w:val="20"/>
        </w:rPr>
        <w:t>18,</w:t>
      </w:r>
      <w:r w:rsidRPr="000F11CE">
        <w:rPr>
          <w:rFonts w:eastAsia="Arial" w:cstheme="minorHAnsi"/>
          <w:snapToGrid w:val="0"/>
          <w:szCs w:val="20"/>
        </w:rPr>
        <w:t xml:space="preserve"> 530</w:t>
      </w:r>
      <w:r w:rsidRPr="000F11CE">
        <w:rPr>
          <w:rFonts w:cstheme="minorHAnsi"/>
          <w:snapToGrid w:val="0"/>
          <w:szCs w:val="20"/>
        </w:rPr>
        <w:t>–</w:t>
      </w:r>
      <w:r w:rsidRPr="000F11CE">
        <w:rPr>
          <w:rFonts w:eastAsia="Arial" w:cstheme="minorHAnsi"/>
          <w:snapToGrid w:val="0"/>
          <w:szCs w:val="20"/>
        </w:rPr>
        <w:t>535.</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Rasmussen, E. N., and D. O. Blanchard, 1998: </w:t>
      </w:r>
      <w:proofErr w:type="gramStart"/>
      <w:r w:rsidRPr="000F11CE">
        <w:rPr>
          <w:rFonts w:eastAsia="Arial" w:cstheme="minorHAnsi"/>
          <w:snapToGrid w:val="0"/>
          <w:szCs w:val="20"/>
        </w:rPr>
        <w:t>A baseline</w:t>
      </w:r>
      <w:proofErr w:type="gramEnd"/>
      <w:r w:rsidRPr="000F11CE">
        <w:rPr>
          <w:rFonts w:eastAsia="Arial" w:cstheme="minorHAnsi"/>
          <w:snapToGrid w:val="0"/>
          <w:szCs w:val="20"/>
        </w:rPr>
        <w:t xml:space="preserve"> climatology of sounding-derived supercell and tornado forecast parameters. </w:t>
      </w:r>
      <w:proofErr w:type="gramStart"/>
      <w:r w:rsidRPr="000F11CE">
        <w:rPr>
          <w:rFonts w:eastAsia="Arial" w:cstheme="minorHAnsi"/>
          <w:i/>
          <w:snapToGrid w:val="0"/>
          <w:szCs w:val="20"/>
        </w:rPr>
        <w:t>Wea.</w:t>
      </w:r>
      <w:proofErr w:type="gramEnd"/>
      <w:r w:rsidRPr="000F11CE">
        <w:rPr>
          <w:rFonts w:eastAsia="Arial" w:cstheme="minorHAnsi"/>
          <w:i/>
          <w:snapToGrid w:val="0"/>
          <w:szCs w:val="20"/>
        </w:rPr>
        <w:t xml:space="preserve"> Forecasting,</w:t>
      </w:r>
      <w:r w:rsidRPr="000F11CE">
        <w:rPr>
          <w:rFonts w:eastAsia="Arial" w:cstheme="minorHAnsi"/>
          <w:snapToGrid w:val="0"/>
          <w:szCs w:val="20"/>
        </w:rPr>
        <w:t xml:space="preserve"> </w:t>
      </w:r>
      <w:r w:rsidRPr="000F11CE">
        <w:rPr>
          <w:rFonts w:eastAsia="Arial" w:cstheme="minorHAnsi"/>
          <w:b/>
          <w:snapToGrid w:val="0"/>
          <w:szCs w:val="20"/>
        </w:rPr>
        <w:t>13,</w:t>
      </w:r>
      <w:r w:rsidRPr="000F11CE">
        <w:rPr>
          <w:rFonts w:eastAsia="Arial" w:cstheme="minorHAnsi"/>
          <w:snapToGrid w:val="0"/>
          <w:szCs w:val="20"/>
        </w:rPr>
        <w:t xml:space="preserve"> 1148</w:t>
      </w:r>
      <w:r w:rsidRPr="000F11CE">
        <w:rPr>
          <w:rFonts w:cstheme="minorHAnsi"/>
          <w:snapToGrid w:val="0"/>
          <w:szCs w:val="20"/>
        </w:rPr>
        <w:t>–</w:t>
      </w:r>
      <w:r w:rsidRPr="000F11CE">
        <w:rPr>
          <w:rFonts w:eastAsia="Arial" w:cstheme="minorHAnsi"/>
          <w:snapToGrid w:val="0"/>
          <w:szCs w:val="20"/>
        </w:rPr>
        <w:t>1164.</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Rasmussen, R. M., and A. J. Heymsfield, 1987: Melting and shedding of graupel and hail. Part I: Model physics. </w:t>
      </w:r>
      <w:r w:rsidRPr="000F11CE">
        <w:rPr>
          <w:rFonts w:cstheme="minorHAnsi"/>
          <w:i/>
          <w:snapToGrid w:val="0"/>
          <w:szCs w:val="20"/>
        </w:rPr>
        <w:t>J. Atmos. Sci.</w:t>
      </w:r>
      <w:r w:rsidRPr="000F11CE">
        <w:rPr>
          <w:rFonts w:cstheme="minorHAnsi"/>
          <w:snapToGrid w:val="0"/>
          <w:szCs w:val="20"/>
        </w:rPr>
        <w:t xml:space="preserve">, </w:t>
      </w:r>
      <w:r w:rsidRPr="000F11CE">
        <w:rPr>
          <w:rFonts w:cstheme="minorHAnsi"/>
          <w:b/>
          <w:snapToGrid w:val="0"/>
          <w:szCs w:val="20"/>
        </w:rPr>
        <w:t>44,</w:t>
      </w:r>
      <w:r w:rsidRPr="000F11CE">
        <w:rPr>
          <w:rFonts w:cstheme="minorHAnsi"/>
          <w:snapToGrid w:val="0"/>
          <w:szCs w:val="20"/>
        </w:rPr>
        <w:t xml:space="preserve"> 2754–2763.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Rasmussen, R. M., V. </w:t>
      </w:r>
      <w:proofErr w:type="spellStart"/>
      <w:r w:rsidRPr="000F11CE">
        <w:rPr>
          <w:rFonts w:cstheme="minorHAnsi"/>
          <w:snapToGrid w:val="0"/>
          <w:szCs w:val="20"/>
        </w:rPr>
        <w:t>Levizzani</w:t>
      </w:r>
      <w:proofErr w:type="spellEnd"/>
      <w:r w:rsidRPr="000F11CE">
        <w:rPr>
          <w:rFonts w:cstheme="minorHAnsi"/>
          <w:snapToGrid w:val="0"/>
          <w:szCs w:val="20"/>
        </w:rPr>
        <w:t xml:space="preserve">, and H. R. Pruppacher, 1984: A wind tunnel and theoretical study on the melting behavior of atmospheric ice particles: III. </w:t>
      </w:r>
      <w:proofErr w:type="gramStart"/>
      <w:r w:rsidRPr="000F11CE">
        <w:rPr>
          <w:rFonts w:cstheme="minorHAnsi"/>
          <w:snapToGrid w:val="0"/>
          <w:szCs w:val="20"/>
        </w:rPr>
        <w:t xml:space="preserve">Experiment and theory for spherical ice particles of radius &gt; 500 </w:t>
      </w:r>
      <w:proofErr w:type="spellStart"/>
      <w:r w:rsidRPr="000F11CE">
        <w:rPr>
          <w:rFonts w:cstheme="minorHAnsi"/>
          <w:snapToGrid w:val="0"/>
          <w:szCs w:val="20"/>
        </w:rPr>
        <w:t>μm</w:t>
      </w:r>
      <w:proofErr w:type="spellEnd"/>
      <w:r w:rsidRPr="000F11CE">
        <w:rPr>
          <w:rFonts w:cstheme="minorHAnsi"/>
          <w:snapToGrid w:val="0"/>
          <w:szCs w:val="20"/>
        </w:rPr>
        <w:t>.</w:t>
      </w:r>
      <w:proofErr w:type="gramEnd"/>
      <w:r w:rsidRPr="000F11CE">
        <w:rPr>
          <w:rFonts w:cstheme="minorHAnsi"/>
          <w:snapToGrid w:val="0"/>
          <w:szCs w:val="20"/>
        </w:rPr>
        <w:t xml:space="preserve"> </w:t>
      </w:r>
      <w:r w:rsidRPr="000F11CE">
        <w:rPr>
          <w:rFonts w:cstheme="minorHAnsi"/>
          <w:i/>
          <w:snapToGrid w:val="0"/>
          <w:szCs w:val="20"/>
        </w:rPr>
        <w:t>J. Atmos. Sci.</w:t>
      </w:r>
      <w:r w:rsidRPr="000F11CE">
        <w:rPr>
          <w:rFonts w:cstheme="minorHAnsi"/>
          <w:snapToGrid w:val="0"/>
          <w:szCs w:val="20"/>
        </w:rPr>
        <w:t xml:space="preserve">, </w:t>
      </w:r>
      <w:r w:rsidRPr="000F11CE">
        <w:rPr>
          <w:rFonts w:cstheme="minorHAnsi"/>
          <w:b/>
          <w:snapToGrid w:val="0"/>
          <w:szCs w:val="20"/>
        </w:rPr>
        <w:t>41,</w:t>
      </w:r>
      <w:r w:rsidRPr="000F11CE">
        <w:rPr>
          <w:rFonts w:cstheme="minorHAnsi"/>
          <w:snapToGrid w:val="0"/>
          <w:szCs w:val="20"/>
        </w:rPr>
        <w:t xml:space="preserve"> 381–388.</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Reisner, J., R. M. Rasmussen, and R. T. </w:t>
      </w:r>
      <w:proofErr w:type="spellStart"/>
      <w:r w:rsidRPr="000F11CE">
        <w:rPr>
          <w:rFonts w:eastAsia="Arial" w:cstheme="minorHAnsi"/>
          <w:snapToGrid w:val="0"/>
          <w:szCs w:val="20"/>
        </w:rPr>
        <w:t>Bruintjes</w:t>
      </w:r>
      <w:proofErr w:type="spellEnd"/>
      <w:r w:rsidRPr="000F11CE">
        <w:rPr>
          <w:rFonts w:eastAsia="Arial" w:cstheme="minorHAnsi"/>
          <w:snapToGrid w:val="0"/>
          <w:szCs w:val="20"/>
        </w:rPr>
        <w:t xml:space="preserve">, 1998:  Explicit forecasting of supercooled liquid water in winter storms using the MM5 </w:t>
      </w:r>
      <w:proofErr w:type="spellStart"/>
      <w:r w:rsidRPr="000F11CE">
        <w:rPr>
          <w:rFonts w:eastAsia="Arial" w:cstheme="minorHAnsi"/>
          <w:snapToGrid w:val="0"/>
          <w:szCs w:val="20"/>
        </w:rPr>
        <w:t>mesoscale</w:t>
      </w:r>
      <w:proofErr w:type="spellEnd"/>
      <w:r w:rsidRPr="000F11CE">
        <w:rPr>
          <w:rFonts w:eastAsia="Arial" w:cstheme="minorHAnsi"/>
          <w:snapToGrid w:val="0"/>
          <w:szCs w:val="20"/>
        </w:rPr>
        <w:t xml:space="preserve"> model.  </w:t>
      </w:r>
      <w:proofErr w:type="gramStart"/>
      <w:r w:rsidRPr="000F11CE">
        <w:rPr>
          <w:rFonts w:eastAsia="Arial" w:cstheme="minorHAnsi"/>
          <w:i/>
          <w:snapToGrid w:val="0"/>
          <w:szCs w:val="20"/>
        </w:rPr>
        <w:t>Quart.</w:t>
      </w:r>
      <w:proofErr w:type="gramEnd"/>
      <w:r w:rsidRPr="000F11CE">
        <w:rPr>
          <w:rFonts w:eastAsia="Arial" w:cstheme="minorHAnsi"/>
          <w:i/>
          <w:snapToGrid w:val="0"/>
          <w:szCs w:val="20"/>
        </w:rPr>
        <w:t xml:space="preserve"> J. Roy. </w:t>
      </w:r>
      <w:proofErr w:type="gramStart"/>
      <w:r w:rsidRPr="000F11CE">
        <w:rPr>
          <w:rFonts w:eastAsia="Arial" w:cstheme="minorHAnsi"/>
          <w:i/>
          <w:snapToGrid w:val="0"/>
          <w:szCs w:val="20"/>
        </w:rPr>
        <w:t>Meteor.</w:t>
      </w:r>
      <w:proofErr w:type="gramEnd"/>
      <w:r w:rsidRPr="000F11CE">
        <w:rPr>
          <w:rFonts w:eastAsia="Arial" w:cstheme="minorHAnsi"/>
          <w:i/>
          <w:snapToGrid w:val="0"/>
          <w:szCs w:val="20"/>
        </w:rPr>
        <w:t xml:space="preserve"> Soc., </w:t>
      </w:r>
      <w:r w:rsidRPr="000F11CE">
        <w:rPr>
          <w:rFonts w:eastAsia="Arial" w:cstheme="minorHAnsi"/>
          <w:b/>
          <w:snapToGrid w:val="0"/>
          <w:szCs w:val="20"/>
        </w:rPr>
        <w:t>124,</w:t>
      </w:r>
      <w:r w:rsidRPr="000F11CE">
        <w:rPr>
          <w:rFonts w:eastAsia="Arial" w:cstheme="minorHAnsi"/>
          <w:snapToGrid w:val="0"/>
          <w:szCs w:val="20"/>
        </w:rPr>
        <w:t xml:space="preserve"> 1071–1107.</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Romine, G. S., D. W. Burgess, and R. B. Wilhelmson, 2008: A dual polarization-radar-based assessment of the 8 May 2003 Oklahoma City area tornadic supercell. </w:t>
      </w:r>
      <w:r w:rsidRPr="000F11CE">
        <w:rPr>
          <w:rFonts w:eastAsia="Arial" w:cstheme="minorHAnsi"/>
          <w:i/>
          <w:snapToGrid w:val="0"/>
          <w:szCs w:val="20"/>
        </w:rPr>
        <w:t>Mon. Wea. Rev.,</w:t>
      </w:r>
      <w:r w:rsidRPr="000F11CE">
        <w:rPr>
          <w:rFonts w:eastAsia="Arial" w:cstheme="minorHAnsi"/>
          <w:snapToGrid w:val="0"/>
          <w:szCs w:val="20"/>
        </w:rPr>
        <w:t xml:space="preserve"> </w:t>
      </w:r>
      <w:r w:rsidRPr="000F11CE">
        <w:rPr>
          <w:rFonts w:eastAsia="Arial" w:cstheme="minorHAnsi"/>
          <w:b/>
          <w:snapToGrid w:val="0"/>
          <w:szCs w:val="20"/>
        </w:rPr>
        <w:t>136,</w:t>
      </w:r>
      <w:r w:rsidRPr="000F11CE">
        <w:rPr>
          <w:rFonts w:eastAsia="Arial" w:cstheme="minorHAnsi"/>
          <w:snapToGrid w:val="0"/>
          <w:szCs w:val="20"/>
        </w:rPr>
        <w:t xml:space="preserve"> 2849–2870.</w:t>
      </w:r>
    </w:p>
    <w:p w:rsidR="00741411" w:rsidRPr="000F11CE" w:rsidRDefault="00741411" w:rsidP="00741411">
      <w:pPr>
        <w:widowControl w:val="0"/>
        <w:spacing w:after="240" w:line="240" w:lineRule="auto"/>
        <w:ind w:firstLine="0"/>
        <w:rPr>
          <w:rFonts w:eastAsia="Arial" w:cstheme="minorHAnsi"/>
        </w:rPr>
      </w:pPr>
      <w:r w:rsidRPr="000F11CE">
        <w:rPr>
          <w:rFonts w:eastAsia="Arial" w:cstheme="minorHAnsi"/>
          <w:snapToGrid w:val="0"/>
          <w:szCs w:val="20"/>
        </w:rPr>
        <w:t xml:space="preserve">Rotunno, R., 1981: On the evolution of thunderstorm rotation. </w:t>
      </w:r>
      <w:r w:rsidRPr="000F11CE">
        <w:rPr>
          <w:rFonts w:eastAsia="Arial" w:cstheme="minorHAnsi"/>
          <w:i/>
        </w:rPr>
        <w:t>Mon. Wea. Rev.,</w:t>
      </w:r>
      <w:r w:rsidRPr="000F11CE">
        <w:rPr>
          <w:rFonts w:eastAsia="Arial" w:cstheme="minorHAnsi"/>
        </w:rPr>
        <w:t xml:space="preserve"> </w:t>
      </w:r>
      <w:r w:rsidRPr="000F11CE">
        <w:rPr>
          <w:rFonts w:eastAsia="Arial" w:cstheme="minorHAnsi"/>
          <w:b/>
        </w:rPr>
        <w:t>109,</w:t>
      </w:r>
      <w:r w:rsidRPr="000F11CE">
        <w:rPr>
          <w:rFonts w:eastAsia="Arial" w:cstheme="minorHAnsi"/>
        </w:rPr>
        <w:t xml:space="preserve"> </w:t>
      </w:r>
      <w:r w:rsidRPr="000F11CE">
        <w:rPr>
          <w:rFonts w:eastAsia="Arial" w:cstheme="minorHAnsi"/>
        </w:rPr>
        <w:lastRenderedPageBreak/>
        <w:t>171–180.</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rPr>
        <w:t xml:space="preserve">Ryzhkov, A. V., 2001: Interpretation of polarimetric radar covariance matrix for meteorological scatterers: theoretical analysis.  </w:t>
      </w:r>
      <w:r w:rsidRPr="000F11CE">
        <w:rPr>
          <w:rFonts w:eastAsia="Arial" w:cstheme="minorHAnsi"/>
          <w:i/>
        </w:rPr>
        <w:t>J. Atmos. Oceanic Technol.</w:t>
      </w:r>
      <w:r w:rsidRPr="000F11CE">
        <w:rPr>
          <w:rFonts w:eastAsia="Arial" w:cstheme="minorHAnsi"/>
        </w:rPr>
        <w:t xml:space="preserve">, </w:t>
      </w:r>
      <w:r w:rsidRPr="000F11CE">
        <w:rPr>
          <w:rFonts w:eastAsia="Arial" w:cstheme="minorHAnsi"/>
          <w:b/>
        </w:rPr>
        <w:t>18</w:t>
      </w:r>
      <w:r w:rsidRPr="000F11CE">
        <w:rPr>
          <w:rFonts w:eastAsia="Arial" w:cstheme="minorHAnsi"/>
        </w:rPr>
        <w:t>, 315</w:t>
      </w:r>
      <w:r w:rsidRPr="000F11CE">
        <w:rPr>
          <w:rFonts w:cstheme="minorHAnsi"/>
          <w:snapToGrid w:val="0"/>
          <w:szCs w:val="20"/>
        </w:rPr>
        <w:t>–328.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Ryzhkov, A. V., and D. S. Zrnic, 1995: Precipitation and attenuation measurements at a 10-cm wavelength.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34,</w:t>
      </w:r>
      <w:r w:rsidRPr="000F11CE">
        <w:rPr>
          <w:rFonts w:cstheme="minorHAnsi"/>
          <w:snapToGrid w:val="0"/>
          <w:szCs w:val="20"/>
        </w:rPr>
        <w:t xml:space="preserve"> 2121–2134.</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Ryzhkov, A. V., and D. S. Zrnic, 1996: Assessment of rainfall measurement that uses specific differential phase.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35,</w:t>
      </w:r>
      <w:r w:rsidRPr="000F11CE">
        <w:rPr>
          <w:rFonts w:cstheme="minorHAnsi"/>
          <w:snapToGrid w:val="0"/>
          <w:szCs w:val="20"/>
        </w:rPr>
        <w:t xml:space="preserve"> 2080–2090.</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Ryzhkov, A. V., and D. Zrnic, 2005: Radar </w:t>
      </w:r>
      <w:proofErr w:type="spellStart"/>
      <w:r w:rsidRPr="000F11CE">
        <w:rPr>
          <w:rFonts w:cstheme="minorHAnsi"/>
          <w:snapToGrid w:val="0"/>
          <w:szCs w:val="20"/>
        </w:rPr>
        <w:t>polarimetry</w:t>
      </w:r>
      <w:proofErr w:type="spellEnd"/>
      <w:r w:rsidRPr="000F11CE">
        <w:rPr>
          <w:rFonts w:cstheme="minorHAnsi"/>
          <w:snapToGrid w:val="0"/>
          <w:szCs w:val="20"/>
        </w:rPr>
        <w:t xml:space="preserve"> at S, C, and X bands: Comparative analysis and operational implications. Preprints, </w:t>
      </w:r>
      <w:r w:rsidRPr="000F11CE">
        <w:rPr>
          <w:rFonts w:cstheme="minorHAnsi"/>
          <w:i/>
          <w:snapToGrid w:val="0"/>
          <w:szCs w:val="20"/>
        </w:rPr>
        <w:t xml:space="preserve">32nd Conf. on </w:t>
      </w:r>
      <w:proofErr w:type="gramStart"/>
      <w:r w:rsidRPr="000F11CE">
        <w:rPr>
          <w:rFonts w:cstheme="minorHAnsi"/>
          <w:i/>
          <w:snapToGrid w:val="0"/>
          <w:szCs w:val="20"/>
        </w:rPr>
        <w:t xml:space="preserve">Radar </w:t>
      </w:r>
      <w:r w:rsidRPr="000F11CE">
        <w:rPr>
          <w:rFonts w:eastAsia="Arial" w:cstheme="minorHAnsi"/>
          <w:i/>
          <w:snapToGrid w:val="0"/>
          <w:szCs w:val="20"/>
        </w:rPr>
        <w:t xml:space="preserve"> Meteorology</w:t>
      </w:r>
      <w:proofErr w:type="gramEnd"/>
      <w:r w:rsidRPr="000F11CE">
        <w:rPr>
          <w:rFonts w:cstheme="minorHAnsi"/>
          <w:snapToGrid w:val="0"/>
          <w:szCs w:val="20"/>
        </w:rPr>
        <w:t>, Albuquerque, NM, American Meteorological Society, 9R.3.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Ryzhkov, A. V., D. W. Burgess, D. S. Zrnic, T. Smith, and S. E. Giangrande, 2002: Polarimetric analysis of a 3 May 1999 tornado. </w:t>
      </w:r>
      <w:proofErr w:type="gramStart"/>
      <w:r w:rsidRPr="000F11CE">
        <w:rPr>
          <w:rFonts w:cstheme="minorHAnsi"/>
          <w:snapToGrid w:val="0"/>
          <w:szCs w:val="20"/>
        </w:rPr>
        <w:t xml:space="preserve">Preprints, </w:t>
      </w:r>
      <w:r w:rsidRPr="000F11CE">
        <w:rPr>
          <w:rFonts w:cstheme="minorHAnsi"/>
          <w:i/>
          <w:iCs/>
          <w:snapToGrid w:val="0"/>
          <w:szCs w:val="20"/>
        </w:rPr>
        <w:t>21st Conf. on Severe Local Storms</w:t>
      </w:r>
      <w:r w:rsidRPr="000F11CE">
        <w:rPr>
          <w:rFonts w:cstheme="minorHAnsi"/>
          <w:snapToGrid w:val="0"/>
          <w:szCs w:val="20"/>
        </w:rPr>
        <w:t>, San Antonio, TX, Amer. Meteor.</w:t>
      </w:r>
      <w:proofErr w:type="gramEnd"/>
      <w:r w:rsidRPr="000F11CE">
        <w:rPr>
          <w:rFonts w:cstheme="minorHAnsi"/>
          <w:snapToGrid w:val="0"/>
          <w:szCs w:val="20"/>
        </w:rPr>
        <w:t xml:space="preserve"> Soc., 515–518.</w:t>
      </w:r>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Ryzhkov, A. V., S. E. Giagrande, and T. J. </w:t>
      </w:r>
      <w:proofErr w:type="spellStart"/>
      <w:r w:rsidRPr="000F11CE">
        <w:rPr>
          <w:rFonts w:eastAsia="Arial" w:cstheme="minorHAnsi"/>
        </w:rPr>
        <w:t>Schuur</w:t>
      </w:r>
      <w:proofErr w:type="spellEnd"/>
      <w:r w:rsidRPr="000F11CE">
        <w:rPr>
          <w:rFonts w:eastAsia="Arial" w:cstheme="minorHAnsi"/>
        </w:rPr>
        <w:t xml:space="preserve">, 2005a: Rainfall estimation with a polarimetric prototype of WSR-88D. </w:t>
      </w:r>
      <w:r w:rsidRPr="000F11CE">
        <w:rPr>
          <w:rFonts w:eastAsia="Arial" w:cstheme="minorHAnsi"/>
          <w:i/>
        </w:rPr>
        <w:t>J. Appl. Meteor.,</w:t>
      </w:r>
      <w:r w:rsidRPr="000F11CE">
        <w:rPr>
          <w:rFonts w:eastAsia="Arial" w:cstheme="minorHAnsi"/>
        </w:rPr>
        <w:t xml:space="preserve"> </w:t>
      </w:r>
      <w:r w:rsidRPr="000F11CE">
        <w:rPr>
          <w:rFonts w:eastAsia="Arial" w:cstheme="minorHAnsi"/>
          <w:b/>
        </w:rPr>
        <w:t>44,</w:t>
      </w:r>
      <w:r w:rsidRPr="000F11CE">
        <w:rPr>
          <w:rFonts w:eastAsia="Arial" w:cstheme="minorHAnsi"/>
        </w:rPr>
        <w:t xml:space="preserve"> 502</w:t>
      </w:r>
      <w:r w:rsidRPr="000F11CE">
        <w:rPr>
          <w:rFonts w:cstheme="minorHAnsi"/>
          <w:snapToGrid w:val="0"/>
          <w:szCs w:val="20"/>
        </w:rPr>
        <w:t>–</w:t>
      </w:r>
      <w:r w:rsidRPr="000F11CE">
        <w:rPr>
          <w:rFonts w:eastAsia="Arial" w:cstheme="minorHAnsi"/>
        </w:rPr>
        <w:t>515.</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Ryzhkov, A. V., T. J. </w:t>
      </w:r>
      <w:proofErr w:type="spellStart"/>
      <w:r w:rsidRPr="000F11CE">
        <w:rPr>
          <w:rFonts w:cstheme="minorHAnsi"/>
          <w:snapToGrid w:val="0"/>
          <w:szCs w:val="20"/>
        </w:rPr>
        <w:t>Schuur</w:t>
      </w:r>
      <w:proofErr w:type="spellEnd"/>
      <w:r w:rsidRPr="000F11CE">
        <w:rPr>
          <w:rFonts w:cstheme="minorHAnsi"/>
          <w:snapToGrid w:val="0"/>
          <w:szCs w:val="20"/>
        </w:rPr>
        <w:t xml:space="preserve">, D. W. Burgess, and D. S. Zrnic, 2005b: Polarimetric tornado detection.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44,</w:t>
      </w:r>
      <w:r w:rsidRPr="000F11CE">
        <w:rPr>
          <w:rFonts w:cstheme="minorHAnsi"/>
          <w:snapToGrid w:val="0"/>
          <w:szCs w:val="20"/>
        </w:rPr>
        <w:t xml:space="preserve"> 557-570.</w:t>
      </w:r>
      <w:r w:rsidRPr="000F11CE">
        <w:rPr>
          <w:rFonts w:cstheme="minorHAnsi"/>
          <w:snapToGrid w:val="0"/>
          <w:szCs w:val="20"/>
        </w:rPr>
        <w:tab/>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Ryzhkov, A. V., T. J. </w:t>
      </w:r>
      <w:proofErr w:type="spellStart"/>
      <w:r w:rsidRPr="000F11CE">
        <w:rPr>
          <w:rFonts w:cstheme="minorHAnsi"/>
          <w:snapToGrid w:val="0"/>
          <w:szCs w:val="20"/>
        </w:rPr>
        <w:t>Schuur</w:t>
      </w:r>
      <w:proofErr w:type="spellEnd"/>
      <w:r w:rsidRPr="000F11CE">
        <w:rPr>
          <w:rFonts w:cstheme="minorHAnsi"/>
          <w:snapToGrid w:val="0"/>
          <w:szCs w:val="20"/>
        </w:rPr>
        <w:t xml:space="preserve">, D. W. Burgess, P. L. </w:t>
      </w:r>
      <w:proofErr w:type="spellStart"/>
      <w:r w:rsidRPr="000F11CE">
        <w:rPr>
          <w:rFonts w:cstheme="minorHAnsi"/>
          <w:snapToGrid w:val="0"/>
          <w:szCs w:val="20"/>
        </w:rPr>
        <w:t>Heinselman</w:t>
      </w:r>
      <w:proofErr w:type="spellEnd"/>
      <w:r w:rsidRPr="000F11CE">
        <w:rPr>
          <w:rFonts w:cstheme="minorHAnsi"/>
          <w:snapToGrid w:val="0"/>
          <w:szCs w:val="20"/>
        </w:rPr>
        <w:t xml:space="preserve">, S. E. Giagrande, and D. S. Zrnic, 2005c: The Joint Polarization Experiments: Polarimetric measurements and hydrometeor classification. </w:t>
      </w:r>
      <w:r w:rsidRPr="000F11CE">
        <w:rPr>
          <w:rFonts w:cstheme="minorHAnsi"/>
          <w:i/>
          <w:snapToGrid w:val="0"/>
          <w:szCs w:val="20"/>
        </w:rPr>
        <w:t>Bull. Amer. Meteor. Soc.,</w:t>
      </w:r>
      <w:r w:rsidRPr="000F11CE">
        <w:rPr>
          <w:rFonts w:cstheme="minorHAnsi"/>
          <w:snapToGrid w:val="0"/>
          <w:szCs w:val="20"/>
        </w:rPr>
        <w:t xml:space="preserve"> </w:t>
      </w:r>
      <w:r w:rsidRPr="000F11CE">
        <w:rPr>
          <w:rFonts w:cstheme="minorHAnsi"/>
          <w:b/>
          <w:snapToGrid w:val="0"/>
          <w:szCs w:val="20"/>
        </w:rPr>
        <w:t>86,</w:t>
      </w:r>
      <w:r w:rsidRPr="000F11CE">
        <w:rPr>
          <w:rFonts w:cstheme="minorHAnsi"/>
          <w:snapToGrid w:val="0"/>
          <w:szCs w:val="20"/>
        </w:rPr>
        <w:t xml:space="preserve"> 809–824.</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Ryzhkov, A. V., S. M. </w:t>
      </w:r>
      <w:proofErr w:type="spellStart"/>
      <w:r w:rsidRPr="000F11CE">
        <w:rPr>
          <w:rFonts w:eastAsia="Arial" w:cstheme="minorHAnsi"/>
        </w:rPr>
        <w:t>Ganson</w:t>
      </w:r>
      <w:proofErr w:type="spellEnd"/>
      <w:r w:rsidRPr="000F11CE">
        <w:rPr>
          <w:rFonts w:eastAsia="Arial" w:cstheme="minorHAnsi"/>
        </w:rPr>
        <w:t xml:space="preserve">, A. Khain, M. </w:t>
      </w:r>
      <w:proofErr w:type="spellStart"/>
      <w:r w:rsidRPr="000F11CE">
        <w:rPr>
          <w:rFonts w:eastAsia="Arial" w:cstheme="minorHAnsi"/>
        </w:rPr>
        <w:t>Pinsky</w:t>
      </w:r>
      <w:proofErr w:type="spellEnd"/>
      <w:r w:rsidRPr="000F11CE">
        <w:rPr>
          <w:rFonts w:eastAsia="Arial" w:cstheme="minorHAnsi"/>
        </w:rPr>
        <w:t xml:space="preserve">, and A. </w:t>
      </w:r>
      <w:proofErr w:type="spellStart"/>
      <w:r w:rsidRPr="000F11CE">
        <w:rPr>
          <w:rFonts w:eastAsia="Arial" w:cstheme="minorHAnsi"/>
        </w:rPr>
        <w:t>Pokrovsky</w:t>
      </w:r>
      <w:proofErr w:type="spellEnd"/>
      <w:r w:rsidRPr="000F11CE">
        <w:rPr>
          <w:rFonts w:eastAsia="Arial" w:cstheme="minorHAnsi"/>
        </w:rPr>
        <w:t xml:space="preserve">, 2009: Polarimetric characteristics of melting hail at S and C bands. Preprints, </w:t>
      </w:r>
      <w:r w:rsidRPr="000F11CE">
        <w:rPr>
          <w:rFonts w:eastAsia="Arial" w:cstheme="minorHAnsi"/>
          <w:i/>
        </w:rPr>
        <w:t>34</w:t>
      </w:r>
      <w:r w:rsidRPr="000F11CE">
        <w:rPr>
          <w:rFonts w:eastAsia="Arial" w:cstheme="minorHAnsi"/>
          <w:i/>
          <w:vertAlign w:val="superscript"/>
        </w:rPr>
        <w:t>th</w:t>
      </w:r>
      <w:r w:rsidRPr="000F11CE">
        <w:rPr>
          <w:rFonts w:eastAsia="Arial" w:cstheme="minorHAnsi"/>
          <w:i/>
        </w:rPr>
        <w:t xml:space="preserve"> Conf. on </w:t>
      </w:r>
      <w:proofErr w:type="gramStart"/>
      <w:r w:rsidRPr="000F11CE">
        <w:rPr>
          <w:rFonts w:eastAsia="Arial" w:cstheme="minorHAnsi"/>
          <w:i/>
        </w:rPr>
        <w:t>Radar  Meteorology</w:t>
      </w:r>
      <w:proofErr w:type="gramEnd"/>
      <w:r w:rsidRPr="000F11CE">
        <w:rPr>
          <w:rFonts w:eastAsia="Arial" w:cstheme="minorHAnsi"/>
        </w:rPr>
        <w:t xml:space="preserve">, Williamsburg, VA, Amer. Meteor. </w:t>
      </w:r>
      <w:proofErr w:type="gramStart"/>
      <w:r w:rsidRPr="000F11CE">
        <w:rPr>
          <w:rFonts w:eastAsia="Arial" w:cstheme="minorHAnsi"/>
        </w:rPr>
        <w:t>Soc., 4A.6.</w:t>
      </w:r>
      <w:proofErr w:type="gramEnd"/>
    </w:p>
    <w:p w:rsidR="00741411" w:rsidRPr="000F11CE" w:rsidRDefault="00741411" w:rsidP="00741411">
      <w:pPr>
        <w:autoSpaceDE w:val="0"/>
        <w:autoSpaceDN w:val="0"/>
        <w:adjustRightInd w:val="0"/>
        <w:spacing w:after="240" w:line="240" w:lineRule="auto"/>
        <w:ind w:firstLine="0"/>
        <w:rPr>
          <w:rFonts w:eastAsia="Calibri" w:cstheme="minorHAnsi"/>
        </w:rPr>
      </w:pPr>
      <w:r w:rsidRPr="000F11CE">
        <w:rPr>
          <w:rFonts w:eastAsia="Calibri" w:cstheme="minorHAnsi"/>
          <w:color w:val="000000"/>
        </w:rPr>
        <w:t xml:space="preserve">Ryzhkov, A. V., M. </w:t>
      </w:r>
      <w:proofErr w:type="spellStart"/>
      <w:r w:rsidRPr="000F11CE">
        <w:rPr>
          <w:rFonts w:eastAsia="Calibri" w:cstheme="minorHAnsi"/>
          <w:color w:val="000000"/>
        </w:rPr>
        <w:t>Pinsky</w:t>
      </w:r>
      <w:proofErr w:type="spellEnd"/>
      <w:r w:rsidRPr="000F11CE">
        <w:rPr>
          <w:rFonts w:eastAsia="Calibri" w:cstheme="minorHAnsi"/>
          <w:color w:val="000000"/>
        </w:rPr>
        <w:t xml:space="preserve">, A. </w:t>
      </w:r>
      <w:proofErr w:type="spellStart"/>
      <w:r w:rsidRPr="000F11CE">
        <w:rPr>
          <w:rFonts w:eastAsia="Calibri" w:cstheme="minorHAnsi"/>
          <w:color w:val="000000"/>
        </w:rPr>
        <w:t>Pokrovsky</w:t>
      </w:r>
      <w:proofErr w:type="spellEnd"/>
      <w:r w:rsidRPr="000F11CE">
        <w:rPr>
          <w:rFonts w:eastAsia="Calibri" w:cstheme="minorHAnsi"/>
          <w:color w:val="000000"/>
        </w:rPr>
        <w:t xml:space="preserve">, and A. Khain, 2011: Polarimetric radar observation operator for a cloud model with spectral microphysics.  </w:t>
      </w:r>
      <w:r w:rsidRPr="000F11CE">
        <w:rPr>
          <w:rFonts w:eastAsia="Calibri" w:cstheme="minorHAnsi"/>
          <w:i/>
          <w:iCs/>
          <w:color w:val="000000"/>
        </w:rPr>
        <w:t xml:space="preserve">J. Appl. Meteor. </w:t>
      </w:r>
      <w:proofErr w:type="spellStart"/>
      <w:proofErr w:type="gramStart"/>
      <w:r w:rsidRPr="000F11CE">
        <w:rPr>
          <w:rFonts w:eastAsia="Calibri" w:cstheme="minorHAnsi"/>
          <w:i/>
          <w:iCs/>
          <w:color w:val="000000"/>
        </w:rPr>
        <w:t>Climatol</w:t>
      </w:r>
      <w:proofErr w:type="spellEnd"/>
      <w:r w:rsidRPr="000F11CE">
        <w:rPr>
          <w:rFonts w:eastAsia="Calibri" w:cstheme="minorHAnsi"/>
          <w:i/>
          <w:iCs/>
          <w:color w:val="000000"/>
        </w:rPr>
        <w:t>.</w:t>
      </w:r>
      <w:r w:rsidRPr="000F11CE">
        <w:rPr>
          <w:rFonts w:eastAsia="Calibri" w:cstheme="minorHAnsi"/>
          <w:color w:val="000000"/>
        </w:rPr>
        <w:t>,</w:t>
      </w:r>
      <w:proofErr w:type="gramEnd"/>
      <w:r w:rsidRPr="000F11CE">
        <w:rPr>
          <w:rFonts w:eastAsia="Calibri" w:cstheme="minorHAnsi"/>
          <w:color w:val="000000"/>
        </w:rPr>
        <w:t xml:space="preserve"> </w:t>
      </w:r>
      <w:r w:rsidRPr="000F11CE">
        <w:rPr>
          <w:rFonts w:eastAsia="Calibri" w:cstheme="minorHAnsi"/>
          <w:b/>
          <w:color w:val="000000"/>
        </w:rPr>
        <w:t>50,</w:t>
      </w:r>
      <w:r w:rsidRPr="000F11CE">
        <w:rPr>
          <w:rFonts w:eastAsia="Calibri" w:cstheme="minorHAnsi"/>
          <w:color w:val="000000"/>
        </w:rPr>
        <w:t xml:space="preserve"> 873</w:t>
      </w:r>
      <w:r w:rsidRPr="000F11CE">
        <w:rPr>
          <w:rFonts w:cstheme="minorHAnsi"/>
          <w:snapToGrid w:val="0"/>
          <w:szCs w:val="20"/>
        </w:rPr>
        <w:t>–</w:t>
      </w:r>
      <w:r w:rsidRPr="000F11CE">
        <w:rPr>
          <w:rFonts w:eastAsia="Calibri" w:cstheme="minorHAnsi"/>
          <w:color w:val="000000"/>
        </w:rPr>
        <w:t>894.</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Scarchilli, G., E. </w:t>
      </w:r>
      <w:proofErr w:type="spellStart"/>
      <w:r w:rsidRPr="000F11CE">
        <w:rPr>
          <w:rFonts w:cstheme="minorHAnsi"/>
          <w:snapToGrid w:val="0"/>
          <w:szCs w:val="20"/>
        </w:rPr>
        <w:t>Goroucci</w:t>
      </w:r>
      <w:proofErr w:type="spellEnd"/>
      <w:r w:rsidRPr="000F11CE">
        <w:rPr>
          <w:rFonts w:cstheme="minorHAnsi"/>
          <w:snapToGrid w:val="0"/>
          <w:szCs w:val="20"/>
        </w:rPr>
        <w:t xml:space="preserve">, V. Chandrasekar, and T. A. Seliga, 1993: Rainfall estimation using polarimetric techniques at C-band frequencies.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32,</w:t>
      </w:r>
      <w:r w:rsidRPr="000F11CE">
        <w:rPr>
          <w:rFonts w:cstheme="minorHAnsi"/>
          <w:snapToGrid w:val="0"/>
          <w:szCs w:val="20"/>
        </w:rPr>
        <w:t xml:space="preserve"> 1150–1160.</w:t>
      </w:r>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Schlatter, P. T., 2003: Polarimetric radar and in-situ measurements of a nontornadic supercell. </w:t>
      </w:r>
      <w:proofErr w:type="gramStart"/>
      <w:r w:rsidRPr="000F11CE">
        <w:rPr>
          <w:rFonts w:eastAsia="Arial" w:cstheme="minorHAnsi"/>
          <w:snapToGrid w:val="0"/>
          <w:szCs w:val="20"/>
        </w:rPr>
        <w:t>M.S. thesis, School of Meteorology, University of Oklahoma, 97 pp.</w:t>
      </w:r>
      <w:proofErr w:type="gramEnd"/>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Schultz, C. J., and Coauthors, 2012: Dual-polarimetric radar-based tornado debris signatures and paths associated with tornadoes over northern Alabama during the historic outbreak of 27 April 2011. </w:t>
      </w:r>
      <w:proofErr w:type="gramStart"/>
      <w:r w:rsidRPr="000F11CE">
        <w:rPr>
          <w:rFonts w:eastAsia="Arial" w:cstheme="minorHAnsi"/>
          <w:i/>
          <w:snapToGrid w:val="0"/>
          <w:szCs w:val="20"/>
        </w:rPr>
        <w:t>92</w:t>
      </w:r>
      <w:r w:rsidRPr="000F11CE">
        <w:rPr>
          <w:rFonts w:eastAsia="Arial" w:cstheme="minorHAnsi"/>
          <w:i/>
          <w:snapToGrid w:val="0"/>
          <w:szCs w:val="20"/>
          <w:vertAlign w:val="superscript"/>
        </w:rPr>
        <w:t>nd</w:t>
      </w:r>
      <w:r w:rsidRPr="000F11CE">
        <w:rPr>
          <w:rFonts w:eastAsia="Arial" w:cstheme="minorHAnsi"/>
          <w:i/>
          <w:snapToGrid w:val="0"/>
          <w:szCs w:val="20"/>
        </w:rPr>
        <w:t xml:space="preserve">  Annual</w:t>
      </w:r>
      <w:proofErr w:type="gramEnd"/>
      <w:r w:rsidRPr="000F11CE">
        <w:rPr>
          <w:rFonts w:eastAsia="Arial" w:cstheme="minorHAnsi"/>
          <w:i/>
          <w:snapToGrid w:val="0"/>
          <w:szCs w:val="20"/>
        </w:rPr>
        <w:t xml:space="preserve"> Meeting,</w:t>
      </w:r>
      <w:r w:rsidRPr="000F11CE">
        <w:rPr>
          <w:rFonts w:eastAsia="Arial" w:cstheme="minorHAnsi"/>
          <w:snapToGrid w:val="0"/>
          <w:szCs w:val="20"/>
        </w:rPr>
        <w:t xml:space="preserve"> New Orleans, LA, Amer. </w:t>
      </w:r>
      <w:r w:rsidRPr="000F11CE">
        <w:rPr>
          <w:rFonts w:eastAsia="Arial" w:cstheme="minorHAnsi"/>
          <w:snapToGrid w:val="0"/>
          <w:szCs w:val="20"/>
        </w:rPr>
        <w:lastRenderedPageBreak/>
        <w:t xml:space="preserve">Meteor. </w:t>
      </w:r>
      <w:proofErr w:type="gramStart"/>
      <w:r w:rsidRPr="000F11CE">
        <w:rPr>
          <w:rFonts w:eastAsia="Arial" w:cstheme="minorHAnsi"/>
          <w:snapToGrid w:val="0"/>
          <w:szCs w:val="20"/>
        </w:rPr>
        <w:t>Soc., J2.2.</w:t>
      </w:r>
      <w:proofErr w:type="gramEnd"/>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Schwarz, C. M., 2011: Supercell observations obtained during VORTEX2 from the NOAA (NSSL) X-band polarized mobile weather radar.  </w:t>
      </w:r>
      <w:proofErr w:type="gramStart"/>
      <w:r w:rsidRPr="000F11CE">
        <w:rPr>
          <w:rFonts w:eastAsia="Arial" w:cstheme="minorHAnsi"/>
          <w:snapToGrid w:val="0"/>
          <w:szCs w:val="20"/>
        </w:rPr>
        <w:t>M.S. thesis, School of Meteorology, University of Oklahoma, 184 pp.</w:t>
      </w:r>
      <w:proofErr w:type="gramEnd"/>
    </w:p>
    <w:p w:rsidR="00741411" w:rsidRPr="000F11CE" w:rsidRDefault="00741411" w:rsidP="00741411">
      <w:pPr>
        <w:widowControl w:val="0"/>
        <w:spacing w:after="240" w:line="240" w:lineRule="auto"/>
        <w:ind w:firstLine="0"/>
        <w:rPr>
          <w:rFonts w:eastAsia="Arial" w:cstheme="minorHAnsi"/>
          <w:snapToGrid w:val="0"/>
          <w:szCs w:val="20"/>
        </w:rPr>
      </w:pPr>
      <w:r w:rsidRPr="000F11CE">
        <w:rPr>
          <w:rFonts w:eastAsia="Arial" w:cstheme="minorHAnsi"/>
          <w:snapToGrid w:val="0"/>
          <w:szCs w:val="20"/>
        </w:rPr>
        <w:t xml:space="preserve">Seifert, A., and K. D. Beheng, 2006:  A two-moment cloud microphysical parameterization for mixed phase clouds.  Part 1: Model description.  </w:t>
      </w:r>
      <w:proofErr w:type="gramStart"/>
      <w:r w:rsidRPr="000F11CE">
        <w:rPr>
          <w:rFonts w:eastAsia="Arial" w:cstheme="minorHAnsi"/>
          <w:i/>
          <w:snapToGrid w:val="0"/>
          <w:szCs w:val="20"/>
        </w:rPr>
        <w:t>Meteor.</w:t>
      </w:r>
      <w:proofErr w:type="gramEnd"/>
      <w:r w:rsidRPr="000F11CE">
        <w:rPr>
          <w:rFonts w:eastAsia="Arial" w:cstheme="minorHAnsi"/>
          <w:i/>
          <w:snapToGrid w:val="0"/>
          <w:szCs w:val="20"/>
        </w:rPr>
        <w:t xml:space="preserve"> Atmos. Phys.</w:t>
      </w:r>
      <w:r w:rsidRPr="000F11CE">
        <w:rPr>
          <w:rFonts w:eastAsia="Arial" w:cstheme="minorHAnsi"/>
          <w:snapToGrid w:val="0"/>
          <w:szCs w:val="20"/>
        </w:rPr>
        <w:t xml:space="preserve">, </w:t>
      </w:r>
      <w:r w:rsidRPr="000F11CE">
        <w:rPr>
          <w:rFonts w:eastAsia="Arial" w:cstheme="minorHAnsi"/>
          <w:b/>
          <w:snapToGrid w:val="0"/>
          <w:szCs w:val="20"/>
        </w:rPr>
        <w:t>92</w:t>
      </w:r>
      <w:r w:rsidRPr="000F11CE">
        <w:rPr>
          <w:rFonts w:eastAsia="Arial" w:cstheme="minorHAnsi"/>
          <w:snapToGrid w:val="0"/>
          <w:szCs w:val="20"/>
        </w:rPr>
        <w:t>, 45</w:t>
      </w:r>
      <w:r w:rsidRPr="000F11CE">
        <w:rPr>
          <w:rFonts w:cstheme="minorHAnsi"/>
          <w:snapToGrid w:val="0"/>
          <w:szCs w:val="20"/>
        </w:rPr>
        <w:t>–</w:t>
      </w:r>
      <w:r w:rsidRPr="000F11CE">
        <w:rPr>
          <w:rFonts w:eastAsia="Arial" w:cstheme="minorHAnsi"/>
          <w:snapToGrid w:val="0"/>
          <w:szCs w:val="20"/>
        </w:rPr>
        <w:t>66.</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Seliga, T. A., and V. N. Bringi, 1976: Potential use of radar differential reflectivity measurements at orthogonal polarizations for measuring precipitation. </w:t>
      </w:r>
      <w:r w:rsidRPr="000F11CE">
        <w:rPr>
          <w:rFonts w:eastAsia="Arial" w:cstheme="minorHAnsi"/>
          <w:i/>
        </w:rPr>
        <w:t xml:space="preserve">J. Appl. Meteor., </w:t>
      </w:r>
      <w:r w:rsidRPr="000F11CE">
        <w:rPr>
          <w:rFonts w:eastAsia="Arial" w:cstheme="minorHAnsi"/>
          <w:b/>
        </w:rPr>
        <w:t xml:space="preserve">15, </w:t>
      </w:r>
      <w:r w:rsidRPr="000F11CE">
        <w:rPr>
          <w:rFonts w:eastAsia="Arial" w:cstheme="minorHAnsi"/>
        </w:rPr>
        <w:t>69</w:t>
      </w:r>
      <w:r w:rsidRPr="000F11CE">
        <w:rPr>
          <w:rFonts w:cstheme="minorHAnsi"/>
          <w:snapToGrid w:val="0"/>
          <w:szCs w:val="20"/>
        </w:rPr>
        <w:t>–</w:t>
      </w:r>
      <w:r w:rsidRPr="000F11CE">
        <w:rPr>
          <w:rFonts w:eastAsia="Arial" w:cstheme="minorHAnsi"/>
        </w:rPr>
        <w:t>76.</w:t>
      </w:r>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Snook, N., and M. Xue, 2008: Effects of microphysical drop size distribution on tornadogenesis in supercell thunderstorms. </w:t>
      </w:r>
      <w:proofErr w:type="spellStart"/>
      <w:proofErr w:type="gramStart"/>
      <w:r w:rsidRPr="000F11CE">
        <w:rPr>
          <w:rFonts w:eastAsia="Arial" w:cstheme="minorHAnsi"/>
          <w:i/>
        </w:rPr>
        <w:t>Geophys</w:t>
      </w:r>
      <w:proofErr w:type="spellEnd"/>
      <w:r w:rsidRPr="000F11CE">
        <w:rPr>
          <w:rFonts w:eastAsia="Arial" w:cstheme="minorHAnsi"/>
          <w:i/>
        </w:rPr>
        <w:t>.</w:t>
      </w:r>
      <w:proofErr w:type="gramEnd"/>
      <w:r w:rsidRPr="000F11CE">
        <w:rPr>
          <w:rFonts w:eastAsia="Arial" w:cstheme="minorHAnsi"/>
          <w:i/>
        </w:rPr>
        <w:t xml:space="preserve"> Res. </w:t>
      </w:r>
      <w:proofErr w:type="spellStart"/>
      <w:r w:rsidRPr="000F11CE">
        <w:rPr>
          <w:rFonts w:eastAsia="Arial" w:cstheme="minorHAnsi"/>
          <w:i/>
        </w:rPr>
        <w:t>Lett</w:t>
      </w:r>
      <w:proofErr w:type="spellEnd"/>
      <w:r w:rsidRPr="000F11CE">
        <w:rPr>
          <w:rFonts w:eastAsia="Arial" w:cstheme="minorHAnsi"/>
          <w:i/>
        </w:rPr>
        <w:t>.,</w:t>
      </w:r>
      <w:r w:rsidRPr="000F11CE">
        <w:rPr>
          <w:rFonts w:eastAsia="Arial" w:cstheme="minorHAnsi"/>
        </w:rPr>
        <w:t xml:space="preserve"> </w:t>
      </w:r>
      <w:r w:rsidRPr="000F11CE">
        <w:rPr>
          <w:rFonts w:eastAsia="Arial" w:cstheme="minorHAnsi"/>
          <w:b/>
        </w:rPr>
        <w:t>35,</w:t>
      </w:r>
      <w:r w:rsidRPr="000F11CE">
        <w:rPr>
          <w:rFonts w:eastAsia="Arial" w:cstheme="minorHAnsi"/>
        </w:rPr>
        <w:t xml:space="preserve"> L24803, doi</w:t>
      </w:r>
      <w:proofErr w:type="gramStart"/>
      <w:r w:rsidRPr="000F11CE">
        <w:rPr>
          <w:rFonts w:eastAsia="Arial" w:cstheme="minorHAnsi"/>
        </w:rPr>
        <w:t>:10.21029</w:t>
      </w:r>
      <w:proofErr w:type="gramEnd"/>
      <w:r w:rsidRPr="000F11CE">
        <w:rPr>
          <w:rFonts w:eastAsia="Arial" w:cstheme="minorHAnsi"/>
        </w:rPr>
        <w:t>/22008GL035866.</w:t>
      </w:r>
    </w:p>
    <w:p w:rsidR="00741411" w:rsidRPr="000F11CE" w:rsidRDefault="00741411" w:rsidP="00741411">
      <w:pPr>
        <w:spacing w:after="240" w:line="240" w:lineRule="auto"/>
        <w:ind w:firstLine="0"/>
        <w:rPr>
          <w:rFonts w:eastAsia="Arial" w:cstheme="minorHAnsi"/>
        </w:rPr>
      </w:pPr>
      <w:proofErr w:type="gramStart"/>
      <w:r w:rsidRPr="000F11CE">
        <w:rPr>
          <w:rFonts w:eastAsia="Arial" w:cstheme="minorHAnsi"/>
        </w:rPr>
        <w:t>Snyder, J. C., H. B. Bluestein, Y.-S.</w:t>
      </w:r>
      <w:proofErr w:type="gramEnd"/>
      <w:r w:rsidRPr="000F11CE">
        <w:rPr>
          <w:rFonts w:eastAsia="Arial" w:cstheme="minorHAnsi"/>
        </w:rPr>
        <w:t xml:space="preserve"> Jung, S. J. Frasier, and V. Venkatesh, 2010a: The structure and time evolution of polarimetric signatures in severe convection storms: high-resolution numerical simulations and data </w:t>
      </w:r>
      <w:proofErr w:type="gramStart"/>
      <w:r w:rsidRPr="000F11CE">
        <w:rPr>
          <w:rFonts w:eastAsia="Arial" w:cstheme="minorHAnsi"/>
        </w:rPr>
        <w:t>from a</w:t>
      </w:r>
      <w:proofErr w:type="gramEnd"/>
      <w:r w:rsidRPr="000F11CE">
        <w:rPr>
          <w:rFonts w:eastAsia="Arial" w:cstheme="minorHAnsi"/>
        </w:rPr>
        <w:t xml:space="preserve"> mobile, X-band Doppler radar. </w:t>
      </w:r>
      <w:proofErr w:type="gramStart"/>
      <w:r w:rsidRPr="000F11CE">
        <w:rPr>
          <w:rFonts w:eastAsia="Arial" w:cstheme="minorHAnsi"/>
          <w:i/>
        </w:rPr>
        <w:t>25</w:t>
      </w:r>
      <w:r w:rsidRPr="000F11CE">
        <w:rPr>
          <w:rFonts w:eastAsia="Arial" w:cstheme="minorHAnsi"/>
          <w:i/>
          <w:vertAlign w:val="superscript"/>
        </w:rPr>
        <w:t>th</w:t>
      </w:r>
      <w:r w:rsidRPr="000F11CE">
        <w:rPr>
          <w:rFonts w:eastAsia="Arial" w:cstheme="minorHAnsi"/>
          <w:i/>
        </w:rPr>
        <w:t xml:space="preserve"> Conf. on Severe Local Storms,</w:t>
      </w:r>
      <w:r w:rsidRPr="000F11CE">
        <w:rPr>
          <w:rFonts w:eastAsia="Arial" w:cstheme="minorHAnsi"/>
        </w:rPr>
        <w:t xml:space="preserve"> Denver, CO, Amer. Meteor.</w:t>
      </w:r>
      <w:proofErr w:type="gramEnd"/>
      <w:r w:rsidRPr="000F11CE">
        <w:rPr>
          <w:rFonts w:eastAsia="Arial" w:cstheme="minorHAnsi"/>
        </w:rPr>
        <w:t xml:space="preserve"> </w:t>
      </w:r>
      <w:proofErr w:type="gramStart"/>
      <w:r w:rsidRPr="000F11CE">
        <w:rPr>
          <w:rFonts w:eastAsia="Arial" w:cstheme="minorHAnsi"/>
        </w:rPr>
        <w:t>Soc., P8.8.</w:t>
      </w:r>
      <w:proofErr w:type="gramEnd"/>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Snyder, J. C., H. B. Bluestein, G. Zhang, and S. F. Frasier, 2010b: Attenuation correction and hydrometeor classification of high-resolution, X-band, dual-polarized mobile radar measurements in severe convective storms. </w:t>
      </w:r>
      <w:r w:rsidRPr="000F11CE">
        <w:rPr>
          <w:rFonts w:eastAsia="Arial" w:cstheme="minorHAnsi"/>
          <w:i/>
        </w:rPr>
        <w:t xml:space="preserve">J. Atmos. Oceanic Technol., </w:t>
      </w:r>
      <w:r w:rsidRPr="000F11CE">
        <w:rPr>
          <w:rFonts w:eastAsia="Arial" w:cstheme="minorHAnsi"/>
          <w:b/>
        </w:rPr>
        <w:t xml:space="preserve">27, </w:t>
      </w:r>
      <w:r w:rsidRPr="000F11CE">
        <w:rPr>
          <w:rFonts w:eastAsia="Arial" w:cstheme="minorHAnsi"/>
        </w:rPr>
        <w:t>1979</w:t>
      </w:r>
      <w:r w:rsidRPr="000F11CE">
        <w:rPr>
          <w:rFonts w:cstheme="minorHAnsi"/>
          <w:snapToGrid w:val="0"/>
          <w:szCs w:val="20"/>
        </w:rPr>
        <w:t>–</w:t>
      </w:r>
      <w:r w:rsidRPr="000F11CE">
        <w:rPr>
          <w:rFonts w:eastAsia="Arial" w:cstheme="minorHAnsi"/>
        </w:rPr>
        <w:t>2001.</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Snyder, J. C., H. B. Bluestein, V. Venkatesh, and S. J. Frasier, 2013: Observations of polarimetric signatures in supercells by </w:t>
      </w:r>
      <w:proofErr w:type="gramStart"/>
      <w:r w:rsidRPr="000F11CE">
        <w:rPr>
          <w:rFonts w:eastAsia="Arial" w:cstheme="minorHAnsi"/>
        </w:rPr>
        <w:t>an X</w:t>
      </w:r>
      <w:proofErr w:type="gramEnd"/>
      <w:r w:rsidRPr="000F11CE">
        <w:rPr>
          <w:rFonts w:eastAsia="Arial" w:cstheme="minorHAnsi"/>
        </w:rPr>
        <w:t xml:space="preserve">-band mobile Doppler radar. </w:t>
      </w:r>
      <w:r w:rsidRPr="000F11CE">
        <w:rPr>
          <w:rFonts w:eastAsia="Arial" w:cstheme="minorHAnsi"/>
          <w:i/>
        </w:rPr>
        <w:t>Mon. Wea. Rev.</w:t>
      </w:r>
      <w:r w:rsidRPr="000F11CE">
        <w:rPr>
          <w:rFonts w:eastAsia="Arial" w:cstheme="minorHAnsi"/>
        </w:rPr>
        <w:t xml:space="preserve">, </w:t>
      </w:r>
      <w:r w:rsidRPr="000F11CE">
        <w:rPr>
          <w:rFonts w:eastAsia="Arial" w:cstheme="minorHAnsi"/>
          <w:b/>
        </w:rPr>
        <w:t>141</w:t>
      </w:r>
      <w:r w:rsidRPr="000F11CE">
        <w:rPr>
          <w:rFonts w:eastAsia="Arial" w:cstheme="minorHAnsi"/>
        </w:rPr>
        <w:t>, 3</w:t>
      </w:r>
      <w:r w:rsidRPr="000F11CE">
        <w:rPr>
          <w:rFonts w:cstheme="minorHAnsi"/>
          <w:snapToGrid w:val="0"/>
          <w:szCs w:val="20"/>
        </w:rPr>
        <w:t>–</w:t>
      </w:r>
      <w:r w:rsidRPr="000F11CE">
        <w:rPr>
          <w:rFonts w:eastAsia="Arial" w:cstheme="minorHAnsi"/>
        </w:rPr>
        <w:t xml:space="preserve">29. </w:t>
      </w:r>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Straka, J. M., 2009: </w:t>
      </w:r>
      <w:r w:rsidRPr="000F11CE">
        <w:rPr>
          <w:rFonts w:eastAsia="Arial" w:cstheme="minorHAnsi"/>
          <w:i/>
        </w:rPr>
        <w:t>Cloud and Precipitation Microphysics: Principles and Parameterizations</w:t>
      </w:r>
      <w:r w:rsidRPr="000F11CE">
        <w:rPr>
          <w:rFonts w:eastAsia="Arial" w:cstheme="minorHAnsi"/>
        </w:rPr>
        <w:t xml:space="preserve">. </w:t>
      </w:r>
      <w:proofErr w:type="gramStart"/>
      <w:r w:rsidRPr="000F11CE">
        <w:rPr>
          <w:rFonts w:eastAsia="Arial" w:cstheme="minorHAnsi"/>
        </w:rPr>
        <w:t>Cambridge University Press, 392 pp.</w:t>
      </w:r>
      <w:proofErr w:type="gramEnd"/>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Straka, J. M., and E. N. Rasmussen, 1997: Toward improving microphysical parameterizations of conversion processes. </w:t>
      </w:r>
      <w:r w:rsidRPr="000F11CE">
        <w:rPr>
          <w:rFonts w:eastAsia="Arial" w:cstheme="minorHAnsi"/>
          <w:i/>
        </w:rPr>
        <w:t>J. Appl. Meteor.</w:t>
      </w:r>
      <w:r w:rsidRPr="000F11CE">
        <w:rPr>
          <w:rFonts w:eastAsia="Arial" w:cstheme="minorHAnsi"/>
        </w:rPr>
        <w:t xml:space="preserve">, </w:t>
      </w:r>
      <w:r w:rsidRPr="000F11CE">
        <w:rPr>
          <w:rFonts w:eastAsia="Arial" w:cstheme="minorHAnsi"/>
          <w:b/>
        </w:rPr>
        <w:t>36</w:t>
      </w:r>
      <w:r w:rsidRPr="000F11CE">
        <w:rPr>
          <w:rFonts w:eastAsia="Arial" w:cstheme="minorHAnsi"/>
        </w:rPr>
        <w:t>, 896</w:t>
      </w:r>
      <w:r w:rsidRPr="000F11CE">
        <w:rPr>
          <w:rFonts w:cstheme="minorHAnsi"/>
          <w:snapToGrid w:val="0"/>
          <w:szCs w:val="20"/>
        </w:rPr>
        <w:t>–902.</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Straka, J. M., Zrnic, D. S., and A. V. Ryzhkov, 2000: Bulk hydrometeor classification and quantification using polarimetric radar data: Synthesis of relations.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39,</w:t>
      </w:r>
      <w:r w:rsidRPr="000F11CE">
        <w:rPr>
          <w:rFonts w:cstheme="minorHAnsi"/>
          <w:snapToGrid w:val="0"/>
          <w:szCs w:val="20"/>
        </w:rPr>
        <w:t xml:space="preserve"> 1341–1372.</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Testud, J., E. Le Bouar, E. </w:t>
      </w:r>
      <w:proofErr w:type="spellStart"/>
      <w:r w:rsidRPr="000F11CE">
        <w:rPr>
          <w:rFonts w:cstheme="minorHAnsi"/>
          <w:snapToGrid w:val="0"/>
          <w:szCs w:val="20"/>
        </w:rPr>
        <w:t>Obligis</w:t>
      </w:r>
      <w:proofErr w:type="spellEnd"/>
      <w:r w:rsidRPr="000F11CE">
        <w:rPr>
          <w:rFonts w:cstheme="minorHAnsi"/>
          <w:snapToGrid w:val="0"/>
          <w:szCs w:val="20"/>
        </w:rPr>
        <w:t>, and M. Ali-</w:t>
      </w:r>
      <w:proofErr w:type="spellStart"/>
      <w:r w:rsidRPr="000F11CE">
        <w:rPr>
          <w:rFonts w:cstheme="minorHAnsi"/>
          <w:snapToGrid w:val="0"/>
          <w:szCs w:val="20"/>
        </w:rPr>
        <w:t>Mehenni</w:t>
      </w:r>
      <w:proofErr w:type="spellEnd"/>
      <w:r w:rsidRPr="000F11CE">
        <w:rPr>
          <w:rFonts w:cstheme="minorHAnsi"/>
          <w:snapToGrid w:val="0"/>
          <w:szCs w:val="20"/>
        </w:rPr>
        <w:t xml:space="preserve">, 2000: The rain profiling algorithm applied to polarimetric weather radar.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17,</w:t>
      </w:r>
      <w:r w:rsidRPr="000F11CE">
        <w:rPr>
          <w:rFonts w:cstheme="minorHAnsi"/>
          <w:snapToGrid w:val="0"/>
          <w:szCs w:val="20"/>
        </w:rPr>
        <w:t xml:space="preserve"> 332–356.</w:t>
      </w:r>
    </w:p>
    <w:p w:rsidR="00741411" w:rsidRPr="000F11CE" w:rsidRDefault="00741411" w:rsidP="00741411">
      <w:pPr>
        <w:spacing w:after="240" w:line="240" w:lineRule="auto"/>
        <w:ind w:firstLine="0"/>
        <w:rPr>
          <w:rFonts w:eastAsia="Arial" w:cstheme="minorHAnsi"/>
        </w:rPr>
      </w:pPr>
      <w:r w:rsidRPr="000F11CE">
        <w:rPr>
          <w:rFonts w:eastAsia="Arial" w:cstheme="minorHAnsi"/>
        </w:rPr>
        <w:lastRenderedPageBreak/>
        <w:t xml:space="preserve">Thompson, G., R. M. Rasmussen, and K. Manning, 2004: Explicit forecasts of winter precipitation using an improved bulk microphysics scheme. Part I: Description and sensitivity analysis. </w:t>
      </w:r>
      <w:r w:rsidRPr="000F11CE">
        <w:rPr>
          <w:rFonts w:eastAsia="Arial" w:cstheme="minorHAnsi"/>
          <w:i/>
        </w:rPr>
        <w:t>Mon. Weather Rev.,</w:t>
      </w:r>
      <w:r w:rsidRPr="000F11CE">
        <w:rPr>
          <w:rFonts w:eastAsia="Arial" w:cstheme="minorHAnsi"/>
        </w:rPr>
        <w:t xml:space="preserve"> </w:t>
      </w:r>
      <w:r w:rsidRPr="000F11CE">
        <w:rPr>
          <w:rFonts w:eastAsia="Arial" w:cstheme="minorHAnsi"/>
          <w:b/>
        </w:rPr>
        <w:t>132,</w:t>
      </w:r>
      <w:r w:rsidRPr="000F11CE">
        <w:rPr>
          <w:rFonts w:eastAsia="Arial" w:cstheme="minorHAnsi"/>
        </w:rPr>
        <w:t xml:space="preserve"> 519</w:t>
      </w:r>
      <w:r w:rsidRPr="000F11CE">
        <w:rPr>
          <w:rFonts w:cstheme="minorHAnsi"/>
          <w:snapToGrid w:val="0"/>
          <w:szCs w:val="20"/>
        </w:rPr>
        <w:t>–</w:t>
      </w:r>
      <w:r w:rsidRPr="000F11CE">
        <w:rPr>
          <w:rFonts w:eastAsia="Arial" w:cstheme="minorHAnsi"/>
        </w:rPr>
        <w:t>542.</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Thompson, R. L., R. Edwards, J. A. Hart, K. L. Elmore, and P. Markowski, 2003: Close proximity soundings within supercell environments obtained from the Rapid Update Cycle. </w:t>
      </w:r>
      <w:proofErr w:type="gramStart"/>
      <w:r w:rsidRPr="000F11CE">
        <w:rPr>
          <w:rFonts w:eastAsia="Arial" w:cstheme="minorHAnsi"/>
          <w:i/>
        </w:rPr>
        <w:t>Wea.</w:t>
      </w:r>
      <w:proofErr w:type="gramEnd"/>
      <w:r w:rsidRPr="000F11CE">
        <w:rPr>
          <w:rFonts w:eastAsia="Arial" w:cstheme="minorHAnsi"/>
          <w:i/>
        </w:rPr>
        <w:t xml:space="preserve"> Forecasting, </w:t>
      </w:r>
      <w:r w:rsidRPr="000F11CE">
        <w:rPr>
          <w:rFonts w:eastAsia="Arial" w:cstheme="minorHAnsi"/>
          <w:b/>
        </w:rPr>
        <w:t xml:space="preserve">18, </w:t>
      </w:r>
      <w:r w:rsidRPr="000F11CE">
        <w:rPr>
          <w:rFonts w:eastAsia="Arial" w:cstheme="minorHAnsi"/>
        </w:rPr>
        <w:t>1243</w:t>
      </w:r>
      <w:r w:rsidRPr="000F11CE">
        <w:rPr>
          <w:rFonts w:cstheme="minorHAnsi"/>
          <w:snapToGrid w:val="0"/>
          <w:szCs w:val="20"/>
        </w:rPr>
        <w:t>–</w:t>
      </w:r>
      <w:r w:rsidRPr="000F11CE">
        <w:rPr>
          <w:rFonts w:eastAsia="Arial" w:cstheme="minorHAnsi"/>
        </w:rPr>
        <w:t>1261.</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Tripoli, G. </w:t>
      </w:r>
      <w:proofErr w:type="gramStart"/>
      <w:r w:rsidRPr="000F11CE">
        <w:rPr>
          <w:rFonts w:eastAsia="Arial" w:cstheme="minorHAnsi"/>
        </w:rPr>
        <w:t>J.</w:t>
      </w:r>
      <w:proofErr w:type="gramEnd"/>
      <w:r w:rsidRPr="000F11CE">
        <w:rPr>
          <w:rFonts w:eastAsia="Arial" w:cstheme="minorHAnsi"/>
        </w:rPr>
        <w:t xml:space="preserve"> and W. R. Cotton, 1980: A numerical investigation of several factors contributing to the observed variable intensity of deep convection over south Florida. </w:t>
      </w:r>
      <w:r w:rsidRPr="000F11CE">
        <w:rPr>
          <w:rFonts w:eastAsia="Arial" w:cstheme="minorHAnsi"/>
          <w:i/>
        </w:rPr>
        <w:t>J. Appl. Meteor.</w:t>
      </w:r>
      <w:r w:rsidRPr="000F11CE">
        <w:rPr>
          <w:rFonts w:eastAsia="Arial" w:cstheme="minorHAnsi"/>
        </w:rPr>
        <w:t xml:space="preserve">, </w:t>
      </w:r>
      <w:r w:rsidRPr="000F11CE">
        <w:rPr>
          <w:rFonts w:eastAsia="Arial" w:cstheme="minorHAnsi"/>
          <w:b/>
        </w:rPr>
        <w:t>19</w:t>
      </w:r>
      <w:r w:rsidRPr="000F11CE">
        <w:rPr>
          <w:rFonts w:eastAsia="Arial" w:cstheme="minorHAnsi"/>
        </w:rPr>
        <w:t>, 1037</w:t>
      </w:r>
      <w:r w:rsidRPr="000F11CE">
        <w:rPr>
          <w:rFonts w:cstheme="minorHAnsi"/>
          <w:snapToGrid w:val="0"/>
          <w:szCs w:val="20"/>
        </w:rPr>
        <w:t>–</w:t>
      </w:r>
      <w:r w:rsidRPr="000F11CE">
        <w:rPr>
          <w:rFonts w:eastAsia="Arial" w:cstheme="minorHAnsi"/>
        </w:rPr>
        <w:t>1063.</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Tuttle, J. D., V. N. Bringi, H. D. Orville, and F. J. Kopp, 1989: </w:t>
      </w:r>
      <w:proofErr w:type="spellStart"/>
      <w:r w:rsidRPr="000F11CE">
        <w:rPr>
          <w:rFonts w:eastAsia="Arial" w:cstheme="minorHAnsi"/>
        </w:rPr>
        <w:t>Multiparameter</w:t>
      </w:r>
      <w:proofErr w:type="spellEnd"/>
      <w:r w:rsidRPr="000F11CE">
        <w:rPr>
          <w:rFonts w:eastAsia="Arial" w:cstheme="minorHAnsi"/>
        </w:rPr>
        <w:t xml:space="preserve"> radar study of a microburst: comparison with model results. </w:t>
      </w:r>
      <w:r w:rsidRPr="000F11CE">
        <w:rPr>
          <w:rFonts w:eastAsia="Arial" w:cstheme="minorHAnsi"/>
          <w:i/>
        </w:rPr>
        <w:t xml:space="preserve">J. Atmos. Sci., </w:t>
      </w:r>
      <w:r w:rsidRPr="000F11CE">
        <w:rPr>
          <w:rFonts w:eastAsia="Arial" w:cstheme="minorHAnsi"/>
          <w:b/>
        </w:rPr>
        <w:t>46,</w:t>
      </w:r>
      <w:r w:rsidRPr="000F11CE">
        <w:rPr>
          <w:rFonts w:eastAsia="Arial" w:cstheme="minorHAnsi"/>
        </w:rPr>
        <w:t xml:space="preserve"> 601</w:t>
      </w:r>
      <w:r w:rsidRPr="000F11CE">
        <w:rPr>
          <w:rFonts w:cstheme="minorHAnsi"/>
          <w:snapToGrid w:val="0"/>
          <w:szCs w:val="20"/>
        </w:rPr>
        <w:t>–</w:t>
      </w:r>
      <w:r w:rsidRPr="000F11CE">
        <w:rPr>
          <w:rFonts w:eastAsia="Arial" w:cstheme="minorHAnsi"/>
        </w:rPr>
        <w:t>620.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Ulbrich, C. W., 1983: Natural variations in the analytical form of the raindrop size distribution. </w:t>
      </w:r>
      <w:r w:rsidRPr="000F11CE">
        <w:rPr>
          <w:rFonts w:eastAsia="Arial" w:cstheme="minorHAnsi"/>
          <w:i/>
        </w:rPr>
        <w:t>J. Climate Appl. Meteor.,</w:t>
      </w:r>
      <w:r w:rsidRPr="000F11CE">
        <w:rPr>
          <w:rFonts w:eastAsia="Arial" w:cstheme="minorHAnsi"/>
        </w:rPr>
        <w:t xml:space="preserve"> </w:t>
      </w:r>
      <w:r w:rsidRPr="000F11CE">
        <w:rPr>
          <w:rFonts w:eastAsia="Arial" w:cstheme="minorHAnsi"/>
          <w:b/>
        </w:rPr>
        <w:t>22,</w:t>
      </w:r>
      <w:r w:rsidRPr="000F11CE">
        <w:rPr>
          <w:rFonts w:eastAsia="Arial" w:cstheme="minorHAnsi"/>
        </w:rPr>
        <w:t xml:space="preserve"> 1204–1215.</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Van den Broeke, M. S., J. M. Straka, and E. N. Rasmussen, 2008: Polarimetric radar observations at low levels during tornado life cycles in a small sample of classic southern Plains supercells. </w:t>
      </w:r>
      <w:r w:rsidRPr="000F11CE">
        <w:rPr>
          <w:rFonts w:eastAsia="Arial" w:cstheme="minorHAnsi"/>
          <w:i/>
        </w:rPr>
        <w:t xml:space="preserve">J. Appl. Meteor. </w:t>
      </w:r>
      <w:proofErr w:type="spellStart"/>
      <w:proofErr w:type="gramStart"/>
      <w:r w:rsidRPr="000F11CE">
        <w:rPr>
          <w:rFonts w:eastAsia="Arial" w:cstheme="minorHAnsi"/>
          <w:i/>
        </w:rPr>
        <w:t>Climatol</w:t>
      </w:r>
      <w:proofErr w:type="spellEnd"/>
      <w:r w:rsidRPr="000F11CE">
        <w:rPr>
          <w:rFonts w:eastAsia="Arial" w:cstheme="minorHAnsi"/>
          <w:i/>
        </w:rPr>
        <w:t>.,</w:t>
      </w:r>
      <w:proofErr w:type="gramEnd"/>
      <w:r w:rsidRPr="000F11CE">
        <w:rPr>
          <w:rFonts w:eastAsia="Arial" w:cstheme="minorHAnsi"/>
        </w:rPr>
        <w:t xml:space="preserve"> </w:t>
      </w:r>
      <w:r w:rsidRPr="000F11CE">
        <w:rPr>
          <w:rFonts w:eastAsia="Arial" w:cstheme="minorHAnsi"/>
          <w:b/>
        </w:rPr>
        <w:t>47,</w:t>
      </w:r>
      <w:r w:rsidRPr="000F11CE">
        <w:rPr>
          <w:rFonts w:eastAsia="Arial" w:cstheme="minorHAnsi"/>
        </w:rPr>
        <w:t xml:space="preserve"> 1232</w:t>
      </w:r>
      <w:r w:rsidRPr="000F11CE">
        <w:rPr>
          <w:rFonts w:cstheme="minorHAnsi"/>
          <w:snapToGrid w:val="0"/>
          <w:szCs w:val="20"/>
        </w:rPr>
        <w:t>–</w:t>
      </w:r>
      <w:r w:rsidRPr="000F11CE">
        <w:rPr>
          <w:rFonts w:eastAsia="Arial" w:cstheme="minorHAnsi"/>
        </w:rPr>
        <w:t>1247.</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Van den Broeke, M.S., J.M. Straka, and E. Rasmussen, 2010, Mesocyclone and RFD evolution in simulated supercell storms with varying wind profiles. </w:t>
      </w:r>
      <w:proofErr w:type="gramStart"/>
      <w:r w:rsidRPr="000F11CE">
        <w:rPr>
          <w:rFonts w:eastAsia="Arial" w:cstheme="minorHAnsi"/>
          <w:i/>
          <w:iCs/>
        </w:rPr>
        <w:t>25</w:t>
      </w:r>
      <w:r w:rsidR="006F612A" w:rsidRPr="006F612A">
        <w:rPr>
          <w:rFonts w:eastAsia="Arial" w:cstheme="minorHAnsi"/>
          <w:i/>
          <w:iCs/>
          <w:vertAlign w:val="superscript"/>
        </w:rPr>
        <w:t>th</w:t>
      </w:r>
      <w:r w:rsidR="006F612A">
        <w:rPr>
          <w:rFonts w:eastAsia="Arial" w:cstheme="minorHAnsi"/>
          <w:i/>
          <w:iCs/>
        </w:rPr>
        <w:t xml:space="preserve"> </w:t>
      </w:r>
      <w:r w:rsidRPr="000F11CE">
        <w:rPr>
          <w:rFonts w:eastAsia="Arial" w:cstheme="minorHAnsi"/>
          <w:i/>
          <w:iCs/>
        </w:rPr>
        <w:t>Conf. on Severe Local Storms</w:t>
      </w:r>
      <w:r w:rsidRPr="000F11CE">
        <w:rPr>
          <w:rFonts w:eastAsia="Arial" w:cstheme="minorHAnsi"/>
        </w:rPr>
        <w:t>, Denver, CO, Amer. Meteor.</w:t>
      </w:r>
      <w:proofErr w:type="gramEnd"/>
      <w:r w:rsidRPr="000F11CE">
        <w:rPr>
          <w:rFonts w:eastAsia="Arial" w:cstheme="minorHAnsi"/>
        </w:rPr>
        <w:t xml:space="preserve"> </w:t>
      </w:r>
      <w:proofErr w:type="gramStart"/>
      <w:r w:rsidRPr="000F11CE">
        <w:rPr>
          <w:rFonts w:eastAsia="Arial" w:cstheme="minorHAnsi"/>
        </w:rPr>
        <w:t>Soc., 8A.6.</w:t>
      </w:r>
      <w:proofErr w:type="gramEnd"/>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Van Vleck, J. H., 1947a: The absorption of microwaves by uncondensed water vapor. </w:t>
      </w:r>
      <w:r w:rsidRPr="000F11CE">
        <w:rPr>
          <w:rFonts w:cstheme="minorHAnsi"/>
          <w:i/>
          <w:snapToGrid w:val="0"/>
          <w:szCs w:val="20"/>
        </w:rPr>
        <w:t>Phys. Rev.</w:t>
      </w:r>
      <w:r w:rsidRPr="000F11CE">
        <w:rPr>
          <w:rFonts w:cstheme="minorHAnsi"/>
          <w:snapToGrid w:val="0"/>
          <w:szCs w:val="20"/>
        </w:rPr>
        <w:t xml:space="preserve">, </w:t>
      </w:r>
      <w:r w:rsidRPr="000F11CE">
        <w:rPr>
          <w:rFonts w:cstheme="minorHAnsi"/>
          <w:b/>
          <w:snapToGrid w:val="0"/>
          <w:szCs w:val="20"/>
        </w:rPr>
        <w:t>71,</w:t>
      </w:r>
      <w:r w:rsidRPr="000F11CE">
        <w:rPr>
          <w:rFonts w:cstheme="minorHAnsi"/>
          <w:snapToGrid w:val="0"/>
          <w:szCs w:val="20"/>
        </w:rPr>
        <w:t xml:space="preserve"> 425–433.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Van Vleck, J. H., 1947b: Absorption of microwaves by oxygen. </w:t>
      </w:r>
      <w:r w:rsidRPr="000F11CE">
        <w:rPr>
          <w:rFonts w:cstheme="minorHAnsi"/>
          <w:i/>
          <w:snapToGrid w:val="0"/>
          <w:szCs w:val="20"/>
        </w:rPr>
        <w:t>Phys. Rev.</w:t>
      </w:r>
      <w:r w:rsidRPr="000F11CE">
        <w:rPr>
          <w:rFonts w:cstheme="minorHAnsi"/>
          <w:snapToGrid w:val="0"/>
          <w:szCs w:val="20"/>
        </w:rPr>
        <w:t xml:space="preserve">, </w:t>
      </w:r>
      <w:r w:rsidRPr="000F11CE">
        <w:rPr>
          <w:rFonts w:cstheme="minorHAnsi"/>
          <w:b/>
          <w:snapToGrid w:val="0"/>
          <w:szCs w:val="20"/>
        </w:rPr>
        <w:t>71,</w:t>
      </w:r>
      <w:r w:rsidRPr="000F11CE">
        <w:rPr>
          <w:rFonts w:cstheme="minorHAnsi"/>
          <w:snapToGrid w:val="0"/>
          <w:szCs w:val="20"/>
        </w:rPr>
        <w:t xml:space="preserve"> 413–424.</w:t>
      </w:r>
      <w:r w:rsidRPr="000F11CE">
        <w:rPr>
          <w:rFonts w:cstheme="minorHAnsi"/>
          <w:i/>
          <w:snapToGrid w:val="0"/>
          <w:szCs w:val="20"/>
        </w:rPr>
        <w:t xml:space="preserve"> </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Vivekanandan, J., W. M. Adams, and V. N. Bringi, 1991: Rigorous approach to polarimetric radar modeling of hydrometeor orientation distributions.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30</w:t>
      </w:r>
      <w:r w:rsidRPr="000F11CE">
        <w:rPr>
          <w:rFonts w:cstheme="minorHAnsi"/>
          <w:snapToGrid w:val="0"/>
          <w:szCs w:val="20"/>
        </w:rPr>
        <w:t>, 1053–1063.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Vivekanandan, J., S. M. Ellis, R. </w:t>
      </w:r>
      <w:proofErr w:type="spellStart"/>
      <w:r w:rsidRPr="000F11CE">
        <w:rPr>
          <w:rFonts w:cstheme="minorHAnsi"/>
          <w:snapToGrid w:val="0"/>
          <w:szCs w:val="20"/>
        </w:rPr>
        <w:t>Oye</w:t>
      </w:r>
      <w:proofErr w:type="spellEnd"/>
      <w:r w:rsidRPr="000F11CE">
        <w:rPr>
          <w:rFonts w:cstheme="minorHAnsi"/>
          <w:snapToGrid w:val="0"/>
          <w:szCs w:val="20"/>
        </w:rPr>
        <w:t xml:space="preserve">, D. S. Zrnic, A. V. Ryzhkov, and J. Straka, 1999: Cloud microphysics retrieval using S-band dual-polarization radar measurements. </w:t>
      </w:r>
      <w:r w:rsidRPr="000F11CE">
        <w:rPr>
          <w:rFonts w:cstheme="minorHAnsi"/>
          <w:i/>
          <w:snapToGrid w:val="0"/>
          <w:szCs w:val="20"/>
        </w:rPr>
        <w:t>Bull. Amer. Meteor. Soc.</w:t>
      </w:r>
      <w:r w:rsidRPr="000F11CE">
        <w:rPr>
          <w:rFonts w:cstheme="minorHAnsi"/>
          <w:snapToGrid w:val="0"/>
          <w:szCs w:val="20"/>
        </w:rPr>
        <w:t xml:space="preserve">, </w:t>
      </w:r>
      <w:r w:rsidRPr="000F11CE">
        <w:rPr>
          <w:rFonts w:cstheme="minorHAnsi"/>
          <w:b/>
          <w:snapToGrid w:val="0"/>
          <w:szCs w:val="20"/>
        </w:rPr>
        <w:t>80,</w:t>
      </w:r>
      <w:r w:rsidRPr="000F11CE">
        <w:rPr>
          <w:rFonts w:cstheme="minorHAnsi"/>
          <w:snapToGrid w:val="0"/>
          <w:szCs w:val="20"/>
        </w:rPr>
        <w:t xml:space="preserve"> 381–388.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Vivekanandan, J., G. Zhang, and E. Brandes, 2004: Polarimetric radar estimators based on a constrained gamma drop size distribution model. </w:t>
      </w:r>
      <w:r w:rsidRPr="000F11CE">
        <w:rPr>
          <w:rFonts w:cstheme="minorHAnsi"/>
          <w:i/>
          <w:snapToGrid w:val="0"/>
          <w:szCs w:val="20"/>
        </w:rPr>
        <w:t>J. Appl. Meteor.</w:t>
      </w:r>
      <w:r w:rsidRPr="000F11CE">
        <w:rPr>
          <w:rFonts w:cstheme="minorHAnsi"/>
          <w:snapToGrid w:val="0"/>
          <w:szCs w:val="20"/>
        </w:rPr>
        <w:t xml:space="preserve">, </w:t>
      </w:r>
      <w:r w:rsidRPr="000F11CE">
        <w:rPr>
          <w:rFonts w:cstheme="minorHAnsi"/>
          <w:b/>
          <w:snapToGrid w:val="0"/>
          <w:szCs w:val="20"/>
        </w:rPr>
        <w:t>43,</w:t>
      </w:r>
      <w:r w:rsidRPr="000F11CE">
        <w:rPr>
          <w:rFonts w:cstheme="minorHAnsi"/>
          <w:snapToGrid w:val="0"/>
          <w:szCs w:val="20"/>
        </w:rPr>
        <w:t xml:space="preserve"> 217–230.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Wakimoto, R. M., W.-C. </w:t>
      </w:r>
      <w:proofErr w:type="gramStart"/>
      <w:r w:rsidRPr="000F11CE">
        <w:rPr>
          <w:rFonts w:eastAsia="Arial" w:cstheme="minorHAnsi"/>
        </w:rPr>
        <w:t>Lee, H. B. Bluestein, C.-H.</w:t>
      </w:r>
      <w:proofErr w:type="gramEnd"/>
      <w:r w:rsidRPr="000F11CE">
        <w:rPr>
          <w:rFonts w:eastAsia="Arial" w:cstheme="minorHAnsi"/>
        </w:rPr>
        <w:t xml:space="preserve"> Liu, and P. H. Hildebrand, 1996: ELDORA observations during VORTEX 95. </w:t>
      </w:r>
      <w:r w:rsidRPr="000F11CE">
        <w:rPr>
          <w:rFonts w:eastAsia="Arial" w:cstheme="minorHAnsi"/>
          <w:i/>
          <w:iCs/>
        </w:rPr>
        <w:t xml:space="preserve">Bull. Amer. </w:t>
      </w:r>
      <w:proofErr w:type="spellStart"/>
      <w:r w:rsidRPr="000F11CE">
        <w:rPr>
          <w:rFonts w:eastAsia="Arial" w:cstheme="minorHAnsi"/>
          <w:i/>
          <w:iCs/>
        </w:rPr>
        <w:t>Metoro</w:t>
      </w:r>
      <w:proofErr w:type="spellEnd"/>
      <w:r w:rsidRPr="000F11CE">
        <w:rPr>
          <w:rFonts w:eastAsia="Arial" w:cstheme="minorHAnsi"/>
          <w:i/>
          <w:iCs/>
        </w:rPr>
        <w:t>. Soc., </w:t>
      </w:r>
      <w:r w:rsidRPr="000F11CE">
        <w:rPr>
          <w:rFonts w:eastAsia="Arial" w:cstheme="minorHAnsi"/>
          <w:b/>
          <w:bCs/>
        </w:rPr>
        <w:t>77, </w:t>
      </w:r>
      <w:r w:rsidRPr="000F11CE">
        <w:rPr>
          <w:rFonts w:eastAsia="Arial" w:cstheme="minorHAnsi"/>
        </w:rPr>
        <w:t>2949</w:t>
      </w:r>
      <w:r w:rsidRPr="000F11CE">
        <w:rPr>
          <w:rFonts w:cstheme="minorHAnsi"/>
          <w:snapToGrid w:val="0"/>
          <w:szCs w:val="20"/>
        </w:rPr>
        <w:t>–</w:t>
      </w:r>
      <w:r w:rsidRPr="000F11CE">
        <w:rPr>
          <w:rFonts w:eastAsia="Arial" w:cstheme="minorHAnsi"/>
        </w:rPr>
        <w:t>2950.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Waldvogel, A., 1974: The N0-jump of raindrop spectra. </w:t>
      </w:r>
      <w:r w:rsidRPr="000F11CE">
        <w:rPr>
          <w:rFonts w:eastAsia="Arial" w:cstheme="minorHAnsi"/>
          <w:i/>
        </w:rPr>
        <w:t>J. Atmos. Sci.,</w:t>
      </w:r>
      <w:r w:rsidRPr="000F11CE">
        <w:rPr>
          <w:rFonts w:eastAsia="Arial" w:cstheme="minorHAnsi"/>
        </w:rPr>
        <w:t xml:space="preserve"> </w:t>
      </w:r>
      <w:r w:rsidRPr="000F11CE">
        <w:rPr>
          <w:rFonts w:eastAsia="Arial" w:cstheme="minorHAnsi"/>
          <w:b/>
        </w:rPr>
        <w:t>31,</w:t>
      </w:r>
      <w:r w:rsidRPr="000F11CE">
        <w:rPr>
          <w:rFonts w:eastAsia="Arial" w:cstheme="minorHAnsi"/>
        </w:rPr>
        <w:t xml:space="preserve"> 1067–1078.</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lastRenderedPageBreak/>
        <w:t xml:space="preserve">Weisman, M. L., and J. B. Klemp, 1982: The dependence of numerically simulated convective storms on vertical wind shear and buoyancy. </w:t>
      </w:r>
      <w:r w:rsidRPr="000F11CE">
        <w:rPr>
          <w:rFonts w:eastAsia="Arial" w:cstheme="minorHAnsi"/>
          <w:i/>
        </w:rPr>
        <w:t>Mon. Wea. Rev.,</w:t>
      </w:r>
      <w:r w:rsidRPr="000F11CE">
        <w:rPr>
          <w:rFonts w:eastAsia="Arial" w:cstheme="minorHAnsi"/>
        </w:rPr>
        <w:t xml:space="preserve"> </w:t>
      </w:r>
      <w:r w:rsidRPr="000F11CE">
        <w:rPr>
          <w:rFonts w:eastAsia="Arial" w:cstheme="minorHAnsi"/>
          <w:b/>
        </w:rPr>
        <w:t>110,</w:t>
      </w:r>
      <w:r w:rsidRPr="000F11CE">
        <w:rPr>
          <w:rFonts w:eastAsia="Arial" w:cstheme="minorHAnsi"/>
        </w:rPr>
        <w:t xml:space="preserve"> 504–520.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Weisman, M. L., and J. B. Klemp, 1984: The structure and classification of numerically simulated convective storms in directionally varying wind shears. </w:t>
      </w:r>
      <w:r w:rsidRPr="000F11CE">
        <w:rPr>
          <w:rFonts w:eastAsia="Arial" w:cstheme="minorHAnsi"/>
          <w:i/>
        </w:rPr>
        <w:t>Mon. Wea. Rev.</w:t>
      </w:r>
      <w:r w:rsidRPr="000F11CE">
        <w:rPr>
          <w:rFonts w:eastAsia="Arial" w:cstheme="minorHAnsi"/>
        </w:rPr>
        <w:t xml:space="preserve">, </w:t>
      </w:r>
      <w:r w:rsidRPr="000F11CE">
        <w:rPr>
          <w:rFonts w:eastAsia="Arial" w:cstheme="minorHAnsi"/>
          <w:b/>
        </w:rPr>
        <w:t>112</w:t>
      </w:r>
      <w:r w:rsidRPr="000F11CE">
        <w:rPr>
          <w:rFonts w:eastAsia="Arial" w:cstheme="minorHAnsi"/>
        </w:rPr>
        <w:t>, 2479-2498.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Wicker, L. J., and R. B. Wilhelmson, 1995: Simulation and analysis of tornado development and decay within a three-dimensional supercell thunderstorm. </w:t>
      </w:r>
      <w:r w:rsidRPr="000F11CE">
        <w:rPr>
          <w:rFonts w:cstheme="minorHAnsi"/>
          <w:i/>
          <w:snapToGrid w:val="0"/>
          <w:szCs w:val="20"/>
        </w:rPr>
        <w:t>J. Atmos. Sci.</w:t>
      </w:r>
      <w:r w:rsidRPr="000F11CE">
        <w:rPr>
          <w:rFonts w:cstheme="minorHAnsi"/>
          <w:snapToGrid w:val="0"/>
          <w:szCs w:val="20"/>
        </w:rPr>
        <w:t xml:space="preserve">, </w:t>
      </w:r>
      <w:r w:rsidRPr="000F11CE">
        <w:rPr>
          <w:rFonts w:cstheme="minorHAnsi"/>
          <w:b/>
          <w:snapToGrid w:val="0"/>
          <w:szCs w:val="20"/>
        </w:rPr>
        <w:t>52,</w:t>
      </w:r>
      <w:r w:rsidRPr="000F11CE">
        <w:rPr>
          <w:rFonts w:cstheme="minorHAnsi"/>
          <w:snapToGrid w:val="0"/>
          <w:szCs w:val="20"/>
        </w:rPr>
        <w:t xml:space="preserve"> 2675–2703.</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Wicker, L. J., M. P. Kay, and M. P. Foster, 1997: STORMTIPE-95: results from a convective storm forecast experiment. </w:t>
      </w:r>
      <w:proofErr w:type="gramStart"/>
      <w:r w:rsidRPr="000F11CE">
        <w:rPr>
          <w:rFonts w:cstheme="minorHAnsi"/>
          <w:i/>
          <w:snapToGrid w:val="0"/>
          <w:szCs w:val="20"/>
        </w:rPr>
        <w:t>Wea.</w:t>
      </w:r>
      <w:proofErr w:type="gramEnd"/>
      <w:r w:rsidRPr="000F11CE">
        <w:rPr>
          <w:rFonts w:cstheme="minorHAnsi"/>
          <w:i/>
          <w:snapToGrid w:val="0"/>
          <w:szCs w:val="20"/>
        </w:rPr>
        <w:t xml:space="preserve"> Forecasting</w:t>
      </w:r>
      <w:r w:rsidRPr="000F11CE">
        <w:rPr>
          <w:rFonts w:cstheme="minorHAnsi"/>
          <w:snapToGrid w:val="0"/>
          <w:szCs w:val="20"/>
        </w:rPr>
        <w:t xml:space="preserve">, </w:t>
      </w:r>
      <w:r w:rsidRPr="000F11CE">
        <w:rPr>
          <w:rFonts w:cstheme="minorHAnsi"/>
          <w:b/>
          <w:snapToGrid w:val="0"/>
          <w:szCs w:val="20"/>
        </w:rPr>
        <w:t>12</w:t>
      </w:r>
      <w:r w:rsidRPr="000F11CE">
        <w:rPr>
          <w:rFonts w:cstheme="minorHAnsi"/>
          <w:snapToGrid w:val="0"/>
          <w:szCs w:val="20"/>
        </w:rPr>
        <w:t>, 388–398.</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Wurman, J., J. M. Straka, E. Rasmussen, M. Randall, and A. </w:t>
      </w:r>
      <w:proofErr w:type="spellStart"/>
      <w:r w:rsidRPr="000F11CE">
        <w:rPr>
          <w:rFonts w:cstheme="minorHAnsi"/>
          <w:snapToGrid w:val="0"/>
          <w:szCs w:val="20"/>
        </w:rPr>
        <w:t>Zahrai</w:t>
      </w:r>
      <w:proofErr w:type="spellEnd"/>
      <w:r w:rsidRPr="000F11CE">
        <w:rPr>
          <w:rFonts w:cstheme="minorHAnsi"/>
          <w:snapToGrid w:val="0"/>
          <w:szCs w:val="20"/>
        </w:rPr>
        <w:t xml:space="preserve">, 1997: Design and deployment of a portable, pencil-beam, pulsed, 3-cm Doppler radar.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14,</w:t>
      </w:r>
      <w:r w:rsidRPr="000F11CE">
        <w:rPr>
          <w:rFonts w:cstheme="minorHAnsi"/>
          <w:snapToGrid w:val="0"/>
          <w:szCs w:val="20"/>
        </w:rPr>
        <w:t xml:space="preserve"> 1502–1512.</w:t>
      </w:r>
    </w:p>
    <w:p w:rsidR="00741411" w:rsidRPr="000F11CE" w:rsidRDefault="00741411" w:rsidP="00741411">
      <w:pPr>
        <w:widowControl w:val="0"/>
        <w:spacing w:after="240" w:line="240" w:lineRule="auto"/>
        <w:ind w:firstLine="0"/>
        <w:rPr>
          <w:rFonts w:eastAsia="Arial" w:cstheme="minorHAnsi"/>
        </w:rPr>
      </w:pPr>
      <w:r w:rsidRPr="000F11CE">
        <w:rPr>
          <w:rFonts w:eastAsia="Arial" w:cstheme="minorHAnsi"/>
        </w:rPr>
        <w:t xml:space="preserve">Wurman, J., D. Dowell, Y. Richardson, P. Markowski, E. Rasmussen, D. Burgess, L. Wicker, and H. B. Bluestein, 2012: The Second Verification of the Origins of Rotation in Tornadoes Experiment: VORTEX2. </w:t>
      </w:r>
      <w:r w:rsidRPr="000F11CE">
        <w:rPr>
          <w:rFonts w:eastAsia="Arial" w:cstheme="minorHAnsi"/>
          <w:i/>
        </w:rPr>
        <w:t>Bull. Amer. Meteor. Soc.</w:t>
      </w:r>
      <w:r w:rsidRPr="000F11CE">
        <w:rPr>
          <w:rFonts w:eastAsia="Arial" w:cstheme="minorHAnsi"/>
        </w:rPr>
        <w:t xml:space="preserve">, </w:t>
      </w:r>
      <w:r w:rsidRPr="000F11CE">
        <w:rPr>
          <w:rFonts w:eastAsia="Arial" w:cstheme="minorHAnsi"/>
          <w:b/>
        </w:rPr>
        <w:t>93,</w:t>
      </w:r>
      <w:r w:rsidRPr="000F11CE">
        <w:rPr>
          <w:rFonts w:eastAsia="Arial" w:cstheme="minorHAnsi"/>
        </w:rPr>
        <w:t xml:space="preserve"> 1147</w:t>
      </w:r>
      <w:r w:rsidRPr="000F11CE">
        <w:rPr>
          <w:rFonts w:cstheme="minorHAnsi"/>
          <w:snapToGrid w:val="0"/>
          <w:szCs w:val="20"/>
        </w:rPr>
        <w:t>–1</w:t>
      </w:r>
      <w:r>
        <w:rPr>
          <w:rFonts w:eastAsia="Arial" w:cstheme="minorHAnsi"/>
        </w:rPr>
        <w:t>170.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Xue, M., 2000: High-order monotonic numerical diffusion and smoothing. </w:t>
      </w:r>
      <w:r w:rsidRPr="000F11CE">
        <w:rPr>
          <w:rFonts w:eastAsia="Arial" w:cstheme="minorHAnsi"/>
          <w:i/>
        </w:rPr>
        <w:t>Mon. Wea. Rev.,</w:t>
      </w:r>
      <w:r w:rsidRPr="000F11CE">
        <w:rPr>
          <w:rFonts w:eastAsia="Arial" w:cstheme="minorHAnsi"/>
        </w:rPr>
        <w:t xml:space="preserve"> </w:t>
      </w:r>
      <w:r w:rsidRPr="000F11CE">
        <w:rPr>
          <w:rFonts w:eastAsia="Arial" w:cstheme="minorHAnsi"/>
          <w:b/>
        </w:rPr>
        <w:t>128,</w:t>
      </w:r>
      <w:r w:rsidRPr="000F11CE">
        <w:rPr>
          <w:rFonts w:eastAsia="Arial" w:cstheme="minorHAnsi"/>
        </w:rPr>
        <w:t xml:space="preserve"> 2853–2864.</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Xue, M., K. K. Droegemeier, and V. Wong, 2000: The Advanced Regional Prediction System (ARPS) - A </w:t>
      </w:r>
      <w:proofErr w:type="spellStart"/>
      <w:r w:rsidRPr="000F11CE">
        <w:rPr>
          <w:rFonts w:eastAsia="Arial" w:cstheme="minorHAnsi"/>
        </w:rPr>
        <w:t>multiscale</w:t>
      </w:r>
      <w:proofErr w:type="spellEnd"/>
      <w:r w:rsidRPr="000F11CE">
        <w:rPr>
          <w:rFonts w:eastAsia="Arial" w:cstheme="minorHAnsi"/>
        </w:rPr>
        <w:t xml:space="preserve"> </w:t>
      </w:r>
      <w:proofErr w:type="spellStart"/>
      <w:r w:rsidRPr="000F11CE">
        <w:rPr>
          <w:rFonts w:eastAsia="Arial" w:cstheme="minorHAnsi"/>
        </w:rPr>
        <w:t>nonhydrostatic</w:t>
      </w:r>
      <w:proofErr w:type="spellEnd"/>
      <w:r w:rsidRPr="000F11CE">
        <w:rPr>
          <w:rFonts w:eastAsia="Arial" w:cstheme="minorHAnsi"/>
        </w:rPr>
        <w:t xml:space="preserve"> atmospheric simulation and prediction tool. Part I: Model dynamics and veriﬁcation. </w:t>
      </w:r>
      <w:proofErr w:type="gramStart"/>
      <w:r w:rsidRPr="000F11CE">
        <w:rPr>
          <w:rFonts w:eastAsia="Arial" w:cstheme="minorHAnsi"/>
          <w:i/>
        </w:rPr>
        <w:t>Meteor.</w:t>
      </w:r>
      <w:proofErr w:type="gramEnd"/>
      <w:r w:rsidRPr="000F11CE">
        <w:rPr>
          <w:rFonts w:eastAsia="Arial" w:cstheme="minorHAnsi"/>
          <w:i/>
        </w:rPr>
        <w:t xml:space="preserve"> Atmos. Phys.</w:t>
      </w:r>
      <w:proofErr w:type="gramStart"/>
      <w:r w:rsidRPr="000F11CE">
        <w:rPr>
          <w:rFonts w:eastAsia="Arial" w:cstheme="minorHAnsi"/>
          <w:i/>
        </w:rPr>
        <w:t>,</w:t>
      </w:r>
      <w:r w:rsidRPr="000F11CE">
        <w:rPr>
          <w:rFonts w:eastAsia="Arial" w:cstheme="minorHAnsi"/>
          <w:b/>
        </w:rPr>
        <w:t>75</w:t>
      </w:r>
      <w:proofErr w:type="gramEnd"/>
      <w:r w:rsidRPr="000F11CE">
        <w:rPr>
          <w:rFonts w:eastAsia="Arial" w:cstheme="minorHAnsi"/>
          <w:b/>
        </w:rPr>
        <w:t>,</w:t>
      </w:r>
      <w:r w:rsidRPr="000F11CE">
        <w:rPr>
          <w:rFonts w:eastAsia="Arial" w:cstheme="minorHAnsi"/>
        </w:rPr>
        <w:t xml:space="preserve"> 161–193.</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Xue, M., and Coauthors, 2001: The Advanced Regional Prediction System (ARPS) - A </w:t>
      </w:r>
      <w:proofErr w:type="spellStart"/>
      <w:r w:rsidRPr="000F11CE">
        <w:rPr>
          <w:rFonts w:eastAsia="Arial" w:cstheme="minorHAnsi"/>
        </w:rPr>
        <w:t>multiscale</w:t>
      </w:r>
      <w:proofErr w:type="spellEnd"/>
      <w:r w:rsidRPr="000F11CE">
        <w:rPr>
          <w:rFonts w:eastAsia="Arial" w:cstheme="minorHAnsi"/>
        </w:rPr>
        <w:t xml:space="preserve"> </w:t>
      </w:r>
      <w:proofErr w:type="spellStart"/>
      <w:r w:rsidRPr="000F11CE">
        <w:rPr>
          <w:rFonts w:eastAsia="Arial" w:cstheme="minorHAnsi"/>
        </w:rPr>
        <w:t>nonhydrostatic</w:t>
      </w:r>
      <w:proofErr w:type="spellEnd"/>
      <w:r w:rsidRPr="000F11CE">
        <w:rPr>
          <w:rFonts w:eastAsia="Arial" w:cstheme="minorHAnsi"/>
        </w:rPr>
        <w:t xml:space="preserve"> atmospheric simulation and prediction tool. Part II: Model physics and applications. </w:t>
      </w:r>
      <w:proofErr w:type="gramStart"/>
      <w:r w:rsidRPr="000F11CE">
        <w:rPr>
          <w:rFonts w:eastAsia="Arial" w:cstheme="minorHAnsi"/>
          <w:i/>
        </w:rPr>
        <w:t>Meteor.</w:t>
      </w:r>
      <w:proofErr w:type="gramEnd"/>
      <w:r w:rsidRPr="000F11CE">
        <w:rPr>
          <w:rFonts w:eastAsia="Arial" w:cstheme="minorHAnsi"/>
          <w:i/>
        </w:rPr>
        <w:t xml:space="preserve"> Atmos. Phys.,</w:t>
      </w:r>
      <w:r w:rsidRPr="000F11CE">
        <w:rPr>
          <w:rFonts w:eastAsia="Arial" w:cstheme="minorHAnsi"/>
        </w:rPr>
        <w:t xml:space="preserve"> </w:t>
      </w:r>
      <w:r w:rsidRPr="000F11CE">
        <w:rPr>
          <w:rFonts w:eastAsia="Arial" w:cstheme="minorHAnsi"/>
          <w:b/>
        </w:rPr>
        <w:t>76,</w:t>
      </w:r>
      <w:r w:rsidRPr="000F11CE">
        <w:rPr>
          <w:rFonts w:eastAsia="Arial" w:cstheme="minorHAnsi"/>
        </w:rPr>
        <w:t xml:space="preserve"> 143–165.</w:t>
      </w:r>
    </w:p>
    <w:p w:rsidR="00741411" w:rsidRPr="000F11CE" w:rsidRDefault="00741411" w:rsidP="00741411">
      <w:pPr>
        <w:spacing w:after="240" w:line="240" w:lineRule="auto"/>
        <w:ind w:firstLine="0"/>
        <w:jc w:val="both"/>
        <w:rPr>
          <w:rFonts w:eastAsia="Arial" w:cstheme="minorHAnsi"/>
        </w:rPr>
      </w:pPr>
      <w:proofErr w:type="gramStart"/>
      <w:r w:rsidRPr="000F11CE">
        <w:rPr>
          <w:rFonts w:eastAsia="Arial" w:cstheme="minorHAnsi"/>
        </w:rPr>
        <w:t>Xue, M., D.-H.</w:t>
      </w:r>
      <w:proofErr w:type="gramEnd"/>
      <w:r w:rsidRPr="000F11CE">
        <w:rPr>
          <w:rFonts w:eastAsia="Arial" w:cstheme="minorHAnsi"/>
        </w:rPr>
        <w:t xml:space="preserve"> Wang, J.-D. </w:t>
      </w:r>
      <w:proofErr w:type="spellStart"/>
      <w:r w:rsidRPr="000F11CE">
        <w:rPr>
          <w:rFonts w:eastAsia="Arial" w:cstheme="minorHAnsi"/>
        </w:rPr>
        <w:t>Gao</w:t>
      </w:r>
      <w:proofErr w:type="spellEnd"/>
      <w:r w:rsidRPr="000F11CE">
        <w:rPr>
          <w:rFonts w:eastAsia="Arial" w:cstheme="minorHAnsi"/>
        </w:rPr>
        <w:t xml:space="preserve">, K. Brewster, and K. K. Droegemeier, 2003: The Advanced Regional Prediction System (ARPS), storm-scale numerical weather prediction and data assimilation. </w:t>
      </w:r>
      <w:proofErr w:type="gramStart"/>
      <w:r w:rsidRPr="000F11CE">
        <w:rPr>
          <w:rFonts w:eastAsia="Arial" w:cstheme="minorHAnsi"/>
          <w:i/>
        </w:rPr>
        <w:t>Meteor.</w:t>
      </w:r>
      <w:proofErr w:type="gramEnd"/>
      <w:r w:rsidRPr="000F11CE">
        <w:rPr>
          <w:rFonts w:eastAsia="Arial" w:cstheme="minorHAnsi"/>
          <w:i/>
        </w:rPr>
        <w:t xml:space="preserve"> Atmos. Phys.,</w:t>
      </w:r>
      <w:r w:rsidRPr="000F11CE">
        <w:rPr>
          <w:rFonts w:eastAsia="Arial" w:cstheme="minorHAnsi"/>
        </w:rPr>
        <w:t xml:space="preserve"> </w:t>
      </w:r>
      <w:r w:rsidRPr="000F11CE">
        <w:rPr>
          <w:rFonts w:eastAsia="Arial" w:cstheme="minorHAnsi"/>
          <w:b/>
        </w:rPr>
        <w:t>82,</w:t>
      </w:r>
      <w:r w:rsidRPr="000F11CE">
        <w:rPr>
          <w:rFonts w:eastAsia="Arial" w:cstheme="minorHAnsi"/>
        </w:rPr>
        <w:t xml:space="preserve"> 139–170.</w:t>
      </w:r>
    </w:p>
    <w:p w:rsidR="00741411" w:rsidRPr="000F11CE" w:rsidRDefault="00741411" w:rsidP="00741411">
      <w:pPr>
        <w:spacing w:after="240" w:line="240" w:lineRule="auto"/>
        <w:ind w:firstLine="0"/>
        <w:jc w:val="both"/>
        <w:rPr>
          <w:rFonts w:eastAsia="Arial" w:cstheme="minorHAnsi"/>
        </w:rPr>
      </w:pPr>
      <w:r w:rsidRPr="000F11CE">
        <w:rPr>
          <w:rFonts w:eastAsia="Arial" w:cstheme="minorHAnsi"/>
        </w:rPr>
        <w:t xml:space="preserve">Zhang, G., J. Vivekanandan, and E. Brandes, 2001: A method for estimating rain rate and drop size distribution from polarimetric radar measurements. </w:t>
      </w:r>
      <w:r w:rsidRPr="000F11CE">
        <w:rPr>
          <w:rFonts w:eastAsia="Arial" w:cstheme="minorHAnsi"/>
          <w:i/>
        </w:rPr>
        <w:t xml:space="preserve">IEEE Trans. </w:t>
      </w:r>
      <w:proofErr w:type="spellStart"/>
      <w:r w:rsidRPr="000F11CE">
        <w:rPr>
          <w:rFonts w:eastAsia="Arial" w:cstheme="minorHAnsi"/>
          <w:i/>
        </w:rPr>
        <w:t>Geosci</w:t>
      </w:r>
      <w:proofErr w:type="spellEnd"/>
      <w:r w:rsidRPr="000F11CE">
        <w:rPr>
          <w:rFonts w:eastAsia="Arial" w:cstheme="minorHAnsi"/>
          <w:i/>
        </w:rPr>
        <w:t>. Remote Sens.</w:t>
      </w:r>
      <w:r w:rsidRPr="000F11CE">
        <w:rPr>
          <w:rFonts w:eastAsia="Arial" w:cstheme="minorHAnsi"/>
        </w:rPr>
        <w:t xml:space="preserve">, </w:t>
      </w:r>
      <w:r w:rsidRPr="000F11CE">
        <w:rPr>
          <w:rFonts w:eastAsia="Arial" w:cstheme="minorHAnsi"/>
          <w:b/>
        </w:rPr>
        <w:t>39,</w:t>
      </w:r>
      <w:r w:rsidRPr="000F11CE">
        <w:rPr>
          <w:rFonts w:eastAsia="Arial" w:cstheme="minorHAnsi"/>
        </w:rPr>
        <w:t xml:space="preserve"> 830</w:t>
      </w:r>
      <w:r w:rsidRPr="000F11CE">
        <w:rPr>
          <w:rFonts w:cstheme="minorHAnsi"/>
          <w:snapToGrid w:val="0"/>
          <w:szCs w:val="20"/>
        </w:rPr>
        <w:t>–</w:t>
      </w:r>
      <w:r w:rsidRPr="000F11CE">
        <w:rPr>
          <w:rFonts w:eastAsia="Arial" w:cstheme="minorHAnsi"/>
        </w:rPr>
        <w:t>841.</w:t>
      </w:r>
    </w:p>
    <w:p w:rsidR="00741411" w:rsidRPr="000F11CE" w:rsidRDefault="00741411" w:rsidP="00741411">
      <w:pPr>
        <w:autoSpaceDE w:val="0"/>
        <w:autoSpaceDN w:val="0"/>
        <w:adjustRightInd w:val="0"/>
        <w:spacing w:after="240" w:line="240" w:lineRule="auto"/>
        <w:ind w:firstLine="0"/>
        <w:rPr>
          <w:rFonts w:eastAsia="Calibri" w:cstheme="minorHAnsi"/>
          <w:color w:val="000000"/>
        </w:rPr>
      </w:pPr>
      <w:r w:rsidRPr="000F11CE">
        <w:rPr>
          <w:rFonts w:eastAsia="Calibri" w:cstheme="minorHAnsi"/>
          <w:color w:val="000000"/>
        </w:rPr>
        <w:t xml:space="preserve">Ziegler, C.L., 1985: Retrieval of thermal and microphysical variables in observed convective storms.  Part I: Model development and preliminary testing.  </w:t>
      </w:r>
      <w:r w:rsidRPr="000F11CE">
        <w:rPr>
          <w:rFonts w:eastAsia="Calibri" w:cstheme="minorHAnsi"/>
          <w:i/>
          <w:iCs/>
          <w:color w:val="000000"/>
        </w:rPr>
        <w:t>J. Atmos. Sci.</w:t>
      </w:r>
      <w:r w:rsidRPr="000F11CE">
        <w:rPr>
          <w:rFonts w:eastAsia="Calibri" w:cstheme="minorHAnsi"/>
          <w:color w:val="000000"/>
        </w:rPr>
        <w:t xml:space="preserve">, </w:t>
      </w:r>
      <w:r w:rsidRPr="000F11CE">
        <w:rPr>
          <w:rFonts w:eastAsia="Calibri" w:cstheme="minorHAnsi"/>
          <w:b/>
          <w:bCs/>
          <w:color w:val="000000"/>
        </w:rPr>
        <w:t>42</w:t>
      </w:r>
      <w:r w:rsidRPr="000F11CE">
        <w:rPr>
          <w:rFonts w:eastAsia="Calibri" w:cstheme="minorHAnsi"/>
          <w:color w:val="000000"/>
        </w:rPr>
        <w:t>, 14871509.</w:t>
      </w:r>
    </w:p>
    <w:p w:rsidR="00741411" w:rsidRPr="000F11CE" w:rsidRDefault="00741411" w:rsidP="00741411">
      <w:pPr>
        <w:spacing w:after="240" w:line="240" w:lineRule="auto"/>
        <w:ind w:firstLine="0"/>
        <w:rPr>
          <w:rFonts w:eastAsia="Arial" w:cstheme="minorHAnsi"/>
        </w:rPr>
      </w:pPr>
      <w:r w:rsidRPr="000F11CE">
        <w:rPr>
          <w:rFonts w:eastAsia="Arial" w:cstheme="minorHAnsi"/>
        </w:rPr>
        <w:t xml:space="preserve">Zrnic, D. S., and A. V. Ryzhkov, 1995: Advantages of rain measurements using specific differential phase. </w:t>
      </w:r>
      <w:r w:rsidRPr="000F11CE">
        <w:rPr>
          <w:rFonts w:eastAsia="Arial" w:cstheme="minorHAnsi"/>
          <w:i/>
        </w:rPr>
        <w:t xml:space="preserve">J. Atmos. Oceanic Technol., </w:t>
      </w:r>
      <w:r w:rsidRPr="000F11CE">
        <w:rPr>
          <w:rFonts w:eastAsia="Arial" w:cstheme="minorHAnsi"/>
          <w:b/>
        </w:rPr>
        <w:t xml:space="preserve">13, </w:t>
      </w:r>
      <w:r w:rsidRPr="000F11CE">
        <w:rPr>
          <w:rFonts w:eastAsia="Arial" w:cstheme="minorHAnsi"/>
        </w:rPr>
        <w:t>454</w:t>
      </w:r>
      <w:r w:rsidRPr="000F11CE">
        <w:rPr>
          <w:rFonts w:cstheme="minorHAnsi"/>
          <w:snapToGrid w:val="0"/>
          <w:szCs w:val="20"/>
        </w:rPr>
        <w:t>–</w:t>
      </w:r>
      <w:r w:rsidRPr="000F11CE">
        <w:rPr>
          <w:rFonts w:eastAsia="Arial" w:cstheme="minorHAnsi"/>
        </w:rPr>
        <w:t>464.</w:t>
      </w:r>
    </w:p>
    <w:p w:rsidR="00741411" w:rsidRPr="000F11CE" w:rsidRDefault="00741411" w:rsidP="00741411">
      <w:pPr>
        <w:spacing w:after="240" w:line="240" w:lineRule="auto"/>
        <w:ind w:firstLine="0"/>
        <w:rPr>
          <w:rFonts w:eastAsia="Calibri" w:cstheme="minorHAnsi"/>
        </w:rPr>
      </w:pPr>
      <w:r w:rsidRPr="000F11CE">
        <w:rPr>
          <w:rFonts w:eastAsia="Arial" w:cstheme="minorHAnsi"/>
        </w:rPr>
        <w:lastRenderedPageBreak/>
        <w:t xml:space="preserve">Zrnic, D. </w:t>
      </w:r>
      <w:proofErr w:type="gramStart"/>
      <w:r w:rsidRPr="000F11CE">
        <w:rPr>
          <w:rFonts w:eastAsia="Arial" w:cstheme="minorHAnsi"/>
        </w:rPr>
        <w:t>S.</w:t>
      </w:r>
      <w:proofErr w:type="gramEnd"/>
      <w:r w:rsidRPr="000F11CE">
        <w:rPr>
          <w:rFonts w:eastAsia="Arial" w:cstheme="minorHAnsi"/>
        </w:rPr>
        <w:t xml:space="preserve"> and A. V. Ryzhkov, 1999: </w:t>
      </w:r>
      <w:proofErr w:type="spellStart"/>
      <w:r w:rsidRPr="000F11CE">
        <w:rPr>
          <w:rFonts w:eastAsia="Arial" w:cstheme="minorHAnsi"/>
        </w:rPr>
        <w:t>Polarimetry</w:t>
      </w:r>
      <w:proofErr w:type="spellEnd"/>
      <w:r w:rsidRPr="000F11CE">
        <w:rPr>
          <w:rFonts w:eastAsia="Arial" w:cstheme="minorHAnsi"/>
        </w:rPr>
        <w:t xml:space="preserve"> for weather surveillance radars.  </w:t>
      </w:r>
      <w:r w:rsidRPr="000F11CE">
        <w:rPr>
          <w:rFonts w:eastAsia="Arial" w:cstheme="minorHAnsi"/>
          <w:i/>
        </w:rPr>
        <w:t xml:space="preserve">Bull. Amer. Meteor. Soc., </w:t>
      </w:r>
      <w:r w:rsidRPr="000F11CE">
        <w:rPr>
          <w:rFonts w:eastAsia="Arial" w:cstheme="minorHAnsi"/>
          <w:b/>
        </w:rPr>
        <w:t xml:space="preserve">80, </w:t>
      </w:r>
      <w:r w:rsidRPr="000F11CE">
        <w:rPr>
          <w:rFonts w:eastAsia="Arial" w:cstheme="minorHAnsi"/>
        </w:rPr>
        <w:t>389</w:t>
      </w:r>
      <w:r w:rsidRPr="000F11CE">
        <w:rPr>
          <w:rFonts w:cstheme="minorHAnsi"/>
          <w:snapToGrid w:val="0"/>
          <w:szCs w:val="20"/>
        </w:rPr>
        <w:t>–</w:t>
      </w:r>
      <w:r w:rsidRPr="000F11CE">
        <w:rPr>
          <w:rFonts w:eastAsia="Arial" w:cstheme="minorHAnsi"/>
        </w:rPr>
        <w:t>406.</w:t>
      </w:r>
    </w:p>
    <w:p w:rsidR="00741411" w:rsidRPr="000F11CE" w:rsidRDefault="00741411" w:rsidP="00741411">
      <w:pPr>
        <w:widowControl w:val="0"/>
        <w:spacing w:after="240" w:line="240" w:lineRule="auto"/>
        <w:ind w:firstLine="0"/>
        <w:rPr>
          <w:rFonts w:cstheme="minorHAnsi"/>
          <w:snapToGrid w:val="0"/>
          <w:szCs w:val="20"/>
        </w:rPr>
      </w:pPr>
      <w:r w:rsidRPr="000F11CE">
        <w:rPr>
          <w:rFonts w:cstheme="minorHAnsi"/>
          <w:snapToGrid w:val="0"/>
          <w:szCs w:val="20"/>
        </w:rPr>
        <w:t xml:space="preserve">Zrnic, D. S., A. V. Ryzhkov, J. Straka, Y. Liu, and J. Vivekanandan, 2001: Testing a procedure for automatic classification of hydrometeor types. </w:t>
      </w:r>
      <w:r w:rsidRPr="000F11CE">
        <w:rPr>
          <w:rFonts w:cstheme="minorHAnsi"/>
          <w:i/>
          <w:snapToGrid w:val="0"/>
          <w:szCs w:val="20"/>
        </w:rPr>
        <w:t>J. Atmos. Oceanic Technol.</w:t>
      </w:r>
      <w:r w:rsidRPr="000F11CE">
        <w:rPr>
          <w:rFonts w:cstheme="minorHAnsi"/>
          <w:snapToGrid w:val="0"/>
          <w:szCs w:val="20"/>
        </w:rPr>
        <w:t xml:space="preserve">, </w:t>
      </w:r>
      <w:r w:rsidRPr="000F11CE">
        <w:rPr>
          <w:rFonts w:cstheme="minorHAnsi"/>
          <w:b/>
          <w:snapToGrid w:val="0"/>
          <w:szCs w:val="20"/>
        </w:rPr>
        <w:t>18,</w:t>
      </w:r>
      <w:r w:rsidRPr="000F11CE">
        <w:rPr>
          <w:rFonts w:cstheme="minorHAnsi"/>
          <w:snapToGrid w:val="0"/>
          <w:szCs w:val="20"/>
        </w:rPr>
        <w:t xml:space="preserve"> 892–913.</w:t>
      </w:r>
    </w:p>
    <w:p w:rsidR="000428F1" w:rsidRDefault="000428F1" w:rsidP="00E47205">
      <w:pPr>
        <w:spacing w:line="240" w:lineRule="auto"/>
        <w:ind w:firstLine="0"/>
      </w:pPr>
    </w:p>
    <w:sectPr w:rsidR="000428F1" w:rsidSect="00DA1971">
      <w:footerReference w:type="default" r:id="rId26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F0B" w:rsidRDefault="00124F0B" w:rsidP="008E1C26">
      <w:pPr>
        <w:spacing w:line="240" w:lineRule="auto"/>
      </w:pPr>
      <w:r>
        <w:separator/>
      </w:r>
    </w:p>
  </w:endnote>
  <w:endnote w:type="continuationSeparator" w:id="0">
    <w:p w:rsidR="00124F0B" w:rsidRDefault="00124F0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C5" w:rsidRDefault="00093EC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704682"/>
      <w:docPartObj>
        <w:docPartGallery w:val="Page Numbers (Bottom of Page)"/>
        <w:docPartUnique/>
      </w:docPartObj>
    </w:sdtPr>
    <w:sdtEndPr>
      <w:rPr>
        <w:noProof/>
      </w:rPr>
    </w:sdtEndPr>
    <w:sdtContent>
      <w:p w:rsidR="00093EC5" w:rsidRDefault="00093EC5">
        <w:pPr>
          <w:pStyle w:val="Footer"/>
          <w:jc w:val="center"/>
        </w:pPr>
        <w:r>
          <w:fldChar w:fldCharType="begin"/>
        </w:r>
        <w:r>
          <w:instrText xml:space="preserve"> PAGE   \* MERGEFORMAT </w:instrText>
        </w:r>
        <w:r>
          <w:fldChar w:fldCharType="separate"/>
        </w:r>
        <w:r w:rsidR="00F10E6B">
          <w:rPr>
            <w:noProof/>
          </w:rPr>
          <w:t>xix</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C5" w:rsidRDefault="00093EC5" w:rsidP="008E1C26">
    <w:pPr>
      <w:pStyle w:val="Footer"/>
      <w:jc w:val="center"/>
    </w:pPr>
    <w:r>
      <w:fldChar w:fldCharType="begin"/>
    </w:r>
    <w:r>
      <w:instrText xml:space="preserve"> PAGE   \* MERGEFORMAT </w:instrText>
    </w:r>
    <w:r>
      <w:fldChar w:fldCharType="separate"/>
    </w:r>
    <w:r w:rsidR="00F10E6B">
      <w:rPr>
        <w:noProof/>
      </w:rPr>
      <w:t>214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F0B" w:rsidRDefault="00124F0B" w:rsidP="008E1C26">
      <w:pPr>
        <w:spacing w:line="240" w:lineRule="auto"/>
      </w:pPr>
      <w:r>
        <w:separator/>
      </w:r>
    </w:p>
  </w:footnote>
  <w:footnote w:type="continuationSeparator" w:id="0">
    <w:p w:rsidR="00124F0B" w:rsidRDefault="00124F0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373D8"/>
    <w:multiLevelType w:val="multilevel"/>
    <w:tmpl w:val="7C6EE55E"/>
    <w:styleLink w:val="DissertationTextList"/>
    <w:lvl w:ilvl="0">
      <w:start w:val="1"/>
      <w:numFmt w:val="decimal"/>
      <w:suff w:val="nothing"/>
      <w:lvlText w:val="Chapter %1:  "/>
      <w:lvlJc w:val="left"/>
      <w:pPr>
        <w:ind w:left="0" w:firstLine="0"/>
      </w:pPr>
      <w:rPr>
        <w:rFonts w:ascii="Times New Roman" w:hAnsi="Times New Roman" w:hint="default"/>
        <w:color w:val="auto"/>
      </w:rPr>
    </w:lvl>
    <w:lvl w:ilvl="1">
      <w:start w:val="1"/>
      <w:numFmt w:val="lowerLetter"/>
      <w:pStyle w:val="Heading2"/>
      <w:suff w:val="nothing"/>
      <w:lvlText w:val="%2.  "/>
      <w:lvlJc w:val="left"/>
      <w:pPr>
        <w:ind w:left="0" w:firstLine="0"/>
      </w:pPr>
      <w:rPr>
        <w:rFonts w:hint="default"/>
        <w:b/>
        <w:i w:val="0"/>
      </w:rPr>
    </w:lvl>
    <w:lvl w:ilvl="2">
      <w:start w:val="1"/>
      <w:numFmt w:val="decimal"/>
      <w:pStyle w:val="Heading3"/>
      <w:suff w:val="nothing"/>
      <w:lvlText w:val="%3)   "/>
      <w:lvlJc w:val="left"/>
      <w:pPr>
        <w:ind w:left="0" w:firstLine="0"/>
      </w:pPr>
      <w:rPr>
        <w:rFonts w:asciiTheme="minorHAnsi" w:hAnsiTheme="minorHAnsi" w:hint="default"/>
        <w:b w:val="0"/>
        <w:i/>
        <w:caps w:val="0"/>
        <w:strike w:val="0"/>
        <w:dstrike w:val="0"/>
        <w:vanish w:val="0"/>
        <w:color w:val="000000" w:themeColor="text1"/>
        <w:kern w:val="0"/>
        <w:sz w:val="24"/>
        <w:u w:val="none"/>
        <w:vertAlign w:val="baseline"/>
        <w14:cntxtAlts w14:val="0"/>
      </w:rPr>
    </w:lvl>
    <w:lvl w:ilvl="3">
      <w:start w:val="1"/>
      <w:numFmt w:val="lowerRoman"/>
      <w:pStyle w:val="Heading4"/>
      <w:suff w:val="nothing"/>
      <w:lvlText w:val="(%4) "/>
      <w:lvlJc w:val="left"/>
      <w:pPr>
        <w:ind w:left="0" w:firstLine="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0D536ACF"/>
    <w:multiLevelType w:val="multilevel"/>
    <w:tmpl w:val="7C6EE55E"/>
    <w:numStyleLink w:val="DissertationTextList"/>
  </w:abstractNum>
  <w:abstractNum w:abstractNumId="2">
    <w:nsid w:val="17C50D42"/>
    <w:multiLevelType w:val="hybridMultilevel"/>
    <w:tmpl w:val="B1FED928"/>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
    <w:nsid w:val="1E8F025A"/>
    <w:multiLevelType w:val="multilevel"/>
    <w:tmpl w:val="7C6EE55E"/>
    <w:numStyleLink w:val="DissertationTextList"/>
  </w:abstractNum>
  <w:abstractNum w:abstractNumId="4">
    <w:nsid w:val="1EEB4A16"/>
    <w:multiLevelType w:val="multilevel"/>
    <w:tmpl w:val="4F504084"/>
    <w:lvl w:ilvl="0">
      <w:start w:val="1"/>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nsid w:val="20B7524C"/>
    <w:multiLevelType w:val="multilevel"/>
    <w:tmpl w:val="7C6EE55E"/>
    <w:numStyleLink w:val="DissertationTextList"/>
  </w:abstractNum>
  <w:abstractNum w:abstractNumId="6">
    <w:nsid w:val="21127793"/>
    <w:multiLevelType w:val="multilevel"/>
    <w:tmpl w:val="50F6736C"/>
    <w:lvl w:ilvl="0">
      <w:start w:val="2"/>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42D0D36"/>
    <w:multiLevelType w:val="multilevel"/>
    <w:tmpl w:val="7C6EE55E"/>
    <w:numStyleLink w:val="DissertationTextList"/>
  </w:abstractNum>
  <w:abstractNum w:abstractNumId="8">
    <w:nsid w:val="257F413B"/>
    <w:multiLevelType w:val="multilevel"/>
    <w:tmpl w:val="7C6EE55E"/>
    <w:numStyleLink w:val="DissertationTextList"/>
  </w:abstractNum>
  <w:abstractNum w:abstractNumId="9">
    <w:nsid w:val="2608289F"/>
    <w:multiLevelType w:val="multilevel"/>
    <w:tmpl w:val="7C6EE55E"/>
    <w:numStyleLink w:val="DissertationTextList"/>
  </w:abstractNum>
  <w:abstractNum w:abstractNumId="10">
    <w:nsid w:val="34D9170D"/>
    <w:multiLevelType w:val="multilevel"/>
    <w:tmpl w:val="855CADB2"/>
    <w:lvl w:ilvl="0">
      <w:start w:val="1"/>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3CB93EFB"/>
    <w:multiLevelType w:val="multilevel"/>
    <w:tmpl w:val="7C6EE55E"/>
    <w:numStyleLink w:val="DissertationTextList"/>
  </w:abstractNum>
  <w:abstractNum w:abstractNumId="12">
    <w:nsid w:val="414E7EF3"/>
    <w:multiLevelType w:val="multilevel"/>
    <w:tmpl w:val="318C2D1E"/>
    <w:lvl w:ilvl="0">
      <w:start w:val="1"/>
      <w:numFmt w:val="decimal"/>
      <w:suff w:val="space"/>
      <w:lvlText w:val="Chapter %1"/>
      <w:lvlJc w:val="left"/>
      <w:pPr>
        <w:ind w:left="0" w:firstLine="0"/>
      </w:pPr>
      <w:rPr>
        <w:rFonts w:hint="default"/>
        <w:color w:val="auto"/>
      </w:rPr>
    </w:lvl>
    <w:lvl w:ilvl="1">
      <w:start w:val="1"/>
      <w:numFmt w:val="none"/>
      <w:suff w:val="nothing"/>
      <w:lvlText w:val=""/>
      <w:lvlJc w:val="left"/>
      <w:pPr>
        <w:ind w:left="0" w:firstLine="0"/>
      </w:pPr>
      <w:rPr>
        <w:rFonts w:hint="default"/>
        <w:b/>
        <w:i w:val="0"/>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46921CEC"/>
    <w:multiLevelType w:val="multilevel"/>
    <w:tmpl w:val="516E82F6"/>
    <w:lvl w:ilvl="0">
      <w:start w:val="2"/>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492B3855"/>
    <w:multiLevelType w:val="multilevel"/>
    <w:tmpl w:val="8416E07A"/>
    <w:lvl w:ilvl="0">
      <w:start w:val="1"/>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4BB22F1C"/>
    <w:multiLevelType w:val="multilevel"/>
    <w:tmpl w:val="0358CA88"/>
    <w:lvl w:ilvl="0">
      <w:start w:val="5"/>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86861EA"/>
    <w:multiLevelType w:val="multilevel"/>
    <w:tmpl w:val="D33E88E8"/>
    <w:lvl w:ilvl="0">
      <w:start w:val="1"/>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59880719"/>
    <w:multiLevelType w:val="multilevel"/>
    <w:tmpl w:val="7C6EE55E"/>
    <w:numStyleLink w:val="DissertationTextList"/>
  </w:abstractNum>
  <w:abstractNum w:abstractNumId="18">
    <w:nsid w:val="6F073B7F"/>
    <w:multiLevelType w:val="multilevel"/>
    <w:tmpl w:val="7C6EE55E"/>
    <w:numStyleLink w:val="DissertationTextList"/>
  </w:abstractNum>
  <w:abstractNum w:abstractNumId="19">
    <w:nsid w:val="720155BD"/>
    <w:multiLevelType w:val="hybridMultilevel"/>
    <w:tmpl w:val="DE1C6480"/>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20">
    <w:nsid w:val="758E2355"/>
    <w:multiLevelType w:val="multilevel"/>
    <w:tmpl w:val="7C6EE55E"/>
    <w:numStyleLink w:val="DissertationTextList"/>
  </w:abstractNum>
  <w:abstractNum w:abstractNumId="21">
    <w:nsid w:val="78620913"/>
    <w:multiLevelType w:val="multilevel"/>
    <w:tmpl w:val="7C6EE55E"/>
    <w:numStyleLink w:val="DissertationTextList"/>
  </w:abstractNum>
  <w:abstractNum w:abstractNumId="22">
    <w:nsid w:val="78B167DA"/>
    <w:multiLevelType w:val="hybridMultilevel"/>
    <w:tmpl w:val="44224F48"/>
    <w:lvl w:ilvl="0" w:tplc="6D4A0B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B25B6B"/>
    <w:multiLevelType w:val="hybridMultilevel"/>
    <w:tmpl w:val="0F626BBA"/>
    <w:lvl w:ilvl="0" w:tplc="E47E6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AC11A15"/>
    <w:multiLevelType w:val="multilevel"/>
    <w:tmpl w:val="8E328B20"/>
    <w:lvl w:ilvl="0">
      <w:start w:val="7"/>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7CB575B0"/>
    <w:multiLevelType w:val="multilevel"/>
    <w:tmpl w:val="7C6EE55E"/>
    <w:numStyleLink w:val="DissertationTextList"/>
  </w:abstractNum>
  <w:abstractNum w:abstractNumId="26">
    <w:nsid w:val="7CCF5E83"/>
    <w:multiLevelType w:val="multilevel"/>
    <w:tmpl w:val="855CADB2"/>
    <w:lvl w:ilvl="0">
      <w:start w:val="1"/>
      <w:numFmt w:val="decimal"/>
      <w:suff w:val="nothing"/>
      <w:lvlText w:val="Chapter %1:  "/>
      <w:lvlJc w:val="left"/>
      <w:pPr>
        <w:ind w:left="0" w:firstLine="0"/>
      </w:pPr>
      <w:rPr>
        <w:rFonts w:ascii="Times New Roman" w:hAnsi="Times New Roman" w:hint="default"/>
        <w:color w:val="auto"/>
      </w:rPr>
    </w:lvl>
    <w:lvl w:ilvl="1">
      <w:start w:val="1"/>
      <w:numFmt w:val="lowerLetter"/>
      <w:suff w:val="nothing"/>
      <w:lvlText w:val="%2.  "/>
      <w:lvlJc w:val="left"/>
      <w:pPr>
        <w:ind w:left="0" w:firstLine="0"/>
      </w:pPr>
      <w:rPr>
        <w:rFonts w:hint="default"/>
        <w:b/>
        <w:i w:val="0"/>
      </w:rPr>
    </w:lvl>
    <w:lvl w:ilvl="2">
      <w:start w:val="1"/>
      <w:numFmt w:val="lowerRoman"/>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7EAF4BF6"/>
    <w:multiLevelType w:val="hybridMultilevel"/>
    <w:tmpl w:val="6E44B13E"/>
    <w:lvl w:ilvl="0" w:tplc="29AC0A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9"/>
  </w:num>
  <w:num w:numId="3">
    <w:abstractNumId w:val="5"/>
  </w:num>
  <w:num w:numId="4">
    <w:abstractNumId w:val="0"/>
  </w:num>
  <w:num w:numId="5">
    <w:abstractNumId w:val="26"/>
  </w:num>
  <w:num w:numId="6">
    <w:abstractNumId w:val="5"/>
  </w:num>
  <w:num w:numId="7">
    <w:abstractNumId w:val="12"/>
  </w:num>
  <w:num w:numId="8">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
  </w:num>
  <w:num w:numId="13">
    <w:abstractNumId w:val="23"/>
  </w:num>
  <w:num w:numId="14">
    <w:abstractNumId w:val="5"/>
  </w:num>
  <w:num w:numId="15">
    <w:abstractNumId w:val="21"/>
  </w:num>
  <w:num w:numId="16">
    <w:abstractNumId w:val="8"/>
  </w:num>
  <w:num w:numId="17">
    <w:abstractNumId w:val="9"/>
  </w:num>
  <w:num w:numId="18">
    <w:abstractNumId w:val="25"/>
  </w:num>
  <w:num w:numId="19">
    <w:abstractNumId w:val="20"/>
  </w:num>
  <w:num w:numId="20">
    <w:abstractNumId w:val="1"/>
  </w:num>
  <w:num w:numId="21">
    <w:abstractNumId w:val="20"/>
  </w:num>
  <w:num w:numId="22">
    <w:abstractNumId w:val="7"/>
  </w:num>
  <w:num w:numId="23">
    <w:abstractNumId w:val="11"/>
  </w:num>
  <w:num w:numId="24">
    <w:abstractNumId w:val="17"/>
  </w:num>
  <w:num w:numId="25">
    <w:abstractNumId w:val="4"/>
  </w:num>
  <w:num w:numId="26">
    <w:abstractNumId w:val="14"/>
  </w:num>
  <w:num w:numId="27">
    <w:abstractNumId w:val="4"/>
  </w:num>
  <w:num w:numId="28">
    <w:abstractNumId w:val="16"/>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0"/>
  </w:num>
  <w:num w:numId="37">
    <w:abstractNumId w:val="27"/>
  </w:num>
  <w:num w:numId="38">
    <w:abstractNumId w:val="5"/>
    <w:lvlOverride w:ilvl="0">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1A31"/>
    <w:rsid w:val="00002DC4"/>
    <w:rsid w:val="0000451A"/>
    <w:rsid w:val="0000791D"/>
    <w:rsid w:val="00013AA0"/>
    <w:rsid w:val="00015B5C"/>
    <w:rsid w:val="00021E51"/>
    <w:rsid w:val="000223E1"/>
    <w:rsid w:val="00022B0E"/>
    <w:rsid w:val="00025A12"/>
    <w:rsid w:val="00031A71"/>
    <w:rsid w:val="00041B04"/>
    <w:rsid w:val="000428F1"/>
    <w:rsid w:val="00044558"/>
    <w:rsid w:val="00046F7E"/>
    <w:rsid w:val="00052AD9"/>
    <w:rsid w:val="0005374D"/>
    <w:rsid w:val="00054612"/>
    <w:rsid w:val="0006201C"/>
    <w:rsid w:val="0006207A"/>
    <w:rsid w:val="000630C7"/>
    <w:rsid w:val="0006430A"/>
    <w:rsid w:val="0007141B"/>
    <w:rsid w:val="0007440A"/>
    <w:rsid w:val="0007669A"/>
    <w:rsid w:val="0007673B"/>
    <w:rsid w:val="00076B36"/>
    <w:rsid w:val="00077A99"/>
    <w:rsid w:val="00077F0A"/>
    <w:rsid w:val="0008094A"/>
    <w:rsid w:val="0008176F"/>
    <w:rsid w:val="00082B1F"/>
    <w:rsid w:val="00084BCA"/>
    <w:rsid w:val="00084F76"/>
    <w:rsid w:val="00086DE8"/>
    <w:rsid w:val="000875F9"/>
    <w:rsid w:val="00087E99"/>
    <w:rsid w:val="00093EC5"/>
    <w:rsid w:val="00095C13"/>
    <w:rsid w:val="000A25F9"/>
    <w:rsid w:val="000A46AB"/>
    <w:rsid w:val="000B12E6"/>
    <w:rsid w:val="000B495A"/>
    <w:rsid w:val="000B5DC9"/>
    <w:rsid w:val="000C0E17"/>
    <w:rsid w:val="000C18E6"/>
    <w:rsid w:val="000C24B8"/>
    <w:rsid w:val="000D0486"/>
    <w:rsid w:val="000D4798"/>
    <w:rsid w:val="000D62D2"/>
    <w:rsid w:val="000E4405"/>
    <w:rsid w:val="000E6967"/>
    <w:rsid w:val="000E6F21"/>
    <w:rsid w:val="000F0025"/>
    <w:rsid w:val="000F0566"/>
    <w:rsid w:val="000F11CE"/>
    <w:rsid w:val="000F56FF"/>
    <w:rsid w:val="000F7179"/>
    <w:rsid w:val="00100A60"/>
    <w:rsid w:val="001015D4"/>
    <w:rsid w:val="001029D5"/>
    <w:rsid w:val="00105BBB"/>
    <w:rsid w:val="00106CDB"/>
    <w:rsid w:val="00107B2E"/>
    <w:rsid w:val="00110F38"/>
    <w:rsid w:val="00111915"/>
    <w:rsid w:val="00113705"/>
    <w:rsid w:val="001219A0"/>
    <w:rsid w:val="00122C1F"/>
    <w:rsid w:val="00123684"/>
    <w:rsid w:val="00124F0B"/>
    <w:rsid w:val="001305A9"/>
    <w:rsid w:val="00130EA7"/>
    <w:rsid w:val="00132E0C"/>
    <w:rsid w:val="00141ACF"/>
    <w:rsid w:val="001504BE"/>
    <w:rsid w:val="00154B4C"/>
    <w:rsid w:val="00155368"/>
    <w:rsid w:val="00157AD2"/>
    <w:rsid w:val="00161ECF"/>
    <w:rsid w:val="00162A82"/>
    <w:rsid w:val="00167929"/>
    <w:rsid w:val="00172240"/>
    <w:rsid w:val="00181446"/>
    <w:rsid w:val="00181914"/>
    <w:rsid w:val="001873AF"/>
    <w:rsid w:val="00187691"/>
    <w:rsid w:val="0019362F"/>
    <w:rsid w:val="0019530F"/>
    <w:rsid w:val="00197D36"/>
    <w:rsid w:val="001A3DDE"/>
    <w:rsid w:val="001A56A0"/>
    <w:rsid w:val="001A5ABF"/>
    <w:rsid w:val="001A637F"/>
    <w:rsid w:val="001A6520"/>
    <w:rsid w:val="001A76DA"/>
    <w:rsid w:val="001B0192"/>
    <w:rsid w:val="001B05AB"/>
    <w:rsid w:val="001B0859"/>
    <w:rsid w:val="001B12EF"/>
    <w:rsid w:val="001B2013"/>
    <w:rsid w:val="001B521A"/>
    <w:rsid w:val="001B5A11"/>
    <w:rsid w:val="001B5D1E"/>
    <w:rsid w:val="001C10A0"/>
    <w:rsid w:val="001C3B63"/>
    <w:rsid w:val="001C4FC7"/>
    <w:rsid w:val="001D2287"/>
    <w:rsid w:val="001E33FA"/>
    <w:rsid w:val="001E60A9"/>
    <w:rsid w:val="001E626B"/>
    <w:rsid w:val="001F0034"/>
    <w:rsid w:val="001F18C0"/>
    <w:rsid w:val="001F25D6"/>
    <w:rsid w:val="001F26C9"/>
    <w:rsid w:val="001F5516"/>
    <w:rsid w:val="001F596A"/>
    <w:rsid w:val="001F6B57"/>
    <w:rsid w:val="001F74BC"/>
    <w:rsid w:val="00202DA4"/>
    <w:rsid w:val="00212A35"/>
    <w:rsid w:val="002147D8"/>
    <w:rsid w:val="002203D1"/>
    <w:rsid w:val="00223DED"/>
    <w:rsid w:val="00225D45"/>
    <w:rsid w:val="00227893"/>
    <w:rsid w:val="002376ED"/>
    <w:rsid w:val="00241B0C"/>
    <w:rsid w:val="00241C2F"/>
    <w:rsid w:val="00244C26"/>
    <w:rsid w:val="00252407"/>
    <w:rsid w:val="00253E9F"/>
    <w:rsid w:val="00253F76"/>
    <w:rsid w:val="002566F4"/>
    <w:rsid w:val="00257382"/>
    <w:rsid w:val="0025754A"/>
    <w:rsid w:val="00260F9A"/>
    <w:rsid w:val="00271ED6"/>
    <w:rsid w:val="002721BC"/>
    <w:rsid w:val="00274A90"/>
    <w:rsid w:val="00274E2C"/>
    <w:rsid w:val="00276350"/>
    <w:rsid w:val="00276FB6"/>
    <w:rsid w:val="00283197"/>
    <w:rsid w:val="00285117"/>
    <w:rsid w:val="002910CD"/>
    <w:rsid w:val="00293B66"/>
    <w:rsid w:val="00294DAC"/>
    <w:rsid w:val="00296308"/>
    <w:rsid w:val="00297524"/>
    <w:rsid w:val="002A0FFA"/>
    <w:rsid w:val="002A49E9"/>
    <w:rsid w:val="002A7FB0"/>
    <w:rsid w:val="002B003A"/>
    <w:rsid w:val="002B38BC"/>
    <w:rsid w:val="002B62A0"/>
    <w:rsid w:val="002C2A00"/>
    <w:rsid w:val="002C3289"/>
    <w:rsid w:val="002C55A1"/>
    <w:rsid w:val="002C63A4"/>
    <w:rsid w:val="002C7BAD"/>
    <w:rsid w:val="002D0C21"/>
    <w:rsid w:val="002D14FC"/>
    <w:rsid w:val="002D6477"/>
    <w:rsid w:val="002D6E20"/>
    <w:rsid w:val="002E157F"/>
    <w:rsid w:val="002F15F7"/>
    <w:rsid w:val="002F76F0"/>
    <w:rsid w:val="002F77B0"/>
    <w:rsid w:val="00302432"/>
    <w:rsid w:val="00304FD6"/>
    <w:rsid w:val="0030737C"/>
    <w:rsid w:val="0030767B"/>
    <w:rsid w:val="003136F4"/>
    <w:rsid w:val="00314F3F"/>
    <w:rsid w:val="003153BD"/>
    <w:rsid w:val="003173E9"/>
    <w:rsid w:val="00321227"/>
    <w:rsid w:val="00321486"/>
    <w:rsid w:val="003218D0"/>
    <w:rsid w:val="003240AA"/>
    <w:rsid w:val="00325A28"/>
    <w:rsid w:val="00330488"/>
    <w:rsid w:val="00331147"/>
    <w:rsid w:val="003313CB"/>
    <w:rsid w:val="0033296A"/>
    <w:rsid w:val="00337294"/>
    <w:rsid w:val="003372C6"/>
    <w:rsid w:val="003433E9"/>
    <w:rsid w:val="00343647"/>
    <w:rsid w:val="00343673"/>
    <w:rsid w:val="003450B1"/>
    <w:rsid w:val="00347CCC"/>
    <w:rsid w:val="00356D5B"/>
    <w:rsid w:val="0036133C"/>
    <w:rsid w:val="003635D6"/>
    <w:rsid w:val="00370935"/>
    <w:rsid w:val="003831E8"/>
    <w:rsid w:val="00385E9D"/>
    <w:rsid w:val="00386E26"/>
    <w:rsid w:val="00393159"/>
    <w:rsid w:val="00396207"/>
    <w:rsid w:val="003A060D"/>
    <w:rsid w:val="003A10B1"/>
    <w:rsid w:val="003A1FB0"/>
    <w:rsid w:val="003A5CE7"/>
    <w:rsid w:val="003A5D3C"/>
    <w:rsid w:val="003A7B15"/>
    <w:rsid w:val="003B0933"/>
    <w:rsid w:val="003B0A2F"/>
    <w:rsid w:val="003B485F"/>
    <w:rsid w:val="003B73A8"/>
    <w:rsid w:val="003B79F4"/>
    <w:rsid w:val="003C0844"/>
    <w:rsid w:val="003C0A0B"/>
    <w:rsid w:val="003C20C2"/>
    <w:rsid w:val="003C2B18"/>
    <w:rsid w:val="003D01D2"/>
    <w:rsid w:val="003D0CEF"/>
    <w:rsid w:val="003D2A6E"/>
    <w:rsid w:val="003D3034"/>
    <w:rsid w:val="003D34F2"/>
    <w:rsid w:val="003D6F49"/>
    <w:rsid w:val="003E1B71"/>
    <w:rsid w:val="003E22B5"/>
    <w:rsid w:val="003E54A4"/>
    <w:rsid w:val="003E55DA"/>
    <w:rsid w:val="003E7669"/>
    <w:rsid w:val="003F1173"/>
    <w:rsid w:val="003F6861"/>
    <w:rsid w:val="003F7D89"/>
    <w:rsid w:val="004007F9"/>
    <w:rsid w:val="0040290C"/>
    <w:rsid w:val="00407664"/>
    <w:rsid w:val="004110B2"/>
    <w:rsid w:val="00414CBE"/>
    <w:rsid w:val="00415A5D"/>
    <w:rsid w:val="004162EE"/>
    <w:rsid w:val="00420B61"/>
    <w:rsid w:val="00424CBA"/>
    <w:rsid w:val="0042748D"/>
    <w:rsid w:val="00436679"/>
    <w:rsid w:val="004431F8"/>
    <w:rsid w:val="004434CB"/>
    <w:rsid w:val="00443DFE"/>
    <w:rsid w:val="00444DAC"/>
    <w:rsid w:val="00446665"/>
    <w:rsid w:val="0044704C"/>
    <w:rsid w:val="004520E9"/>
    <w:rsid w:val="0045306B"/>
    <w:rsid w:val="0045560C"/>
    <w:rsid w:val="00461AA9"/>
    <w:rsid w:val="00463628"/>
    <w:rsid w:val="00465EFC"/>
    <w:rsid w:val="00466398"/>
    <w:rsid w:val="00466BEC"/>
    <w:rsid w:val="00470371"/>
    <w:rsid w:val="0047108A"/>
    <w:rsid w:val="00472B7F"/>
    <w:rsid w:val="00472BE2"/>
    <w:rsid w:val="00474420"/>
    <w:rsid w:val="00483731"/>
    <w:rsid w:val="004905F6"/>
    <w:rsid w:val="00491ACA"/>
    <w:rsid w:val="004961D0"/>
    <w:rsid w:val="004A0146"/>
    <w:rsid w:val="004A4EEE"/>
    <w:rsid w:val="004A52B4"/>
    <w:rsid w:val="004A7222"/>
    <w:rsid w:val="004B010D"/>
    <w:rsid w:val="004B1D6A"/>
    <w:rsid w:val="004B7848"/>
    <w:rsid w:val="004B7A41"/>
    <w:rsid w:val="004C0234"/>
    <w:rsid w:val="004C6F7C"/>
    <w:rsid w:val="004D021B"/>
    <w:rsid w:val="004D06A6"/>
    <w:rsid w:val="004D0987"/>
    <w:rsid w:val="004E0362"/>
    <w:rsid w:val="004E080A"/>
    <w:rsid w:val="004E41F4"/>
    <w:rsid w:val="004E5967"/>
    <w:rsid w:val="004F3212"/>
    <w:rsid w:val="004F3E17"/>
    <w:rsid w:val="004F473D"/>
    <w:rsid w:val="005000F7"/>
    <w:rsid w:val="00500E46"/>
    <w:rsid w:val="00505ED5"/>
    <w:rsid w:val="00507A6E"/>
    <w:rsid w:val="0051243D"/>
    <w:rsid w:val="00513C81"/>
    <w:rsid w:val="00515205"/>
    <w:rsid w:val="00515A43"/>
    <w:rsid w:val="00521CA9"/>
    <w:rsid w:val="00523865"/>
    <w:rsid w:val="00524BAF"/>
    <w:rsid w:val="00526344"/>
    <w:rsid w:val="00527A6E"/>
    <w:rsid w:val="00527BE7"/>
    <w:rsid w:val="0053028C"/>
    <w:rsid w:val="00534076"/>
    <w:rsid w:val="005354E8"/>
    <w:rsid w:val="00537C75"/>
    <w:rsid w:val="0054199F"/>
    <w:rsid w:val="00544803"/>
    <w:rsid w:val="00546C57"/>
    <w:rsid w:val="005569F7"/>
    <w:rsid w:val="005576E2"/>
    <w:rsid w:val="00561DBA"/>
    <w:rsid w:val="00564DC3"/>
    <w:rsid w:val="00566B3C"/>
    <w:rsid w:val="005708FD"/>
    <w:rsid w:val="00571562"/>
    <w:rsid w:val="00573912"/>
    <w:rsid w:val="0057775C"/>
    <w:rsid w:val="00577BE2"/>
    <w:rsid w:val="00582EBC"/>
    <w:rsid w:val="00583599"/>
    <w:rsid w:val="00583C7E"/>
    <w:rsid w:val="0058713E"/>
    <w:rsid w:val="00590671"/>
    <w:rsid w:val="00592F36"/>
    <w:rsid w:val="00594FE2"/>
    <w:rsid w:val="005969BB"/>
    <w:rsid w:val="005A2B79"/>
    <w:rsid w:val="005B013E"/>
    <w:rsid w:val="005B0705"/>
    <w:rsid w:val="005B16E2"/>
    <w:rsid w:val="005B2D67"/>
    <w:rsid w:val="005B6528"/>
    <w:rsid w:val="005C443B"/>
    <w:rsid w:val="005C67D8"/>
    <w:rsid w:val="005D0EF8"/>
    <w:rsid w:val="005D1852"/>
    <w:rsid w:val="005D68CC"/>
    <w:rsid w:val="005E12A8"/>
    <w:rsid w:val="005E3AFA"/>
    <w:rsid w:val="005E64CF"/>
    <w:rsid w:val="005F01EB"/>
    <w:rsid w:val="005F2F57"/>
    <w:rsid w:val="005F59C8"/>
    <w:rsid w:val="005F6D64"/>
    <w:rsid w:val="006010A2"/>
    <w:rsid w:val="00604CB4"/>
    <w:rsid w:val="00613DB3"/>
    <w:rsid w:val="00626C27"/>
    <w:rsid w:val="006273C0"/>
    <w:rsid w:val="0062784D"/>
    <w:rsid w:val="00627AAA"/>
    <w:rsid w:val="00630859"/>
    <w:rsid w:val="00633C74"/>
    <w:rsid w:val="0063499B"/>
    <w:rsid w:val="00634BBA"/>
    <w:rsid w:val="00642405"/>
    <w:rsid w:val="00645A8F"/>
    <w:rsid w:val="00646AF4"/>
    <w:rsid w:val="00647814"/>
    <w:rsid w:val="00651CA2"/>
    <w:rsid w:val="00652E7D"/>
    <w:rsid w:val="00653C73"/>
    <w:rsid w:val="00653D5F"/>
    <w:rsid w:val="00661C13"/>
    <w:rsid w:val="0067150A"/>
    <w:rsid w:val="0067452B"/>
    <w:rsid w:val="00680F62"/>
    <w:rsid w:val="006830A1"/>
    <w:rsid w:val="00684E5B"/>
    <w:rsid w:val="00687821"/>
    <w:rsid w:val="006908AF"/>
    <w:rsid w:val="00694601"/>
    <w:rsid w:val="0069549B"/>
    <w:rsid w:val="006A3915"/>
    <w:rsid w:val="006A5F83"/>
    <w:rsid w:val="006A6340"/>
    <w:rsid w:val="006B11B0"/>
    <w:rsid w:val="006B1C7A"/>
    <w:rsid w:val="006B1D41"/>
    <w:rsid w:val="006B4721"/>
    <w:rsid w:val="006B646D"/>
    <w:rsid w:val="006D0957"/>
    <w:rsid w:val="006D1B98"/>
    <w:rsid w:val="006D1ED2"/>
    <w:rsid w:val="006D21C6"/>
    <w:rsid w:val="006D2F4D"/>
    <w:rsid w:val="006D4521"/>
    <w:rsid w:val="006D5420"/>
    <w:rsid w:val="006D5989"/>
    <w:rsid w:val="006E6BB7"/>
    <w:rsid w:val="006E7A39"/>
    <w:rsid w:val="006E7FBE"/>
    <w:rsid w:val="006F10CE"/>
    <w:rsid w:val="006F1AB6"/>
    <w:rsid w:val="006F21C4"/>
    <w:rsid w:val="006F401C"/>
    <w:rsid w:val="006F42F1"/>
    <w:rsid w:val="006F5561"/>
    <w:rsid w:val="006F612A"/>
    <w:rsid w:val="0070017B"/>
    <w:rsid w:val="007023F3"/>
    <w:rsid w:val="007041EF"/>
    <w:rsid w:val="007046A2"/>
    <w:rsid w:val="00705086"/>
    <w:rsid w:val="00712A4F"/>
    <w:rsid w:val="00714A5F"/>
    <w:rsid w:val="00717A87"/>
    <w:rsid w:val="00717C5A"/>
    <w:rsid w:val="00720244"/>
    <w:rsid w:val="007219C8"/>
    <w:rsid w:val="007247B0"/>
    <w:rsid w:val="00730F0A"/>
    <w:rsid w:val="0073144D"/>
    <w:rsid w:val="00732482"/>
    <w:rsid w:val="00733064"/>
    <w:rsid w:val="007336CE"/>
    <w:rsid w:val="00734609"/>
    <w:rsid w:val="00741411"/>
    <w:rsid w:val="007418CD"/>
    <w:rsid w:val="00746E16"/>
    <w:rsid w:val="007559B1"/>
    <w:rsid w:val="00761FDB"/>
    <w:rsid w:val="0076217B"/>
    <w:rsid w:val="007641E8"/>
    <w:rsid w:val="0076469C"/>
    <w:rsid w:val="0076762F"/>
    <w:rsid w:val="007739FB"/>
    <w:rsid w:val="00775701"/>
    <w:rsid w:val="00775EB4"/>
    <w:rsid w:val="00784171"/>
    <w:rsid w:val="007864D2"/>
    <w:rsid w:val="0078679A"/>
    <w:rsid w:val="00790253"/>
    <w:rsid w:val="00791DEE"/>
    <w:rsid w:val="00795B5C"/>
    <w:rsid w:val="007A3E95"/>
    <w:rsid w:val="007A688D"/>
    <w:rsid w:val="007A7E53"/>
    <w:rsid w:val="007B0BC6"/>
    <w:rsid w:val="007B6C78"/>
    <w:rsid w:val="007C0F88"/>
    <w:rsid w:val="007C17E7"/>
    <w:rsid w:val="007C1CEC"/>
    <w:rsid w:val="007C29DB"/>
    <w:rsid w:val="007C585E"/>
    <w:rsid w:val="007C62A1"/>
    <w:rsid w:val="007D25D9"/>
    <w:rsid w:val="007E2395"/>
    <w:rsid w:val="007E2D9D"/>
    <w:rsid w:val="007F129B"/>
    <w:rsid w:val="007F2648"/>
    <w:rsid w:val="0080006B"/>
    <w:rsid w:val="008045EC"/>
    <w:rsid w:val="00806211"/>
    <w:rsid w:val="00810791"/>
    <w:rsid w:val="00812572"/>
    <w:rsid w:val="00813358"/>
    <w:rsid w:val="00813B1D"/>
    <w:rsid w:val="00814BE2"/>
    <w:rsid w:val="008206E7"/>
    <w:rsid w:val="0082213F"/>
    <w:rsid w:val="00822A38"/>
    <w:rsid w:val="0082364B"/>
    <w:rsid w:val="008253D8"/>
    <w:rsid w:val="0082601C"/>
    <w:rsid w:val="008264BE"/>
    <w:rsid w:val="0082672A"/>
    <w:rsid w:val="00836786"/>
    <w:rsid w:val="00841129"/>
    <w:rsid w:val="008414C1"/>
    <w:rsid w:val="00842C52"/>
    <w:rsid w:val="008459BD"/>
    <w:rsid w:val="00852F70"/>
    <w:rsid w:val="00854C42"/>
    <w:rsid w:val="00856843"/>
    <w:rsid w:val="00857049"/>
    <w:rsid w:val="00861533"/>
    <w:rsid w:val="00865265"/>
    <w:rsid w:val="00867022"/>
    <w:rsid w:val="00880CBD"/>
    <w:rsid w:val="00881121"/>
    <w:rsid w:val="00886AB4"/>
    <w:rsid w:val="0089028F"/>
    <w:rsid w:val="00894FE5"/>
    <w:rsid w:val="00896698"/>
    <w:rsid w:val="00897200"/>
    <w:rsid w:val="008A1A20"/>
    <w:rsid w:val="008A1EE9"/>
    <w:rsid w:val="008A493E"/>
    <w:rsid w:val="008A49F1"/>
    <w:rsid w:val="008A4F22"/>
    <w:rsid w:val="008A6B1F"/>
    <w:rsid w:val="008B20B1"/>
    <w:rsid w:val="008B4A55"/>
    <w:rsid w:val="008B6BB4"/>
    <w:rsid w:val="008C17C6"/>
    <w:rsid w:val="008C27FE"/>
    <w:rsid w:val="008C38F7"/>
    <w:rsid w:val="008C5DCC"/>
    <w:rsid w:val="008C7846"/>
    <w:rsid w:val="008C78F5"/>
    <w:rsid w:val="008D35CF"/>
    <w:rsid w:val="008D58DD"/>
    <w:rsid w:val="008E027B"/>
    <w:rsid w:val="008E0D0F"/>
    <w:rsid w:val="008E123A"/>
    <w:rsid w:val="008E1C26"/>
    <w:rsid w:val="008E2BE1"/>
    <w:rsid w:val="008E6624"/>
    <w:rsid w:val="008E6A8D"/>
    <w:rsid w:val="008E7F57"/>
    <w:rsid w:val="008F1822"/>
    <w:rsid w:val="008F27CC"/>
    <w:rsid w:val="008F6D40"/>
    <w:rsid w:val="008F7F6D"/>
    <w:rsid w:val="009011E7"/>
    <w:rsid w:val="009043B7"/>
    <w:rsid w:val="00904E6F"/>
    <w:rsid w:val="009116BB"/>
    <w:rsid w:val="0091335D"/>
    <w:rsid w:val="00917D6C"/>
    <w:rsid w:val="009245C5"/>
    <w:rsid w:val="00931BB1"/>
    <w:rsid w:val="009324AE"/>
    <w:rsid w:val="0093780D"/>
    <w:rsid w:val="00943B43"/>
    <w:rsid w:val="0094442A"/>
    <w:rsid w:val="00945F68"/>
    <w:rsid w:val="00947379"/>
    <w:rsid w:val="00952BBC"/>
    <w:rsid w:val="00955E6A"/>
    <w:rsid w:val="00964645"/>
    <w:rsid w:val="009671ED"/>
    <w:rsid w:val="00976BD6"/>
    <w:rsid w:val="00983880"/>
    <w:rsid w:val="009902A1"/>
    <w:rsid w:val="009903AD"/>
    <w:rsid w:val="0099194D"/>
    <w:rsid w:val="00992817"/>
    <w:rsid w:val="00992C28"/>
    <w:rsid w:val="00994E06"/>
    <w:rsid w:val="00995DA5"/>
    <w:rsid w:val="009A1894"/>
    <w:rsid w:val="009A2806"/>
    <w:rsid w:val="009A409D"/>
    <w:rsid w:val="009A47CD"/>
    <w:rsid w:val="009B49FC"/>
    <w:rsid w:val="009C24C2"/>
    <w:rsid w:val="009D348A"/>
    <w:rsid w:val="009D4E97"/>
    <w:rsid w:val="009E49CD"/>
    <w:rsid w:val="009E5AF4"/>
    <w:rsid w:val="009F0AC0"/>
    <w:rsid w:val="009F0E0E"/>
    <w:rsid w:val="009F5CA0"/>
    <w:rsid w:val="009F6DC6"/>
    <w:rsid w:val="00A0094B"/>
    <w:rsid w:val="00A050BA"/>
    <w:rsid w:val="00A0588B"/>
    <w:rsid w:val="00A14369"/>
    <w:rsid w:val="00A17577"/>
    <w:rsid w:val="00A23ACA"/>
    <w:rsid w:val="00A2436C"/>
    <w:rsid w:val="00A24716"/>
    <w:rsid w:val="00A30B07"/>
    <w:rsid w:val="00A32BB4"/>
    <w:rsid w:val="00A3677D"/>
    <w:rsid w:val="00A4164B"/>
    <w:rsid w:val="00A425FC"/>
    <w:rsid w:val="00A4464D"/>
    <w:rsid w:val="00A449DF"/>
    <w:rsid w:val="00A45079"/>
    <w:rsid w:val="00A460F3"/>
    <w:rsid w:val="00A475B7"/>
    <w:rsid w:val="00A50007"/>
    <w:rsid w:val="00A506B4"/>
    <w:rsid w:val="00A50EAE"/>
    <w:rsid w:val="00A50EC4"/>
    <w:rsid w:val="00A523B9"/>
    <w:rsid w:val="00A5345C"/>
    <w:rsid w:val="00A55DB6"/>
    <w:rsid w:val="00A5626C"/>
    <w:rsid w:val="00A63F44"/>
    <w:rsid w:val="00A64272"/>
    <w:rsid w:val="00A7214D"/>
    <w:rsid w:val="00A72D91"/>
    <w:rsid w:val="00A73FA4"/>
    <w:rsid w:val="00A74395"/>
    <w:rsid w:val="00A764F1"/>
    <w:rsid w:val="00A76C3E"/>
    <w:rsid w:val="00A77093"/>
    <w:rsid w:val="00A82147"/>
    <w:rsid w:val="00A84B2B"/>
    <w:rsid w:val="00A85CDA"/>
    <w:rsid w:val="00A902B6"/>
    <w:rsid w:val="00A91913"/>
    <w:rsid w:val="00A91A03"/>
    <w:rsid w:val="00A924B3"/>
    <w:rsid w:val="00A931B1"/>
    <w:rsid w:val="00A94547"/>
    <w:rsid w:val="00A9508E"/>
    <w:rsid w:val="00A959E9"/>
    <w:rsid w:val="00A95D5B"/>
    <w:rsid w:val="00AA03DC"/>
    <w:rsid w:val="00AA0B13"/>
    <w:rsid w:val="00AA1AD9"/>
    <w:rsid w:val="00AA1B3B"/>
    <w:rsid w:val="00AA3B1C"/>
    <w:rsid w:val="00AA4810"/>
    <w:rsid w:val="00AA5047"/>
    <w:rsid w:val="00AA67B2"/>
    <w:rsid w:val="00AB5AB1"/>
    <w:rsid w:val="00AC5E50"/>
    <w:rsid w:val="00AD0B68"/>
    <w:rsid w:val="00AD509F"/>
    <w:rsid w:val="00AD6875"/>
    <w:rsid w:val="00AD7D2F"/>
    <w:rsid w:val="00AF0BB2"/>
    <w:rsid w:val="00AF1F30"/>
    <w:rsid w:val="00AF31D8"/>
    <w:rsid w:val="00B0069E"/>
    <w:rsid w:val="00B03255"/>
    <w:rsid w:val="00B109D7"/>
    <w:rsid w:val="00B10D17"/>
    <w:rsid w:val="00B17493"/>
    <w:rsid w:val="00B22483"/>
    <w:rsid w:val="00B224CD"/>
    <w:rsid w:val="00B22EFC"/>
    <w:rsid w:val="00B24AEB"/>
    <w:rsid w:val="00B2534E"/>
    <w:rsid w:val="00B26394"/>
    <w:rsid w:val="00B270FE"/>
    <w:rsid w:val="00B27B52"/>
    <w:rsid w:val="00B36426"/>
    <w:rsid w:val="00B40F6D"/>
    <w:rsid w:val="00B42DFF"/>
    <w:rsid w:val="00B47594"/>
    <w:rsid w:val="00B64724"/>
    <w:rsid w:val="00B64C0A"/>
    <w:rsid w:val="00B732C1"/>
    <w:rsid w:val="00B74CE9"/>
    <w:rsid w:val="00B77846"/>
    <w:rsid w:val="00B81585"/>
    <w:rsid w:val="00B834EF"/>
    <w:rsid w:val="00B856A8"/>
    <w:rsid w:val="00B85830"/>
    <w:rsid w:val="00B85D82"/>
    <w:rsid w:val="00B905E2"/>
    <w:rsid w:val="00B90898"/>
    <w:rsid w:val="00B92A70"/>
    <w:rsid w:val="00BA01E6"/>
    <w:rsid w:val="00BA1A3A"/>
    <w:rsid w:val="00BA205E"/>
    <w:rsid w:val="00BA3D7F"/>
    <w:rsid w:val="00BA5086"/>
    <w:rsid w:val="00BA6EBB"/>
    <w:rsid w:val="00BB05F4"/>
    <w:rsid w:val="00BB14AE"/>
    <w:rsid w:val="00BB3748"/>
    <w:rsid w:val="00BB3CB0"/>
    <w:rsid w:val="00BB3F72"/>
    <w:rsid w:val="00BB50E3"/>
    <w:rsid w:val="00BB50E5"/>
    <w:rsid w:val="00BB678C"/>
    <w:rsid w:val="00BC21B7"/>
    <w:rsid w:val="00BC40B2"/>
    <w:rsid w:val="00BC46CD"/>
    <w:rsid w:val="00BC4FE9"/>
    <w:rsid w:val="00BC6824"/>
    <w:rsid w:val="00BC6875"/>
    <w:rsid w:val="00BD0A61"/>
    <w:rsid w:val="00BD1142"/>
    <w:rsid w:val="00BD4523"/>
    <w:rsid w:val="00BD45C8"/>
    <w:rsid w:val="00BD46F0"/>
    <w:rsid w:val="00BE251A"/>
    <w:rsid w:val="00BE4C29"/>
    <w:rsid w:val="00BE7A2B"/>
    <w:rsid w:val="00BF0484"/>
    <w:rsid w:val="00BF630A"/>
    <w:rsid w:val="00C04699"/>
    <w:rsid w:val="00C16C66"/>
    <w:rsid w:val="00C20871"/>
    <w:rsid w:val="00C20A7B"/>
    <w:rsid w:val="00C225B2"/>
    <w:rsid w:val="00C234E5"/>
    <w:rsid w:val="00C24CFA"/>
    <w:rsid w:val="00C30D9F"/>
    <w:rsid w:val="00C315B7"/>
    <w:rsid w:val="00C31E75"/>
    <w:rsid w:val="00C32B6B"/>
    <w:rsid w:val="00C33748"/>
    <w:rsid w:val="00C344AD"/>
    <w:rsid w:val="00C3745C"/>
    <w:rsid w:val="00C37771"/>
    <w:rsid w:val="00C4062A"/>
    <w:rsid w:val="00C41DB9"/>
    <w:rsid w:val="00C51D49"/>
    <w:rsid w:val="00C52A59"/>
    <w:rsid w:val="00C54100"/>
    <w:rsid w:val="00C56698"/>
    <w:rsid w:val="00C56749"/>
    <w:rsid w:val="00C6026B"/>
    <w:rsid w:val="00C63C23"/>
    <w:rsid w:val="00C64D09"/>
    <w:rsid w:val="00C65284"/>
    <w:rsid w:val="00C67C86"/>
    <w:rsid w:val="00C71819"/>
    <w:rsid w:val="00C73867"/>
    <w:rsid w:val="00C74BCA"/>
    <w:rsid w:val="00C75341"/>
    <w:rsid w:val="00C81FE0"/>
    <w:rsid w:val="00C8326D"/>
    <w:rsid w:val="00C83366"/>
    <w:rsid w:val="00C84F33"/>
    <w:rsid w:val="00C86CE1"/>
    <w:rsid w:val="00C86E4D"/>
    <w:rsid w:val="00C92079"/>
    <w:rsid w:val="00C92AD8"/>
    <w:rsid w:val="00C93F2E"/>
    <w:rsid w:val="00C96843"/>
    <w:rsid w:val="00C977B9"/>
    <w:rsid w:val="00CA1AC7"/>
    <w:rsid w:val="00CA2ED9"/>
    <w:rsid w:val="00CA498F"/>
    <w:rsid w:val="00CA4A31"/>
    <w:rsid w:val="00CA6854"/>
    <w:rsid w:val="00CA6B3F"/>
    <w:rsid w:val="00CB5644"/>
    <w:rsid w:val="00CB6E20"/>
    <w:rsid w:val="00CC0F4F"/>
    <w:rsid w:val="00CC315E"/>
    <w:rsid w:val="00CC3BB0"/>
    <w:rsid w:val="00CC4E00"/>
    <w:rsid w:val="00CC7E26"/>
    <w:rsid w:val="00CD3485"/>
    <w:rsid w:val="00CD46FC"/>
    <w:rsid w:val="00CE5214"/>
    <w:rsid w:val="00CE742A"/>
    <w:rsid w:val="00CE7C8A"/>
    <w:rsid w:val="00CF137B"/>
    <w:rsid w:val="00D0008F"/>
    <w:rsid w:val="00D01D13"/>
    <w:rsid w:val="00D0535C"/>
    <w:rsid w:val="00D065BC"/>
    <w:rsid w:val="00D06FEA"/>
    <w:rsid w:val="00D12C75"/>
    <w:rsid w:val="00D130E0"/>
    <w:rsid w:val="00D157EC"/>
    <w:rsid w:val="00D213ED"/>
    <w:rsid w:val="00D2413D"/>
    <w:rsid w:val="00D26527"/>
    <w:rsid w:val="00D307E0"/>
    <w:rsid w:val="00D31934"/>
    <w:rsid w:val="00D323D6"/>
    <w:rsid w:val="00D427A0"/>
    <w:rsid w:val="00D46AE4"/>
    <w:rsid w:val="00D54F29"/>
    <w:rsid w:val="00D55FF7"/>
    <w:rsid w:val="00D56F61"/>
    <w:rsid w:val="00D64E92"/>
    <w:rsid w:val="00D65384"/>
    <w:rsid w:val="00D749ED"/>
    <w:rsid w:val="00D74E01"/>
    <w:rsid w:val="00D75B66"/>
    <w:rsid w:val="00D772CF"/>
    <w:rsid w:val="00D81251"/>
    <w:rsid w:val="00D82A9A"/>
    <w:rsid w:val="00D835E8"/>
    <w:rsid w:val="00D84B9B"/>
    <w:rsid w:val="00D84C09"/>
    <w:rsid w:val="00D86495"/>
    <w:rsid w:val="00D9111E"/>
    <w:rsid w:val="00D97CFA"/>
    <w:rsid w:val="00DA02BF"/>
    <w:rsid w:val="00DA13EE"/>
    <w:rsid w:val="00DA1614"/>
    <w:rsid w:val="00DA1971"/>
    <w:rsid w:val="00DA2774"/>
    <w:rsid w:val="00DA59DA"/>
    <w:rsid w:val="00DA662E"/>
    <w:rsid w:val="00DB45BF"/>
    <w:rsid w:val="00DB57AB"/>
    <w:rsid w:val="00DB664C"/>
    <w:rsid w:val="00DC0827"/>
    <w:rsid w:val="00DC6749"/>
    <w:rsid w:val="00DD04FC"/>
    <w:rsid w:val="00DD484C"/>
    <w:rsid w:val="00DD4F42"/>
    <w:rsid w:val="00DE1EF7"/>
    <w:rsid w:val="00DE355B"/>
    <w:rsid w:val="00DE50F8"/>
    <w:rsid w:val="00DF4B88"/>
    <w:rsid w:val="00DF5076"/>
    <w:rsid w:val="00DF5663"/>
    <w:rsid w:val="00DF707E"/>
    <w:rsid w:val="00E0166E"/>
    <w:rsid w:val="00E018A8"/>
    <w:rsid w:val="00E0501B"/>
    <w:rsid w:val="00E0538F"/>
    <w:rsid w:val="00E05687"/>
    <w:rsid w:val="00E079AC"/>
    <w:rsid w:val="00E11D2F"/>
    <w:rsid w:val="00E20B9A"/>
    <w:rsid w:val="00E20C24"/>
    <w:rsid w:val="00E23114"/>
    <w:rsid w:val="00E241E7"/>
    <w:rsid w:val="00E252B0"/>
    <w:rsid w:val="00E30DA2"/>
    <w:rsid w:val="00E36715"/>
    <w:rsid w:val="00E453E8"/>
    <w:rsid w:val="00E47205"/>
    <w:rsid w:val="00E53D7E"/>
    <w:rsid w:val="00E55DC8"/>
    <w:rsid w:val="00E577DE"/>
    <w:rsid w:val="00E6385A"/>
    <w:rsid w:val="00E639A7"/>
    <w:rsid w:val="00E64AC6"/>
    <w:rsid w:val="00E6560B"/>
    <w:rsid w:val="00E77477"/>
    <w:rsid w:val="00E80F5A"/>
    <w:rsid w:val="00E8185E"/>
    <w:rsid w:val="00E82882"/>
    <w:rsid w:val="00E86F0D"/>
    <w:rsid w:val="00E87CF0"/>
    <w:rsid w:val="00E87E1B"/>
    <w:rsid w:val="00E90A2A"/>
    <w:rsid w:val="00E914C5"/>
    <w:rsid w:val="00E91CBE"/>
    <w:rsid w:val="00E950D2"/>
    <w:rsid w:val="00EA1359"/>
    <w:rsid w:val="00EA13D9"/>
    <w:rsid w:val="00EA2F00"/>
    <w:rsid w:val="00EA3D75"/>
    <w:rsid w:val="00EA523A"/>
    <w:rsid w:val="00EA545C"/>
    <w:rsid w:val="00EA5A1E"/>
    <w:rsid w:val="00EA6228"/>
    <w:rsid w:val="00EA7E4F"/>
    <w:rsid w:val="00EA7FED"/>
    <w:rsid w:val="00EB7AA7"/>
    <w:rsid w:val="00ED217F"/>
    <w:rsid w:val="00ED24DF"/>
    <w:rsid w:val="00ED683B"/>
    <w:rsid w:val="00ED6F0B"/>
    <w:rsid w:val="00EE1461"/>
    <w:rsid w:val="00EE19C3"/>
    <w:rsid w:val="00EE3797"/>
    <w:rsid w:val="00EE5A4D"/>
    <w:rsid w:val="00EF10A1"/>
    <w:rsid w:val="00EF1C44"/>
    <w:rsid w:val="00EF59AD"/>
    <w:rsid w:val="00F02050"/>
    <w:rsid w:val="00F05219"/>
    <w:rsid w:val="00F10E6B"/>
    <w:rsid w:val="00F16243"/>
    <w:rsid w:val="00F1715D"/>
    <w:rsid w:val="00F23A1C"/>
    <w:rsid w:val="00F27248"/>
    <w:rsid w:val="00F300F5"/>
    <w:rsid w:val="00F32B07"/>
    <w:rsid w:val="00F37F46"/>
    <w:rsid w:val="00F43C84"/>
    <w:rsid w:val="00F44E91"/>
    <w:rsid w:val="00F44F60"/>
    <w:rsid w:val="00F46A49"/>
    <w:rsid w:val="00F52521"/>
    <w:rsid w:val="00F53A98"/>
    <w:rsid w:val="00F54A80"/>
    <w:rsid w:val="00F605DF"/>
    <w:rsid w:val="00F61CA3"/>
    <w:rsid w:val="00F62D1F"/>
    <w:rsid w:val="00F700A7"/>
    <w:rsid w:val="00F743FD"/>
    <w:rsid w:val="00F83283"/>
    <w:rsid w:val="00F83618"/>
    <w:rsid w:val="00F839D3"/>
    <w:rsid w:val="00F86280"/>
    <w:rsid w:val="00F93475"/>
    <w:rsid w:val="00F941E4"/>
    <w:rsid w:val="00F949ED"/>
    <w:rsid w:val="00F97611"/>
    <w:rsid w:val="00FA0684"/>
    <w:rsid w:val="00FA0FBD"/>
    <w:rsid w:val="00FA2425"/>
    <w:rsid w:val="00FA29DA"/>
    <w:rsid w:val="00FA2C75"/>
    <w:rsid w:val="00FA3507"/>
    <w:rsid w:val="00FA4C29"/>
    <w:rsid w:val="00FB3853"/>
    <w:rsid w:val="00FB5287"/>
    <w:rsid w:val="00FC028A"/>
    <w:rsid w:val="00FC371D"/>
    <w:rsid w:val="00FC6A58"/>
    <w:rsid w:val="00FC6EED"/>
    <w:rsid w:val="00FD3490"/>
    <w:rsid w:val="00FD77BB"/>
    <w:rsid w:val="00FE0A45"/>
    <w:rsid w:val="00FE1F44"/>
    <w:rsid w:val="00FE6C69"/>
    <w:rsid w:val="00FF0F0F"/>
    <w:rsid w:val="00FF2F96"/>
    <w:rsid w:val="00FF3ABC"/>
    <w:rsid w:val="00FF4EA0"/>
    <w:rsid w:val="00FF7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1E33FA"/>
    <w:pPr>
      <w:spacing w:line="480" w:lineRule="auto"/>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0B5DC9"/>
    <w:pPr>
      <w:spacing w:line="480" w:lineRule="auto"/>
      <w:ind w:left="720" w:hanging="72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90A2A"/>
    <w:pPr>
      <w:keepNext/>
      <w:numPr>
        <w:ilvl w:val="1"/>
        <w:numId w:val="3"/>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31147"/>
    <w:pPr>
      <w:keepNext/>
      <w:numPr>
        <w:ilvl w:val="2"/>
        <w:numId w:val="6"/>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31147"/>
    <w:pPr>
      <w:keepNext/>
      <w:numPr>
        <w:ilvl w:val="3"/>
        <w:numId w:val="6"/>
      </w:numPr>
      <w:outlineLvl w:val="3"/>
    </w:pPr>
    <w:rPr>
      <w:bCs/>
      <w:smallCaps/>
      <w:szCs w:val="28"/>
    </w:rPr>
  </w:style>
  <w:style w:type="paragraph" w:styleId="Heading5">
    <w:name w:val="heading 5"/>
    <w:basedOn w:val="Normal"/>
    <w:next w:val="Normal"/>
    <w:link w:val="Heading5Char"/>
    <w:uiPriority w:val="9"/>
    <w:semiHidden/>
    <w:unhideWhenUsed/>
    <w:qFormat/>
    <w:rsid w:val="003A060D"/>
    <w:pPr>
      <w:numPr>
        <w:ilvl w:val="4"/>
        <w:numId w:val="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DC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90A2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31147"/>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31147"/>
    <w:rPr>
      <w:rFonts w:asciiTheme="minorHAnsi" w:hAnsiTheme="minorHAnsi"/>
      <w:bCs/>
      <w:smallCaps/>
      <w:sz w:val="24"/>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4E5967"/>
    <w:pPr>
      <w:spacing w:line="240" w:lineRule="auto"/>
      <w:ind w:firstLine="0"/>
    </w:pPr>
    <w:rPr>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428F1"/>
    <w:pPr>
      <w:keepNext/>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semiHidden/>
    <w:unhideWhenUsed/>
    <w:rsid w:val="00D86495"/>
    <w:pPr>
      <w:spacing w:before="100" w:beforeAutospacing="1" w:after="100" w:afterAutospacing="1"/>
    </w:pPr>
    <w:rPr>
      <w:rFonts w:ascii="Times New Roman" w:eastAsiaTheme="minorEastAsia" w:hAnsi="Times New Roman"/>
      <w:lang w:bidi="ar-SA"/>
    </w:rPr>
  </w:style>
  <w:style w:type="character" w:styleId="LineNumber">
    <w:name w:val="line number"/>
    <w:basedOn w:val="DefaultParagraphFont"/>
    <w:uiPriority w:val="99"/>
    <w:semiHidden/>
    <w:unhideWhenUsed/>
    <w:rsid w:val="00D86495"/>
  </w:style>
  <w:style w:type="paragraph" w:styleId="Revision">
    <w:name w:val="Revision"/>
    <w:hidden/>
    <w:uiPriority w:val="99"/>
    <w:semiHidden/>
    <w:rsid w:val="00D86495"/>
    <w:rPr>
      <w:rFonts w:eastAsiaTheme="minorHAnsi" w:cstheme="minorBidi"/>
      <w:sz w:val="24"/>
      <w:szCs w:val="22"/>
    </w:rPr>
  </w:style>
  <w:style w:type="character" w:styleId="CommentReference">
    <w:name w:val="annotation reference"/>
    <w:basedOn w:val="DefaultParagraphFont"/>
    <w:uiPriority w:val="99"/>
    <w:semiHidden/>
    <w:unhideWhenUsed/>
    <w:rsid w:val="00D86495"/>
    <w:rPr>
      <w:sz w:val="16"/>
      <w:szCs w:val="16"/>
    </w:rPr>
  </w:style>
  <w:style w:type="paragraph" w:styleId="CommentText">
    <w:name w:val="annotation text"/>
    <w:basedOn w:val="Normal"/>
    <w:link w:val="CommentTextChar"/>
    <w:uiPriority w:val="99"/>
    <w:semiHidden/>
    <w:unhideWhenUsed/>
    <w:rsid w:val="00D86495"/>
    <w:pPr>
      <w:spacing w:line="240" w:lineRule="auto"/>
      <w:contextualSpacing/>
    </w:pPr>
    <w:rPr>
      <w:rFonts w:ascii="Times New Roman" w:eastAsiaTheme="minorHAnsi" w:hAnsi="Times New Roman" w:cstheme="minorBidi"/>
      <w:sz w:val="20"/>
      <w:szCs w:val="20"/>
      <w:lang w:bidi="ar-SA"/>
    </w:rPr>
  </w:style>
  <w:style w:type="character" w:customStyle="1" w:styleId="CommentTextChar">
    <w:name w:val="Comment Text Char"/>
    <w:basedOn w:val="DefaultParagraphFont"/>
    <w:link w:val="CommentText"/>
    <w:uiPriority w:val="99"/>
    <w:semiHidden/>
    <w:rsid w:val="00D86495"/>
    <w:rPr>
      <w:rFonts w:eastAsiaTheme="minorHAnsi" w:cstheme="minorBidi"/>
    </w:rPr>
  </w:style>
  <w:style w:type="paragraph" w:styleId="CommentSubject">
    <w:name w:val="annotation subject"/>
    <w:basedOn w:val="CommentText"/>
    <w:next w:val="CommentText"/>
    <w:link w:val="CommentSubjectChar"/>
    <w:uiPriority w:val="99"/>
    <w:semiHidden/>
    <w:unhideWhenUsed/>
    <w:rsid w:val="00D86495"/>
    <w:rPr>
      <w:b/>
      <w:bCs/>
    </w:rPr>
  </w:style>
  <w:style w:type="character" w:customStyle="1" w:styleId="CommentSubjectChar">
    <w:name w:val="Comment Subject Char"/>
    <w:basedOn w:val="CommentTextChar"/>
    <w:link w:val="CommentSubject"/>
    <w:uiPriority w:val="99"/>
    <w:semiHidden/>
    <w:rsid w:val="00D86495"/>
    <w:rPr>
      <w:rFonts w:eastAsiaTheme="minorHAnsi" w:cstheme="minorBidi"/>
      <w:b/>
      <w:bCs/>
    </w:rPr>
  </w:style>
  <w:style w:type="numbering" w:customStyle="1" w:styleId="DissertationTextList">
    <w:name w:val="DissertationTextList"/>
    <w:uiPriority w:val="99"/>
    <w:rsid w:val="00331147"/>
    <w:pPr>
      <w:numPr>
        <w:numId w:val="4"/>
      </w:numPr>
    </w:pPr>
  </w:style>
  <w:style w:type="table" w:styleId="LightShading">
    <w:name w:val="Light Shading"/>
    <w:basedOn w:val="TableNormal"/>
    <w:uiPriority w:val="60"/>
    <w:rsid w:val="00B856A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BC6824"/>
    <w:pPr>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1E33FA"/>
    <w:pPr>
      <w:spacing w:line="480" w:lineRule="auto"/>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0B5DC9"/>
    <w:pPr>
      <w:spacing w:line="480" w:lineRule="auto"/>
      <w:ind w:left="720" w:hanging="72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90A2A"/>
    <w:pPr>
      <w:keepNext/>
      <w:numPr>
        <w:ilvl w:val="1"/>
        <w:numId w:val="3"/>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31147"/>
    <w:pPr>
      <w:keepNext/>
      <w:numPr>
        <w:ilvl w:val="2"/>
        <w:numId w:val="6"/>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31147"/>
    <w:pPr>
      <w:keepNext/>
      <w:numPr>
        <w:ilvl w:val="3"/>
        <w:numId w:val="6"/>
      </w:numPr>
      <w:outlineLvl w:val="3"/>
    </w:pPr>
    <w:rPr>
      <w:bCs/>
      <w:smallCaps/>
      <w:szCs w:val="28"/>
    </w:rPr>
  </w:style>
  <w:style w:type="paragraph" w:styleId="Heading5">
    <w:name w:val="heading 5"/>
    <w:basedOn w:val="Normal"/>
    <w:next w:val="Normal"/>
    <w:link w:val="Heading5Char"/>
    <w:uiPriority w:val="9"/>
    <w:semiHidden/>
    <w:unhideWhenUsed/>
    <w:qFormat/>
    <w:rsid w:val="003A060D"/>
    <w:pPr>
      <w:numPr>
        <w:ilvl w:val="4"/>
        <w:numId w:val="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DC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90A2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31147"/>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31147"/>
    <w:rPr>
      <w:rFonts w:asciiTheme="minorHAnsi" w:hAnsiTheme="minorHAnsi"/>
      <w:bCs/>
      <w:smallCaps/>
      <w:sz w:val="24"/>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4E5967"/>
    <w:pPr>
      <w:spacing w:line="240" w:lineRule="auto"/>
      <w:ind w:firstLine="0"/>
    </w:pPr>
    <w:rPr>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428F1"/>
    <w:pPr>
      <w:keepNext/>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semiHidden/>
    <w:unhideWhenUsed/>
    <w:rsid w:val="00D86495"/>
    <w:pPr>
      <w:spacing w:before="100" w:beforeAutospacing="1" w:after="100" w:afterAutospacing="1"/>
    </w:pPr>
    <w:rPr>
      <w:rFonts w:ascii="Times New Roman" w:eastAsiaTheme="minorEastAsia" w:hAnsi="Times New Roman"/>
      <w:lang w:bidi="ar-SA"/>
    </w:rPr>
  </w:style>
  <w:style w:type="character" w:styleId="LineNumber">
    <w:name w:val="line number"/>
    <w:basedOn w:val="DefaultParagraphFont"/>
    <w:uiPriority w:val="99"/>
    <w:semiHidden/>
    <w:unhideWhenUsed/>
    <w:rsid w:val="00D86495"/>
  </w:style>
  <w:style w:type="paragraph" w:styleId="Revision">
    <w:name w:val="Revision"/>
    <w:hidden/>
    <w:uiPriority w:val="99"/>
    <w:semiHidden/>
    <w:rsid w:val="00D86495"/>
    <w:rPr>
      <w:rFonts w:eastAsiaTheme="minorHAnsi" w:cstheme="minorBidi"/>
      <w:sz w:val="24"/>
      <w:szCs w:val="22"/>
    </w:rPr>
  </w:style>
  <w:style w:type="character" w:styleId="CommentReference">
    <w:name w:val="annotation reference"/>
    <w:basedOn w:val="DefaultParagraphFont"/>
    <w:uiPriority w:val="99"/>
    <w:semiHidden/>
    <w:unhideWhenUsed/>
    <w:rsid w:val="00D86495"/>
    <w:rPr>
      <w:sz w:val="16"/>
      <w:szCs w:val="16"/>
    </w:rPr>
  </w:style>
  <w:style w:type="paragraph" w:styleId="CommentText">
    <w:name w:val="annotation text"/>
    <w:basedOn w:val="Normal"/>
    <w:link w:val="CommentTextChar"/>
    <w:uiPriority w:val="99"/>
    <w:semiHidden/>
    <w:unhideWhenUsed/>
    <w:rsid w:val="00D86495"/>
    <w:pPr>
      <w:spacing w:line="240" w:lineRule="auto"/>
      <w:contextualSpacing/>
    </w:pPr>
    <w:rPr>
      <w:rFonts w:ascii="Times New Roman" w:eastAsiaTheme="minorHAnsi" w:hAnsi="Times New Roman" w:cstheme="minorBidi"/>
      <w:sz w:val="20"/>
      <w:szCs w:val="20"/>
      <w:lang w:bidi="ar-SA"/>
    </w:rPr>
  </w:style>
  <w:style w:type="character" w:customStyle="1" w:styleId="CommentTextChar">
    <w:name w:val="Comment Text Char"/>
    <w:basedOn w:val="DefaultParagraphFont"/>
    <w:link w:val="CommentText"/>
    <w:uiPriority w:val="99"/>
    <w:semiHidden/>
    <w:rsid w:val="00D86495"/>
    <w:rPr>
      <w:rFonts w:eastAsiaTheme="minorHAnsi" w:cstheme="minorBidi"/>
    </w:rPr>
  </w:style>
  <w:style w:type="paragraph" w:styleId="CommentSubject">
    <w:name w:val="annotation subject"/>
    <w:basedOn w:val="CommentText"/>
    <w:next w:val="CommentText"/>
    <w:link w:val="CommentSubjectChar"/>
    <w:uiPriority w:val="99"/>
    <w:semiHidden/>
    <w:unhideWhenUsed/>
    <w:rsid w:val="00D86495"/>
    <w:rPr>
      <w:b/>
      <w:bCs/>
    </w:rPr>
  </w:style>
  <w:style w:type="character" w:customStyle="1" w:styleId="CommentSubjectChar">
    <w:name w:val="Comment Subject Char"/>
    <w:basedOn w:val="CommentTextChar"/>
    <w:link w:val="CommentSubject"/>
    <w:uiPriority w:val="99"/>
    <w:semiHidden/>
    <w:rsid w:val="00D86495"/>
    <w:rPr>
      <w:rFonts w:eastAsiaTheme="minorHAnsi" w:cstheme="minorBidi"/>
      <w:b/>
      <w:bCs/>
    </w:rPr>
  </w:style>
  <w:style w:type="numbering" w:customStyle="1" w:styleId="DissertationTextList">
    <w:name w:val="DissertationTextList"/>
    <w:uiPriority w:val="99"/>
    <w:rsid w:val="00331147"/>
    <w:pPr>
      <w:numPr>
        <w:numId w:val="4"/>
      </w:numPr>
    </w:pPr>
  </w:style>
  <w:style w:type="table" w:styleId="LightShading">
    <w:name w:val="Light Shading"/>
    <w:basedOn w:val="TableNormal"/>
    <w:uiPriority w:val="60"/>
    <w:rsid w:val="00B856A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BC6824"/>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9786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25658624">
      <w:bodyDiv w:val="1"/>
      <w:marLeft w:val="0"/>
      <w:marRight w:val="0"/>
      <w:marTop w:val="0"/>
      <w:marBottom w:val="0"/>
      <w:divBdr>
        <w:top w:val="none" w:sz="0" w:space="0" w:color="auto"/>
        <w:left w:val="none" w:sz="0" w:space="0" w:color="auto"/>
        <w:bottom w:val="none" w:sz="0" w:space="0" w:color="auto"/>
        <w:right w:val="none" w:sz="0" w:space="0" w:color="auto"/>
      </w:divBdr>
    </w:div>
    <w:div w:id="1159804435">
      <w:bodyDiv w:val="1"/>
      <w:marLeft w:val="0"/>
      <w:marRight w:val="0"/>
      <w:marTop w:val="0"/>
      <w:marBottom w:val="0"/>
      <w:divBdr>
        <w:top w:val="none" w:sz="0" w:space="0" w:color="auto"/>
        <w:left w:val="none" w:sz="0" w:space="0" w:color="auto"/>
        <w:bottom w:val="none" w:sz="0" w:space="0" w:color="auto"/>
        <w:right w:val="none" w:sz="0" w:space="0" w:color="auto"/>
      </w:divBdr>
    </w:div>
    <w:div w:id="126218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emf"/><Relationship Id="rId21" Type="http://schemas.openxmlformats.org/officeDocument/2006/relationships/image" Target="media/image11.emf"/><Relationship Id="rId63" Type="http://schemas.openxmlformats.org/officeDocument/2006/relationships/image" Target="media/image53.png"/><Relationship Id="rId159" Type="http://schemas.openxmlformats.org/officeDocument/2006/relationships/image" Target="media/image149.png"/><Relationship Id="rId170" Type="http://schemas.openxmlformats.org/officeDocument/2006/relationships/image" Target="media/image160.png"/><Relationship Id="rId226" Type="http://schemas.openxmlformats.org/officeDocument/2006/relationships/image" Target="media/image216.png"/><Relationship Id="rId107" Type="http://schemas.openxmlformats.org/officeDocument/2006/relationships/image" Target="media/image97.png"/><Relationship Id="rId11" Type="http://schemas.openxmlformats.org/officeDocument/2006/relationships/image" Target="media/image1.emf"/><Relationship Id="rId32" Type="http://schemas.openxmlformats.org/officeDocument/2006/relationships/image" Target="media/image22.png"/><Relationship Id="rId53" Type="http://schemas.openxmlformats.org/officeDocument/2006/relationships/image" Target="media/image43.tiff"/><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settings" Target="settings.xml"/><Relationship Id="rId95" Type="http://schemas.openxmlformats.org/officeDocument/2006/relationships/image" Target="media/image85.tiff"/><Relationship Id="rId160" Type="http://schemas.openxmlformats.org/officeDocument/2006/relationships/image" Target="media/image150.png"/><Relationship Id="rId181" Type="http://schemas.openxmlformats.org/officeDocument/2006/relationships/image" Target="media/image171.png"/><Relationship Id="rId216" Type="http://schemas.openxmlformats.org/officeDocument/2006/relationships/image" Target="media/image206.png"/><Relationship Id="rId237" Type="http://schemas.openxmlformats.org/officeDocument/2006/relationships/image" Target="media/image227.png"/><Relationship Id="rId258" Type="http://schemas.openxmlformats.org/officeDocument/2006/relationships/image" Target="media/image248.png"/><Relationship Id="rId22" Type="http://schemas.openxmlformats.org/officeDocument/2006/relationships/image" Target="media/image12.png"/><Relationship Id="rId43" Type="http://schemas.openxmlformats.org/officeDocument/2006/relationships/image" Target="media/image33.emf"/><Relationship Id="rId64" Type="http://schemas.openxmlformats.org/officeDocument/2006/relationships/image" Target="media/image54.emf"/><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png"/><Relationship Id="rId171" Type="http://schemas.openxmlformats.org/officeDocument/2006/relationships/image" Target="media/image161.png"/><Relationship Id="rId192" Type="http://schemas.openxmlformats.org/officeDocument/2006/relationships/image" Target="media/image182.png"/><Relationship Id="rId206" Type="http://schemas.openxmlformats.org/officeDocument/2006/relationships/image" Target="media/image196.emf"/><Relationship Id="rId227" Type="http://schemas.openxmlformats.org/officeDocument/2006/relationships/image" Target="media/image217.png"/><Relationship Id="rId248" Type="http://schemas.openxmlformats.org/officeDocument/2006/relationships/image" Target="media/image238.png"/><Relationship Id="rId12" Type="http://schemas.openxmlformats.org/officeDocument/2006/relationships/image" Target="media/image2.png"/><Relationship Id="rId33" Type="http://schemas.openxmlformats.org/officeDocument/2006/relationships/image" Target="media/image23.png"/><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tiff"/><Relationship Id="rId75" Type="http://schemas.openxmlformats.org/officeDocument/2006/relationships/image" Target="media/image65.png"/><Relationship Id="rId96" Type="http://schemas.openxmlformats.org/officeDocument/2006/relationships/image" Target="media/image86.tiff"/><Relationship Id="rId140" Type="http://schemas.openxmlformats.org/officeDocument/2006/relationships/image" Target="media/image130.png"/><Relationship Id="rId161" Type="http://schemas.openxmlformats.org/officeDocument/2006/relationships/image" Target="media/image151.png"/><Relationship Id="rId182" Type="http://schemas.openxmlformats.org/officeDocument/2006/relationships/image" Target="media/image172.png"/><Relationship Id="rId217" Type="http://schemas.openxmlformats.org/officeDocument/2006/relationships/image" Target="media/image207.png"/><Relationship Id="rId6" Type="http://schemas.openxmlformats.org/officeDocument/2006/relationships/webSettings" Target="webSettings.xml"/><Relationship Id="rId238" Type="http://schemas.openxmlformats.org/officeDocument/2006/relationships/image" Target="media/image228.png"/><Relationship Id="rId259" Type="http://schemas.openxmlformats.org/officeDocument/2006/relationships/image" Target="media/image249.png"/><Relationship Id="rId23" Type="http://schemas.openxmlformats.org/officeDocument/2006/relationships/image" Target="media/image13.png"/><Relationship Id="rId119" Type="http://schemas.openxmlformats.org/officeDocument/2006/relationships/image" Target="media/image109.png"/><Relationship Id="rId44" Type="http://schemas.openxmlformats.org/officeDocument/2006/relationships/image" Target="media/image34.emf"/><Relationship Id="rId65" Type="http://schemas.openxmlformats.org/officeDocument/2006/relationships/image" Target="media/image55.emf"/><Relationship Id="rId86" Type="http://schemas.openxmlformats.org/officeDocument/2006/relationships/image" Target="media/image76.png"/><Relationship Id="rId130" Type="http://schemas.openxmlformats.org/officeDocument/2006/relationships/image" Target="media/image120.png"/><Relationship Id="rId151" Type="http://schemas.openxmlformats.org/officeDocument/2006/relationships/image" Target="media/image141.emf"/><Relationship Id="rId172" Type="http://schemas.openxmlformats.org/officeDocument/2006/relationships/image" Target="media/image162.png"/><Relationship Id="rId193" Type="http://schemas.openxmlformats.org/officeDocument/2006/relationships/image" Target="media/image183.png"/><Relationship Id="rId207" Type="http://schemas.openxmlformats.org/officeDocument/2006/relationships/image" Target="media/image197.emf"/><Relationship Id="rId228" Type="http://schemas.openxmlformats.org/officeDocument/2006/relationships/image" Target="media/image218.png"/><Relationship Id="rId249" Type="http://schemas.openxmlformats.org/officeDocument/2006/relationships/image" Target="media/image239.png"/><Relationship Id="rId13" Type="http://schemas.openxmlformats.org/officeDocument/2006/relationships/image" Target="media/image3.png"/><Relationship Id="rId109" Type="http://schemas.openxmlformats.org/officeDocument/2006/relationships/image" Target="media/image99.png"/><Relationship Id="rId260" Type="http://schemas.openxmlformats.org/officeDocument/2006/relationships/image" Target="media/image250.png"/><Relationship Id="rId34" Type="http://schemas.openxmlformats.org/officeDocument/2006/relationships/image" Target="media/image24.png"/><Relationship Id="rId55" Type="http://schemas.openxmlformats.org/officeDocument/2006/relationships/image" Target="media/image45.tiff"/><Relationship Id="rId76" Type="http://schemas.openxmlformats.org/officeDocument/2006/relationships/image" Target="media/image66.png"/><Relationship Id="rId97" Type="http://schemas.openxmlformats.org/officeDocument/2006/relationships/image" Target="media/image87.tiff"/><Relationship Id="rId120" Type="http://schemas.openxmlformats.org/officeDocument/2006/relationships/image" Target="media/image110.emf"/><Relationship Id="rId141" Type="http://schemas.openxmlformats.org/officeDocument/2006/relationships/image" Target="media/image131.png"/><Relationship Id="rId7" Type="http://schemas.openxmlformats.org/officeDocument/2006/relationships/footnotes" Target="footnotes.xml"/><Relationship Id="rId162" Type="http://schemas.openxmlformats.org/officeDocument/2006/relationships/image" Target="media/image152.png"/><Relationship Id="rId183" Type="http://schemas.openxmlformats.org/officeDocument/2006/relationships/image" Target="media/image173.png"/><Relationship Id="rId218" Type="http://schemas.openxmlformats.org/officeDocument/2006/relationships/image" Target="media/image208.png"/><Relationship Id="rId239" Type="http://schemas.openxmlformats.org/officeDocument/2006/relationships/image" Target="media/image229.emf"/><Relationship Id="rId250" Type="http://schemas.openxmlformats.org/officeDocument/2006/relationships/image" Target="media/image240.png"/><Relationship Id="rId24" Type="http://schemas.openxmlformats.org/officeDocument/2006/relationships/image" Target="media/image14.png"/><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png"/><Relationship Id="rId110" Type="http://schemas.openxmlformats.org/officeDocument/2006/relationships/image" Target="media/image100.png"/><Relationship Id="rId131" Type="http://schemas.openxmlformats.org/officeDocument/2006/relationships/image" Target="media/image121.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emf"/><Relationship Id="rId208" Type="http://schemas.openxmlformats.org/officeDocument/2006/relationships/image" Target="media/image198.emf"/><Relationship Id="rId229" Type="http://schemas.openxmlformats.org/officeDocument/2006/relationships/image" Target="media/image219.png"/><Relationship Id="rId240" Type="http://schemas.openxmlformats.org/officeDocument/2006/relationships/image" Target="media/image230.emf"/><Relationship Id="rId261" Type="http://schemas.openxmlformats.org/officeDocument/2006/relationships/image" Target="media/image251.png"/><Relationship Id="rId14" Type="http://schemas.openxmlformats.org/officeDocument/2006/relationships/image" Target="media/image4.png"/><Relationship Id="rId35" Type="http://schemas.openxmlformats.org/officeDocument/2006/relationships/image" Target="media/image25.emf"/><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tiff"/><Relationship Id="rId8" Type="http://schemas.openxmlformats.org/officeDocument/2006/relationships/endnotes" Target="endnotes.xml"/><Relationship Id="rId98" Type="http://schemas.openxmlformats.org/officeDocument/2006/relationships/image" Target="media/image88.tiff"/><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219" Type="http://schemas.openxmlformats.org/officeDocument/2006/relationships/image" Target="media/image209.png"/><Relationship Id="rId230" Type="http://schemas.openxmlformats.org/officeDocument/2006/relationships/image" Target="media/image220.png"/><Relationship Id="rId251" Type="http://schemas.openxmlformats.org/officeDocument/2006/relationships/image" Target="media/image241.png"/><Relationship Id="rId25" Type="http://schemas.openxmlformats.org/officeDocument/2006/relationships/image" Target="media/image15.png"/><Relationship Id="rId46" Type="http://schemas.openxmlformats.org/officeDocument/2006/relationships/image" Target="media/image36.emf"/><Relationship Id="rId67" Type="http://schemas.openxmlformats.org/officeDocument/2006/relationships/image" Target="media/image57.emf"/><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95" Type="http://schemas.openxmlformats.org/officeDocument/2006/relationships/image" Target="media/image185.emf"/><Relationship Id="rId209" Type="http://schemas.openxmlformats.org/officeDocument/2006/relationships/image" Target="media/image199.emf"/><Relationship Id="rId220" Type="http://schemas.openxmlformats.org/officeDocument/2006/relationships/image" Target="media/image210.png"/><Relationship Id="rId241" Type="http://schemas.openxmlformats.org/officeDocument/2006/relationships/image" Target="media/image231.emf"/><Relationship Id="rId15" Type="http://schemas.openxmlformats.org/officeDocument/2006/relationships/image" Target="media/image5.png"/><Relationship Id="rId36" Type="http://schemas.openxmlformats.org/officeDocument/2006/relationships/image" Target="media/image26.emf"/><Relationship Id="rId57" Type="http://schemas.openxmlformats.org/officeDocument/2006/relationships/image" Target="media/image47.png"/><Relationship Id="rId262" Type="http://schemas.openxmlformats.org/officeDocument/2006/relationships/image" Target="media/image252.png"/><Relationship Id="rId78" Type="http://schemas.openxmlformats.org/officeDocument/2006/relationships/image" Target="media/image68.png"/><Relationship Id="rId99" Type="http://schemas.openxmlformats.org/officeDocument/2006/relationships/image" Target="media/image89.tiff"/><Relationship Id="rId101" Type="http://schemas.openxmlformats.org/officeDocument/2006/relationships/image" Target="media/image91.tiff"/><Relationship Id="rId122" Type="http://schemas.openxmlformats.org/officeDocument/2006/relationships/image" Target="media/image112.png"/><Relationship Id="rId143" Type="http://schemas.openxmlformats.org/officeDocument/2006/relationships/image" Target="media/image133.png"/><Relationship Id="rId164" Type="http://schemas.openxmlformats.org/officeDocument/2006/relationships/image" Target="media/image154.png"/><Relationship Id="rId185" Type="http://schemas.openxmlformats.org/officeDocument/2006/relationships/image" Target="media/image175.png"/><Relationship Id="rId9" Type="http://schemas.openxmlformats.org/officeDocument/2006/relationships/footer" Target="footer1.xml"/><Relationship Id="rId210" Type="http://schemas.openxmlformats.org/officeDocument/2006/relationships/image" Target="media/image200.emf"/><Relationship Id="rId26" Type="http://schemas.openxmlformats.org/officeDocument/2006/relationships/image" Target="media/image16.png"/><Relationship Id="rId231" Type="http://schemas.openxmlformats.org/officeDocument/2006/relationships/image" Target="media/image221.png"/><Relationship Id="rId252" Type="http://schemas.openxmlformats.org/officeDocument/2006/relationships/image" Target="media/image242.png"/><Relationship Id="rId47" Type="http://schemas.openxmlformats.org/officeDocument/2006/relationships/image" Target="media/image37.tiff"/><Relationship Id="rId68" Type="http://schemas.openxmlformats.org/officeDocument/2006/relationships/image" Target="media/image58.emf"/><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emf"/><Relationship Id="rId200" Type="http://schemas.openxmlformats.org/officeDocument/2006/relationships/image" Target="media/image190.emf"/><Relationship Id="rId16" Type="http://schemas.openxmlformats.org/officeDocument/2006/relationships/image" Target="media/image6.png"/><Relationship Id="rId221" Type="http://schemas.openxmlformats.org/officeDocument/2006/relationships/image" Target="media/image211.png"/><Relationship Id="rId242" Type="http://schemas.openxmlformats.org/officeDocument/2006/relationships/image" Target="media/image232.emf"/><Relationship Id="rId263" Type="http://schemas.openxmlformats.org/officeDocument/2006/relationships/footer" Target="footer3.xml"/><Relationship Id="rId37" Type="http://schemas.openxmlformats.org/officeDocument/2006/relationships/image" Target="media/image27.emf"/><Relationship Id="rId58" Type="http://schemas.openxmlformats.org/officeDocument/2006/relationships/image" Target="media/image48.emf"/><Relationship Id="rId79" Type="http://schemas.openxmlformats.org/officeDocument/2006/relationships/image" Target="media/image69.png"/><Relationship Id="rId102" Type="http://schemas.openxmlformats.org/officeDocument/2006/relationships/image" Target="media/image92.tiff"/><Relationship Id="rId123" Type="http://schemas.openxmlformats.org/officeDocument/2006/relationships/image" Target="media/image113.emf"/><Relationship Id="rId144" Type="http://schemas.openxmlformats.org/officeDocument/2006/relationships/image" Target="media/image134.png"/><Relationship Id="rId90" Type="http://schemas.openxmlformats.org/officeDocument/2006/relationships/image" Target="media/image80.tiff"/><Relationship Id="rId165" Type="http://schemas.openxmlformats.org/officeDocument/2006/relationships/image" Target="media/image155.emf"/><Relationship Id="rId186" Type="http://schemas.openxmlformats.org/officeDocument/2006/relationships/image" Target="media/image176.png"/><Relationship Id="rId211" Type="http://schemas.openxmlformats.org/officeDocument/2006/relationships/image" Target="media/image201.emf"/><Relationship Id="rId232" Type="http://schemas.openxmlformats.org/officeDocument/2006/relationships/image" Target="media/image222.png"/><Relationship Id="rId253" Type="http://schemas.openxmlformats.org/officeDocument/2006/relationships/image" Target="media/image243.png"/><Relationship Id="rId27" Type="http://schemas.openxmlformats.org/officeDocument/2006/relationships/image" Target="media/image17.png"/><Relationship Id="rId48" Type="http://schemas.openxmlformats.org/officeDocument/2006/relationships/image" Target="media/image38.tiff"/><Relationship Id="rId69" Type="http://schemas.openxmlformats.org/officeDocument/2006/relationships/image" Target="media/image59.emf"/><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 Id="rId176" Type="http://schemas.openxmlformats.org/officeDocument/2006/relationships/image" Target="media/image166.png"/><Relationship Id="rId197" Type="http://schemas.openxmlformats.org/officeDocument/2006/relationships/image" Target="media/image187.emf"/><Relationship Id="rId201" Type="http://schemas.openxmlformats.org/officeDocument/2006/relationships/image" Target="media/image191.emf"/><Relationship Id="rId222" Type="http://schemas.openxmlformats.org/officeDocument/2006/relationships/image" Target="media/image212.png"/><Relationship Id="rId243" Type="http://schemas.openxmlformats.org/officeDocument/2006/relationships/image" Target="media/image233.emf"/><Relationship Id="rId264" Type="http://schemas.openxmlformats.org/officeDocument/2006/relationships/fontTable" Target="fontTable.xml"/><Relationship Id="rId17" Type="http://schemas.openxmlformats.org/officeDocument/2006/relationships/image" Target="media/image7.png"/><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image" Target="media/image93.tiff"/><Relationship Id="rId124" Type="http://schemas.openxmlformats.org/officeDocument/2006/relationships/image" Target="media/image114.png"/><Relationship Id="rId70" Type="http://schemas.openxmlformats.org/officeDocument/2006/relationships/image" Target="media/image60.emf"/><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emf"/><Relationship Id="rId187" Type="http://schemas.openxmlformats.org/officeDocument/2006/relationships/image" Target="media/image177.png"/><Relationship Id="rId1" Type="http://schemas.openxmlformats.org/officeDocument/2006/relationships/customXml" Target="../customXml/item1.xml"/><Relationship Id="rId212" Type="http://schemas.openxmlformats.org/officeDocument/2006/relationships/image" Target="media/image202.emf"/><Relationship Id="rId233" Type="http://schemas.openxmlformats.org/officeDocument/2006/relationships/image" Target="media/image223.png"/><Relationship Id="rId254" Type="http://schemas.openxmlformats.org/officeDocument/2006/relationships/image" Target="media/image244.png"/><Relationship Id="rId28" Type="http://schemas.openxmlformats.org/officeDocument/2006/relationships/image" Target="media/image18.png"/><Relationship Id="rId49" Type="http://schemas.openxmlformats.org/officeDocument/2006/relationships/image" Target="media/image39.tiff"/><Relationship Id="rId114" Type="http://schemas.openxmlformats.org/officeDocument/2006/relationships/image" Target="media/image104.png"/><Relationship Id="rId60" Type="http://schemas.openxmlformats.org/officeDocument/2006/relationships/image" Target="media/image50.emf"/><Relationship Id="rId81" Type="http://schemas.openxmlformats.org/officeDocument/2006/relationships/image" Target="media/image71.png"/><Relationship Id="rId135" Type="http://schemas.openxmlformats.org/officeDocument/2006/relationships/image" Target="media/image125.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emf"/><Relationship Id="rId202" Type="http://schemas.openxmlformats.org/officeDocument/2006/relationships/image" Target="media/image192.emf"/><Relationship Id="rId223" Type="http://schemas.openxmlformats.org/officeDocument/2006/relationships/image" Target="media/image213.png"/><Relationship Id="rId244" Type="http://schemas.openxmlformats.org/officeDocument/2006/relationships/image" Target="media/image234.emf"/><Relationship Id="rId18" Type="http://schemas.openxmlformats.org/officeDocument/2006/relationships/image" Target="media/image8.png"/><Relationship Id="rId39" Type="http://schemas.openxmlformats.org/officeDocument/2006/relationships/image" Target="media/image29.emf"/><Relationship Id="rId265" Type="http://schemas.openxmlformats.org/officeDocument/2006/relationships/glossaryDocument" Target="glossary/document.xml"/><Relationship Id="rId50" Type="http://schemas.openxmlformats.org/officeDocument/2006/relationships/image" Target="media/image40.tiff"/><Relationship Id="rId104" Type="http://schemas.openxmlformats.org/officeDocument/2006/relationships/image" Target="media/image94.tiff"/><Relationship Id="rId125" Type="http://schemas.openxmlformats.org/officeDocument/2006/relationships/image" Target="media/image115.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1" Type="http://schemas.openxmlformats.org/officeDocument/2006/relationships/image" Target="media/image61.emf"/><Relationship Id="rId92" Type="http://schemas.openxmlformats.org/officeDocument/2006/relationships/image" Target="media/image82.png"/><Relationship Id="rId213" Type="http://schemas.openxmlformats.org/officeDocument/2006/relationships/image" Target="media/image203.png"/><Relationship Id="rId234" Type="http://schemas.openxmlformats.org/officeDocument/2006/relationships/image" Target="media/image224.png"/><Relationship Id="rId2" Type="http://schemas.openxmlformats.org/officeDocument/2006/relationships/numbering" Target="numbering.xml"/><Relationship Id="rId29" Type="http://schemas.openxmlformats.org/officeDocument/2006/relationships/image" Target="media/image19.png"/><Relationship Id="rId255" Type="http://schemas.openxmlformats.org/officeDocument/2006/relationships/image" Target="media/image245.png"/><Relationship Id="rId40" Type="http://schemas.openxmlformats.org/officeDocument/2006/relationships/image" Target="media/image30.jpeg"/><Relationship Id="rId115" Type="http://schemas.openxmlformats.org/officeDocument/2006/relationships/image" Target="media/image105.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1.emf"/><Relationship Id="rId82" Type="http://schemas.openxmlformats.org/officeDocument/2006/relationships/image" Target="media/image72.png"/><Relationship Id="rId199" Type="http://schemas.openxmlformats.org/officeDocument/2006/relationships/image" Target="media/image189.emf"/><Relationship Id="rId203" Type="http://schemas.openxmlformats.org/officeDocument/2006/relationships/image" Target="media/image193.emf"/><Relationship Id="rId19" Type="http://schemas.openxmlformats.org/officeDocument/2006/relationships/image" Target="media/image9.png"/><Relationship Id="rId224" Type="http://schemas.openxmlformats.org/officeDocument/2006/relationships/image" Target="media/image214.png"/><Relationship Id="rId245" Type="http://schemas.openxmlformats.org/officeDocument/2006/relationships/image" Target="media/image235.png"/><Relationship Id="rId266" Type="http://schemas.openxmlformats.org/officeDocument/2006/relationships/theme" Target="theme/theme1.xml"/><Relationship Id="rId30" Type="http://schemas.openxmlformats.org/officeDocument/2006/relationships/image" Target="media/image20.png"/><Relationship Id="rId105" Type="http://schemas.openxmlformats.org/officeDocument/2006/relationships/image" Target="media/image95.png"/><Relationship Id="rId126" Type="http://schemas.openxmlformats.org/officeDocument/2006/relationships/image" Target="media/image116.emf"/><Relationship Id="rId147" Type="http://schemas.openxmlformats.org/officeDocument/2006/relationships/image" Target="media/image137.png"/><Relationship Id="rId168" Type="http://schemas.openxmlformats.org/officeDocument/2006/relationships/image" Target="media/image158.png"/><Relationship Id="rId51" Type="http://schemas.openxmlformats.org/officeDocument/2006/relationships/image" Target="media/image41.tiff"/><Relationship Id="rId72" Type="http://schemas.openxmlformats.org/officeDocument/2006/relationships/image" Target="media/image62.png"/><Relationship Id="rId93" Type="http://schemas.openxmlformats.org/officeDocument/2006/relationships/image" Target="media/image83.png"/><Relationship Id="rId189" Type="http://schemas.openxmlformats.org/officeDocument/2006/relationships/image" Target="media/image179.png"/><Relationship Id="rId3" Type="http://schemas.openxmlformats.org/officeDocument/2006/relationships/styles" Target="styles.xml"/><Relationship Id="rId214" Type="http://schemas.openxmlformats.org/officeDocument/2006/relationships/image" Target="media/image204.png"/><Relationship Id="rId235" Type="http://schemas.openxmlformats.org/officeDocument/2006/relationships/image" Target="media/image225.png"/><Relationship Id="rId256" Type="http://schemas.openxmlformats.org/officeDocument/2006/relationships/image" Target="media/image246.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jpeg"/><Relationship Id="rId62" Type="http://schemas.openxmlformats.org/officeDocument/2006/relationships/image" Target="media/image52.png"/><Relationship Id="rId83" Type="http://schemas.openxmlformats.org/officeDocument/2006/relationships/image" Target="media/image73.png"/><Relationship Id="rId179" Type="http://schemas.openxmlformats.org/officeDocument/2006/relationships/image" Target="media/image169.png"/><Relationship Id="rId190" Type="http://schemas.openxmlformats.org/officeDocument/2006/relationships/image" Target="media/image180.png"/><Relationship Id="rId204" Type="http://schemas.openxmlformats.org/officeDocument/2006/relationships/image" Target="media/image194.emf"/><Relationship Id="rId225" Type="http://schemas.openxmlformats.org/officeDocument/2006/relationships/image" Target="media/image215.png"/><Relationship Id="rId246" Type="http://schemas.openxmlformats.org/officeDocument/2006/relationships/image" Target="media/image236.png"/><Relationship Id="rId106" Type="http://schemas.openxmlformats.org/officeDocument/2006/relationships/image" Target="media/image96.tiff"/><Relationship Id="rId127" Type="http://schemas.openxmlformats.org/officeDocument/2006/relationships/image" Target="media/image117.png"/><Relationship Id="rId10" Type="http://schemas.openxmlformats.org/officeDocument/2006/relationships/footer" Target="footer2.xml"/><Relationship Id="rId31" Type="http://schemas.openxmlformats.org/officeDocument/2006/relationships/image" Target="media/image21.png"/><Relationship Id="rId52" Type="http://schemas.openxmlformats.org/officeDocument/2006/relationships/image" Target="media/image42.tiff"/><Relationship Id="rId73" Type="http://schemas.openxmlformats.org/officeDocument/2006/relationships/image" Target="media/image63.png"/><Relationship Id="rId94" Type="http://schemas.openxmlformats.org/officeDocument/2006/relationships/image" Target="media/image84.tiff"/><Relationship Id="rId148" Type="http://schemas.openxmlformats.org/officeDocument/2006/relationships/image" Target="media/image138.png"/><Relationship Id="rId169" Type="http://schemas.openxmlformats.org/officeDocument/2006/relationships/image" Target="media/image159.png"/><Relationship Id="rId4" Type="http://schemas.microsoft.com/office/2007/relationships/stylesWithEffects" Target="stylesWithEffects.xml"/><Relationship Id="rId180" Type="http://schemas.openxmlformats.org/officeDocument/2006/relationships/image" Target="media/image170.png"/><Relationship Id="rId215" Type="http://schemas.openxmlformats.org/officeDocument/2006/relationships/image" Target="media/image205.png"/><Relationship Id="rId236" Type="http://schemas.openxmlformats.org/officeDocument/2006/relationships/image" Target="media/image226.png"/><Relationship Id="rId257" Type="http://schemas.openxmlformats.org/officeDocument/2006/relationships/image" Target="media/image247.png"/><Relationship Id="rId42" Type="http://schemas.openxmlformats.org/officeDocument/2006/relationships/image" Target="media/image32.png"/><Relationship Id="rId84" Type="http://schemas.openxmlformats.org/officeDocument/2006/relationships/image" Target="media/image74.png"/><Relationship Id="rId138" Type="http://schemas.openxmlformats.org/officeDocument/2006/relationships/image" Target="media/image128.png"/><Relationship Id="rId191" Type="http://schemas.openxmlformats.org/officeDocument/2006/relationships/image" Target="media/image181.png"/><Relationship Id="rId205" Type="http://schemas.openxmlformats.org/officeDocument/2006/relationships/image" Target="media/image195.emf"/><Relationship Id="rId247" Type="http://schemas.openxmlformats.org/officeDocument/2006/relationships/image" Target="media/image23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20257"/>
    <w:rsid w:val="00126204"/>
    <w:rsid w:val="0015246B"/>
    <w:rsid w:val="00190672"/>
    <w:rsid w:val="001B2698"/>
    <w:rsid w:val="001E1A0C"/>
    <w:rsid w:val="00235FA7"/>
    <w:rsid w:val="00276951"/>
    <w:rsid w:val="00293081"/>
    <w:rsid w:val="002E4BC7"/>
    <w:rsid w:val="004950C2"/>
    <w:rsid w:val="00572AB3"/>
    <w:rsid w:val="005844EF"/>
    <w:rsid w:val="005902A4"/>
    <w:rsid w:val="005F3336"/>
    <w:rsid w:val="00650F73"/>
    <w:rsid w:val="006A2CD5"/>
    <w:rsid w:val="006B53FA"/>
    <w:rsid w:val="006B7864"/>
    <w:rsid w:val="00760871"/>
    <w:rsid w:val="00787914"/>
    <w:rsid w:val="007A04BC"/>
    <w:rsid w:val="008103A3"/>
    <w:rsid w:val="00875ABD"/>
    <w:rsid w:val="00A343F1"/>
    <w:rsid w:val="00AF7D74"/>
    <w:rsid w:val="00B46CD3"/>
    <w:rsid w:val="00C738D6"/>
    <w:rsid w:val="00CA39D2"/>
    <w:rsid w:val="00D37BBD"/>
    <w:rsid w:val="00DD6093"/>
    <w:rsid w:val="00DF3E79"/>
    <w:rsid w:val="00E144A3"/>
    <w:rsid w:val="00E5600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CD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AC61-9F79-464C-8B0B-11627D94C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TotalTime>
  <Pages>235</Pages>
  <Words>47419</Words>
  <Characters>270293</Characters>
  <Application>Microsoft Office Word</Application>
  <DocSecurity>0</DocSecurity>
  <Lines>2252</Lines>
  <Paragraphs>634</Paragraphs>
  <ScaleCrop>false</ScaleCrop>
  <HeadingPairs>
    <vt:vector size="2" baseType="variant">
      <vt:variant>
        <vt:lpstr>Title</vt:lpstr>
      </vt:variant>
      <vt:variant>
        <vt:i4>1</vt:i4>
      </vt:variant>
    </vt:vector>
  </HeadingPairs>
  <TitlesOfParts>
    <vt:vector size="1" baseType="lpstr">
      <vt:lpstr>Jeffrey Snyder Dissertation</vt:lpstr>
    </vt:vector>
  </TitlesOfParts>
  <Company>OU</Company>
  <LinksUpToDate>false</LinksUpToDate>
  <CharactersWithSpaces>317078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Jeffrey Snyder Dissertation</dc:title>
  <dc:creator>OU Graduate College;Jeff Snyder</dc:creator>
  <cp:lastModifiedBy>Jeff Snyder</cp:lastModifiedBy>
  <cp:revision>6</cp:revision>
  <cp:lastPrinted>2013-11-01T20:18:00Z</cp:lastPrinted>
  <dcterms:created xsi:type="dcterms:W3CDTF">2013-11-01T05:54:00Z</dcterms:created>
  <dcterms:modified xsi:type="dcterms:W3CDTF">2013-11-01T20:56:00Z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Mendeley Document_1">
    <vt:lpwstr>True</vt:lpwstr>
  </property>
  <property fmtid="{D5CDD505-2E9C-101B-9397-08002B2CF9AE}" pid="4" name="Mendeley User Name_1">
    <vt:lpwstr>jsnyder@ou.edu@www.mendeley.com</vt:lpwstr>
  </property>
  <property fmtid="{D5CDD505-2E9C-101B-9397-08002B2CF9AE}" pid="5" name="Mendeley Citation Style_1">
    <vt:lpwstr>http://www.zotero.org/styles/american-meteorological-society</vt:lpwstr>
  </property>
  <property fmtid="{D5CDD505-2E9C-101B-9397-08002B2CF9AE}" pid="6" name="Mendeley Recent Style Id 0_1">
    <vt:lpwstr>http://www.zotero.org/styles/american-meteorological-society</vt:lpwstr>
  </property>
  <property fmtid="{D5CDD505-2E9C-101B-9397-08002B2CF9AE}" pid="7" name="Mendeley Recent Style Name 0_1">
    <vt:lpwstr>American Meteorological Society</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(author-date)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