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AEC6" w14:textId="060E66B1" w:rsidR="00825A2D" w:rsidRDefault="00992301" w:rsidP="00992301">
      <w:pPr>
        <w:pStyle w:val="TOCHeading"/>
        <w:spacing w:line="240" w:lineRule="auto"/>
        <w:jc w:val="center"/>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UNIVERSITY OF OKLAHOMA</w:t>
      </w:r>
    </w:p>
    <w:p w14:paraId="7186429B" w14:textId="77777777" w:rsidR="00992301" w:rsidRPr="00992301" w:rsidRDefault="00992301" w:rsidP="00992301">
      <w:pPr>
        <w:spacing w:line="240" w:lineRule="auto"/>
        <w:jc w:val="center"/>
      </w:pPr>
    </w:p>
    <w:p w14:paraId="7D18FD2F" w14:textId="02ED0DCF" w:rsidR="00992301" w:rsidRDefault="00992301"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5B377891" w14:textId="7A193F9F" w:rsidR="00992301" w:rsidRDefault="00992301" w:rsidP="00992301">
      <w:pPr>
        <w:spacing w:line="240" w:lineRule="auto"/>
        <w:jc w:val="center"/>
        <w:rPr>
          <w:rFonts w:ascii="Times New Roman" w:hAnsi="Times New Roman" w:cs="Times New Roman"/>
          <w:sz w:val="24"/>
          <w:szCs w:val="24"/>
        </w:rPr>
      </w:pPr>
    </w:p>
    <w:p w14:paraId="35AAABA7" w14:textId="6F87E6EE" w:rsidR="00992301" w:rsidRDefault="00992301" w:rsidP="00992301">
      <w:pPr>
        <w:spacing w:line="240" w:lineRule="auto"/>
        <w:jc w:val="center"/>
        <w:rPr>
          <w:rFonts w:ascii="Times New Roman" w:hAnsi="Times New Roman" w:cs="Times New Roman"/>
          <w:sz w:val="24"/>
          <w:szCs w:val="24"/>
        </w:rPr>
      </w:pPr>
    </w:p>
    <w:p w14:paraId="0FBEB4B9" w14:textId="2227C8E4" w:rsidR="00992301" w:rsidRDefault="00992301"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INVESTIGATING THE RELATIONSHIP BETWEEN AEROSOL PROPERTIES AND </w:t>
      </w:r>
    </w:p>
    <w:p w14:paraId="6B52A8B2" w14:textId="77777777" w:rsidR="00992301" w:rsidRDefault="00992301" w:rsidP="00992301">
      <w:pPr>
        <w:spacing w:line="240" w:lineRule="auto"/>
        <w:jc w:val="center"/>
        <w:rPr>
          <w:rFonts w:ascii="Times New Roman" w:hAnsi="Times New Roman" w:cs="Times New Roman"/>
          <w:sz w:val="24"/>
          <w:szCs w:val="24"/>
        </w:rPr>
      </w:pPr>
    </w:p>
    <w:p w14:paraId="4BB31A51" w14:textId="5D1E94A5" w:rsidR="00992301" w:rsidRDefault="00992301"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SEVERE WEATHER PARAMETERS</w:t>
      </w:r>
    </w:p>
    <w:p w14:paraId="79397201" w14:textId="2BD77811" w:rsidR="00992301" w:rsidRDefault="00992301" w:rsidP="00992301">
      <w:pPr>
        <w:spacing w:line="240" w:lineRule="auto"/>
        <w:jc w:val="center"/>
        <w:rPr>
          <w:rFonts w:ascii="Times New Roman" w:hAnsi="Times New Roman" w:cs="Times New Roman"/>
          <w:sz w:val="24"/>
          <w:szCs w:val="24"/>
        </w:rPr>
      </w:pPr>
    </w:p>
    <w:p w14:paraId="0425E6A4" w14:textId="3D0DD97A" w:rsidR="00992301" w:rsidRDefault="00992301" w:rsidP="00992301">
      <w:pPr>
        <w:spacing w:line="240" w:lineRule="auto"/>
        <w:jc w:val="center"/>
        <w:rPr>
          <w:rFonts w:ascii="Times New Roman" w:hAnsi="Times New Roman" w:cs="Times New Roman"/>
          <w:sz w:val="24"/>
          <w:szCs w:val="24"/>
        </w:rPr>
      </w:pPr>
    </w:p>
    <w:p w14:paraId="575CE420" w14:textId="21A8926B" w:rsidR="00992301" w:rsidRDefault="00992301" w:rsidP="00992301">
      <w:pPr>
        <w:spacing w:line="240" w:lineRule="auto"/>
        <w:jc w:val="center"/>
        <w:rPr>
          <w:rFonts w:ascii="Times New Roman" w:hAnsi="Times New Roman" w:cs="Times New Roman"/>
          <w:sz w:val="24"/>
          <w:szCs w:val="24"/>
        </w:rPr>
      </w:pPr>
    </w:p>
    <w:p w14:paraId="5B05D0D6" w14:textId="092983E7" w:rsidR="00992301" w:rsidRDefault="00992301" w:rsidP="00992301">
      <w:pPr>
        <w:spacing w:line="240" w:lineRule="auto"/>
        <w:jc w:val="center"/>
        <w:rPr>
          <w:rFonts w:ascii="Times New Roman" w:hAnsi="Times New Roman" w:cs="Times New Roman"/>
          <w:sz w:val="24"/>
          <w:szCs w:val="24"/>
        </w:rPr>
      </w:pPr>
    </w:p>
    <w:p w14:paraId="18B5E673" w14:textId="0FFF2205" w:rsidR="00992301" w:rsidRDefault="00992301"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49C8E019" w14:textId="3A4A0775" w:rsidR="00FD0DB5" w:rsidRDefault="00FD0DB5" w:rsidP="00992301">
      <w:pPr>
        <w:spacing w:line="240" w:lineRule="auto"/>
        <w:jc w:val="center"/>
        <w:rPr>
          <w:rFonts w:ascii="Times New Roman" w:hAnsi="Times New Roman" w:cs="Times New Roman"/>
          <w:sz w:val="24"/>
          <w:szCs w:val="24"/>
        </w:rPr>
      </w:pPr>
    </w:p>
    <w:p w14:paraId="450CEE51" w14:textId="4B4511E9"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3CCE8A5" w14:textId="5705C2FA" w:rsidR="00FD0DB5" w:rsidRDefault="00FD0DB5" w:rsidP="00992301">
      <w:pPr>
        <w:spacing w:line="240" w:lineRule="auto"/>
        <w:jc w:val="center"/>
        <w:rPr>
          <w:rFonts w:ascii="Times New Roman" w:hAnsi="Times New Roman" w:cs="Times New Roman"/>
          <w:sz w:val="24"/>
          <w:szCs w:val="24"/>
        </w:rPr>
      </w:pPr>
    </w:p>
    <w:p w14:paraId="1315E423" w14:textId="59F2F0AA"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580793EE" w14:textId="35C2FA10" w:rsidR="00FD0DB5" w:rsidRDefault="00FD0DB5" w:rsidP="00992301">
      <w:pPr>
        <w:spacing w:line="240" w:lineRule="auto"/>
        <w:jc w:val="center"/>
        <w:rPr>
          <w:rFonts w:ascii="Times New Roman" w:hAnsi="Times New Roman" w:cs="Times New Roman"/>
          <w:sz w:val="24"/>
          <w:szCs w:val="24"/>
        </w:rPr>
      </w:pPr>
    </w:p>
    <w:p w14:paraId="1400012C" w14:textId="7633F980"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42F7897A" w14:textId="2D61EF67" w:rsidR="00FD0DB5" w:rsidRDefault="00FD0DB5" w:rsidP="00992301">
      <w:pPr>
        <w:spacing w:line="240" w:lineRule="auto"/>
        <w:jc w:val="center"/>
        <w:rPr>
          <w:rFonts w:ascii="Times New Roman" w:hAnsi="Times New Roman" w:cs="Times New Roman"/>
          <w:sz w:val="24"/>
          <w:szCs w:val="24"/>
        </w:rPr>
      </w:pPr>
    </w:p>
    <w:p w14:paraId="212A1358" w14:textId="36E3F4E5"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MASTER OF SCIENCE IN METEOROLOGY</w:t>
      </w:r>
    </w:p>
    <w:p w14:paraId="6236D6AC" w14:textId="6CD66A62" w:rsidR="00FD0DB5" w:rsidRDefault="00FD0DB5" w:rsidP="00992301">
      <w:pPr>
        <w:spacing w:line="240" w:lineRule="auto"/>
        <w:jc w:val="center"/>
        <w:rPr>
          <w:rFonts w:ascii="Times New Roman" w:hAnsi="Times New Roman" w:cs="Times New Roman"/>
          <w:sz w:val="24"/>
          <w:szCs w:val="24"/>
        </w:rPr>
      </w:pPr>
    </w:p>
    <w:p w14:paraId="78BC3300" w14:textId="25BCACB9" w:rsidR="00FD0DB5" w:rsidRDefault="00FD0DB5" w:rsidP="00992301">
      <w:pPr>
        <w:spacing w:line="240" w:lineRule="auto"/>
        <w:jc w:val="center"/>
        <w:rPr>
          <w:rFonts w:ascii="Times New Roman" w:hAnsi="Times New Roman" w:cs="Times New Roman"/>
          <w:sz w:val="24"/>
          <w:szCs w:val="24"/>
        </w:rPr>
      </w:pPr>
    </w:p>
    <w:p w14:paraId="523B02C2" w14:textId="77777777" w:rsidR="00FD0DB5" w:rsidRDefault="00FD0DB5" w:rsidP="00992301">
      <w:pPr>
        <w:spacing w:line="240" w:lineRule="auto"/>
        <w:jc w:val="center"/>
        <w:rPr>
          <w:rFonts w:ascii="Times New Roman" w:hAnsi="Times New Roman" w:cs="Times New Roman"/>
          <w:sz w:val="24"/>
          <w:szCs w:val="24"/>
        </w:rPr>
      </w:pPr>
    </w:p>
    <w:p w14:paraId="25783BD0" w14:textId="107EAECB"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6704621C" w14:textId="2E34A723" w:rsidR="00FD0DB5" w:rsidRDefault="00FD0DB5" w:rsidP="00992301">
      <w:pPr>
        <w:spacing w:line="240" w:lineRule="auto"/>
        <w:jc w:val="center"/>
        <w:rPr>
          <w:rFonts w:ascii="Times New Roman" w:hAnsi="Times New Roman" w:cs="Times New Roman"/>
          <w:sz w:val="24"/>
          <w:szCs w:val="24"/>
        </w:rPr>
      </w:pPr>
    </w:p>
    <w:p w14:paraId="34FCB0D3" w14:textId="3FBE0DD8"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Sean Spratley</w:t>
      </w:r>
    </w:p>
    <w:p w14:paraId="7925E0AC" w14:textId="4DF24C14"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35D8224" w14:textId="13F128F3" w:rsidR="00FD0DB5" w:rsidRDefault="00FD0DB5" w:rsidP="00992301">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p>
    <w:p w14:paraId="704E9765" w14:textId="77777777" w:rsidR="00F60175" w:rsidRDefault="00F60175" w:rsidP="00992301">
      <w:pPr>
        <w:jc w:val="center"/>
        <w:rPr>
          <w:rFonts w:ascii="Times New Roman" w:hAnsi="Times New Roman" w:cs="Times New Roman"/>
          <w:sz w:val="24"/>
          <w:szCs w:val="24"/>
        </w:rPr>
      </w:pPr>
      <w:r>
        <w:rPr>
          <w:rFonts w:ascii="Times New Roman" w:hAnsi="Times New Roman" w:cs="Times New Roman"/>
          <w:sz w:val="24"/>
          <w:szCs w:val="24"/>
        </w:rPr>
        <w:lastRenderedPageBreak/>
        <w:t>INVESTIGATING THE RELATIONSHIP BETWEEN AEROSOL PROPERTIES AND SEVERE WEATHER PARAMETERS</w:t>
      </w:r>
    </w:p>
    <w:p w14:paraId="7C21DD44" w14:textId="77777777" w:rsidR="00F60175" w:rsidRDefault="00F60175" w:rsidP="00992301">
      <w:pPr>
        <w:jc w:val="center"/>
        <w:rPr>
          <w:rFonts w:ascii="Times New Roman" w:hAnsi="Times New Roman" w:cs="Times New Roman"/>
          <w:sz w:val="24"/>
          <w:szCs w:val="24"/>
        </w:rPr>
      </w:pPr>
    </w:p>
    <w:p w14:paraId="5C14B4AA" w14:textId="77777777" w:rsidR="00F60175" w:rsidRDefault="00F60175" w:rsidP="00992301">
      <w:pPr>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76727B27" w14:textId="77777777" w:rsidR="00F60175" w:rsidRDefault="00F60175" w:rsidP="00992301">
      <w:pPr>
        <w:jc w:val="center"/>
        <w:rPr>
          <w:rFonts w:ascii="Times New Roman" w:hAnsi="Times New Roman" w:cs="Times New Roman"/>
          <w:sz w:val="24"/>
          <w:szCs w:val="24"/>
        </w:rPr>
      </w:pPr>
      <w:r>
        <w:rPr>
          <w:rFonts w:ascii="Times New Roman" w:hAnsi="Times New Roman" w:cs="Times New Roman"/>
          <w:sz w:val="24"/>
          <w:szCs w:val="24"/>
        </w:rPr>
        <w:t>SCHOOL OF METEOROLOGY</w:t>
      </w:r>
    </w:p>
    <w:p w14:paraId="0428968B" w14:textId="77777777" w:rsidR="00F60175" w:rsidRDefault="00F60175" w:rsidP="00992301">
      <w:pPr>
        <w:jc w:val="center"/>
        <w:rPr>
          <w:rFonts w:ascii="Times New Roman" w:hAnsi="Times New Roman" w:cs="Times New Roman"/>
          <w:sz w:val="24"/>
          <w:szCs w:val="24"/>
        </w:rPr>
      </w:pPr>
    </w:p>
    <w:p w14:paraId="172AFA6E" w14:textId="77777777" w:rsidR="00F60175" w:rsidRDefault="00F60175" w:rsidP="00992301">
      <w:pPr>
        <w:jc w:val="center"/>
        <w:rPr>
          <w:rFonts w:ascii="Times New Roman" w:hAnsi="Times New Roman" w:cs="Times New Roman"/>
          <w:sz w:val="24"/>
          <w:szCs w:val="24"/>
        </w:rPr>
      </w:pPr>
    </w:p>
    <w:p w14:paraId="17F864C4" w14:textId="77777777" w:rsidR="00F60175" w:rsidRDefault="00F60175" w:rsidP="00992301">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7777894" w14:textId="77777777" w:rsidR="00F60175" w:rsidRDefault="00F60175" w:rsidP="00992301">
      <w:pPr>
        <w:jc w:val="center"/>
        <w:rPr>
          <w:rFonts w:ascii="Times New Roman" w:hAnsi="Times New Roman" w:cs="Times New Roman"/>
          <w:sz w:val="24"/>
          <w:szCs w:val="24"/>
        </w:rPr>
      </w:pPr>
    </w:p>
    <w:p w14:paraId="3AE96414" w14:textId="77777777" w:rsidR="00F60175" w:rsidRDefault="00F60175" w:rsidP="00992301">
      <w:pPr>
        <w:jc w:val="center"/>
        <w:rPr>
          <w:rFonts w:ascii="Times New Roman" w:hAnsi="Times New Roman" w:cs="Times New Roman"/>
          <w:sz w:val="24"/>
          <w:szCs w:val="24"/>
        </w:rPr>
      </w:pPr>
    </w:p>
    <w:p w14:paraId="74394C34" w14:textId="77777777" w:rsidR="00F60175" w:rsidRDefault="00F60175" w:rsidP="00992301">
      <w:pPr>
        <w:jc w:val="center"/>
        <w:rPr>
          <w:rFonts w:ascii="Times New Roman" w:hAnsi="Times New Roman" w:cs="Times New Roman"/>
          <w:sz w:val="24"/>
          <w:szCs w:val="24"/>
        </w:rPr>
      </w:pPr>
    </w:p>
    <w:p w14:paraId="4A0C9323" w14:textId="77777777" w:rsidR="00F60175" w:rsidRDefault="00F60175" w:rsidP="00992301">
      <w:pPr>
        <w:jc w:val="center"/>
        <w:rPr>
          <w:rFonts w:ascii="Times New Roman" w:hAnsi="Times New Roman" w:cs="Times New Roman"/>
          <w:sz w:val="24"/>
          <w:szCs w:val="24"/>
        </w:rPr>
      </w:pPr>
    </w:p>
    <w:p w14:paraId="4A4B7C53" w14:textId="77777777" w:rsidR="00F60175" w:rsidRDefault="00F60175" w:rsidP="00F60175">
      <w:pPr>
        <w:jc w:val="right"/>
        <w:rPr>
          <w:rFonts w:ascii="Times New Roman" w:hAnsi="Times New Roman" w:cs="Times New Roman"/>
          <w:sz w:val="24"/>
          <w:szCs w:val="24"/>
        </w:rPr>
      </w:pPr>
      <w:r>
        <w:rPr>
          <w:rFonts w:ascii="Times New Roman" w:hAnsi="Times New Roman" w:cs="Times New Roman"/>
          <w:sz w:val="24"/>
          <w:szCs w:val="24"/>
        </w:rPr>
        <w:t xml:space="preserve">Dr. Jens </w:t>
      </w:r>
      <w:proofErr w:type="spellStart"/>
      <w:r>
        <w:rPr>
          <w:rFonts w:ascii="Times New Roman" w:hAnsi="Times New Roman" w:cs="Times New Roman"/>
          <w:sz w:val="24"/>
          <w:szCs w:val="24"/>
        </w:rPr>
        <w:t>Redemann</w:t>
      </w:r>
      <w:proofErr w:type="spellEnd"/>
      <w:r>
        <w:rPr>
          <w:rFonts w:ascii="Times New Roman" w:hAnsi="Times New Roman" w:cs="Times New Roman"/>
          <w:sz w:val="24"/>
          <w:szCs w:val="24"/>
        </w:rPr>
        <w:t>, Chair</w:t>
      </w:r>
    </w:p>
    <w:p w14:paraId="4ABAA3E8" w14:textId="77777777" w:rsidR="00F60175" w:rsidRDefault="00F60175" w:rsidP="00F60175">
      <w:pPr>
        <w:jc w:val="right"/>
        <w:rPr>
          <w:rFonts w:ascii="Times New Roman" w:hAnsi="Times New Roman" w:cs="Times New Roman"/>
          <w:sz w:val="24"/>
          <w:szCs w:val="24"/>
        </w:rPr>
      </w:pPr>
    </w:p>
    <w:p w14:paraId="21E38A3A" w14:textId="77777777" w:rsidR="00F60175" w:rsidRDefault="00F60175" w:rsidP="00F60175">
      <w:pPr>
        <w:jc w:val="right"/>
        <w:rPr>
          <w:rFonts w:ascii="Times New Roman" w:hAnsi="Times New Roman" w:cs="Times New Roman"/>
          <w:sz w:val="24"/>
          <w:szCs w:val="24"/>
        </w:rPr>
      </w:pPr>
    </w:p>
    <w:p w14:paraId="1DFE5048" w14:textId="77777777" w:rsidR="00F60175" w:rsidRDefault="00F60175" w:rsidP="00F60175">
      <w:pPr>
        <w:jc w:val="right"/>
        <w:rPr>
          <w:rFonts w:ascii="Times New Roman" w:hAnsi="Times New Roman" w:cs="Times New Roman"/>
          <w:sz w:val="24"/>
          <w:szCs w:val="24"/>
        </w:rPr>
      </w:pPr>
      <w:r>
        <w:rPr>
          <w:rFonts w:ascii="Times New Roman" w:hAnsi="Times New Roman" w:cs="Times New Roman"/>
          <w:sz w:val="24"/>
          <w:szCs w:val="24"/>
        </w:rPr>
        <w:t>Dr. Marcela Loria-Salazar</w:t>
      </w:r>
    </w:p>
    <w:p w14:paraId="6F9053A6" w14:textId="77777777" w:rsidR="00F60175" w:rsidRDefault="00F60175" w:rsidP="00F60175">
      <w:pPr>
        <w:jc w:val="right"/>
        <w:rPr>
          <w:rFonts w:ascii="Times New Roman" w:hAnsi="Times New Roman" w:cs="Times New Roman"/>
          <w:sz w:val="24"/>
          <w:szCs w:val="24"/>
        </w:rPr>
      </w:pPr>
    </w:p>
    <w:p w14:paraId="24FAEE9B" w14:textId="77777777" w:rsidR="00F60175" w:rsidRDefault="00F60175" w:rsidP="00F60175">
      <w:pPr>
        <w:jc w:val="right"/>
        <w:rPr>
          <w:rFonts w:ascii="Times New Roman" w:hAnsi="Times New Roman" w:cs="Times New Roman"/>
          <w:sz w:val="24"/>
          <w:szCs w:val="24"/>
        </w:rPr>
      </w:pPr>
    </w:p>
    <w:p w14:paraId="00F24B4E" w14:textId="0A48A09E" w:rsidR="00825A2D" w:rsidRDefault="00F60175" w:rsidP="00F60175">
      <w:pPr>
        <w:jc w:val="right"/>
      </w:pPr>
      <w:r>
        <w:rPr>
          <w:rFonts w:ascii="Times New Roman" w:hAnsi="Times New Roman" w:cs="Times New Roman"/>
          <w:sz w:val="24"/>
          <w:szCs w:val="24"/>
        </w:rPr>
        <w:t>Dr. Harold Brooks</w:t>
      </w:r>
      <w:r w:rsidR="00825A2D">
        <w:br w:type="page"/>
      </w:r>
    </w:p>
    <w:p w14:paraId="6F6B4EFD"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6FA41B8E"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FDD640E"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1FD4EE5C"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29B309D8"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50D3EAFA"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5ED5DFE"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47FEFB7B"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28762169"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49ADA34D"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392991F3"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0E262D68"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089E8A89"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2C2FE116"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3B23A641"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686AB7C0"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58CFB58"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90AF6F1"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232054D"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6984BE43"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772E30AD"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3C22ECC0"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375BC5DE" w14:textId="77777777" w:rsidR="00F60175" w:rsidRDefault="00F60175" w:rsidP="00F60175">
      <w:pPr>
        <w:pStyle w:val="TOCHeading"/>
        <w:jc w:val="center"/>
        <w:rPr>
          <w:rFonts w:ascii="Times New Roman" w:eastAsiaTheme="minorHAnsi" w:hAnsi="Times New Roman" w:cs="Times New Roman"/>
          <w:color w:val="auto"/>
          <w:sz w:val="24"/>
          <w:szCs w:val="24"/>
        </w:rPr>
      </w:pPr>
    </w:p>
    <w:p w14:paraId="2610DA57" w14:textId="56C2B628" w:rsidR="00825A2D" w:rsidRDefault="00F60175" w:rsidP="00F60175">
      <w:pPr>
        <w:pStyle w:val="TOCHeading"/>
        <w:jc w:val="center"/>
        <w:rPr>
          <w:rFonts w:ascii="Times New Roman" w:eastAsiaTheme="minorHAnsi" w:hAnsi="Times New Roman" w:cs="Times New Roman"/>
          <w:color w:val="auto"/>
          <w:sz w:val="24"/>
          <w:szCs w:val="24"/>
        </w:rPr>
      </w:pPr>
      <w:r w:rsidRPr="00F60175">
        <w:rPr>
          <w:rFonts w:ascii="Times New Roman" w:eastAsiaTheme="minorHAnsi" w:hAnsi="Times New Roman" w:cs="Times New Roman"/>
          <w:color w:val="auto"/>
          <w:sz w:val="24"/>
          <w:szCs w:val="24"/>
        </w:rPr>
        <w:t>©</w:t>
      </w:r>
      <w:r>
        <w:rPr>
          <w:rFonts w:ascii="Times New Roman" w:eastAsiaTheme="minorHAnsi" w:hAnsi="Times New Roman" w:cs="Times New Roman"/>
          <w:color w:val="auto"/>
          <w:sz w:val="24"/>
          <w:szCs w:val="24"/>
        </w:rPr>
        <w:t xml:space="preserve"> Copyright by Sean Spratley 2022</w:t>
      </w:r>
    </w:p>
    <w:p w14:paraId="2B58CF34" w14:textId="620918BB" w:rsidR="00825A2D" w:rsidRPr="006B3CBC" w:rsidRDefault="00F60175" w:rsidP="006B3CBC">
      <w:pPr>
        <w:jc w:val="center"/>
        <w:rPr>
          <w:rFonts w:ascii="Times New Roman" w:hAnsi="Times New Roman" w:cs="Times New Roman"/>
          <w:sz w:val="24"/>
          <w:szCs w:val="24"/>
        </w:rPr>
      </w:pPr>
      <w:r>
        <w:rPr>
          <w:rFonts w:ascii="Times New Roman" w:hAnsi="Times New Roman" w:cs="Times New Roman"/>
          <w:sz w:val="24"/>
          <w:szCs w:val="24"/>
        </w:rPr>
        <w:t>All Rights Reserved</w:t>
      </w:r>
      <w:r w:rsidR="00B51EF0">
        <w:rPr>
          <w:rFonts w:ascii="Times New Roman" w:hAnsi="Times New Roman" w:cs="Times New Roman"/>
          <w:sz w:val="24"/>
          <w:szCs w:val="24"/>
        </w:rPr>
        <w:t>.</w:t>
      </w:r>
      <w:r w:rsidR="00825A2D">
        <w:br w:type="page"/>
      </w:r>
    </w:p>
    <w:p w14:paraId="17AC2966" w14:textId="77777777" w:rsidR="004C27A0" w:rsidRDefault="004C27A0">
      <w:pPr>
        <w:pStyle w:val="TOCHeading"/>
        <w:rPr>
          <w:rFonts w:asciiTheme="minorHAnsi" w:eastAsiaTheme="minorHAnsi" w:hAnsiTheme="minorHAnsi" w:cstheme="minorBidi"/>
          <w:color w:val="auto"/>
          <w:sz w:val="22"/>
          <w:szCs w:val="22"/>
        </w:rPr>
        <w:sectPr w:rsidR="004C27A0">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1136831308"/>
        <w:docPartObj>
          <w:docPartGallery w:val="Table of Contents"/>
          <w:docPartUnique/>
        </w:docPartObj>
      </w:sdtPr>
      <w:sdtEndPr>
        <w:rPr>
          <w:b/>
          <w:bCs/>
          <w:noProof/>
        </w:rPr>
      </w:sdtEndPr>
      <w:sdtContent>
        <w:p w14:paraId="4DFE0F65" w14:textId="24CCA46E" w:rsidR="007125B4" w:rsidRPr="00051C71" w:rsidRDefault="001E7FAA">
          <w:pPr>
            <w:pStyle w:val="TOCHeading"/>
            <w:rPr>
              <w:rFonts w:ascii="Times New Roman" w:hAnsi="Times New Roman" w:cs="Times New Roman"/>
            </w:rPr>
          </w:pPr>
          <w:r w:rsidRPr="00051C71">
            <w:rPr>
              <w:rFonts w:ascii="Times New Roman" w:hAnsi="Times New Roman" w:cs="Times New Roman"/>
            </w:rPr>
            <w:t>Table of Contents</w:t>
          </w:r>
        </w:p>
        <w:p w14:paraId="26A3C71C" w14:textId="1B5D5CA3" w:rsidR="003A4323" w:rsidRDefault="007125B4">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2475417" w:history="1">
            <w:r w:rsidR="003A4323" w:rsidRPr="00110102">
              <w:rPr>
                <w:rStyle w:val="Hyperlink"/>
                <w:rFonts w:ascii="Times New Roman" w:hAnsi="Times New Roman" w:cs="Times New Roman"/>
                <w:noProof/>
              </w:rPr>
              <w:t>Acknowledgements</w:t>
            </w:r>
            <w:r w:rsidR="003A4323">
              <w:rPr>
                <w:noProof/>
                <w:webHidden/>
              </w:rPr>
              <w:tab/>
            </w:r>
            <w:r w:rsidR="003A4323">
              <w:rPr>
                <w:noProof/>
                <w:webHidden/>
              </w:rPr>
              <w:fldChar w:fldCharType="begin"/>
            </w:r>
            <w:r w:rsidR="003A4323">
              <w:rPr>
                <w:noProof/>
                <w:webHidden/>
              </w:rPr>
              <w:instrText xml:space="preserve"> PAGEREF _Toc102475417 \h </w:instrText>
            </w:r>
            <w:r w:rsidR="003A4323">
              <w:rPr>
                <w:noProof/>
                <w:webHidden/>
              </w:rPr>
            </w:r>
            <w:r w:rsidR="003A4323">
              <w:rPr>
                <w:noProof/>
                <w:webHidden/>
              </w:rPr>
              <w:fldChar w:fldCharType="separate"/>
            </w:r>
            <w:r w:rsidR="00984D2B">
              <w:rPr>
                <w:noProof/>
                <w:webHidden/>
              </w:rPr>
              <w:t>v</w:t>
            </w:r>
            <w:r w:rsidR="003A4323">
              <w:rPr>
                <w:noProof/>
                <w:webHidden/>
              </w:rPr>
              <w:fldChar w:fldCharType="end"/>
            </w:r>
          </w:hyperlink>
        </w:p>
        <w:p w14:paraId="741A32E5" w14:textId="62265F9A" w:rsidR="003A4323" w:rsidRDefault="00A72011">
          <w:pPr>
            <w:pStyle w:val="TOC1"/>
            <w:tabs>
              <w:tab w:val="right" w:leader="dot" w:pos="9350"/>
            </w:tabs>
            <w:rPr>
              <w:rFonts w:eastAsiaTheme="minorEastAsia"/>
              <w:noProof/>
            </w:rPr>
          </w:pPr>
          <w:hyperlink w:anchor="_Toc102475418" w:history="1">
            <w:r w:rsidR="003A4323" w:rsidRPr="00110102">
              <w:rPr>
                <w:rStyle w:val="Hyperlink"/>
                <w:rFonts w:ascii="Times New Roman" w:hAnsi="Times New Roman" w:cs="Times New Roman"/>
                <w:noProof/>
              </w:rPr>
              <w:t>List of Tables</w:t>
            </w:r>
            <w:r w:rsidR="003A4323">
              <w:rPr>
                <w:noProof/>
                <w:webHidden/>
              </w:rPr>
              <w:tab/>
            </w:r>
            <w:r w:rsidR="003A4323">
              <w:rPr>
                <w:noProof/>
                <w:webHidden/>
              </w:rPr>
              <w:fldChar w:fldCharType="begin"/>
            </w:r>
            <w:r w:rsidR="003A4323">
              <w:rPr>
                <w:noProof/>
                <w:webHidden/>
              </w:rPr>
              <w:instrText xml:space="preserve"> PAGEREF _Toc102475418 \h </w:instrText>
            </w:r>
            <w:r w:rsidR="003A4323">
              <w:rPr>
                <w:noProof/>
                <w:webHidden/>
              </w:rPr>
            </w:r>
            <w:r w:rsidR="003A4323">
              <w:rPr>
                <w:noProof/>
                <w:webHidden/>
              </w:rPr>
              <w:fldChar w:fldCharType="separate"/>
            </w:r>
            <w:r w:rsidR="00984D2B">
              <w:rPr>
                <w:noProof/>
                <w:webHidden/>
              </w:rPr>
              <w:t>vi</w:t>
            </w:r>
            <w:r w:rsidR="003A4323">
              <w:rPr>
                <w:noProof/>
                <w:webHidden/>
              </w:rPr>
              <w:fldChar w:fldCharType="end"/>
            </w:r>
          </w:hyperlink>
        </w:p>
        <w:p w14:paraId="2C1F5E19" w14:textId="1580B477" w:rsidR="003A4323" w:rsidRDefault="00A72011">
          <w:pPr>
            <w:pStyle w:val="TOC1"/>
            <w:tabs>
              <w:tab w:val="right" w:leader="dot" w:pos="9350"/>
            </w:tabs>
            <w:rPr>
              <w:rFonts w:eastAsiaTheme="minorEastAsia"/>
              <w:noProof/>
            </w:rPr>
          </w:pPr>
          <w:hyperlink w:anchor="_Toc102475419" w:history="1">
            <w:r w:rsidR="003A4323" w:rsidRPr="00110102">
              <w:rPr>
                <w:rStyle w:val="Hyperlink"/>
                <w:rFonts w:ascii="Times New Roman" w:hAnsi="Times New Roman" w:cs="Times New Roman"/>
                <w:noProof/>
              </w:rPr>
              <w:t>List of Figures</w:t>
            </w:r>
            <w:r w:rsidR="003A4323">
              <w:rPr>
                <w:noProof/>
                <w:webHidden/>
              </w:rPr>
              <w:tab/>
            </w:r>
            <w:r w:rsidR="003A4323">
              <w:rPr>
                <w:noProof/>
                <w:webHidden/>
              </w:rPr>
              <w:fldChar w:fldCharType="begin"/>
            </w:r>
            <w:r w:rsidR="003A4323">
              <w:rPr>
                <w:noProof/>
                <w:webHidden/>
              </w:rPr>
              <w:instrText xml:space="preserve"> PAGEREF _Toc102475419 \h </w:instrText>
            </w:r>
            <w:r w:rsidR="003A4323">
              <w:rPr>
                <w:noProof/>
                <w:webHidden/>
              </w:rPr>
            </w:r>
            <w:r w:rsidR="003A4323">
              <w:rPr>
                <w:noProof/>
                <w:webHidden/>
              </w:rPr>
              <w:fldChar w:fldCharType="separate"/>
            </w:r>
            <w:r w:rsidR="00984D2B">
              <w:rPr>
                <w:noProof/>
                <w:webHidden/>
              </w:rPr>
              <w:t>vii</w:t>
            </w:r>
            <w:r w:rsidR="003A4323">
              <w:rPr>
                <w:noProof/>
                <w:webHidden/>
              </w:rPr>
              <w:fldChar w:fldCharType="end"/>
            </w:r>
          </w:hyperlink>
        </w:p>
        <w:p w14:paraId="4A69B5EE" w14:textId="31D09CE0" w:rsidR="003A4323" w:rsidRDefault="00A72011">
          <w:pPr>
            <w:pStyle w:val="TOC1"/>
            <w:tabs>
              <w:tab w:val="right" w:leader="dot" w:pos="9350"/>
            </w:tabs>
            <w:rPr>
              <w:rFonts w:eastAsiaTheme="minorEastAsia"/>
              <w:noProof/>
            </w:rPr>
          </w:pPr>
          <w:hyperlink w:anchor="_Toc102475420" w:history="1">
            <w:r w:rsidR="003A4323" w:rsidRPr="00110102">
              <w:rPr>
                <w:rStyle w:val="Hyperlink"/>
                <w:rFonts w:ascii="Times New Roman" w:hAnsi="Times New Roman" w:cs="Times New Roman"/>
                <w:noProof/>
              </w:rPr>
              <w:t>Abstract</w:t>
            </w:r>
            <w:r w:rsidR="003A4323">
              <w:rPr>
                <w:noProof/>
                <w:webHidden/>
              </w:rPr>
              <w:tab/>
            </w:r>
            <w:r w:rsidR="003A4323">
              <w:rPr>
                <w:noProof/>
                <w:webHidden/>
              </w:rPr>
              <w:fldChar w:fldCharType="begin"/>
            </w:r>
            <w:r w:rsidR="003A4323">
              <w:rPr>
                <w:noProof/>
                <w:webHidden/>
              </w:rPr>
              <w:instrText xml:space="preserve"> PAGEREF _Toc102475420 \h </w:instrText>
            </w:r>
            <w:r w:rsidR="003A4323">
              <w:rPr>
                <w:noProof/>
                <w:webHidden/>
              </w:rPr>
            </w:r>
            <w:r w:rsidR="003A4323">
              <w:rPr>
                <w:noProof/>
                <w:webHidden/>
              </w:rPr>
              <w:fldChar w:fldCharType="separate"/>
            </w:r>
            <w:r w:rsidR="00984D2B">
              <w:rPr>
                <w:noProof/>
                <w:webHidden/>
              </w:rPr>
              <w:t>viii</w:t>
            </w:r>
            <w:r w:rsidR="003A4323">
              <w:rPr>
                <w:noProof/>
                <w:webHidden/>
              </w:rPr>
              <w:fldChar w:fldCharType="end"/>
            </w:r>
          </w:hyperlink>
        </w:p>
        <w:p w14:paraId="547544ED" w14:textId="5E695D16" w:rsidR="003A4323" w:rsidRDefault="00A72011">
          <w:pPr>
            <w:pStyle w:val="TOC1"/>
            <w:tabs>
              <w:tab w:val="right" w:leader="dot" w:pos="9350"/>
            </w:tabs>
            <w:rPr>
              <w:rFonts w:eastAsiaTheme="minorEastAsia"/>
              <w:noProof/>
            </w:rPr>
          </w:pPr>
          <w:hyperlink w:anchor="_Toc102475421" w:history="1">
            <w:r w:rsidR="003A4323" w:rsidRPr="00110102">
              <w:rPr>
                <w:rStyle w:val="Hyperlink"/>
                <w:rFonts w:ascii="Times New Roman" w:hAnsi="Times New Roman" w:cs="Times New Roman"/>
                <w:noProof/>
              </w:rPr>
              <w:t>1 Introduction</w:t>
            </w:r>
            <w:r w:rsidR="003A4323">
              <w:rPr>
                <w:noProof/>
                <w:webHidden/>
              </w:rPr>
              <w:tab/>
            </w:r>
            <w:r w:rsidR="003A4323">
              <w:rPr>
                <w:noProof/>
                <w:webHidden/>
              </w:rPr>
              <w:fldChar w:fldCharType="begin"/>
            </w:r>
            <w:r w:rsidR="003A4323">
              <w:rPr>
                <w:noProof/>
                <w:webHidden/>
              </w:rPr>
              <w:instrText xml:space="preserve"> PAGEREF _Toc102475421 \h </w:instrText>
            </w:r>
            <w:r w:rsidR="003A4323">
              <w:rPr>
                <w:noProof/>
                <w:webHidden/>
              </w:rPr>
            </w:r>
            <w:r w:rsidR="003A4323">
              <w:rPr>
                <w:noProof/>
                <w:webHidden/>
              </w:rPr>
              <w:fldChar w:fldCharType="separate"/>
            </w:r>
            <w:r w:rsidR="00984D2B">
              <w:rPr>
                <w:noProof/>
                <w:webHidden/>
              </w:rPr>
              <w:t>1</w:t>
            </w:r>
            <w:r w:rsidR="003A4323">
              <w:rPr>
                <w:noProof/>
                <w:webHidden/>
              </w:rPr>
              <w:fldChar w:fldCharType="end"/>
            </w:r>
          </w:hyperlink>
        </w:p>
        <w:p w14:paraId="31E20D4B" w14:textId="27FE7899" w:rsidR="003A4323" w:rsidRPr="003A4323" w:rsidRDefault="00A72011">
          <w:pPr>
            <w:pStyle w:val="TOC2"/>
            <w:tabs>
              <w:tab w:val="right" w:leader="dot" w:pos="9350"/>
            </w:tabs>
            <w:rPr>
              <w:rFonts w:ascii="Times New Roman" w:eastAsiaTheme="minorEastAsia" w:hAnsi="Times New Roman" w:cs="Times New Roman"/>
              <w:noProof/>
            </w:rPr>
          </w:pPr>
          <w:hyperlink w:anchor="_Toc102475422" w:history="1">
            <w:r w:rsidR="003A4323" w:rsidRPr="003A4323">
              <w:rPr>
                <w:rStyle w:val="Hyperlink"/>
                <w:rFonts w:ascii="Times New Roman" w:hAnsi="Times New Roman" w:cs="Times New Roman"/>
                <w:noProof/>
              </w:rPr>
              <w:t>1.1 Severe Weather Background</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_Toc102475422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w:t>
            </w:r>
            <w:r w:rsidR="003A4323" w:rsidRPr="003A4323">
              <w:rPr>
                <w:rFonts w:ascii="Times New Roman" w:hAnsi="Times New Roman" w:cs="Times New Roman"/>
                <w:noProof/>
                <w:webHidden/>
              </w:rPr>
              <w:fldChar w:fldCharType="end"/>
            </w:r>
          </w:hyperlink>
        </w:p>
        <w:p w14:paraId="4824BDE1" w14:textId="10C8E96A" w:rsidR="003A4323" w:rsidRPr="003A4323" w:rsidRDefault="00A72011">
          <w:pPr>
            <w:pStyle w:val="TOC2"/>
            <w:tabs>
              <w:tab w:val="right" w:leader="dot" w:pos="9350"/>
            </w:tabs>
            <w:rPr>
              <w:rFonts w:ascii="Times New Roman" w:eastAsiaTheme="minorEastAsia" w:hAnsi="Times New Roman" w:cs="Times New Roman"/>
              <w:noProof/>
            </w:rPr>
          </w:pPr>
          <w:hyperlink w:anchor="_Toc102475423" w:history="1">
            <w:r w:rsidR="003A4323" w:rsidRPr="003A4323">
              <w:rPr>
                <w:rStyle w:val="Hyperlink"/>
                <w:rFonts w:ascii="Times New Roman" w:hAnsi="Times New Roman" w:cs="Times New Roman"/>
                <w:noProof/>
              </w:rPr>
              <w:t>1.2 Aerosol background</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_Toc102475423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3</w:t>
            </w:r>
            <w:r w:rsidR="003A4323" w:rsidRPr="003A4323">
              <w:rPr>
                <w:rFonts w:ascii="Times New Roman" w:hAnsi="Times New Roman" w:cs="Times New Roman"/>
                <w:noProof/>
                <w:webHidden/>
              </w:rPr>
              <w:fldChar w:fldCharType="end"/>
            </w:r>
          </w:hyperlink>
        </w:p>
        <w:p w14:paraId="44952D17" w14:textId="0C459DE9" w:rsidR="003A4323" w:rsidRPr="003A4323" w:rsidRDefault="00A72011">
          <w:pPr>
            <w:pStyle w:val="TOC2"/>
            <w:tabs>
              <w:tab w:val="right" w:leader="dot" w:pos="9350"/>
            </w:tabs>
            <w:rPr>
              <w:rFonts w:ascii="Times New Roman" w:eastAsiaTheme="minorEastAsia" w:hAnsi="Times New Roman" w:cs="Times New Roman"/>
              <w:noProof/>
            </w:rPr>
          </w:pPr>
          <w:hyperlink w:anchor="_Toc102475424" w:history="1">
            <w:r w:rsidR="003A4323" w:rsidRPr="003A4323">
              <w:rPr>
                <w:rStyle w:val="Hyperlink"/>
                <w:rFonts w:ascii="Times New Roman" w:hAnsi="Times New Roman" w:cs="Times New Roman"/>
                <w:noProof/>
              </w:rPr>
              <w:t>1.3 Previous Studies</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_Toc102475424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3</w:t>
            </w:r>
            <w:r w:rsidR="003A4323" w:rsidRPr="003A4323">
              <w:rPr>
                <w:rFonts w:ascii="Times New Roman" w:hAnsi="Times New Roman" w:cs="Times New Roman"/>
                <w:noProof/>
                <w:webHidden/>
              </w:rPr>
              <w:fldChar w:fldCharType="end"/>
            </w:r>
          </w:hyperlink>
        </w:p>
        <w:p w14:paraId="29EFA8B8" w14:textId="38D8D11F" w:rsidR="003A4323" w:rsidRPr="003A4323" w:rsidRDefault="00A72011">
          <w:pPr>
            <w:pStyle w:val="TOC2"/>
            <w:tabs>
              <w:tab w:val="right" w:leader="dot" w:pos="9350"/>
            </w:tabs>
            <w:rPr>
              <w:rFonts w:ascii="Times New Roman" w:eastAsiaTheme="minorEastAsia" w:hAnsi="Times New Roman" w:cs="Times New Roman"/>
              <w:noProof/>
            </w:rPr>
          </w:pPr>
          <w:hyperlink w:anchor="_Toc102475425" w:history="1">
            <w:r w:rsidR="003A4323" w:rsidRPr="003A4323">
              <w:rPr>
                <w:rStyle w:val="Hyperlink"/>
                <w:rFonts w:ascii="Times New Roman" w:hAnsi="Times New Roman" w:cs="Times New Roman"/>
                <w:noProof/>
              </w:rPr>
              <w:t>1.4 Purpose of Research</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_Toc102475425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7</w:t>
            </w:r>
            <w:r w:rsidR="003A4323" w:rsidRPr="003A4323">
              <w:rPr>
                <w:rFonts w:ascii="Times New Roman" w:hAnsi="Times New Roman" w:cs="Times New Roman"/>
                <w:noProof/>
                <w:webHidden/>
              </w:rPr>
              <w:fldChar w:fldCharType="end"/>
            </w:r>
          </w:hyperlink>
        </w:p>
        <w:p w14:paraId="6A285AC1" w14:textId="2CF17191" w:rsidR="003A4323" w:rsidRDefault="00A72011">
          <w:pPr>
            <w:pStyle w:val="TOC1"/>
            <w:tabs>
              <w:tab w:val="right" w:leader="dot" w:pos="9350"/>
            </w:tabs>
            <w:rPr>
              <w:rFonts w:eastAsiaTheme="minorEastAsia"/>
              <w:noProof/>
            </w:rPr>
          </w:pPr>
          <w:hyperlink w:anchor="_Toc102475426" w:history="1">
            <w:r w:rsidR="003A4323" w:rsidRPr="00110102">
              <w:rPr>
                <w:rStyle w:val="Hyperlink"/>
                <w:rFonts w:ascii="Times New Roman" w:hAnsi="Times New Roman" w:cs="Times New Roman"/>
                <w:noProof/>
              </w:rPr>
              <w:t>2 Data/Methods</w:t>
            </w:r>
            <w:r w:rsidR="003A4323">
              <w:rPr>
                <w:noProof/>
                <w:webHidden/>
              </w:rPr>
              <w:tab/>
            </w:r>
            <w:r w:rsidR="003A4323">
              <w:rPr>
                <w:noProof/>
                <w:webHidden/>
              </w:rPr>
              <w:fldChar w:fldCharType="begin"/>
            </w:r>
            <w:r w:rsidR="003A4323">
              <w:rPr>
                <w:noProof/>
                <w:webHidden/>
              </w:rPr>
              <w:instrText xml:space="preserve"> PAGEREF _Toc102475426 \h </w:instrText>
            </w:r>
            <w:r w:rsidR="003A4323">
              <w:rPr>
                <w:noProof/>
                <w:webHidden/>
              </w:rPr>
            </w:r>
            <w:r w:rsidR="003A4323">
              <w:rPr>
                <w:noProof/>
                <w:webHidden/>
              </w:rPr>
              <w:fldChar w:fldCharType="separate"/>
            </w:r>
            <w:r w:rsidR="00984D2B">
              <w:rPr>
                <w:noProof/>
                <w:webHidden/>
              </w:rPr>
              <w:t>9</w:t>
            </w:r>
            <w:r w:rsidR="003A4323">
              <w:rPr>
                <w:noProof/>
                <w:webHidden/>
              </w:rPr>
              <w:fldChar w:fldCharType="end"/>
            </w:r>
          </w:hyperlink>
        </w:p>
        <w:p w14:paraId="292E9BFF" w14:textId="6FF22A48" w:rsidR="003A4323" w:rsidRPr="003A4323" w:rsidRDefault="00A72011">
          <w:pPr>
            <w:pStyle w:val="TOC3"/>
            <w:tabs>
              <w:tab w:val="right" w:leader="dot" w:pos="9350"/>
            </w:tabs>
            <w:rPr>
              <w:rFonts w:ascii="Times New Roman" w:eastAsiaTheme="minorEastAsia" w:hAnsi="Times New Roman" w:cs="Times New Roman"/>
              <w:noProof/>
            </w:rPr>
          </w:pPr>
          <w:hyperlink w:anchor="_Toc102475427" w:history="1">
            <w:r w:rsidR="003A4323" w:rsidRPr="003A4323">
              <w:rPr>
                <w:rStyle w:val="Hyperlink"/>
                <w:rFonts w:ascii="Times New Roman" w:hAnsi="Times New Roman" w:cs="Times New Roman"/>
                <w:noProof/>
              </w:rPr>
              <w:t>2.1.1 Severe Weather Balloon Soundings</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_Toc102475427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9</w:t>
            </w:r>
            <w:r w:rsidR="003A4323" w:rsidRPr="003A4323">
              <w:rPr>
                <w:rFonts w:ascii="Times New Roman" w:hAnsi="Times New Roman" w:cs="Times New Roman"/>
                <w:noProof/>
                <w:webHidden/>
              </w:rPr>
              <w:fldChar w:fldCharType="end"/>
            </w:r>
          </w:hyperlink>
        </w:p>
        <w:p w14:paraId="7C233F1A" w14:textId="7AF1E46E" w:rsidR="003A4323" w:rsidRPr="003A4323" w:rsidRDefault="00A72011">
          <w:pPr>
            <w:pStyle w:val="TOC3"/>
            <w:tabs>
              <w:tab w:val="right" w:leader="dot" w:pos="9350"/>
            </w:tabs>
            <w:rPr>
              <w:rFonts w:ascii="Times New Roman" w:eastAsiaTheme="minorEastAsia" w:hAnsi="Times New Roman" w:cs="Times New Roman"/>
              <w:noProof/>
            </w:rPr>
          </w:pPr>
          <w:hyperlink w:anchor="_Toc102475428" w:history="1">
            <w:r w:rsidR="003A4323" w:rsidRPr="003A4323">
              <w:rPr>
                <w:rStyle w:val="Hyperlink"/>
                <w:rFonts w:ascii="Times New Roman" w:hAnsi="Times New Roman" w:cs="Times New Roman"/>
                <w:noProof/>
              </w:rPr>
              <w:t>2.1.2 Moderate Resolution Imaging Spectroradiometer on Aqua Satellite</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_Toc102475428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10</w:t>
            </w:r>
            <w:r w:rsidR="003A4323" w:rsidRPr="003A4323">
              <w:rPr>
                <w:rFonts w:ascii="Times New Roman" w:hAnsi="Times New Roman" w:cs="Times New Roman"/>
                <w:noProof/>
                <w:webHidden/>
              </w:rPr>
              <w:fldChar w:fldCharType="end"/>
            </w:r>
          </w:hyperlink>
        </w:p>
        <w:p w14:paraId="6F38D4DC" w14:textId="0D1B1C53" w:rsidR="003A4323" w:rsidRPr="003A4323" w:rsidRDefault="00A72011">
          <w:pPr>
            <w:pStyle w:val="TOC2"/>
            <w:tabs>
              <w:tab w:val="right" w:leader="dot" w:pos="9350"/>
            </w:tabs>
            <w:rPr>
              <w:rFonts w:ascii="Times New Roman" w:eastAsiaTheme="minorEastAsia" w:hAnsi="Times New Roman" w:cs="Times New Roman"/>
              <w:noProof/>
            </w:rPr>
          </w:pPr>
          <w:hyperlink w:anchor="_Toc102475429" w:history="1">
            <w:r w:rsidR="003A4323" w:rsidRPr="003A4323">
              <w:rPr>
                <w:rStyle w:val="Hyperlink"/>
                <w:rFonts w:ascii="Times New Roman" w:hAnsi="Times New Roman" w:cs="Times New Roman"/>
                <w:noProof/>
              </w:rPr>
              <w:t>2.2 How parameters were calculated</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_Toc102475429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11</w:t>
            </w:r>
            <w:r w:rsidR="003A4323" w:rsidRPr="003A4323">
              <w:rPr>
                <w:rFonts w:ascii="Times New Roman" w:hAnsi="Times New Roman" w:cs="Times New Roman"/>
                <w:noProof/>
                <w:webHidden/>
              </w:rPr>
              <w:fldChar w:fldCharType="end"/>
            </w:r>
          </w:hyperlink>
        </w:p>
        <w:p w14:paraId="724AE50B" w14:textId="5F1D544A" w:rsidR="003A4323" w:rsidRPr="003A4323" w:rsidRDefault="00A72011">
          <w:pPr>
            <w:pStyle w:val="TOC3"/>
            <w:tabs>
              <w:tab w:val="right" w:leader="dot" w:pos="9350"/>
            </w:tabs>
            <w:rPr>
              <w:rFonts w:ascii="Times New Roman" w:eastAsiaTheme="minorEastAsia" w:hAnsi="Times New Roman" w:cs="Times New Roman"/>
              <w:noProof/>
            </w:rPr>
          </w:pPr>
          <w:hyperlink w:anchor="_Toc102475430" w:history="1">
            <w:r w:rsidR="003A4323" w:rsidRPr="003A4323">
              <w:rPr>
                <w:rStyle w:val="Hyperlink"/>
                <w:rFonts w:ascii="Times New Roman" w:hAnsi="Times New Roman" w:cs="Times New Roman"/>
                <w:noProof/>
              </w:rPr>
              <w:t>2.2.1 Severe Weather</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_Toc102475430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11</w:t>
            </w:r>
            <w:r w:rsidR="003A4323" w:rsidRPr="003A4323">
              <w:rPr>
                <w:rFonts w:ascii="Times New Roman" w:hAnsi="Times New Roman" w:cs="Times New Roman"/>
                <w:noProof/>
                <w:webHidden/>
              </w:rPr>
              <w:fldChar w:fldCharType="end"/>
            </w:r>
          </w:hyperlink>
        </w:p>
        <w:p w14:paraId="3E41D134" w14:textId="04B8EA06" w:rsidR="003A4323" w:rsidRPr="003A4323" w:rsidRDefault="00A72011">
          <w:pPr>
            <w:pStyle w:val="TOC3"/>
            <w:tabs>
              <w:tab w:val="right" w:leader="dot" w:pos="9350"/>
            </w:tabs>
            <w:rPr>
              <w:rFonts w:ascii="Times New Roman" w:eastAsiaTheme="minorEastAsia" w:hAnsi="Times New Roman" w:cs="Times New Roman"/>
              <w:noProof/>
            </w:rPr>
          </w:pPr>
          <w:hyperlink w:anchor="_Toc102475431" w:history="1">
            <w:r w:rsidR="003A4323" w:rsidRPr="003A4323">
              <w:rPr>
                <w:rStyle w:val="Hyperlink"/>
                <w:rFonts w:ascii="Times New Roman" w:hAnsi="Times New Roman" w:cs="Times New Roman"/>
                <w:noProof/>
              </w:rPr>
              <w:t>2.2.2 Aerosol Optical Depth data</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_Toc102475431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12</w:t>
            </w:r>
            <w:r w:rsidR="003A4323" w:rsidRPr="003A4323">
              <w:rPr>
                <w:rFonts w:ascii="Times New Roman" w:hAnsi="Times New Roman" w:cs="Times New Roman"/>
                <w:noProof/>
                <w:webHidden/>
              </w:rPr>
              <w:fldChar w:fldCharType="end"/>
            </w:r>
          </w:hyperlink>
        </w:p>
        <w:p w14:paraId="7E039B9E" w14:textId="45E36BFF" w:rsidR="003A4323" w:rsidRPr="003A4323" w:rsidRDefault="00A72011">
          <w:pPr>
            <w:pStyle w:val="TOC3"/>
            <w:tabs>
              <w:tab w:val="right" w:leader="dot" w:pos="9350"/>
            </w:tabs>
            <w:rPr>
              <w:rFonts w:ascii="Times New Roman" w:eastAsiaTheme="minorEastAsia" w:hAnsi="Times New Roman" w:cs="Times New Roman"/>
              <w:noProof/>
            </w:rPr>
          </w:pPr>
          <w:hyperlink w:anchor="_Toc102475432" w:history="1">
            <w:r w:rsidR="003A4323" w:rsidRPr="003A4323">
              <w:rPr>
                <w:rStyle w:val="Hyperlink"/>
                <w:rFonts w:ascii="Times New Roman" w:hAnsi="Times New Roman" w:cs="Times New Roman"/>
                <w:noProof/>
              </w:rPr>
              <w:t>2.2.3 Data Colocation</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_Toc102475432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12</w:t>
            </w:r>
            <w:r w:rsidR="003A4323" w:rsidRPr="003A4323">
              <w:rPr>
                <w:rFonts w:ascii="Times New Roman" w:hAnsi="Times New Roman" w:cs="Times New Roman"/>
                <w:noProof/>
                <w:webHidden/>
              </w:rPr>
              <w:fldChar w:fldCharType="end"/>
            </w:r>
          </w:hyperlink>
        </w:p>
        <w:p w14:paraId="6B75F388" w14:textId="2AA877DB" w:rsidR="003A4323" w:rsidRDefault="00A72011">
          <w:pPr>
            <w:pStyle w:val="TOC1"/>
            <w:tabs>
              <w:tab w:val="right" w:leader="dot" w:pos="9350"/>
            </w:tabs>
            <w:rPr>
              <w:rFonts w:eastAsiaTheme="minorEastAsia"/>
              <w:noProof/>
            </w:rPr>
          </w:pPr>
          <w:hyperlink w:anchor="_Toc102475433" w:history="1">
            <w:r w:rsidR="003A4323" w:rsidRPr="00110102">
              <w:rPr>
                <w:rStyle w:val="Hyperlink"/>
                <w:rFonts w:ascii="Times New Roman" w:hAnsi="Times New Roman" w:cs="Times New Roman"/>
                <w:noProof/>
              </w:rPr>
              <w:t>3 Results</w:t>
            </w:r>
            <w:r w:rsidR="003A4323">
              <w:rPr>
                <w:noProof/>
                <w:webHidden/>
              </w:rPr>
              <w:tab/>
            </w:r>
            <w:r w:rsidR="003A4323">
              <w:rPr>
                <w:noProof/>
                <w:webHidden/>
              </w:rPr>
              <w:fldChar w:fldCharType="begin"/>
            </w:r>
            <w:r w:rsidR="003A4323">
              <w:rPr>
                <w:noProof/>
                <w:webHidden/>
              </w:rPr>
              <w:instrText xml:space="preserve"> PAGEREF _Toc102475433 \h </w:instrText>
            </w:r>
            <w:r w:rsidR="003A4323">
              <w:rPr>
                <w:noProof/>
                <w:webHidden/>
              </w:rPr>
            </w:r>
            <w:r w:rsidR="003A4323">
              <w:rPr>
                <w:noProof/>
                <w:webHidden/>
              </w:rPr>
              <w:fldChar w:fldCharType="separate"/>
            </w:r>
            <w:r w:rsidR="00984D2B">
              <w:rPr>
                <w:noProof/>
                <w:webHidden/>
              </w:rPr>
              <w:t>15</w:t>
            </w:r>
            <w:r w:rsidR="003A4323">
              <w:rPr>
                <w:noProof/>
                <w:webHidden/>
              </w:rPr>
              <w:fldChar w:fldCharType="end"/>
            </w:r>
          </w:hyperlink>
        </w:p>
        <w:p w14:paraId="270CA16B" w14:textId="6946E7F3" w:rsidR="003A4323" w:rsidRPr="003A4323" w:rsidRDefault="00A72011">
          <w:pPr>
            <w:pStyle w:val="TOC2"/>
            <w:tabs>
              <w:tab w:val="right" w:leader="dot" w:pos="9350"/>
            </w:tabs>
            <w:rPr>
              <w:rFonts w:ascii="Times New Roman" w:eastAsiaTheme="minorEastAsia" w:hAnsi="Times New Roman" w:cs="Times New Roman"/>
              <w:noProof/>
            </w:rPr>
          </w:pPr>
          <w:hyperlink w:anchor="_Toc102475434" w:history="1">
            <w:r w:rsidR="003A4323" w:rsidRPr="003A4323">
              <w:rPr>
                <w:rStyle w:val="Hyperlink"/>
                <w:rFonts w:ascii="Times New Roman" w:hAnsi="Times New Roman" w:cs="Times New Roman"/>
                <w:noProof/>
              </w:rPr>
              <w:t>3.1 Year-Round Comparisons</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_Toc102475434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16</w:t>
            </w:r>
            <w:r w:rsidR="003A4323" w:rsidRPr="003A4323">
              <w:rPr>
                <w:rFonts w:ascii="Times New Roman" w:hAnsi="Times New Roman" w:cs="Times New Roman"/>
                <w:noProof/>
                <w:webHidden/>
              </w:rPr>
              <w:fldChar w:fldCharType="end"/>
            </w:r>
          </w:hyperlink>
        </w:p>
        <w:p w14:paraId="2A9946D6" w14:textId="283F4CD0" w:rsidR="003A4323" w:rsidRPr="003A4323" w:rsidRDefault="00A72011">
          <w:pPr>
            <w:pStyle w:val="TOC2"/>
            <w:tabs>
              <w:tab w:val="right" w:leader="dot" w:pos="9350"/>
            </w:tabs>
            <w:rPr>
              <w:rFonts w:ascii="Times New Roman" w:eastAsiaTheme="minorEastAsia" w:hAnsi="Times New Roman" w:cs="Times New Roman"/>
              <w:noProof/>
            </w:rPr>
          </w:pPr>
          <w:hyperlink w:anchor="_Toc102475435" w:history="1">
            <w:r w:rsidR="003A4323" w:rsidRPr="003A4323">
              <w:rPr>
                <w:rStyle w:val="Hyperlink"/>
                <w:rFonts w:ascii="Times New Roman" w:hAnsi="Times New Roman" w:cs="Times New Roman"/>
                <w:noProof/>
              </w:rPr>
              <w:t>3.2 Seasonal Comparisons</w:t>
            </w:r>
            <w:r w:rsidR="003A4323" w:rsidRPr="003A4323">
              <w:rPr>
                <w:rFonts w:ascii="Times New Roman" w:hAnsi="Times New Roman" w:cs="Times New Roman"/>
                <w:noProof/>
                <w:webHidden/>
              </w:rPr>
              <w:tab/>
            </w:r>
            <w:r w:rsidR="003A4323" w:rsidRPr="003A4323">
              <w:rPr>
                <w:rFonts w:ascii="Times New Roman" w:hAnsi="Times New Roman" w:cs="Times New Roman"/>
                <w:noProof/>
                <w:webHidden/>
              </w:rPr>
              <w:fldChar w:fldCharType="begin"/>
            </w:r>
            <w:r w:rsidR="003A4323" w:rsidRPr="003A4323">
              <w:rPr>
                <w:rFonts w:ascii="Times New Roman" w:hAnsi="Times New Roman" w:cs="Times New Roman"/>
                <w:noProof/>
                <w:webHidden/>
              </w:rPr>
              <w:instrText xml:space="preserve"> PAGEREF _Toc102475435 \h </w:instrText>
            </w:r>
            <w:r w:rsidR="003A4323" w:rsidRPr="003A4323">
              <w:rPr>
                <w:rFonts w:ascii="Times New Roman" w:hAnsi="Times New Roman" w:cs="Times New Roman"/>
                <w:noProof/>
                <w:webHidden/>
              </w:rPr>
            </w:r>
            <w:r w:rsidR="003A4323" w:rsidRPr="003A4323">
              <w:rPr>
                <w:rFonts w:ascii="Times New Roman" w:hAnsi="Times New Roman" w:cs="Times New Roman"/>
                <w:noProof/>
                <w:webHidden/>
              </w:rPr>
              <w:fldChar w:fldCharType="separate"/>
            </w:r>
            <w:r w:rsidR="00984D2B">
              <w:rPr>
                <w:rFonts w:ascii="Times New Roman" w:hAnsi="Times New Roman" w:cs="Times New Roman"/>
                <w:noProof/>
                <w:webHidden/>
              </w:rPr>
              <w:t>20</w:t>
            </w:r>
            <w:r w:rsidR="003A4323" w:rsidRPr="003A4323">
              <w:rPr>
                <w:rFonts w:ascii="Times New Roman" w:hAnsi="Times New Roman" w:cs="Times New Roman"/>
                <w:noProof/>
                <w:webHidden/>
              </w:rPr>
              <w:fldChar w:fldCharType="end"/>
            </w:r>
          </w:hyperlink>
        </w:p>
        <w:p w14:paraId="553F45B9" w14:textId="065FBAE0" w:rsidR="003A4323" w:rsidRDefault="00A72011">
          <w:pPr>
            <w:pStyle w:val="TOC1"/>
            <w:tabs>
              <w:tab w:val="right" w:leader="dot" w:pos="9350"/>
            </w:tabs>
            <w:rPr>
              <w:rFonts w:eastAsiaTheme="minorEastAsia"/>
              <w:noProof/>
            </w:rPr>
          </w:pPr>
          <w:hyperlink w:anchor="_Toc102475436" w:history="1">
            <w:r w:rsidR="003A4323" w:rsidRPr="00110102">
              <w:rPr>
                <w:rStyle w:val="Hyperlink"/>
                <w:rFonts w:ascii="Times New Roman" w:hAnsi="Times New Roman" w:cs="Times New Roman"/>
                <w:noProof/>
              </w:rPr>
              <w:t>4 Discussion</w:t>
            </w:r>
            <w:r w:rsidR="003A4323">
              <w:rPr>
                <w:noProof/>
                <w:webHidden/>
              </w:rPr>
              <w:tab/>
            </w:r>
            <w:r w:rsidR="003A4323">
              <w:rPr>
                <w:noProof/>
                <w:webHidden/>
              </w:rPr>
              <w:fldChar w:fldCharType="begin"/>
            </w:r>
            <w:r w:rsidR="003A4323">
              <w:rPr>
                <w:noProof/>
                <w:webHidden/>
              </w:rPr>
              <w:instrText xml:space="preserve"> PAGEREF _Toc102475436 \h </w:instrText>
            </w:r>
            <w:r w:rsidR="003A4323">
              <w:rPr>
                <w:noProof/>
                <w:webHidden/>
              </w:rPr>
            </w:r>
            <w:r w:rsidR="003A4323">
              <w:rPr>
                <w:noProof/>
                <w:webHidden/>
              </w:rPr>
              <w:fldChar w:fldCharType="separate"/>
            </w:r>
            <w:r w:rsidR="00984D2B">
              <w:rPr>
                <w:noProof/>
                <w:webHidden/>
              </w:rPr>
              <w:t>26</w:t>
            </w:r>
            <w:r w:rsidR="003A4323">
              <w:rPr>
                <w:noProof/>
                <w:webHidden/>
              </w:rPr>
              <w:fldChar w:fldCharType="end"/>
            </w:r>
          </w:hyperlink>
        </w:p>
        <w:p w14:paraId="7762BD12" w14:textId="4F4C9B50" w:rsidR="003A4323" w:rsidRPr="000B1171" w:rsidRDefault="00A72011">
          <w:pPr>
            <w:pStyle w:val="TOC2"/>
            <w:tabs>
              <w:tab w:val="right" w:leader="dot" w:pos="9350"/>
            </w:tabs>
            <w:rPr>
              <w:rFonts w:ascii="Times New Roman" w:eastAsiaTheme="minorEastAsia" w:hAnsi="Times New Roman" w:cs="Times New Roman"/>
              <w:noProof/>
            </w:rPr>
          </w:pPr>
          <w:hyperlink w:anchor="_Toc102475437" w:history="1">
            <w:r w:rsidR="003A4323" w:rsidRPr="000B1171">
              <w:rPr>
                <w:rStyle w:val="Hyperlink"/>
                <w:rFonts w:ascii="Times New Roman" w:hAnsi="Times New Roman" w:cs="Times New Roman"/>
                <w:noProof/>
              </w:rPr>
              <w:t>4.1 Compare/Contrast Results of different parameters</w:t>
            </w:r>
            <w:r w:rsidR="003A4323" w:rsidRPr="000B1171">
              <w:rPr>
                <w:rFonts w:ascii="Times New Roman" w:hAnsi="Times New Roman" w:cs="Times New Roman"/>
                <w:noProof/>
                <w:webHidden/>
              </w:rPr>
              <w:tab/>
            </w:r>
            <w:r w:rsidR="003A4323" w:rsidRPr="000B1171">
              <w:rPr>
                <w:rFonts w:ascii="Times New Roman" w:hAnsi="Times New Roman" w:cs="Times New Roman"/>
                <w:noProof/>
                <w:webHidden/>
              </w:rPr>
              <w:fldChar w:fldCharType="begin"/>
            </w:r>
            <w:r w:rsidR="003A4323" w:rsidRPr="000B1171">
              <w:rPr>
                <w:rFonts w:ascii="Times New Roman" w:hAnsi="Times New Roman" w:cs="Times New Roman"/>
                <w:noProof/>
                <w:webHidden/>
              </w:rPr>
              <w:instrText xml:space="preserve"> PAGEREF _Toc102475437 \h </w:instrText>
            </w:r>
            <w:r w:rsidR="003A4323" w:rsidRPr="000B1171">
              <w:rPr>
                <w:rFonts w:ascii="Times New Roman" w:hAnsi="Times New Roman" w:cs="Times New Roman"/>
                <w:noProof/>
                <w:webHidden/>
              </w:rPr>
            </w:r>
            <w:r w:rsidR="003A4323" w:rsidRPr="000B1171">
              <w:rPr>
                <w:rFonts w:ascii="Times New Roman" w:hAnsi="Times New Roman" w:cs="Times New Roman"/>
                <w:noProof/>
                <w:webHidden/>
              </w:rPr>
              <w:fldChar w:fldCharType="separate"/>
            </w:r>
            <w:r w:rsidR="00984D2B">
              <w:rPr>
                <w:rFonts w:ascii="Times New Roman" w:hAnsi="Times New Roman" w:cs="Times New Roman"/>
                <w:noProof/>
                <w:webHidden/>
              </w:rPr>
              <w:t>26</w:t>
            </w:r>
            <w:r w:rsidR="003A4323" w:rsidRPr="000B1171">
              <w:rPr>
                <w:rFonts w:ascii="Times New Roman" w:hAnsi="Times New Roman" w:cs="Times New Roman"/>
                <w:noProof/>
                <w:webHidden/>
              </w:rPr>
              <w:fldChar w:fldCharType="end"/>
            </w:r>
          </w:hyperlink>
        </w:p>
        <w:p w14:paraId="21FC46D7" w14:textId="18462F56" w:rsidR="003A4323" w:rsidRPr="000B1171" w:rsidRDefault="00A72011">
          <w:pPr>
            <w:pStyle w:val="TOC3"/>
            <w:tabs>
              <w:tab w:val="right" w:leader="dot" w:pos="9350"/>
            </w:tabs>
            <w:rPr>
              <w:rFonts w:ascii="Times New Roman" w:eastAsiaTheme="minorEastAsia" w:hAnsi="Times New Roman" w:cs="Times New Roman"/>
              <w:noProof/>
            </w:rPr>
          </w:pPr>
          <w:hyperlink w:anchor="_Toc102475438" w:history="1">
            <w:r w:rsidR="003A4323" w:rsidRPr="000B1171">
              <w:rPr>
                <w:rStyle w:val="Hyperlink"/>
                <w:rFonts w:ascii="Times New Roman" w:hAnsi="Times New Roman" w:cs="Times New Roman"/>
                <w:noProof/>
              </w:rPr>
              <w:t>4.1.1 Year-Round data</w:t>
            </w:r>
            <w:r w:rsidR="003A4323" w:rsidRPr="000B1171">
              <w:rPr>
                <w:rFonts w:ascii="Times New Roman" w:hAnsi="Times New Roman" w:cs="Times New Roman"/>
                <w:noProof/>
                <w:webHidden/>
              </w:rPr>
              <w:tab/>
            </w:r>
            <w:r w:rsidR="003A4323" w:rsidRPr="000B1171">
              <w:rPr>
                <w:rFonts w:ascii="Times New Roman" w:hAnsi="Times New Roman" w:cs="Times New Roman"/>
                <w:noProof/>
                <w:webHidden/>
              </w:rPr>
              <w:fldChar w:fldCharType="begin"/>
            </w:r>
            <w:r w:rsidR="003A4323" w:rsidRPr="000B1171">
              <w:rPr>
                <w:rFonts w:ascii="Times New Roman" w:hAnsi="Times New Roman" w:cs="Times New Roman"/>
                <w:noProof/>
                <w:webHidden/>
              </w:rPr>
              <w:instrText xml:space="preserve"> PAGEREF _Toc102475438 \h </w:instrText>
            </w:r>
            <w:r w:rsidR="003A4323" w:rsidRPr="000B1171">
              <w:rPr>
                <w:rFonts w:ascii="Times New Roman" w:hAnsi="Times New Roman" w:cs="Times New Roman"/>
                <w:noProof/>
                <w:webHidden/>
              </w:rPr>
            </w:r>
            <w:r w:rsidR="003A4323" w:rsidRPr="000B1171">
              <w:rPr>
                <w:rFonts w:ascii="Times New Roman" w:hAnsi="Times New Roman" w:cs="Times New Roman"/>
                <w:noProof/>
                <w:webHidden/>
              </w:rPr>
              <w:fldChar w:fldCharType="separate"/>
            </w:r>
            <w:r w:rsidR="00984D2B">
              <w:rPr>
                <w:rFonts w:ascii="Times New Roman" w:hAnsi="Times New Roman" w:cs="Times New Roman"/>
                <w:noProof/>
                <w:webHidden/>
              </w:rPr>
              <w:t>26</w:t>
            </w:r>
            <w:r w:rsidR="003A4323" w:rsidRPr="000B1171">
              <w:rPr>
                <w:rFonts w:ascii="Times New Roman" w:hAnsi="Times New Roman" w:cs="Times New Roman"/>
                <w:noProof/>
                <w:webHidden/>
              </w:rPr>
              <w:fldChar w:fldCharType="end"/>
            </w:r>
          </w:hyperlink>
        </w:p>
        <w:p w14:paraId="66365DC6" w14:textId="31DEB9FF" w:rsidR="003A4323" w:rsidRPr="000B1171" w:rsidRDefault="00A72011">
          <w:pPr>
            <w:pStyle w:val="TOC3"/>
            <w:tabs>
              <w:tab w:val="right" w:leader="dot" w:pos="9350"/>
            </w:tabs>
            <w:rPr>
              <w:rFonts w:ascii="Times New Roman" w:eastAsiaTheme="minorEastAsia" w:hAnsi="Times New Roman" w:cs="Times New Roman"/>
              <w:noProof/>
            </w:rPr>
          </w:pPr>
          <w:hyperlink w:anchor="_Toc102475439" w:history="1">
            <w:r w:rsidR="003A4323" w:rsidRPr="000B1171">
              <w:rPr>
                <w:rStyle w:val="Hyperlink"/>
                <w:rFonts w:ascii="Times New Roman" w:hAnsi="Times New Roman" w:cs="Times New Roman"/>
                <w:noProof/>
              </w:rPr>
              <w:t>4.1.2 Warm-season data</w:t>
            </w:r>
            <w:r w:rsidR="003A4323" w:rsidRPr="000B1171">
              <w:rPr>
                <w:rFonts w:ascii="Times New Roman" w:hAnsi="Times New Roman" w:cs="Times New Roman"/>
                <w:noProof/>
                <w:webHidden/>
              </w:rPr>
              <w:tab/>
            </w:r>
            <w:r w:rsidR="003A4323" w:rsidRPr="000B1171">
              <w:rPr>
                <w:rFonts w:ascii="Times New Roman" w:hAnsi="Times New Roman" w:cs="Times New Roman"/>
                <w:noProof/>
                <w:webHidden/>
              </w:rPr>
              <w:fldChar w:fldCharType="begin"/>
            </w:r>
            <w:r w:rsidR="003A4323" w:rsidRPr="000B1171">
              <w:rPr>
                <w:rFonts w:ascii="Times New Roman" w:hAnsi="Times New Roman" w:cs="Times New Roman"/>
                <w:noProof/>
                <w:webHidden/>
              </w:rPr>
              <w:instrText xml:space="preserve"> PAGEREF _Toc102475439 \h </w:instrText>
            </w:r>
            <w:r w:rsidR="003A4323" w:rsidRPr="000B1171">
              <w:rPr>
                <w:rFonts w:ascii="Times New Roman" w:hAnsi="Times New Roman" w:cs="Times New Roman"/>
                <w:noProof/>
                <w:webHidden/>
              </w:rPr>
            </w:r>
            <w:r w:rsidR="003A4323" w:rsidRPr="000B1171">
              <w:rPr>
                <w:rFonts w:ascii="Times New Roman" w:hAnsi="Times New Roman" w:cs="Times New Roman"/>
                <w:noProof/>
                <w:webHidden/>
              </w:rPr>
              <w:fldChar w:fldCharType="separate"/>
            </w:r>
            <w:r w:rsidR="00984D2B">
              <w:rPr>
                <w:rFonts w:ascii="Times New Roman" w:hAnsi="Times New Roman" w:cs="Times New Roman"/>
                <w:noProof/>
                <w:webHidden/>
              </w:rPr>
              <w:t>27</w:t>
            </w:r>
            <w:r w:rsidR="003A4323" w:rsidRPr="000B1171">
              <w:rPr>
                <w:rFonts w:ascii="Times New Roman" w:hAnsi="Times New Roman" w:cs="Times New Roman"/>
                <w:noProof/>
                <w:webHidden/>
              </w:rPr>
              <w:fldChar w:fldCharType="end"/>
            </w:r>
          </w:hyperlink>
        </w:p>
        <w:p w14:paraId="4EB8738F" w14:textId="2F0FE487" w:rsidR="003A4323" w:rsidRPr="000B1171" w:rsidRDefault="00A72011">
          <w:pPr>
            <w:pStyle w:val="TOC3"/>
            <w:tabs>
              <w:tab w:val="right" w:leader="dot" w:pos="9350"/>
            </w:tabs>
            <w:rPr>
              <w:rFonts w:ascii="Times New Roman" w:eastAsiaTheme="minorEastAsia" w:hAnsi="Times New Roman" w:cs="Times New Roman"/>
              <w:noProof/>
            </w:rPr>
          </w:pPr>
          <w:hyperlink w:anchor="_Toc102475440" w:history="1">
            <w:r w:rsidR="003A4323" w:rsidRPr="000B1171">
              <w:rPr>
                <w:rStyle w:val="Hyperlink"/>
                <w:rFonts w:ascii="Times New Roman" w:hAnsi="Times New Roman" w:cs="Times New Roman"/>
                <w:noProof/>
              </w:rPr>
              <w:t>4.1.3 Cool-season data</w:t>
            </w:r>
            <w:r w:rsidR="003A4323" w:rsidRPr="000B1171">
              <w:rPr>
                <w:rFonts w:ascii="Times New Roman" w:hAnsi="Times New Roman" w:cs="Times New Roman"/>
                <w:noProof/>
                <w:webHidden/>
              </w:rPr>
              <w:tab/>
            </w:r>
            <w:r w:rsidR="003A4323" w:rsidRPr="000B1171">
              <w:rPr>
                <w:rFonts w:ascii="Times New Roman" w:hAnsi="Times New Roman" w:cs="Times New Roman"/>
                <w:noProof/>
                <w:webHidden/>
              </w:rPr>
              <w:fldChar w:fldCharType="begin"/>
            </w:r>
            <w:r w:rsidR="003A4323" w:rsidRPr="000B1171">
              <w:rPr>
                <w:rFonts w:ascii="Times New Roman" w:hAnsi="Times New Roman" w:cs="Times New Roman"/>
                <w:noProof/>
                <w:webHidden/>
              </w:rPr>
              <w:instrText xml:space="preserve"> PAGEREF _Toc102475440 \h </w:instrText>
            </w:r>
            <w:r w:rsidR="003A4323" w:rsidRPr="000B1171">
              <w:rPr>
                <w:rFonts w:ascii="Times New Roman" w:hAnsi="Times New Roman" w:cs="Times New Roman"/>
                <w:noProof/>
                <w:webHidden/>
              </w:rPr>
            </w:r>
            <w:r w:rsidR="003A4323" w:rsidRPr="000B1171">
              <w:rPr>
                <w:rFonts w:ascii="Times New Roman" w:hAnsi="Times New Roman" w:cs="Times New Roman"/>
                <w:noProof/>
                <w:webHidden/>
              </w:rPr>
              <w:fldChar w:fldCharType="separate"/>
            </w:r>
            <w:r w:rsidR="00984D2B">
              <w:rPr>
                <w:rFonts w:ascii="Times New Roman" w:hAnsi="Times New Roman" w:cs="Times New Roman"/>
                <w:noProof/>
                <w:webHidden/>
              </w:rPr>
              <w:t>28</w:t>
            </w:r>
            <w:r w:rsidR="003A4323" w:rsidRPr="000B1171">
              <w:rPr>
                <w:rFonts w:ascii="Times New Roman" w:hAnsi="Times New Roman" w:cs="Times New Roman"/>
                <w:noProof/>
                <w:webHidden/>
              </w:rPr>
              <w:fldChar w:fldCharType="end"/>
            </w:r>
          </w:hyperlink>
        </w:p>
        <w:p w14:paraId="15360DBE" w14:textId="27C59120" w:rsidR="003A4323" w:rsidRPr="000B1171" w:rsidRDefault="00A72011">
          <w:pPr>
            <w:pStyle w:val="TOC2"/>
            <w:tabs>
              <w:tab w:val="right" w:leader="dot" w:pos="9350"/>
            </w:tabs>
            <w:rPr>
              <w:rFonts w:ascii="Times New Roman" w:eastAsiaTheme="minorEastAsia" w:hAnsi="Times New Roman" w:cs="Times New Roman"/>
              <w:noProof/>
            </w:rPr>
          </w:pPr>
          <w:hyperlink w:anchor="_Toc102475441" w:history="1">
            <w:r w:rsidR="003A4323" w:rsidRPr="000B1171">
              <w:rPr>
                <w:rStyle w:val="Hyperlink"/>
                <w:rFonts w:ascii="Times New Roman" w:hAnsi="Times New Roman" w:cs="Times New Roman"/>
                <w:noProof/>
              </w:rPr>
              <w:t>4.2 Scientific Implications of Results</w:t>
            </w:r>
            <w:r w:rsidR="003A4323" w:rsidRPr="000B1171">
              <w:rPr>
                <w:rFonts w:ascii="Times New Roman" w:hAnsi="Times New Roman" w:cs="Times New Roman"/>
                <w:noProof/>
                <w:webHidden/>
              </w:rPr>
              <w:tab/>
            </w:r>
            <w:r w:rsidR="003A4323" w:rsidRPr="000B1171">
              <w:rPr>
                <w:rFonts w:ascii="Times New Roman" w:hAnsi="Times New Roman" w:cs="Times New Roman"/>
                <w:noProof/>
                <w:webHidden/>
              </w:rPr>
              <w:fldChar w:fldCharType="begin"/>
            </w:r>
            <w:r w:rsidR="003A4323" w:rsidRPr="000B1171">
              <w:rPr>
                <w:rFonts w:ascii="Times New Roman" w:hAnsi="Times New Roman" w:cs="Times New Roman"/>
                <w:noProof/>
                <w:webHidden/>
              </w:rPr>
              <w:instrText xml:space="preserve"> PAGEREF _Toc102475441 \h </w:instrText>
            </w:r>
            <w:r w:rsidR="003A4323" w:rsidRPr="000B1171">
              <w:rPr>
                <w:rFonts w:ascii="Times New Roman" w:hAnsi="Times New Roman" w:cs="Times New Roman"/>
                <w:noProof/>
                <w:webHidden/>
              </w:rPr>
            </w:r>
            <w:r w:rsidR="003A4323" w:rsidRPr="000B1171">
              <w:rPr>
                <w:rFonts w:ascii="Times New Roman" w:hAnsi="Times New Roman" w:cs="Times New Roman"/>
                <w:noProof/>
                <w:webHidden/>
              </w:rPr>
              <w:fldChar w:fldCharType="separate"/>
            </w:r>
            <w:r w:rsidR="00984D2B">
              <w:rPr>
                <w:rFonts w:ascii="Times New Roman" w:hAnsi="Times New Roman" w:cs="Times New Roman"/>
                <w:noProof/>
                <w:webHidden/>
              </w:rPr>
              <w:t>29</w:t>
            </w:r>
            <w:r w:rsidR="003A4323" w:rsidRPr="000B1171">
              <w:rPr>
                <w:rFonts w:ascii="Times New Roman" w:hAnsi="Times New Roman" w:cs="Times New Roman"/>
                <w:noProof/>
                <w:webHidden/>
              </w:rPr>
              <w:fldChar w:fldCharType="end"/>
            </w:r>
          </w:hyperlink>
        </w:p>
        <w:p w14:paraId="55B9EEDD" w14:textId="4EB0F045" w:rsidR="003A4323" w:rsidRDefault="00A72011">
          <w:pPr>
            <w:pStyle w:val="TOC1"/>
            <w:tabs>
              <w:tab w:val="right" w:leader="dot" w:pos="9350"/>
            </w:tabs>
            <w:rPr>
              <w:rFonts w:eastAsiaTheme="minorEastAsia"/>
              <w:noProof/>
            </w:rPr>
          </w:pPr>
          <w:hyperlink w:anchor="_Toc102475442" w:history="1">
            <w:r w:rsidR="003A4323" w:rsidRPr="00110102">
              <w:rPr>
                <w:rStyle w:val="Hyperlink"/>
                <w:rFonts w:ascii="Times New Roman" w:hAnsi="Times New Roman" w:cs="Times New Roman"/>
                <w:noProof/>
              </w:rPr>
              <w:t>5 Conclusion</w:t>
            </w:r>
            <w:r w:rsidR="003A4323">
              <w:rPr>
                <w:noProof/>
                <w:webHidden/>
              </w:rPr>
              <w:tab/>
            </w:r>
            <w:r w:rsidR="003A4323">
              <w:rPr>
                <w:noProof/>
                <w:webHidden/>
              </w:rPr>
              <w:fldChar w:fldCharType="begin"/>
            </w:r>
            <w:r w:rsidR="003A4323">
              <w:rPr>
                <w:noProof/>
                <w:webHidden/>
              </w:rPr>
              <w:instrText xml:space="preserve"> PAGEREF _Toc102475442 \h </w:instrText>
            </w:r>
            <w:r w:rsidR="003A4323">
              <w:rPr>
                <w:noProof/>
                <w:webHidden/>
              </w:rPr>
            </w:r>
            <w:r w:rsidR="003A4323">
              <w:rPr>
                <w:noProof/>
                <w:webHidden/>
              </w:rPr>
              <w:fldChar w:fldCharType="separate"/>
            </w:r>
            <w:r w:rsidR="00984D2B">
              <w:rPr>
                <w:noProof/>
                <w:webHidden/>
              </w:rPr>
              <w:t>34</w:t>
            </w:r>
            <w:r w:rsidR="003A4323">
              <w:rPr>
                <w:noProof/>
                <w:webHidden/>
              </w:rPr>
              <w:fldChar w:fldCharType="end"/>
            </w:r>
          </w:hyperlink>
        </w:p>
        <w:p w14:paraId="590D8101" w14:textId="61704C91" w:rsidR="003A4323" w:rsidRDefault="00A72011">
          <w:pPr>
            <w:pStyle w:val="TOC1"/>
            <w:tabs>
              <w:tab w:val="right" w:leader="dot" w:pos="9350"/>
            </w:tabs>
            <w:rPr>
              <w:rFonts w:eastAsiaTheme="minorEastAsia"/>
              <w:noProof/>
            </w:rPr>
          </w:pPr>
          <w:hyperlink w:anchor="_Toc102475443" w:history="1">
            <w:r w:rsidR="003A4323" w:rsidRPr="00110102">
              <w:rPr>
                <w:rStyle w:val="Hyperlink"/>
                <w:rFonts w:ascii="Times New Roman" w:hAnsi="Times New Roman" w:cs="Times New Roman"/>
                <w:noProof/>
              </w:rPr>
              <w:t>References</w:t>
            </w:r>
            <w:r w:rsidR="003A4323">
              <w:rPr>
                <w:noProof/>
                <w:webHidden/>
              </w:rPr>
              <w:tab/>
            </w:r>
            <w:r w:rsidR="003A4323">
              <w:rPr>
                <w:noProof/>
                <w:webHidden/>
              </w:rPr>
              <w:fldChar w:fldCharType="begin"/>
            </w:r>
            <w:r w:rsidR="003A4323">
              <w:rPr>
                <w:noProof/>
                <w:webHidden/>
              </w:rPr>
              <w:instrText xml:space="preserve"> PAGEREF _Toc102475443 \h </w:instrText>
            </w:r>
            <w:r w:rsidR="003A4323">
              <w:rPr>
                <w:noProof/>
                <w:webHidden/>
              </w:rPr>
            </w:r>
            <w:r w:rsidR="003A4323">
              <w:rPr>
                <w:noProof/>
                <w:webHidden/>
              </w:rPr>
              <w:fldChar w:fldCharType="separate"/>
            </w:r>
            <w:r w:rsidR="00984D2B">
              <w:rPr>
                <w:noProof/>
                <w:webHidden/>
              </w:rPr>
              <w:t>37</w:t>
            </w:r>
            <w:r w:rsidR="003A4323">
              <w:rPr>
                <w:noProof/>
                <w:webHidden/>
              </w:rPr>
              <w:fldChar w:fldCharType="end"/>
            </w:r>
          </w:hyperlink>
        </w:p>
        <w:p w14:paraId="26A1662B" w14:textId="761AF2B4" w:rsidR="007125B4" w:rsidRDefault="007125B4">
          <w:r>
            <w:rPr>
              <w:b/>
              <w:bCs/>
              <w:noProof/>
            </w:rPr>
            <w:fldChar w:fldCharType="end"/>
          </w:r>
        </w:p>
      </w:sdtContent>
    </w:sdt>
    <w:p w14:paraId="3FDEB400" w14:textId="5DAC3512" w:rsidR="001D40FB" w:rsidRDefault="001D40FB" w:rsidP="006D29E9">
      <w:pPr>
        <w:pStyle w:val="Heading1"/>
        <w:spacing w:line="480" w:lineRule="auto"/>
      </w:pPr>
    </w:p>
    <w:p w14:paraId="327CE1E9" w14:textId="7BF37079" w:rsidR="001D40FB" w:rsidRDefault="001D40FB" w:rsidP="001D40FB"/>
    <w:p w14:paraId="452EC113" w14:textId="77777777" w:rsidR="001D40FB" w:rsidRPr="001D40FB" w:rsidRDefault="001D40FB" w:rsidP="001D40FB"/>
    <w:p w14:paraId="0FDEEABA" w14:textId="5181DE53" w:rsidR="007E477C" w:rsidRDefault="007E477C" w:rsidP="00C75B6D">
      <w:pPr>
        <w:pStyle w:val="Heading1"/>
        <w:spacing w:line="480" w:lineRule="auto"/>
        <w:jc w:val="both"/>
        <w:rPr>
          <w:rFonts w:ascii="Times New Roman" w:hAnsi="Times New Roman" w:cs="Times New Roman"/>
        </w:rPr>
      </w:pPr>
      <w:bookmarkStart w:id="0" w:name="_Toc102475417"/>
      <w:r>
        <w:rPr>
          <w:rFonts w:ascii="Times New Roman" w:hAnsi="Times New Roman" w:cs="Times New Roman"/>
        </w:rPr>
        <w:lastRenderedPageBreak/>
        <w:t>Acknowledgements</w:t>
      </w:r>
      <w:bookmarkEnd w:id="0"/>
    </w:p>
    <w:p w14:paraId="7E3AE7E5" w14:textId="00246D3A" w:rsidR="007E477C" w:rsidRDefault="007E477C" w:rsidP="007E477C">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First of all</w:t>
      </w:r>
      <w:proofErr w:type="gramEnd"/>
      <w:r>
        <w:rPr>
          <w:rFonts w:ascii="Times New Roman" w:hAnsi="Times New Roman" w:cs="Times New Roman"/>
          <w:sz w:val="24"/>
          <w:szCs w:val="24"/>
        </w:rPr>
        <w:t xml:space="preserve">, I would like to thank my committee members for helping me throughout this experience.  I would like to thank my advisor, Dr. Jens </w:t>
      </w:r>
      <w:proofErr w:type="spellStart"/>
      <w:r>
        <w:rPr>
          <w:rFonts w:ascii="Times New Roman" w:hAnsi="Times New Roman" w:cs="Times New Roman"/>
          <w:sz w:val="24"/>
          <w:szCs w:val="24"/>
        </w:rPr>
        <w:t>Redemann</w:t>
      </w:r>
      <w:proofErr w:type="spellEnd"/>
      <w:r>
        <w:rPr>
          <w:rFonts w:ascii="Times New Roman" w:hAnsi="Times New Roman" w:cs="Times New Roman"/>
          <w:sz w:val="24"/>
          <w:szCs w:val="24"/>
        </w:rPr>
        <w:t xml:space="preserve">, for providing me with this opportunity and guiding me throughout it.  I would like to thank Dr. Marcela Loria-Salazar for all </w:t>
      </w:r>
      <w:r w:rsidR="00827B77">
        <w:rPr>
          <w:rFonts w:ascii="Times New Roman" w:hAnsi="Times New Roman" w:cs="Times New Roman"/>
          <w:sz w:val="24"/>
          <w:szCs w:val="24"/>
        </w:rPr>
        <w:t xml:space="preserve">the help with coding and knowledge about aerosols.  I would like to thank Dr. Harold Brooks for giving me guidance on the severe weather aspect of this research.  </w:t>
      </w:r>
    </w:p>
    <w:p w14:paraId="107EE892" w14:textId="33CC6F5F" w:rsidR="00827B77" w:rsidRPr="007E477C" w:rsidRDefault="00827B77" w:rsidP="007E47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Additionally, I would like to thank all my family and friends for supporting me throughout this.  It has been difficult at </w:t>
      </w:r>
      <w:proofErr w:type="gramStart"/>
      <w:r>
        <w:rPr>
          <w:rFonts w:ascii="Times New Roman" w:hAnsi="Times New Roman" w:cs="Times New Roman"/>
          <w:sz w:val="24"/>
          <w:szCs w:val="24"/>
        </w:rPr>
        <w:t>times</w:t>
      </w:r>
      <w:proofErr w:type="gramEnd"/>
      <w:r>
        <w:rPr>
          <w:rFonts w:ascii="Times New Roman" w:hAnsi="Times New Roman" w:cs="Times New Roman"/>
          <w:sz w:val="24"/>
          <w:szCs w:val="24"/>
        </w:rPr>
        <w:t xml:space="preserve"> but your support has helped make things much more manageable.</w:t>
      </w:r>
    </w:p>
    <w:p w14:paraId="1EB33008" w14:textId="77777777" w:rsidR="007E477C" w:rsidRDefault="007E477C">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55A9BAC0" w14:textId="372DAF64" w:rsidR="00D05939" w:rsidRDefault="00D05939" w:rsidP="00C75B6D">
      <w:pPr>
        <w:pStyle w:val="Heading1"/>
        <w:spacing w:line="480" w:lineRule="auto"/>
        <w:jc w:val="both"/>
        <w:rPr>
          <w:rFonts w:ascii="Times New Roman" w:hAnsi="Times New Roman" w:cs="Times New Roman"/>
        </w:rPr>
      </w:pPr>
      <w:bookmarkStart w:id="1" w:name="_Toc102475418"/>
      <w:r>
        <w:rPr>
          <w:rFonts w:ascii="Times New Roman" w:hAnsi="Times New Roman" w:cs="Times New Roman"/>
        </w:rPr>
        <w:lastRenderedPageBreak/>
        <w:t>List of Tables</w:t>
      </w:r>
      <w:bookmarkEnd w:id="1"/>
    </w:p>
    <w:p w14:paraId="6EAE56BB" w14:textId="4E7C0341" w:rsidR="00D05939" w:rsidRDefault="00D05939" w:rsidP="00D05939">
      <w:pPr>
        <w:jc w:val="both"/>
        <w:rPr>
          <w:rFonts w:ascii="Times New Roman" w:hAnsi="Times New Roman" w:cs="Times New Roman"/>
          <w:sz w:val="24"/>
          <w:szCs w:val="24"/>
        </w:rPr>
      </w:pPr>
      <w:r>
        <w:rPr>
          <w:rFonts w:ascii="Times New Roman" w:hAnsi="Times New Roman" w:cs="Times New Roman"/>
          <w:sz w:val="24"/>
          <w:szCs w:val="24"/>
        </w:rPr>
        <w:t>1 Raw IQR values of severe weather parameters for clean vs polluted atmosphere using data from all year round</w:t>
      </w:r>
      <w:r w:rsidR="00860B18">
        <w:rPr>
          <w:rFonts w:ascii="Times New Roman" w:hAnsi="Times New Roman" w:cs="Times New Roman"/>
          <w:sz w:val="24"/>
          <w:szCs w:val="24"/>
        </w:rPr>
        <w:t xml:space="preserve"> </w:t>
      </w:r>
      <w:r w:rsidR="00E306B1">
        <w:rPr>
          <w:rFonts w:ascii="Times New Roman" w:hAnsi="Times New Roman" w:cs="Times New Roman"/>
          <w:sz w:val="24"/>
          <w:szCs w:val="24"/>
        </w:rPr>
        <w:t>18</w:t>
      </w:r>
    </w:p>
    <w:p w14:paraId="3FE08CC7" w14:textId="3ABF225E" w:rsidR="00D05939" w:rsidRDefault="00D05939" w:rsidP="00D05939">
      <w:pPr>
        <w:jc w:val="both"/>
        <w:rPr>
          <w:rFonts w:ascii="Times New Roman" w:hAnsi="Times New Roman" w:cs="Times New Roman"/>
          <w:sz w:val="24"/>
          <w:szCs w:val="24"/>
        </w:rPr>
      </w:pPr>
      <w:r>
        <w:rPr>
          <w:rFonts w:ascii="Times New Roman" w:hAnsi="Times New Roman" w:cs="Times New Roman"/>
          <w:sz w:val="24"/>
          <w:szCs w:val="24"/>
        </w:rPr>
        <w:t>2 Raw IQR values of severe weather parameters for clean vs polluted atmosphere using warm season data</w:t>
      </w:r>
      <w:r w:rsidR="00860B18">
        <w:rPr>
          <w:rFonts w:ascii="Times New Roman" w:hAnsi="Times New Roman" w:cs="Times New Roman"/>
          <w:sz w:val="24"/>
          <w:szCs w:val="24"/>
        </w:rPr>
        <w:t xml:space="preserve"> </w:t>
      </w:r>
      <w:r w:rsidR="00E306B1">
        <w:rPr>
          <w:rFonts w:ascii="Times New Roman" w:hAnsi="Times New Roman" w:cs="Times New Roman"/>
          <w:sz w:val="24"/>
          <w:szCs w:val="24"/>
        </w:rPr>
        <w:t>21</w:t>
      </w:r>
    </w:p>
    <w:p w14:paraId="4216EA1C" w14:textId="0EEBD1B6" w:rsidR="00D05939" w:rsidRDefault="00D05939" w:rsidP="00D05939">
      <w:pPr>
        <w:jc w:val="both"/>
        <w:rPr>
          <w:rFonts w:ascii="Times New Roman" w:hAnsi="Times New Roman" w:cs="Times New Roman"/>
          <w:sz w:val="24"/>
          <w:szCs w:val="24"/>
        </w:rPr>
      </w:pPr>
      <w:r>
        <w:rPr>
          <w:rFonts w:ascii="Times New Roman" w:hAnsi="Times New Roman" w:cs="Times New Roman"/>
          <w:sz w:val="24"/>
          <w:szCs w:val="24"/>
        </w:rPr>
        <w:t>3 Raw IQR values of severe weather parameters for clean vs polluted atmosphere using cool season data</w:t>
      </w:r>
      <w:r w:rsidR="00860B18">
        <w:rPr>
          <w:rFonts w:ascii="Times New Roman" w:hAnsi="Times New Roman" w:cs="Times New Roman"/>
          <w:sz w:val="24"/>
          <w:szCs w:val="24"/>
        </w:rPr>
        <w:t xml:space="preserve"> </w:t>
      </w:r>
      <w:r w:rsidR="00E306B1">
        <w:rPr>
          <w:rFonts w:ascii="Times New Roman" w:hAnsi="Times New Roman" w:cs="Times New Roman"/>
          <w:sz w:val="24"/>
          <w:szCs w:val="24"/>
        </w:rPr>
        <w:t>24</w:t>
      </w:r>
    </w:p>
    <w:p w14:paraId="13E5E4DF" w14:textId="2AB95CDC" w:rsidR="00D05939" w:rsidRDefault="00D05939" w:rsidP="00D05939">
      <w:pPr>
        <w:jc w:val="both"/>
        <w:rPr>
          <w:rFonts w:ascii="Times New Roman" w:hAnsi="Times New Roman" w:cs="Times New Roman"/>
          <w:sz w:val="24"/>
          <w:szCs w:val="24"/>
        </w:rPr>
      </w:pPr>
      <w:r>
        <w:rPr>
          <w:rFonts w:ascii="Times New Roman" w:hAnsi="Times New Roman" w:cs="Times New Roman"/>
          <w:sz w:val="24"/>
          <w:szCs w:val="24"/>
        </w:rPr>
        <w:t xml:space="preserve">4 </w:t>
      </w:r>
      <w:r w:rsidR="0063255E">
        <w:rPr>
          <w:rFonts w:ascii="Times New Roman" w:hAnsi="Times New Roman" w:cs="Times New Roman"/>
          <w:sz w:val="24"/>
          <w:szCs w:val="24"/>
        </w:rPr>
        <w:t>Comparisons of severe weather parameters for clean vs polluted atmosphere using data from all year round</w:t>
      </w:r>
      <w:r w:rsidR="00860B18">
        <w:rPr>
          <w:rFonts w:ascii="Times New Roman" w:hAnsi="Times New Roman" w:cs="Times New Roman"/>
          <w:sz w:val="24"/>
          <w:szCs w:val="24"/>
        </w:rPr>
        <w:t xml:space="preserve"> </w:t>
      </w:r>
      <w:r w:rsidR="00E306B1">
        <w:rPr>
          <w:rFonts w:ascii="Times New Roman" w:hAnsi="Times New Roman" w:cs="Times New Roman"/>
          <w:sz w:val="24"/>
          <w:szCs w:val="24"/>
        </w:rPr>
        <w:t>25</w:t>
      </w:r>
    </w:p>
    <w:p w14:paraId="7C3C06E4" w14:textId="166123B8" w:rsidR="0063255E" w:rsidRDefault="0063255E" w:rsidP="00D05939">
      <w:pPr>
        <w:jc w:val="both"/>
        <w:rPr>
          <w:rFonts w:ascii="Times New Roman" w:hAnsi="Times New Roman" w:cs="Times New Roman"/>
          <w:sz w:val="24"/>
          <w:szCs w:val="24"/>
        </w:rPr>
      </w:pPr>
      <w:r>
        <w:rPr>
          <w:rFonts w:ascii="Times New Roman" w:hAnsi="Times New Roman" w:cs="Times New Roman"/>
          <w:sz w:val="24"/>
          <w:szCs w:val="24"/>
        </w:rPr>
        <w:t>5 Comparisons of severe weather parameters for clean vs polluted atmosphere using warm season data</w:t>
      </w:r>
      <w:r w:rsidR="00E306B1">
        <w:rPr>
          <w:rFonts w:ascii="Times New Roman" w:hAnsi="Times New Roman" w:cs="Times New Roman"/>
          <w:sz w:val="24"/>
          <w:szCs w:val="24"/>
        </w:rPr>
        <w:t xml:space="preserve"> 26</w:t>
      </w:r>
    </w:p>
    <w:p w14:paraId="159EE971" w14:textId="5CCA87E2" w:rsidR="0063255E" w:rsidRPr="00D05939" w:rsidRDefault="0063255E" w:rsidP="00D05939">
      <w:pPr>
        <w:jc w:val="both"/>
        <w:rPr>
          <w:rFonts w:ascii="Times New Roman" w:hAnsi="Times New Roman" w:cs="Times New Roman"/>
          <w:sz w:val="24"/>
          <w:szCs w:val="24"/>
        </w:rPr>
      </w:pPr>
      <w:r>
        <w:rPr>
          <w:rFonts w:ascii="Times New Roman" w:hAnsi="Times New Roman" w:cs="Times New Roman"/>
          <w:sz w:val="24"/>
          <w:szCs w:val="24"/>
        </w:rPr>
        <w:t>6 Comparisons of severe weather parameters for clean vs polluted atmosphere using cool season data</w:t>
      </w:r>
      <w:r w:rsidR="00E306B1">
        <w:rPr>
          <w:rFonts w:ascii="Times New Roman" w:hAnsi="Times New Roman" w:cs="Times New Roman"/>
          <w:sz w:val="24"/>
          <w:szCs w:val="24"/>
        </w:rPr>
        <w:t xml:space="preserve"> 27</w:t>
      </w:r>
    </w:p>
    <w:p w14:paraId="7CF2C537" w14:textId="77777777" w:rsidR="00D05939" w:rsidRDefault="00D05939">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33D747D5" w14:textId="298C634A" w:rsidR="00A77530" w:rsidRDefault="00A77530" w:rsidP="00C75B6D">
      <w:pPr>
        <w:pStyle w:val="Heading1"/>
        <w:spacing w:line="480" w:lineRule="auto"/>
        <w:jc w:val="both"/>
        <w:rPr>
          <w:rFonts w:ascii="Times New Roman" w:hAnsi="Times New Roman" w:cs="Times New Roman"/>
        </w:rPr>
      </w:pPr>
      <w:bookmarkStart w:id="2" w:name="_Toc102475419"/>
      <w:r>
        <w:rPr>
          <w:rFonts w:ascii="Times New Roman" w:hAnsi="Times New Roman" w:cs="Times New Roman"/>
        </w:rPr>
        <w:lastRenderedPageBreak/>
        <w:t>List of Figures</w:t>
      </w:r>
      <w:bookmarkEnd w:id="2"/>
    </w:p>
    <w:p w14:paraId="09C9C7CE" w14:textId="2F029436" w:rsidR="00A77530" w:rsidRDefault="00A77530" w:rsidP="00A77530">
      <w:pPr>
        <w:jc w:val="both"/>
        <w:rPr>
          <w:rFonts w:ascii="Times New Roman" w:hAnsi="Times New Roman" w:cs="Times New Roman"/>
          <w:sz w:val="24"/>
          <w:szCs w:val="24"/>
        </w:rPr>
      </w:pPr>
      <w:r>
        <w:rPr>
          <w:rFonts w:ascii="Times New Roman" w:hAnsi="Times New Roman" w:cs="Times New Roman"/>
          <w:sz w:val="24"/>
          <w:szCs w:val="24"/>
        </w:rPr>
        <w:t>1 Map of locations of all soundings used in this study</w:t>
      </w:r>
      <w:r w:rsidR="00E306B1">
        <w:rPr>
          <w:rFonts w:ascii="Times New Roman" w:hAnsi="Times New Roman" w:cs="Times New Roman"/>
          <w:sz w:val="24"/>
          <w:szCs w:val="24"/>
        </w:rPr>
        <w:t xml:space="preserve"> 8</w:t>
      </w:r>
    </w:p>
    <w:p w14:paraId="1E7A5947" w14:textId="696249A1" w:rsidR="00A77530" w:rsidRDefault="00A77530" w:rsidP="00A77530">
      <w:pPr>
        <w:jc w:val="both"/>
        <w:rPr>
          <w:rFonts w:ascii="Times New Roman" w:hAnsi="Times New Roman" w:cs="Times New Roman"/>
          <w:sz w:val="24"/>
          <w:szCs w:val="24"/>
        </w:rPr>
      </w:pPr>
      <w:r>
        <w:rPr>
          <w:rFonts w:ascii="Times New Roman" w:hAnsi="Times New Roman" w:cs="Times New Roman"/>
          <w:sz w:val="24"/>
          <w:szCs w:val="24"/>
        </w:rPr>
        <w:t>2 Distributions of different methods of AOD retrieval</w:t>
      </w:r>
      <w:r w:rsidR="00E306B1">
        <w:rPr>
          <w:rFonts w:ascii="Times New Roman" w:hAnsi="Times New Roman" w:cs="Times New Roman"/>
          <w:sz w:val="24"/>
          <w:szCs w:val="24"/>
        </w:rPr>
        <w:t xml:space="preserve"> 12</w:t>
      </w:r>
    </w:p>
    <w:p w14:paraId="6B9245B7" w14:textId="190EDB3E" w:rsidR="00A77530" w:rsidRDefault="00A77530" w:rsidP="00A77530">
      <w:pPr>
        <w:jc w:val="both"/>
        <w:rPr>
          <w:rFonts w:ascii="Times New Roman" w:hAnsi="Times New Roman" w:cs="Times New Roman"/>
          <w:sz w:val="24"/>
          <w:szCs w:val="24"/>
        </w:rPr>
      </w:pPr>
      <w:r>
        <w:rPr>
          <w:rFonts w:ascii="Times New Roman" w:hAnsi="Times New Roman" w:cs="Times New Roman"/>
          <w:sz w:val="24"/>
          <w:szCs w:val="24"/>
        </w:rPr>
        <w:t xml:space="preserve">3 Scatterplots of colocations of </w:t>
      </w:r>
      <w:r w:rsidR="00860B18">
        <w:rPr>
          <w:rFonts w:ascii="Times New Roman" w:hAnsi="Times New Roman" w:cs="Times New Roman"/>
          <w:sz w:val="24"/>
          <w:szCs w:val="24"/>
        </w:rPr>
        <w:t>sounding data with AOD retrieval data</w:t>
      </w:r>
      <w:r w:rsidR="00E306B1">
        <w:rPr>
          <w:rFonts w:ascii="Times New Roman" w:hAnsi="Times New Roman" w:cs="Times New Roman"/>
          <w:sz w:val="24"/>
          <w:szCs w:val="24"/>
        </w:rPr>
        <w:t xml:space="preserve"> 15</w:t>
      </w:r>
    </w:p>
    <w:p w14:paraId="59B4F2C2" w14:textId="4656F3DD" w:rsidR="00860B18" w:rsidRDefault="00860B18" w:rsidP="00A77530">
      <w:pPr>
        <w:jc w:val="both"/>
        <w:rPr>
          <w:rFonts w:ascii="Times New Roman" w:hAnsi="Times New Roman" w:cs="Times New Roman"/>
          <w:sz w:val="24"/>
          <w:szCs w:val="24"/>
        </w:rPr>
      </w:pPr>
      <w:r>
        <w:rPr>
          <w:rFonts w:ascii="Times New Roman" w:hAnsi="Times New Roman" w:cs="Times New Roman"/>
          <w:sz w:val="24"/>
          <w:szCs w:val="24"/>
        </w:rPr>
        <w:t>4 Histograms of severe weather parameter distributions for clean vs polluted atmosphere using data from all year round</w:t>
      </w:r>
      <w:r w:rsidR="00E306B1">
        <w:rPr>
          <w:rFonts w:ascii="Times New Roman" w:hAnsi="Times New Roman" w:cs="Times New Roman"/>
          <w:sz w:val="24"/>
          <w:szCs w:val="24"/>
        </w:rPr>
        <w:t xml:space="preserve"> 16</w:t>
      </w:r>
    </w:p>
    <w:p w14:paraId="6311448A" w14:textId="47BD51E2" w:rsidR="00860B18" w:rsidRDefault="00860B18" w:rsidP="00A77530">
      <w:pPr>
        <w:jc w:val="both"/>
        <w:rPr>
          <w:rFonts w:ascii="Times New Roman" w:hAnsi="Times New Roman" w:cs="Times New Roman"/>
          <w:sz w:val="24"/>
          <w:szCs w:val="24"/>
        </w:rPr>
      </w:pPr>
      <w:r>
        <w:rPr>
          <w:rFonts w:ascii="Times New Roman" w:hAnsi="Times New Roman" w:cs="Times New Roman"/>
          <w:sz w:val="24"/>
          <w:szCs w:val="24"/>
        </w:rPr>
        <w:t>5 Boxplots of severe weather parameters for clean vs polluted atmosphere using year-round data</w:t>
      </w:r>
      <w:r w:rsidR="00E306B1">
        <w:rPr>
          <w:rFonts w:ascii="Times New Roman" w:hAnsi="Times New Roman" w:cs="Times New Roman"/>
          <w:sz w:val="24"/>
          <w:szCs w:val="24"/>
        </w:rPr>
        <w:t xml:space="preserve"> 17</w:t>
      </w:r>
    </w:p>
    <w:p w14:paraId="747882F1" w14:textId="74E0B66D" w:rsidR="00860B18" w:rsidRDefault="00860B18" w:rsidP="00A77530">
      <w:pPr>
        <w:jc w:val="both"/>
        <w:rPr>
          <w:rFonts w:ascii="Times New Roman" w:hAnsi="Times New Roman" w:cs="Times New Roman"/>
          <w:sz w:val="24"/>
          <w:szCs w:val="24"/>
        </w:rPr>
      </w:pPr>
      <w:r>
        <w:rPr>
          <w:rFonts w:ascii="Times New Roman" w:hAnsi="Times New Roman" w:cs="Times New Roman"/>
          <w:sz w:val="24"/>
          <w:szCs w:val="24"/>
        </w:rPr>
        <w:t>6 Histograms of severe weather parameter distributions for clean vs polluted atmosphere using warm season data</w:t>
      </w:r>
      <w:r w:rsidR="00E306B1">
        <w:rPr>
          <w:rFonts w:ascii="Times New Roman" w:hAnsi="Times New Roman" w:cs="Times New Roman"/>
          <w:sz w:val="24"/>
          <w:szCs w:val="24"/>
        </w:rPr>
        <w:t xml:space="preserve"> 19</w:t>
      </w:r>
    </w:p>
    <w:p w14:paraId="498ABBD9" w14:textId="12B9C924" w:rsidR="00860B18" w:rsidRDefault="00860B18" w:rsidP="00A77530">
      <w:pPr>
        <w:jc w:val="both"/>
        <w:rPr>
          <w:rFonts w:ascii="Times New Roman" w:hAnsi="Times New Roman" w:cs="Times New Roman"/>
          <w:sz w:val="24"/>
          <w:szCs w:val="24"/>
        </w:rPr>
      </w:pPr>
      <w:r>
        <w:rPr>
          <w:rFonts w:ascii="Times New Roman" w:hAnsi="Times New Roman" w:cs="Times New Roman"/>
          <w:sz w:val="24"/>
          <w:szCs w:val="24"/>
        </w:rPr>
        <w:t>7 Boxplots of severe weather parameters for clean vs polluted atmosphere using warm-season data</w:t>
      </w:r>
      <w:r w:rsidR="00E306B1">
        <w:rPr>
          <w:rFonts w:ascii="Times New Roman" w:hAnsi="Times New Roman" w:cs="Times New Roman"/>
          <w:sz w:val="24"/>
          <w:szCs w:val="24"/>
        </w:rPr>
        <w:t xml:space="preserve"> 20</w:t>
      </w:r>
    </w:p>
    <w:p w14:paraId="6EE853B5" w14:textId="26CDC71F" w:rsidR="00860B18" w:rsidRDefault="00860B18" w:rsidP="00A77530">
      <w:pPr>
        <w:jc w:val="both"/>
        <w:rPr>
          <w:rFonts w:ascii="Times New Roman" w:hAnsi="Times New Roman" w:cs="Times New Roman"/>
          <w:sz w:val="24"/>
          <w:szCs w:val="24"/>
        </w:rPr>
      </w:pPr>
      <w:r>
        <w:rPr>
          <w:rFonts w:ascii="Times New Roman" w:hAnsi="Times New Roman" w:cs="Times New Roman"/>
          <w:sz w:val="24"/>
          <w:szCs w:val="24"/>
        </w:rPr>
        <w:t>8 Histograms of severe weather parameter distributions for clean vs polluted atmosphere using cool season data</w:t>
      </w:r>
      <w:r w:rsidR="00E306B1">
        <w:rPr>
          <w:rFonts w:ascii="Times New Roman" w:hAnsi="Times New Roman" w:cs="Times New Roman"/>
          <w:sz w:val="24"/>
          <w:szCs w:val="24"/>
        </w:rPr>
        <w:t xml:space="preserve"> 22</w:t>
      </w:r>
    </w:p>
    <w:p w14:paraId="4467850D" w14:textId="2804904E" w:rsidR="00860B18" w:rsidRPr="00A77530" w:rsidRDefault="00860B18" w:rsidP="00A77530">
      <w:pPr>
        <w:jc w:val="both"/>
        <w:rPr>
          <w:rFonts w:ascii="Times New Roman" w:hAnsi="Times New Roman" w:cs="Times New Roman"/>
          <w:sz w:val="24"/>
          <w:szCs w:val="24"/>
        </w:rPr>
      </w:pPr>
      <w:r>
        <w:rPr>
          <w:rFonts w:ascii="Times New Roman" w:hAnsi="Times New Roman" w:cs="Times New Roman"/>
          <w:sz w:val="24"/>
          <w:szCs w:val="24"/>
        </w:rPr>
        <w:t>9 Boxplots of severe weather parameters for clean vs polluted atmosphere using cool-season data</w:t>
      </w:r>
      <w:r w:rsidR="00E306B1">
        <w:rPr>
          <w:rFonts w:ascii="Times New Roman" w:hAnsi="Times New Roman" w:cs="Times New Roman"/>
          <w:sz w:val="24"/>
          <w:szCs w:val="24"/>
        </w:rPr>
        <w:t xml:space="preserve"> 23</w:t>
      </w:r>
    </w:p>
    <w:p w14:paraId="396DA405" w14:textId="77777777" w:rsidR="00A77530" w:rsidRDefault="00A77530">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699EFC1F" w14:textId="64EB7ED5" w:rsidR="00B613CF" w:rsidRPr="006D29E9" w:rsidRDefault="00B613CF" w:rsidP="00C75B6D">
      <w:pPr>
        <w:pStyle w:val="Heading1"/>
        <w:spacing w:line="480" w:lineRule="auto"/>
        <w:jc w:val="both"/>
        <w:rPr>
          <w:rFonts w:ascii="Times New Roman" w:hAnsi="Times New Roman" w:cs="Times New Roman"/>
        </w:rPr>
      </w:pPr>
      <w:bookmarkStart w:id="3" w:name="_Toc102475420"/>
      <w:r w:rsidRPr="006D29E9">
        <w:rPr>
          <w:rFonts w:ascii="Times New Roman" w:hAnsi="Times New Roman" w:cs="Times New Roman"/>
        </w:rPr>
        <w:lastRenderedPageBreak/>
        <w:t>Abstract</w:t>
      </w:r>
      <w:bookmarkEnd w:id="3"/>
    </w:p>
    <w:p w14:paraId="25FA3EFB" w14:textId="4683D2D9" w:rsidR="00C81875" w:rsidRDefault="00D71418"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Severe Weather is a common, yet dangerous aspect of weather and climate in the central Great Plains region of the United States.</w:t>
      </w:r>
      <w:r w:rsidR="001D40FB">
        <w:rPr>
          <w:rFonts w:ascii="Times New Roman" w:hAnsi="Times New Roman" w:cs="Times New Roman"/>
          <w:sz w:val="24"/>
          <w:szCs w:val="24"/>
        </w:rPr>
        <w:t xml:space="preserve">  Finding ways to improve the quality of forecasting this phenomenon is important </w:t>
      </w:r>
      <w:r w:rsidR="005229CC">
        <w:rPr>
          <w:rFonts w:ascii="Times New Roman" w:hAnsi="Times New Roman" w:cs="Times New Roman"/>
          <w:sz w:val="24"/>
          <w:szCs w:val="24"/>
        </w:rPr>
        <w:t>for improving</w:t>
      </w:r>
      <w:r w:rsidR="001D40FB">
        <w:rPr>
          <w:rFonts w:ascii="Times New Roman" w:hAnsi="Times New Roman" w:cs="Times New Roman"/>
          <w:sz w:val="24"/>
          <w:szCs w:val="24"/>
        </w:rPr>
        <w:t xml:space="preserve"> public safety and prepare for its economic impacts.</w:t>
      </w:r>
      <w:r>
        <w:rPr>
          <w:rFonts w:ascii="Times New Roman" w:hAnsi="Times New Roman" w:cs="Times New Roman"/>
          <w:sz w:val="24"/>
          <w:szCs w:val="24"/>
        </w:rPr>
        <w:t xml:space="preserve">  Given that aerosols can have many microphysical impacts on clouds and precipitation and can also impact radiation in the atmosphere, </w:t>
      </w:r>
      <w:r w:rsidR="001D40FB">
        <w:rPr>
          <w:rFonts w:ascii="Times New Roman" w:hAnsi="Times New Roman" w:cs="Times New Roman"/>
          <w:sz w:val="24"/>
          <w:szCs w:val="24"/>
        </w:rPr>
        <w:t xml:space="preserve">there is potential for aerosols to affect severe weather events in this region.  </w:t>
      </w:r>
      <w:r w:rsidR="00C81875">
        <w:rPr>
          <w:rFonts w:ascii="Times New Roman" w:hAnsi="Times New Roman" w:cs="Times New Roman"/>
          <w:sz w:val="24"/>
          <w:szCs w:val="24"/>
        </w:rPr>
        <w:t xml:space="preserve">This study involved pairing measurements of certain commonly used severe weather parameters across various sites in this region with measurements of aerosol optical depth in the same locations.  The </w:t>
      </w:r>
      <w:r w:rsidR="005229CC">
        <w:rPr>
          <w:rFonts w:ascii="Times New Roman" w:hAnsi="Times New Roman" w:cs="Times New Roman"/>
          <w:sz w:val="24"/>
          <w:szCs w:val="24"/>
        </w:rPr>
        <w:t>goal</w:t>
      </w:r>
      <w:r w:rsidR="00C81875">
        <w:rPr>
          <w:rFonts w:ascii="Times New Roman" w:hAnsi="Times New Roman" w:cs="Times New Roman"/>
          <w:sz w:val="24"/>
          <w:szCs w:val="24"/>
        </w:rPr>
        <w:t xml:space="preserve"> was to determine whether there were any significant associations between aerosol optical depth and the severe weather parameters, and how the</w:t>
      </w:r>
      <w:r w:rsidR="005229CC">
        <w:rPr>
          <w:rFonts w:ascii="Times New Roman" w:hAnsi="Times New Roman" w:cs="Times New Roman"/>
          <w:sz w:val="24"/>
          <w:szCs w:val="24"/>
        </w:rPr>
        <w:t>se associations</w:t>
      </w:r>
      <w:r w:rsidR="00C81875">
        <w:rPr>
          <w:rFonts w:ascii="Times New Roman" w:hAnsi="Times New Roman" w:cs="Times New Roman"/>
          <w:sz w:val="24"/>
          <w:szCs w:val="24"/>
        </w:rPr>
        <w:t xml:space="preserve"> may have differed by season.  It was also to determine whether retrievals of aerosol optical depth could be a useful tool for severe weather forecasting in this region.</w:t>
      </w:r>
    </w:p>
    <w:p w14:paraId="5FCE7CF5" w14:textId="43C0F2AA" w:rsidR="009750E0" w:rsidRPr="00D71418" w:rsidRDefault="009750E0"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Aerosol optical depth was found to have an association with each of the severe weather parameters tested.  However, these associations did not show up when only looking at data during the warm season.  Furthermore, although, there were associations when looking at cool-season data, some of them </w:t>
      </w:r>
      <w:r w:rsidR="005229CC">
        <w:rPr>
          <w:rFonts w:ascii="Times New Roman" w:hAnsi="Times New Roman" w:cs="Times New Roman"/>
          <w:sz w:val="24"/>
          <w:szCs w:val="24"/>
        </w:rPr>
        <w:t>differed from</w:t>
      </w:r>
      <w:r>
        <w:rPr>
          <w:rFonts w:ascii="Times New Roman" w:hAnsi="Times New Roman" w:cs="Times New Roman"/>
          <w:sz w:val="24"/>
          <w:szCs w:val="24"/>
        </w:rPr>
        <w:t xml:space="preserve"> the ones found </w:t>
      </w:r>
      <w:r w:rsidR="005229CC">
        <w:rPr>
          <w:rFonts w:ascii="Times New Roman" w:hAnsi="Times New Roman" w:cs="Times New Roman"/>
          <w:sz w:val="24"/>
          <w:szCs w:val="24"/>
        </w:rPr>
        <w:t>in</w:t>
      </w:r>
      <w:r>
        <w:rPr>
          <w:rFonts w:ascii="Times New Roman" w:hAnsi="Times New Roman" w:cs="Times New Roman"/>
          <w:sz w:val="24"/>
          <w:szCs w:val="24"/>
        </w:rPr>
        <w:t xml:space="preserve"> data from all year round.  This experiment on its own would appear to </w:t>
      </w:r>
      <w:r w:rsidR="007342D2">
        <w:rPr>
          <w:rFonts w:ascii="Times New Roman" w:hAnsi="Times New Roman" w:cs="Times New Roman"/>
          <w:sz w:val="24"/>
          <w:szCs w:val="24"/>
        </w:rPr>
        <w:t xml:space="preserve">be inconclusive in determining whether aerosol optical depth could be a </w:t>
      </w:r>
      <w:r>
        <w:rPr>
          <w:rFonts w:ascii="Times New Roman" w:hAnsi="Times New Roman" w:cs="Times New Roman"/>
          <w:sz w:val="24"/>
          <w:szCs w:val="24"/>
        </w:rPr>
        <w:t xml:space="preserve">useful forecasting tool for severe weather in the Great Plains region of the United States.  However, it could pave the way for additional studies </w:t>
      </w:r>
      <w:r w:rsidR="005229CC">
        <w:rPr>
          <w:rFonts w:ascii="Times New Roman" w:hAnsi="Times New Roman" w:cs="Times New Roman"/>
          <w:sz w:val="24"/>
          <w:szCs w:val="24"/>
        </w:rPr>
        <w:t>for</w:t>
      </w:r>
      <w:r>
        <w:rPr>
          <w:rFonts w:ascii="Times New Roman" w:hAnsi="Times New Roman" w:cs="Times New Roman"/>
          <w:sz w:val="24"/>
          <w:szCs w:val="24"/>
        </w:rPr>
        <w:t xml:space="preserve"> other parts of the country or more specific aerosol measurements.</w:t>
      </w:r>
    </w:p>
    <w:p w14:paraId="32200A79" w14:textId="77777777" w:rsidR="00B97364" w:rsidRDefault="00B97364" w:rsidP="00C75B6D">
      <w:pPr>
        <w:pStyle w:val="Heading1"/>
        <w:spacing w:line="480" w:lineRule="auto"/>
        <w:jc w:val="both"/>
        <w:rPr>
          <w:rFonts w:ascii="Times New Roman" w:hAnsi="Times New Roman" w:cs="Times New Roman"/>
        </w:rPr>
        <w:sectPr w:rsidR="00B97364" w:rsidSect="004C27A0">
          <w:footerReference w:type="default" r:id="rId8"/>
          <w:type w:val="continuous"/>
          <w:pgSz w:w="12240" w:h="15840"/>
          <w:pgMar w:top="1440" w:right="1440" w:bottom="1440" w:left="1440" w:header="720" w:footer="720" w:gutter="0"/>
          <w:pgNumType w:fmt="lowerRoman" w:start="4"/>
          <w:cols w:space="720"/>
          <w:docGrid w:linePitch="360"/>
        </w:sectPr>
      </w:pPr>
    </w:p>
    <w:p w14:paraId="6358F09D" w14:textId="162B7BB5" w:rsidR="00305454" w:rsidRPr="006D29E9" w:rsidRDefault="00787837" w:rsidP="00C75B6D">
      <w:pPr>
        <w:pStyle w:val="Heading1"/>
        <w:spacing w:line="480" w:lineRule="auto"/>
        <w:jc w:val="both"/>
        <w:rPr>
          <w:rFonts w:ascii="Times New Roman" w:hAnsi="Times New Roman" w:cs="Times New Roman"/>
        </w:rPr>
      </w:pPr>
      <w:bookmarkStart w:id="4" w:name="_Toc102475421"/>
      <w:r>
        <w:rPr>
          <w:rFonts w:ascii="Times New Roman" w:hAnsi="Times New Roman" w:cs="Times New Roman"/>
        </w:rPr>
        <w:lastRenderedPageBreak/>
        <w:t xml:space="preserve">1 </w:t>
      </w:r>
      <w:r w:rsidR="00305454" w:rsidRPr="006D29E9">
        <w:rPr>
          <w:rFonts w:ascii="Times New Roman" w:hAnsi="Times New Roman" w:cs="Times New Roman"/>
        </w:rPr>
        <w:t>Introduction</w:t>
      </w:r>
      <w:bookmarkEnd w:id="4"/>
    </w:p>
    <w:p w14:paraId="0B3971D5" w14:textId="0F71363A" w:rsidR="006D29E9" w:rsidRPr="006D29E9" w:rsidRDefault="006D29E9" w:rsidP="00C75B6D">
      <w:pPr>
        <w:spacing w:line="480" w:lineRule="auto"/>
        <w:jc w:val="both"/>
        <w:rPr>
          <w:rFonts w:ascii="Times New Roman" w:hAnsi="Times New Roman" w:cs="Times New Roman"/>
          <w:sz w:val="24"/>
          <w:szCs w:val="24"/>
        </w:rPr>
      </w:pPr>
      <w:r w:rsidRPr="0000726A">
        <w:rPr>
          <w:rFonts w:ascii="Times New Roman" w:hAnsi="Times New Roman" w:cs="Times New Roman"/>
          <w:sz w:val="24"/>
          <w:szCs w:val="24"/>
        </w:rPr>
        <w:t xml:space="preserve">Severe weather can pose a major problem in the United States, particularly in the Southern Great Plains Region.  Between property damage and loss of life, the dangers posed are high.  Therefore, accurate forecasting of severe weather is essential.  Parameters such as Convective Available Potential Energy (CAPE) and wind shear can be very useful for such forecasting </w:t>
      </w:r>
      <w:r w:rsidR="00E25BB8">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{"citationID":"EssyaXDK","properties":{"formattedCitation":"(Gilleland et al.)","plainCitation":"(Gilleland et al.)","noteIndex":0},"citationItems":[{"id":20,"uris":["http://zotero.org/users/6296352/items/2PV9CYDL"],"itemData":{"id":20,"type":"article-journal","abstract":"Trends in extreme values of a large-scale indicator for severe weather (speciﬁcally, convective available potential energy (CAPE) multiplied by 0-6 km wind shear (shear)) are investigated using the generalized extreme value distribution with trends in the location parameter. The study primarily looks at reanalysis observational data for the entire globe, but also performs an initial analysis of a regional climate model (CCSM3) over the United States.","language":"en","page":"17","source":"Zotero","title":"Large-scale Indicators for Severe Weather","author":[{"family":"Gilleland","given":"Eric"},{"family":"Pocernich","given":"Matthew"},{"family":"Brooks","given":"Harold E"},{"family":"Marsh","given":"Patrick"},{"family":"Brown","given":"Barbara G"}]}}],"schema":"https://github.com/citation-style-language/schema/raw/master/csl-citation.json"} </w:instrText>
      </w:r>
      <w:r w:rsidR="00E25BB8">
        <w:rPr>
          <w:rFonts w:ascii="Times New Roman" w:hAnsi="Times New Roman" w:cs="Times New Roman"/>
          <w:sz w:val="24"/>
          <w:szCs w:val="24"/>
        </w:rPr>
        <w:fldChar w:fldCharType="separate"/>
      </w:r>
      <w:r w:rsidR="00E25BB8" w:rsidRPr="00E25BB8">
        <w:rPr>
          <w:rFonts w:ascii="Times New Roman" w:hAnsi="Times New Roman" w:cs="Times New Roman"/>
          <w:sz w:val="24"/>
        </w:rPr>
        <w:t>(Gilleland et al.)</w:t>
      </w:r>
      <w:r w:rsidR="00E25BB8">
        <w:rPr>
          <w:rFonts w:ascii="Times New Roman" w:hAnsi="Times New Roman" w:cs="Times New Roman"/>
          <w:sz w:val="24"/>
          <w:szCs w:val="24"/>
        </w:rPr>
        <w:fldChar w:fldCharType="end"/>
      </w:r>
      <w:r w:rsidRPr="0000726A">
        <w:rPr>
          <w:rFonts w:ascii="Times New Roman" w:hAnsi="Times New Roman" w:cs="Times New Roman"/>
          <w:sz w:val="24"/>
          <w:szCs w:val="24"/>
        </w:rPr>
        <w:t>.  However, relying on these parameters alone can sometimes lead to significant forecasting errors.  For example, on May 20</w:t>
      </w:r>
      <w:r w:rsidRPr="0000726A">
        <w:rPr>
          <w:rFonts w:ascii="Times New Roman" w:hAnsi="Times New Roman" w:cs="Times New Roman"/>
          <w:sz w:val="24"/>
          <w:szCs w:val="24"/>
          <w:vertAlign w:val="superscript"/>
        </w:rPr>
        <w:t>th</w:t>
      </w:r>
      <w:r w:rsidRPr="0000726A">
        <w:rPr>
          <w:rFonts w:ascii="Times New Roman" w:hAnsi="Times New Roman" w:cs="Times New Roman"/>
          <w:sz w:val="24"/>
          <w:szCs w:val="24"/>
        </w:rPr>
        <w:t xml:space="preserve">, 2019, the CAPE and shear in the Southern Great Plains (along with several other commonly used parameters) indicated that conditions were favorable for a potentially historic tornado outbreak in this area.  However, the outbreak that occurred that day was </w:t>
      </w:r>
      <w:proofErr w:type="gramStart"/>
      <w:r w:rsidRPr="0000726A">
        <w:rPr>
          <w:rFonts w:ascii="Times New Roman" w:hAnsi="Times New Roman" w:cs="Times New Roman"/>
          <w:sz w:val="24"/>
          <w:szCs w:val="24"/>
        </w:rPr>
        <w:t>fairly modest</w:t>
      </w:r>
      <w:proofErr w:type="gramEnd"/>
      <w:r w:rsidRPr="0000726A">
        <w:rPr>
          <w:rFonts w:ascii="Times New Roman" w:hAnsi="Times New Roman" w:cs="Times New Roman"/>
          <w:sz w:val="24"/>
          <w:szCs w:val="24"/>
        </w:rPr>
        <w:t>.  Since multiple other studies have shown evidence that aerosols can influence severe weather outbreaks, it is important to understand whether they may have had an impact on the 2019 outbreak so they could be accounted for in future situations that appear favorable for high-end events.</w:t>
      </w:r>
      <w:r w:rsidR="00F466E2">
        <w:rPr>
          <w:rFonts w:ascii="Times New Roman" w:hAnsi="Times New Roman" w:cs="Times New Roman"/>
          <w:sz w:val="24"/>
          <w:szCs w:val="24"/>
        </w:rPr>
        <w:t xml:space="preserve">  One way they could have an impact on an event like this would be causing the CAPE and or shear levels to be different than what was forecasted.  Therefore, an important area of research is looking for statistical associations between aerosol parameters and severe weather parameters.</w:t>
      </w:r>
      <w:r w:rsidRPr="0000726A">
        <w:rPr>
          <w:rFonts w:ascii="Times New Roman" w:hAnsi="Times New Roman" w:cs="Times New Roman"/>
          <w:sz w:val="24"/>
          <w:szCs w:val="24"/>
        </w:rPr>
        <w:t xml:space="preserve">  </w:t>
      </w:r>
    </w:p>
    <w:p w14:paraId="0D93019A" w14:textId="1D4962B1" w:rsidR="00AC4C7C" w:rsidRPr="00AC4C7C" w:rsidRDefault="00471B4C" w:rsidP="00C75B6D">
      <w:pPr>
        <w:pStyle w:val="Heading2"/>
        <w:jc w:val="both"/>
      </w:pPr>
      <w:bookmarkStart w:id="5" w:name="_Toc102475422"/>
      <w:r>
        <w:t xml:space="preserve">1.1 </w:t>
      </w:r>
      <w:r w:rsidR="00AC4C7C">
        <w:t>Severe Weather Background</w:t>
      </w:r>
      <w:bookmarkEnd w:id="5"/>
    </w:p>
    <w:p w14:paraId="677A0940" w14:textId="65DFFC3A" w:rsidR="00FC1FC1" w:rsidRPr="00FC1FC1" w:rsidRDefault="00FC1FC1"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severe thunderstorm is defined by the National Weather Service (NWS) as a thunderstorm containing hail of at least one inch in diameter, winds of at least 58 miles per hour, or </w:t>
      </w:r>
      <w:r w:rsidR="00A82112">
        <w:rPr>
          <w:rFonts w:ascii="Times New Roman" w:hAnsi="Times New Roman" w:cs="Times New Roman"/>
          <w:sz w:val="24"/>
          <w:szCs w:val="24"/>
        </w:rPr>
        <w:t xml:space="preserve">producing </w:t>
      </w:r>
      <w:r>
        <w:rPr>
          <w:rFonts w:ascii="Times New Roman" w:hAnsi="Times New Roman" w:cs="Times New Roman"/>
          <w:sz w:val="24"/>
          <w:szCs w:val="24"/>
        </w:rPr>
        <w:t>a tornado.  Additionally, the NWS defines a significant severe thunderstorm as a thunderstorm containing hail of at least two inches in diameter, winds of at least 75 miles per hour, or</w:t>
      </w:r>
      <w:r w:rsidR="00A82112">
        <w:rPr>
          <w:rFonts w:ascii="Times New Roman" w:hAnsi="Times New Roman" w:cs="Times New Roman"/>
          <w:sz w:val="24"/>
          <w:szCs w:val="24"/>
        </w:rPr>
        <w:t xml:space="preserve"> producing</w:t>
      </w:r>
      <w:r>
        <w:rPr>
          <w:rFonts w:ascii="Times New Roman" w:hAnsi="Times New Roman" w:cs="Times New Roman"/>
          <w:sz w:val="24"/>
          <w:szCs w:val="24"/>
        </w:rPr>
        <w:t xml:space="preserve"> a tornado that is at least EF-2 strength </w:t>
      </w:r>
      <w:r>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{"citationID":"uzB0CX2S","properties":{"formattedCitation":"([CSL STYLE ERROR: reference with no printed form.])","plainCitation":"([CSL STYLE ERROR: reference with no printed form.])","dontUpdate":true,"noteIndex":0},"citationItems":[{"id":68,"uris":["http://zotero.org/users/6296352/items/TKGQZ28U"],"itemData":{"id":68,"type":"webpage","title":"SPC Products","URL":"https://www.spc.noaa.gov/misc/about.html","accessed":{"date-parts":[["2022",3,8]]}}}],"schema":"https://github.com/citation-style-language/schema/raw/master/csl-citation.json"} </w:instrText>
      </w:r>
      <w:r>
        <w:rPr>
          <w:rFonts w:ascii="Times New Roman" w:hAnsi="Times New Roman" w:cs="Times New Roman"/>
          <w:sz w:val="24"/>
          <w:szCs w:val="24"/>
        </w:rPr>
        <w:fldChar w:fldCharType="separate"/>
      </w:r>
      <w:r w:rsidR="00455ADC" w:rsidRPr="00455ADC">
        <w:rPr>
          <w:rFonts w:ascii="Times New Roman" w:hAnsi="Times New Roman" w:cs="Times New Roman"/>
          <w:sz w:val="24"/>
        </w:rPr>
        <w:t>(</w:t>
      </w:r>
      <w:r w:rsidR="000A1346">
        <w:rPr>
          <w:rFonts w:ascii="Times New Roman" w:hAnsi="Times New Roman" w:cs="Times New Roman"/>
          <w:sz w:val="24"/>
        </w:rPr>
        <w:t>Storm Prediction Center</w:t>
      </w:r>
      <w:r w:rsidR="00E23060">
        <w:rPr>
          <w:rFonts w:ascii="Times New Roman" w:hAnsi="Times New Roman" w:cs="Times New Roman"/>
          <w:sz w:val="24"/>
        </w:rPr>
        <w:t xml:space="preserve"> 2022</w:t>
      </w:r>
      <w:r w:rsidR="00455ADC" w:rsidRPr="00455ADC">
        <w:rPr>
          <w:rFonts w:ascii="Times New Roman" w:hAnsi="Times New Roman" w:cs="Times New Roman"/>
          <w:sz w:val="24"/>
        </w:rPr>
        <w:t>)</w:t>
      </w:r>
      <w:r>
        <w:rPr>
          <w:rFonts w:ascii="Times New Roman" w:hAnsi="Times New Roman" w:cs="Times New Roman"/>
          <w:sz w:val="24"/>
          <w:szCs w:val="24"/>
        </w:rPr>
        <w:fldChar w:fldCharType="end"/>
      </w:r>
      <w:r w:rsidR="00C85ECA">
        <w:rPr>
          <w:rFonts w:ascii="Times New Roman" w:hAnsi="Times New Roman" w:cs="Times New Roman"/>
          <w:sz w:val="24"/>
          <w:szCs w:val="24"/>
        </w:rPr>
        <w:t xml:space="preserve">.  </w:t>
      </w:r>
      <w:r w:rsidR="00424772">
        <w:rPr>
          <w:rFonts w:ascii="Times New Roman" w:hAnsi="Times New Roman" w:cs="Times New Roman"/>
          <w:sz w:val="24"/>
          <w:szCs w:val="24"/>
        </w:rPr>
        <w:t xml:space="preserve">These severe thunderstorms are most likely to develop in areas containing high levels of Convective Available Potential Energy (CAPE) and deep-layer wind shear (bulk shear).  Since </w:t>
      </w:r>
      <w:r w:rsidR="00A82112">
        <w:rPr>
          <w:rFonts w:ascii="Times New Roman" w:hAnsi="Times New Roman" w:cs="Times New Roman"/>
          <w:sz w:val="24"/>
          <w:szCs w:val="24"/>
        </w:rPr>
        <w:t>some parts of</w:t>
      </w:r>
      <w:r w:rsidR="00424772">
        <w:rPr>
          <w:rFonts w:ascii="Times New Roman" w:hAnsi="Times New Roman" w:cs="Times New Roman"/>
          <w:sz w:val="24"/>
          <w:szCs w:val="24"/>
        </w:rPr>
        <w:t xml:space="preserve"> United </w:t>
      </w:r>
      <w:r w:rsidR="00424772">
        <w:rPr>
          <w:rFonts w:ascii="Times New Roman" w:hAnsi="Times New Roman" w:cs="Times New Roman"/>
          <w:sz w:val="24"/>
          <w:szCs w:val="24"/>
        </w:rPr>
        <w:lastRenderedPageBreak/>
        <w:t>States</w:t>
      </w:r>
      <w:r w:rsidR="00F42A51">
        <w:rPr>
          <w:rFonts w:ascii="Times New Roman" w:hAnsi="Times New Roman" w:cs="Times New Roman"/>
          <w:sz w:val="24"/>
          <w:szCs w:val="24"/>
        </w:rPr>
        <w:t>, such as the Great Plains region,</w:t>
      </w:r>
      <w:r w:rsidR="00424772">
        <w:rPr>
          <w:rFonts w:ascii="Times New Roman" w:hAnsi="Times New Roman" w:cs="Times New Roman"/>
          <w:sz w:val="24"/>
          <w:szCs w:val="24"/>
        </w:rPr>
        <w:t xml:space="preserve"> </w:t>
      </w:r>
      <w:r w:rsidR="00A82112">
        <w:rPr>
          <w:rFonts w:ascii="Times New Roman" w:hAnsi="Times New Roman" w:cs="Times New Roman"/>
          <w:sz w:val="24"/>
          <w:szCs w:val="24"/>
        </w:rPr>
        <w:t>are</w:t>
      </w:r>
      <w:r w:rsidR="00424772">
        <w:rPr>
          <w:rFonts w:ascii="Times New Roman" w:hAnsi="Times New Roman" w:cs="Times New Roman"/>
          <w:sz w:val="24"/>
          <w:szCs w:val="24"/>
        </w:rPr>
        <w:t xml:space="preserve"> disproportionately likely to have high </w:t>
      </w:r>
      <w:r w:rsidR="00A82112">
        <w:rPr>
          <w:rFonts w:ascii="Times New Roman" w:hAnsi="Times New Roman" w:cs="Times New Roman"/>
          <w:sz w:val="24"/>
          <w:szCs w:val="24"/>
        </w:rPr>
        <w:t>values</w:t>
      </w:r>
      <w:r w:rsidR="00424772">
        <w:rPr>
          <w:rFonts w:ascii="Times New Roman" w:hAnsi="Times New Roman" w:cs="Times New Roman"/>
          <w:sz w:val="24"/>
          <w:szCs w:val="24"/>
        </w:rPr>
        <w:t xml:space="preserve"> of </w:t>
      </w:r>
      <w:proofErr w:type="gramStart"/>
      <w:r w:rsidR="00424772">
        <w:rPr>
          <w:rFonts w:ascii="Times New Roman" w:hAnsi="Times New Roman" w:cs="Times New Roman"/>
          <w:sz w:val="24"/>
          <w:szCs w:val="24"/>
        </w:rPr>
        <w:t>both of these</w:t>
      </w:r>
      <w:proofErr w:type="gramEnd"/>
      <w:r w:rsidR="00424772">
        <w:rPr>
          <w:rFonts w:ascii="Times New Roman" w:hAnsi="Times New Roman" w:cs="Times New Roman"/>
          <w:sz w:val="24"/>
          <w:szCs w:val="24"/>
        </w:rPr>
        <w:t xml:space="preserve"> parameters, severe thunderstorms are a relatively common occurrence </w:t>
      </w:r>
      <w:r w:rsidR="00F42A51">
        <w:rPr>
          <w:rFonts w:ascii="Times New Roman" w:hAnsi="Times New Roman" w:cs="Times New Roman"/>
          <w:sz w:val="24"/>
          <w:szCs w:val="24"/>
        </w:rPr>
        <w:t>in this area</w:t>
      </w:r>
      <w:r w:rsidR="00424772">
        <w:rPr>
          <w:rFonts w:ascii="Times New Roman" w:hAnsi="Times New Roman" w:cs="Times New Roman"/>
          <w:sz w:val="24"/>
          <w:szCs w:val="24"/>
        </w:rPr>
        <w:t xml:space="preserve">.  </w:t>
      </w:r>
    </w:p>
    <w:p w14:paraId="151A30D9" w14:textId="0A68016E" w:rsid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CAPE is a measure of energy in the atmosphere that </w:t>
      </w:r>
      <w:r w:rsidR="005229CC">
        <w:rPr>
          <w:rFonts w:ascii="Times New Roman" w:hAnsi="Times New Roman" w:cs="Times New Roman"/>
          <w:sz w:val="24"/>
          <w:szCs w:val="24"/>
        </w:rPr>
        <w:t>is available to</w:t>
      </w:r>
      <w:r w:rsidR="00223E16">
        <w:rPr>
          <w:rFonts w:ascii="Times New Roman" w:hAnsi="Times New Roman" w:cs="Times New Roman"/>
          <w:sz w:val="24"/>
          <w:szCs w:val="24"/>
        </w:rPr>
        <w:t xml:space="preserve"> a parcel</w:t>
      </w:r>
      <w:r>
        <w:rPr>
          <w:rFonts w:ascii="Times New Roman" w:hAnsi="Times New Roman" w:cs="Times New Roman"/>
          <w:sz w:val="24"/>
          <w:szCs w:val="24"/>
        </w:rPr>
        <w:t xml:space="preserve"> for updraft development</w:t>
      </w:r>
      <w:r w:rsidR="00223E16">
        <w:rPr>
          <w:rFonts w:ascii="Times New Roman" w:hAnsi="Times New Roman" w:cs="Times New Roman"/>
          <w:sz w:val="24"/>
          <w:szCs w:val="24"/>
        </w:rPr>
        <w:t xml:space="preserve"> </w:t>
      </w:r>
      <w:r w:rsidR="00223E16">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{"citationID":"JMCB3EnH","properties":{"formattedCitation":"(Blanchard 1998)","plainCitation":"(Blanchard 1998)","noteIndex":0},"citationItems":[{"id":94,"uris":["http://zotero.org/users/6296352/items/RJFRLTW3"],"itemData":{"id":94,"type":"article-journal","abstract":"Abstract Comparisons of convective available potential energy (CAPE) with standard instability indices for evaluating the convective potential of the atmosphere such as the lifted index (LI) reveal only moderate correlations. This is because the LI is a measure of single-level buoyancy while CAPE is a measure of both integration depth and the buoyancy. Normalizing the CAPE values by the depth over which the integration takes place provides an index (NCAPE) that is independent of the depth and is a convenient measure of the mean parcel buoyancy. This normalization effectively distinguishes between environments with similar CAPE but exhibiting different buoyancy and integration depth. Also, because the vertical distribution of CAPE can have an important effect on convective updraft strength, it is advantageous to vertically partition CAPE and NCAPE into multiple layers. NCAPE may provide a more useful indicator of buoyancy in environments in which the depth of free convection is shallow and total CAPE is small. It is suggested that NCAPE computations be used in combination with CAPE for evaluation of convective potential.","container-title":"Weather and Forecasting","DOI":"10.1175/1520-0434(1998)013&lt;0870:ATVDOC&gt;2.0.CO;2","ISSN":"1520-0434, 0882-8156","issue":"3","language":"EN","note":"publisher: American Meteorological Society\nsection: Weather and Forecasting","page":"870-877","source":"journals.ametsoc.org","title":"Assessing the Vertical Distribution of Convective Available Potential Energy","volume":"13","author":[{"family":"Blanchard","given":"David O."}],"issued":{"date-parts":[["1998",9,1]]}}}],"schema":"https://github.com/citation-style-language/schema/raw/master/csl-citation.json"} </w:instrText>
      </w:r>
      <w:r w:rsidR="00223E16">
        <w:rPr>
          <w:rFonts w:ascii="Times New Roman" w:hAnsi="Times New Roman" w:cs="Times New Roman"/>
          <w:sz w:val="24"/>
          <w:szCs w:val="24"/>
        </w:rPr>
        <w:fldChar w:fldCharType="separate"/>
      </w:r>
      <w:r w:rsidR="00223E16" w:rsidRPr="00223E16">
        <w:rPr>
          <w:rFonts w:ascii="Times New Roman" w:hAnsi="Times New Roman" w:cs="Times New Roman"/>
          <w:sz w:val="24"/>
        </w:rPr>
        <w:t>(Blanchard 1998)</w:t>
      </w:r>
      <w:r w:rsidR="00223E16">
        <w:rPr>
          <w:rFonts w:ascii="Times New Roman" w:hAnsi="Times New Roman" w:cs="Times New Roman"/>
          <w:sz w:val="24"/>
          <w:szCs w:val="24"/>
        </w:rPr>
        <w:fldChar w:fldCharType="end"/>
      </w:r>
      <w:r>
        <w:rPr>
          <w:rFonts w:ascii="Times New Roman" w:hAnsi="Times New Roman" w:cs="Times New Roman"/>
          <w:sz w:val="24"/>
          <w:szCs w:val="24"/>
        </w:rPr>
        <w:t xml:space="preserve">.  Higher values are generally considered to be more favorable for severe weather.  It is determined by a combination of low-level moisture and instability throughout the troposphere.  Higher low-level moisture causes a rising parcel of air to become saturated more quickly and therefore start cooling more slowly due to latent heat release.  Higher instability (or a sharper decrease in temperature with height) allows a rising parcel of air to remain warmer than its surroundings.  </w:t>
      </w:r>
    </w:p>
    <w:p w14:paraId="4F8AA5CF" w14:textId="0F210276" w:rsidR="0000726A" w:rsidRDefault="0095454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Wind shear is defined as a change in speed and/or direction of wind with height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{"citationID":"iZ8DQm3y","properties":{"formattedCitation":"(Markowski and Richardson 2006)","plainCitation":"(Markowski and Richardson 2006)","noteIndex":0},"citationItems":[{"id":101,"uris":["http://zotero.org/users/6296352/items/P3P9MKIB"],"itemData":{"id":101,"type":"article-journal","abstract":"Abstract Vertical wind shear is commonly classified as “directional” or “speed” shear. In this note, these classifications are reviewed and their relevance discussed with respect to the dynamics of convective storms. In the absence of surface drag, storm morphology and evolution only depend on the shape and length of a hodograph, on which the storm-relative winds depend; that is, storm characteristics are independent of the translation and rotation of a hodograph. Therefore, traditional definitions of directional and speed shear are most relevant when applied to the storm-relative wind profile.","container-title":"Weather and Forecasting","DOI":"10.1175/WAF897.1","ISSN":"1520-0434, 0882-8156","issue":"2","language":"EN","note":"publisher: American Meteorological Society\nsection: Weather and Forecasting","page":"242-247","source":"journals.ametsoc.org","title":"On the Classification of Vertical Wind Shear as Directional Shear versus Speed Shear","volume":"21","author":[{"family":"Markowski","given":"Paul"},{"family":"Richardson","given":"Yvette"}],"issued":{"date-parts":[["2006",4,1]]}}}],"schema":"https://github.com/citation-style-language/schema/raw/master/csl-citation.json"} </w:instrText>
      </w:r>
      <w:r>
        <w:rPr>
          <w:rFonts w:ascii="Times New Roman" w:hAnsi="Times New Roman" w:cs="Times New Roman"/>
          <w:sz w:val="24"/>
          <w:szCs w:val="24"/>
        </w:rPr>
        <w:fldChar w:fldCharType="separate"/>
      </w:r>
      <w:r w:rsidRPr="00954542">
        <w:rPr>
          <w:rFonts w:ascii="Times New Roman" w:hAnsi="Times New Roman" w:cs="Times New Roman"/>
          <w:sz w:val="24"/>
        </w:rPr>
        <w:t>(Markowski and Richardson 2006)</w:t>
      </w:r>
      <w:r>
        <w:rPr>
          <w:rFonts w:ascii="Times New Roman" w:hAnsi="Times New Roman" w:cs="Times New Roman"/>
          <w:sz w:val="24"/>
          <w:szCs w:val="24"/>
        </w:rPr>
        <w:fldChar w:fldCharType="end"/>
      </w:r>
      <w:r>
        <w:rPr>
          <w:rFonts w:ascii="Times New Roman" w:hAnsi="Times New Roman" w:cs="Times New Roman"/>
          <w:sz w:val="24"/>
          <w:szCs w:val="24"/>
        </w:rPr>
        <w:t>.  In this experiment, b</w:t>
      </w:r>
      <w:r w:rsidR="0000726A">
        <w:rPr>
          <w:rFonts w:ascii="Times New Roman" w:hAnsi="Times New Roman" w:cs="Times New Roman"/>
          <w:sz w:val="24"/>
          <w:szCs w:val="24"/>
        </w:rPr>
        <w:t>ulk shear is determined by the difference between the speed and direction of the wind 6 kilometers above the surface and the speed and direction of the wind at the surface</w:t>
      </w:r>
      <w:r>
        <w:rPr>
          <w:rFonts w:ascii="Times New Roman" w:hAnsi="Times New Roman" w:cs="Times New Roman"/>
          <w:sz w:val="24"/>
          <w:szCs w:val="24"/>
        </w:rPr>
        <w:t xml:space="preserve">.  </w:t>
      </w:r>
      <w:r w:rsidR="0000726A">
        <w:rPr>
          <w:rFonts w:ascii="Times New Roman" w:hAnsi="Times New Roman" w:cs="Times New Roman"/>
          <w:sz w:val="24"/>
          <w:szCs w:val="24"/>
        </w:rPr>
        <w:t>Higher bulk shear values are favorable for severe weather</w:t>
      </w:r>
      <w:r w:rsidR="00A82112">
        <w:rPr>
          <w:rFonts w:ascii="Times New Roman" w:hAnsi="Times New Roman" w:cs="Times New Roman"/>
          <w:sz w:val="24"/>
          <w:szCs w:val="24"/>
        </w:rPr>
        <w:t xml:space="preserve">, because </w:t>
      </w:r>
      <w:r w:rsidR="0000726A">
        <w:rPr>
          <w:rFonts w:ascii="Times New Roman" w:hAnsi="Times New Roman" w:cs="Times New Roman"/>
          <w:sz w:val="24"/>
          <w:szCs w:val="24"/>
        </w:rPr>
        <w:t>having greater changes of speed and direction of wind between the surface and higher levels helps to keep storms tilted and separate the updrafts from the downdrafts, preventing the downdrafts from smothering the updrafts.  It also can cause storms to develop rotation, an important feature for severe hail and tornado development</w:t>
      </w:r>
      <w:r w:rsidR="00CD757D">
        <w:rPr>
          <w:rFonts w:ascii="Times New Roman" w:hAnsi="Times New Roman" w:cs="Times New Roman"/>
          <w:sz w:val="24"/>
          <w:szCs w:val="24"/>
        </w:rPr>
        <w:t xml:space="preserve"> </w:t>
      </w:r>
      <w:r w:rsidR="00CD757D">
        <w:rPr>
          <w:rFonts w:ascii="Times New Roman" w:hAnsi="Times New Roman" w:cs="Times New Roman"/>
          <w:sz w:val="24"/>
          <w:szCs w:val="24"/>
        </w:rPr>
        <w:fldChar w:fldCharType="begin"/>
      </w:r>
      <w:r w:rsidR="00CD757D">
        <w:rPr>
          <w:rFonts w:ascii="Times New Roman" w:hAnsi="Times New Roman" w:cs="Times New Roman"/>
          <w:sz w:val="24"/>
          <w:szCs w:val="24"/>
        </w:rPr>
        <w:instrText xml:space="preserve"> ADDIN ZOTERO_ITEM CSL_CITATION {"citationID":"vG06QJnO","properties":{"formattedCitation":"(Weisman and Rotunno 2000)","plainCitation":"(Weisman and Rotunno 2000)","noteIndex":0},"citationItems":[{"id":97,"uris":["http://zotero.org/users/6296352/items/VSIAKUDM"],"itemData":{"id":97,"type":"article-journal","abstract":"Abstract A series of idealized simulations of supercell storms are presented for environments representing straight through circular hodographs to clarify the character of the storm dynamics over the large spectrum of hodograph shapes commonly observed. The primary emphasis is on comparing and contrasting recent theories of supercell dynamics, based on updraft–shear interactions, storm-relative environmental helicity (SREH), and Beltrami-flow solutions, to help clarify the degree to which each theory can represent the essential storm dynamics. One of the particular questions being addressed is whether storm dynamics are significantly different for straight versus curved hodographs, which has become a point of some controversy over recent years. In agreement with previous studies, the authors find that the physical processes that promote storm maintenance, rotation, and propagation are similar for all hodograph shapes employed, and are due primarily to nonlinear interactions between the updraft and the ambient shear, associated with the localized development of rotation on the storm’s flank. Significant correlations between the updraft and vertical vorticity are also observed across the shear spectrum, and, in agreement with predictions of linear theories associated with SREH, this correlation increases for increasing hodograph curvature. However, storm steadiness and propagation must already be known or inferred for such concepts to be applied, thus limiting the applicability of this theory as a true predictor of storm properties. Tests of the applicability of Beltrami solutions also confirm reasonable agreement for purely circular hodographs, for which the analytical solutions are specifically designed. However, analysis of the model results indicates that the terms ignored for such solutions, representing the nonlinear effects associated with storm rotation, are more significant than those retained over most of the hodograph spectrum, which severely limits the general applicability of such analyses.","container-title":"Journal of the Atmospheric Sciences","DOI":"10.1175/1520-0469(2000)057&lt;1452:TUOVWS&gt;2.0.CO;2","ISSN":"0022-4928, 1520-0469","issue":"9","language":"EN","note":"publisher: American Meteorological Society\nsection: Journal of the Atmospheric Sciences","page":"1452-1472","source":"journals.ametsoc.org","title":"The Use of Vertical Wind Shear versus Helicity in Interpreting Supercell Dynamics","volume":"57","author":[{"family":"Weisman","given":"Morris L."},{"family":"Rotunno","given":"Richard"}],"issued":{"date-parts":[["2000",5,1]]}}}],"schema":"https://github.com/citation-style-language/schema/raw/master/csl-citation.json"} </w:instrText>
      </w:r>
      <w:r w:rsidR="00CD757D">
        <w:rPr>
          <w:rFonts w:ascii="Times New Roman" w:hAnsi="Times New Roman" w:cs="Times New Roman"/>
          <w:sz w:val="24"/>
          <w:szCs w:val="24"/>
        </w:rPr>
        <w:fldChar w:fldCharType="separate"/>
      </w:r>
      <w:r w:rsidR="00CD757D" w:rsidRPr="00CD757D">
        <w:rPr>
          <w:rFonts w:ascii="Times New Roman" w:hAnsi="Times New Roman" w:cs="Times New Roman"/>
          <w:sz w:val="24"/>
        </w:rPr>
        <w:t>(Weisman and Rotunno 2000)</w:t>
      </w:r>
      <w:r w:rsidR="00CD757D">
        <w:rPr>
          <w:rFonts w:ascii="Times New Roman" w:hAnsi="Times New Roman" w:cs="Times New Roman"/>
          <w:sz w:val="24"/>
          <w:szCs w:val="24"/>
        </w:rPr>
        <w:fldChar w:fldCharType="end"/>
      </w:r>
      <w:r w:rsidR="0000726A">
        <w:rPr>
          <w:rFonts w:ascii="Times New Roman" w:hAnsi="Times New Roman" w:cs="Times New Roman"/>
          <w:sz w:val="24"/>
          <w:szCs w:val="24"/>
        </w:rPr>
        <w:t xml:space="preserve">.  </w:t>
      </w:r>
    </w:p>
    <w:p w14:paraId="47F93C5E" w14:textId="5138EF00" w:rsidR="00BD6E77" w:rsidRDefault="00BD6E7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Severe thunderstorms can have an enormous impact on our way of life in the United States.  They cause an average of over 5 billion dollars of damage</w:t>
      </w:r>
      <w:r w:rsidR="00061100">
        <w:rPr>
          <w:rFonts w:ascii="Times New Roman" w:hAnsi="Times New Roman" w:cs="Times New Roman"/>
          <w:sz w:val="24"/>
          <w:szCs w:val="24"/>
        </w:rPr>
        <w:t xml:space="preserve"> and almost 100 fatalities</w:t>
      </w:r>
      <w:r>
        <w:rPr>
          <w:rFonts w:ascii="Times New Roman" w:hAnsi="Times New Roman" w:cs="Times New Roman"/>
          <w:sz w:val="24"/>
          <w:szCs w:val="24"/>
        </w:rPr>
        <w:t xml:space="preserve"> every year</w:t>
      </w:r>
      <w:r w:rsidR="00061100">
        <w:rPr>
          <w:rFonts w:ascii="Times New Roman" w:hAnsi="Times New Roman" w:cs="Times New Roman"/>
          <w:sz w:val="24"/>
          <w:szCs w:val="24"/>
        </w:rPr>
        <w:t xml:space="preserve">, and some years (or even some individual events) can have losses much higher than that </w:t>
      </w:r>
      <w:r>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{"citationID":"MR4xoDFJ","properties":{"formattedCitation":"(Gensini and Brooks 2018; Baggett et al. 2018)","plainCitation":"(Gensini and Brooks 2018; Baggett et al. 2018)","noteIndex":0},"citationItems":[{"id":70,"uris":["http://zotero.org/users/6296352/items/X4Y7MLDN"],"itemData":{"id":70,"type":"article-journal","abstract":"Severe thunderstorms accompanied by tornadoes, hail, and damaging winds cause an average of 5.4 billion dollars of damage each year across the United States, and 10 billion-dollar events are no longer uncommon. This overall economic and casualty risk—with over 600 severe thunderstorm related deaths in 2011—has prompted public and scientific inquiries about the impact of climate change on tornadoes. We show that national annual frequencies of tornado reports have remained relatively constant, but significant spatially-varying temporal trends in tornado frequency have occurred since 1979. Negative tendencies of tornado occurrence have been noted in portions of the central and southern Great Plains, while robust positive trends have been documented in portions of the Midwest and Southeast United States. In addition, the significant tornado parameter is used as an environmental covariate to increase confidence in the tornado report results.","container-title":"npj Climate and Atmospheric Science","DOI":"10.1038/s41612-018-0048-2","ISSN":"2397-3722","issue":"1","journalAbbreviation":"npj Clim Atmos Sci","language":"en","note":"number: 1\npublisher: Nature Publishing Group","page":"1-5","source":"www.nature.com","title":"Spatial trends in United States tornado frequency","volume":"1","author":[{"family":"Gensini","given":"Vittorio A."},{"family":"Brooks","given":"Harold E."}],"issued":{"date-parts":[["2018",10,17]]}}},{"id":87,"uris":["http://zotero.org/users/6296352/items/JZKLJ79K"],"itemData":{"id":87,"type":"article-journal","abstract":"In the United States, severe weather poses a threat to society, producing tornadoes and hail that can result in hundreds of casualties and billions of dollars in damages. Fortunately, skillful predictions of severe weather for short lead times of 0–8 days and longer lead times exceeding 1 month have been realized. However, this leaves a forecast gap at subseasonal to seasonal lead times of 2–5 weeks, when early-action decision making by stakeholders is typically made. Here we develop an empirical prediction model that fills this gap during March–June when severe weather is most prevalent across the United States. We demonstrate skillful weekly forecasts of opportunity with lead times of 2–5 weeks of environmental parameters favorable to severe weather, as well as actual tornado and hail activity. To attain this skill, we use as a predictor the current state of active phases of the Madden-Julian Oscillation, known to have physical teleconnections with future weather over the United States. The model has significant skill in regions such as the Plains and the Southeast, providing stakeholders with valuable extended forewarning.","container-title":"Journal of Geophysical Research: Atmospheres","DOI":"10.1029/2018JD029059","ISSN":"2169-8996","issue":"22","language":"en","note":"_eprint: https://onlinelibrary.wiley.com/doi/pdf/10.1029/2018JD029059","page":"12,661-12,675","source":"Wiley Online Library","title":"Skillful Subseasonal Forecasts of Weekly Tornado and Hail Activity Using the Madden-Julian Oscillation","volume":"123","author":[{"family":"Baggett","given":"Cory F."},{"family":"Nardi","given":"Kyle M."},{"family":"Childs","given":"Samuel J."},{"family":"Zito","given":"Samantha N."},{"family":"Barnes","given":"Elizabeth A."},{"family":"Maloney","given":"Eric D."}],"issued":{"date-parts":[["2018"]]}}}],"schema":"https://github.com/citation-style-language/schema/raw/master/csl-citation.json"} </w:instrText>
      </w:r>
      <w:r>
        <w:rPr>
          <w:rFonts w:ascii="Times New Roman" w:hAnsi="Times New Roman" w:cs="Times New Roman"/>
          <w:sz w:val="24"/>
          <w:szCs w:val="24"/>
        </w:rPr>
        <w:fldChar w:fldCharType="separate"/>
      </w:r>
      <w:r w:rsidR="00061100" w:rsidRPr="00061100">
        <w:rPr>
          <w:rFonts w:ascii="Times New Roman" w:hAnsi="Times New Roman" w:cs="Times New Roman"/>
          <w:sz w:val="24"/>
        </w:rPr>
        <w:t>(Gensini and Brooks 2018; Baggett et al. 2018)</w:t>
      </w:r>
      <w:r>
        <w:rPr>
          <w:rFonts w:ascii="Times New Roman" w:hAnsi="Times New Roman" w:cs="Times New Roman"/>
          <w:sz w:val="24"/>
          <w:szCs w:val="24"/>
        </w:rPr>
        <w:fldChar w:fldCharType="end"/>
      </w:r>
      <w:r w:rsidR="00061100">
        <w:rPr>
          <w:rFonts w:ascii="Times New Roman" w:hAnsi="Times New Roman" w:cs="Times New Roman"/>
          <w:sz w:val="24"/>
          <w:szCs w:val="24"/>
        </w:rPr>
        <w:t xml:space="preserve">.  </w:t>
      </w:r>
      <w:proofErr w:type="gramStart"/>
      <w:r w:rsidR="00061100">
        <w:rPr>
          <w:rFonts w:ascii="Times New Roman" w:hAnsi="Times New Roman" w:cs="Times New Roman"/>
          <w:sz w:val="24"/>
          <w:szCs w:val="24"/>
        </w:rPr>
        <w:t>In order to</w:t>
      </w:r>
      <w:proofErr w:type="gramEnd"/>
      <w:r w:rsidR="00061100">
        <w:rPr>
          <w:rFonts w:ascii="Times New Roman" w:hAnsi="Times New Roman" w:cs="Times New Roman"/>
          <w:sz w:val="24"/>
          <w:szCs w:val="24"/>
        </w:rPr>
        <w:t xml:space="preserve"> minimize and prepare for these losses, people rely on forecasting of these severe thunderstorms.  </w:t>
      </w:r>
      <w:r w:rsidR="00E124D2">
        <w:rPr>
          <w:rFonts w:ascii="Times New Roman" w:hAnsi="Times New Roman" w:cs="Times New Roman"/>
          <w:sz w:val="24"/>
          <w:szCs w:val="24"/>
        </w:rPr>
        <w:t xml:space="preserve">Given the impacts that parameters such as CAPE and bulk shear can have on favorability for these storms, many such forecasts will take these </w:t>
      </w:r>
      <w:r w:rsidR="00E124D2">
        <w:rPr>
          <w:rFonts w:ascii="Times New Roman" w:hAnsi="Times New Roman" w:cs="Times New Roman"/>
          <w:sz w:val="24"/>
          <w:szCs w:val="24"/>
        </w:rPr>
        <w:lastRenderedPageBreak/>
        <w:t xml:space="preserve">parameters into account.  </w:t>
      </w:r>
      <w:r w:rsidR="00081FA6">
        <w:rPr>
          <w:rFonts w:ascii="Times New Roman" w:hAnsi="Times New Roman" w:cs="Times New Roman"/>
          <w:sz w:val="24"/>
          <w:szCs w:val="24"/>
        </w:rPr>
        <w:t>However, one complicating factor for forecasters is how these parameters may be affected by aerosols.</w:t>
      </w:r>
    </w:p>
    <w:p w14:paraId="4A103D55" w14:textId="6049FF32" w:rsidR="00AC4C7C" w:rsidRDefault="00471B4C" w:rsidP="00C75B6D">
      <w:pPr>
        <w:pStyle w:val="Heading2"/>
        <w:jc w:val="both"/>
      </w:pPr>
      <w:bookmarkStart w:id="6" w:name="_Toc102475423"/>
      <w:r>
        <w:t xml:space="preserve">1.2 </w:t>
      </w:r>
      <w:r w:rsidR="00AC4C7C">
        <w:t>Aerosol background</w:t>
      </w:r>
      <w:bookmarkEnd w:id="6"/>
    </w:p>
    <w:p w14:paraId="58122FCD" w14:textId="15C02869" w:rsidR="00693F0F" w:rsidRDefault="00693F0F"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An aerosol consists of a collection of</w:t>
      </w:r>
      <w:r w:rsidR="00A82112">
        <w:rPr>
          <w:rFonts w:ascii="Times New Roman" w:hAnsi="Times New Roman" w:cs="Times New Roman"/>
          <w:sz w:val="24"/>
          <w:szCs w:val="24"/>
        </w:rPr>
        <w:t xml:space="preserve"> liquid</w:t>
      </w:r>
      <w:r w:rsidR="004E391D">
        <w:rPr>
          <w:rFonts w:ascii="Times New Roman" w:hAnsi="Times New Roman" w:cs="Times New Roman"/>
          <w:sz w:val="24"/>
          <w:szCs w:val="24"/>
        </w:rPr>
        <w:t xml:space="preserve"> or</w:t>
      </w:r>
      <w:r>
        <w:rPr>
          <w:rFonts w:ascii="Times New Roman" w:hAnsi="Times New Roman" w:cs="Times New Roman"/>
          <w:sz w:val="24"/>
          <w:szCs w:val="24"/>
        </w:rPr>
        <w:t xml:space="preserve"> solid particles suspended within a gas </w:t>
      </w:r>
      <w:r>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{"citationID":"ouby3qxR","properties":{"formattedCitation":"(Ghan et al. 1993)","plainCitation":"(Ghan et al. 1993)","noteIndex":0},"citationItems":[{"id":86,"uris":["http://zotero.org/users/6296352/items/LZ9SV72T"],"itemData":{"id":86,"type":"article-journal","abstract":"A critical link between clouds and aerosols is the nucleation process, in which supersaturation activates some fraction of the aerosols to form cloud droplets. Under conditions of strong updraft velocity or low aerosol number concentration, high supersaturations are achieved and most of the aerosols are activated. At weaker updraft velocities or higher aerosol number concentrations, supersaturations remain low and only a small fraction of the aerosols are activated. These limiting cases are represented in the parameterization, N=N,w/(w+dN,) derived from K6hler theory, where N is the number of droplets nucleated, Na is the total aerosol number concentration and w is the updraft velocity. The coefficient d depends on the geometric standard deviation of the log-normal aerosol size distribution, the mode radius and the aerosol composition. The parameterization is compared with detailed simulations by a size-resolving Lagrangian parcel model. Differences are found to be less than 50% for realistic aerosol size distributions with aerosol number concentration ranging from 50 to 5000 cm-3 and updraft velocity ranging from 1 to 500 cm s - 1. Errors in the sensitivity of N to changes in Na are typically only 10%. Errors are comparable to those of the Twomey parameterization. The simplicity of the parameterization permits its application to three-dimensional atmospheric circulation models that cannot afford a size-resolving treatment of the nucleation process.","container-title":"Atmospheric Research","DOI":"10.1016/0169-8095(93)90024-I","ISSN":"01698095","issue":"4","journalAbbreviation":"Atmospheric Research","language":"en","page":"198-221","source":"DOI.org (Crossref)","title":"A parameterization of cloud droplet nucleation part I: single aerosol type","title-short":"A parameterization of cloud droplet nucleation part I","volume":"30","author":[{"family":"Ghan","given":"Steven J."},{"family":"Chung","given":"Catherine C."},{"family":"Penner","given":"Joyce E."}],"issued":{"date-parts":[["1993",12]]}}}],"schema":"https://github.com/citation-style-language/schema/raw/master/csl-citation.json"} </w:instrText>
      </w:r>
      <w:r>
        <w:rPr>
          <w:rFonts w:ascii="Times New Roman" w:hAnsi="Times New Roman" w:cs="Times New Roman"/>
          <w:sz w:val="24"/>
          <w:szCs w:val="24"/>
        </w:rPr>
        <w:fldChar w:fldCharType="separate"/>
      </w:r>
      <w:r w:rsidRPr="00693F0F">
        <w:rPr>
          <w:rFonts w:ascii="Times New Roman" w:hAnsi="Times New Roman" w:cs="Times New Roman"/>
          <w:sz w:val="24"/>
        </w:rPr>
        <w:t>(Ghan et al. 1993)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246DB">
        <w:rPr>
          <w:rFonts w:ascii="Times New Roman" w:hAnsi="Times New Roman" w:cs="Times New Roman"/>
          <w:sz w:val="24"/>
          <w:szCs w:val="24"/>
        </w:rPr>
        <w:t>Aerosols can have many effects on human health, and they can also affect the weather</w:t>
      </w:r>
      <w:r w:rsidR="00A82112">
        <w:rPr>
          <w:rFonts w:ascii="Times New Roman" w:hAnsi="Times New Roman" w:cs="Times New Roman"/>
          <w:sz w:val="24"/>
          <w:szCs w:val="24"/>
        </w:rPr>
        <w:t xml:space="preserve"> and climate</w:t>
      </w:r>
      <w:r w:rsidR="002246DB">
        <w:rPr>
          <w:rFonts w:ascii="Times New Roman" w:hAnsi="Times New Roman" w:cs="Times New Roman"/>
          <w:sz w:val="24"/>
          <w:szCs w:val="24"/>
        </w:rPr>
        <w:t xml:space="preserve">.  The size, shape, </w:t>
      </w:r>
      <w:r w:rsidR="003869FA">
        <w:rPr>
          <w:rFonts w:ascii="Times New Roman" w:hAnsi="Times New Roman" w:cs="Times New Roman"/>
          <w:sz w:val="24"/>
          <w:szCs w:val="24"/>
        </w:rPr>
        <w:t>chemical composition</w:t>
      </w:r>
      <w:r w:rsidR="002246DB">
        <w:rPr>
          <w:rFonts w:ascii="Times New Roman" w:hAnsi="Times New Roman" w:cs="Times New Roman"/>
          <w:sz w:val="24"/>
          <w:szCs w:val="24"/>
        </w:rPr>
        <w:t xml:space="preserve">, and type of the aerosol can greatly influence what </w:t>
      </w:r>
      <w:r w:rsidR="00A82112">
        <w:rPr>
          <w:rFonts w:ascii="Times New Roman" w:hAnsi="Times New Roman" w:cs="Times New Roman"/>
          <w:sz w:val="24"/>
          <w:szCs w:val="24"/>
        </w:rPr>
        <w:t>its effects</w:t>
      </w:r>
      <w:r w:rsidR="002246DB">
        <w:rPr>
          <w:rFonts w:ascii="Times New Roman" w:hAnsi="Times New Roman" w:cs="Times New Roman"/>
          <w:sz w:val="24"/>
          <w:szCs w:val="24"/>
        </w:rPr>
        <w:t xml:space="preserve"> </w:t>
      </w:r>
      <w:r w:rsidR="00A82112">
        <w:rPr>
          <w:rFonts w:ascii="Times New Roman" w:hAnsi="Times New Roman" w:cs="Times New Roman"/>
          <w:sz w:val="24"/>
          <w:szCs w:val="24"/>
        </w:rPr>
        <w:t>are</w:t>
      </w:r>
      <w:r w:rsidR="002246DB">
        <w:rPr>
          <w:rFonts w:ascii="Times New Roman" w:hAnsi="Times New Roman" w:cs="Times New Roman"/>
          <w:sz w:val="24"/>
          <w:szCs w:val="24"/>
        </w:rPr>
        <w:t xml:space="preserve">.  </w:t>
      </w:r>
      <w:r w:rsidR="00634BC8">
        <w:rPr>
          <w:rFonts w:ascii="Times New Roman" w:hAnsi="Times New Roman" w:cs="Times New Roman"/>
          <w:sz w:val="24"/>
          <w:szCs w:val="24"/>
        </w:rPr>
        <w:t>For example, a</w:t>
      </w:r>
      <w:r w:rsidR="00A82112">
        <w:rPr>
          <w:rFonts w:ascii="Times New Roman" w:hAnsi="Times New Roman" w:cs="Times New Roman"/>
          <w:sz w:val="24"/>
          <w:szCs w:val="24"/>
        </w:rPr>
        <w:t xml:space="preserve">n aerosol with a high single scattering albedo </w:t>
      </w:r>
      <w:r w:rsidR="00634BC8">
        <w:rPr>
          <w:rFonts w:ascii="Times New Roman" w:hAnsi="Times New Roman" w:cs="Times New Roman"/>
          <w:sz w:val="24"/>
          <w:szCs w:val="24"/>
        </w:rPr>
        <w:t>(light-colored) will reflect</w:t>
      </w:r>
      <w:r w:rsidR="003869FA">
        <w:rPr>
          <w:rFonts w:ascii="Times New Roman" w:hAnsi="Times New Roman" w:cs="Times New Roman"/>
          <w:sz w:val="24"/>
          <w:szCs w:val="24"/>
        </w:rPr>
        <w:t xml:space="preserve"> mostly</w:t>
      </w:r>
      <w:r w:rsidR="00634BC8">
        <w:rPr>
          <w:rFonts w:ascii="Times New Roman" w:hAnsi="Times New Roman" w:cs="Times New Roman"/>
          <w:sz w:val="24"/>
          <w:szCs w:val="24"/>
        </w:rPr>
        <w:t xml:space="preserve"> sunlight away, which could result in cooler-than expected temperatures, while a</w:t>
      </w:r>
      <w:r w:rsidR="00A82112">
        <w:rPr>
          <w:rFonts w:ascii="Times New Roman" w:hAnsi="Times New Roman" w:cs="Times New Roman"/>
          <w:sz w:val="24"/>
          <w:szCs w:val="24"/>
        </w:rPr>
        <w:t>n aerosol with a</w:t>
      </w:r>
      <w:r w:rsidR="00634BC8">
        <w:rPr>
          <w:rFonts w:ascii="Times New Roman" w:hAnsi="Times New Roman" w:cs="Times New Roman"/>
          <w:sz w:val="24"/>
          <w:szCs w:val="24"/>
        </w:rPr>
        <w:t xml:space="preserve"> low</w:t>
      </w:r>
      <w:r w:rsidR="00BA0606">
        <w:rPr>
          <w:rFonts w:ascii="Times New Roman" w:hAnsi="Times New Roman" w:cs="Times New Roman"/>
          <w:sz w:val="24"/>
          <w:szCs w:val="24"/>
        </w:rPr>
        <w:t xml:space="preserve"> single scattering </w:t>
      </w:r>
      <w:r w:rsidR="00634BC8">
        <w:rPr>
          <w:rFonts w:ascii="Times New Roman" w:hAnsi="Times New Roman" w:cs="Times New Roman"/>
          <w:sz w:val="24"/>
          <w:szCs w:val="24"/>
        </w:rPr>
        <w:t xml:space="preserve">albedo (dark-colored) could have the reverse </w:t>
      </w:r>
      <w:r w:rsidR="003869FA">
        <w:rPr>
          <w:rFonts w:ascii="Times New Roman" w:hAnsi="Times New Roman" w:cs="Times New Roman"/>
          <w:sz w:val="24"/>
          <w:szCs w:val="24"/>
        </w:rPr>
        <w:t>e</w:t>
      </w:r>
      <w:r w:rsidR="00634BC8">
        <w:rPr>
          <w:rFonts w:ascii="Times New Roman" w:hAnsi="Times New Roman" w:cs="Times New Roman"/>
          <w:sz w:val="24"/>
          <w:szCs w:val="24"/>
        </w:rPr>
        <w:t xml:space="preserve">ffect.  Also, a naturally occurring aerosol such as dust could have differing effects from an anthropogenic one.  </w:t>
      </w:r>
      <w:r w:rsidR="00803638">
        <w:rPr>
          <w:rFonts w:ascii="Times New Roman" w:hAnsi="Times New Roman" w:cs="Times New Roman"/>
          <w:sz w:val="24"/>
          <w:szCs w:val="24"/>
        </w:rPr>
        <w:t xml:space="preserve">The differences and complexities of these effects can make it difficult to account for them in </w:t>
      </w:r>
      <w:r w:rsidR="00BA0606">
        <w:rPr>
          <w:rFonts w:ascii="Times New Roman" w:hAnsi="Times New Roman" w:cs="Times New Roman"/>
          <w:sz w:val="24"/>
          <w:szCs w:val="24"/>
        </w:rPr>
        <w:t xml:space="preserve">weather </w:t>
      </w:r>
      <w:r w:rsidR="00803638">
        <w:rPr>
          <w:rFonts w:ascii="Times New Roman" w:hAnsi="Times New Roman" w:cs="Times New Roman"/>
          <w:sz w:val="24"/>
          <w:szCs w:val="24"/>
        </w:rPr>
        <w:t>forecasting.</w:t>
      </w:r>
    </w:p>
    <w:p w14:paraId="21F0C98D" w14:textId="5A1310FB" w:rsidR="00B16292" w:rsidRPr="0000726A" w:rsidRDefault="00B1629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Aerosol optical depth is a measurement of</w:t>
      </w:r>
      <w:r w:rsidR="00C973BA">
        <w:rPr>
          <w:rFonts w:ascii="Times New Roman" w:hAnsi="Times New Roman" w:cs="Times New Roman"/>
          <w:sz w:val="24"/>
          <w:szCs w:val="24"/>
        </w:rPr>
        <w:t xml:space="preserve"> the scattering of visible light in the atmosphere, which determines</w:t>
      </w:r>
      <w:r>
        <w:rPr>
          <w:rFonts w:ascii="Times New Roman" w:hAnsi="Times New Roman" w:cs="Times New Roman"/>
          <w:sz w:val="24"/>
          <w:szCs w:val="24"/>
        </w:rPr>
        <w:t xml:space="preserve"> the total amount of aerosol material contained within a vertical column of the atmosphere</w:t>
      </w:r>
      <w:r w:rsidR="00285743">
        <w:rPr>
          <w:rFonts w:ascii="Times New Roman" w:hAnsi="Times New Roman" w:cs="Times New Roman"/>
          <w:sz w:val="24"/>
          <w:szCs w:val="24"/>
        </w:rPr>
        <w:t xml:space="preserve"> </w:t>
      </w:r>
      <w:r w:rsidR="00285743">
        <w:rPr>
          <w:rFonts w:ascii="Times New Roman" w:hAnsi="Times New Roman" w:cs="Times New Roman"/>
          <w:sz w:val="24"/>
          <w:szCs w:val="24"/>
        </w:rPr>
        <w:fldChar w:fldCharType="begin"/>
      </w:r>
      <w:r w:rsidR="009270A2">
        <w:rPr>
          <w:rFonts w:ascii="Times New Roman" w:hAnsi="Times New Roman" w:cs="Times New Roman"/>
          <w:sz w:val="24"/>
          <w:szCs w:val="24"/>
        </w:rPr>
        <w:instrText xml:space="preserve"> ADDIN ZOTERO_ITEM CSL_CITATION {"citationID":"d5qh6dsH","properties":{"formattedCitation":"([CSL STYLE ERROR: reference with no printed form.])","plainCitation":"([CSL STYLE ERROR: reference with no printed form.])","dontUpdate":true,"noteIndex":0},"citationItems":[{"id":104,"uris":["http://zotero.org/users/6296352/items/EW3BC52V"],"itemData":{"id":104,"type":"webpage","language":"en","note":"DOI: 10.1126/science.260.5106.311","title":"The Relative Roles of Sulfate Aerosols and Greenhouse Gases in Climate Forcing","URL":"https://www.science.org/doi/10.1126/science.260.5106.311","accessed":{"date-parts":[["2022",3,23]]}}},{"id":106,"uris":["http://zotero.org/users/6296352/items/JLWAPGVM"],"itemData":{"id":106,"type":"webpage","abstract":"STAR translates raw satellite data into critical information needed to inform the public and safeguard the environment across the country and around the world.","container-title":"NOAA / NESDIS / STAR website","language":"en-US","title":"Center for Satellite Applications and Research - NOAA / NESDIS / STAR","URL":"https://www.star.nesdis.noaa.gov/star/index.php","accessed":{"date-parts":[["2022",3,23]]}}}],"schema":"https://github.com/citation-style-language/schema/raw/master/csl-citation.json"} </w:instrText>
      </w:r>
      <w:r w:rsidR="00285743">
        <w:rPr>
          <w:rFonts w:ascii="Times New Roman" w:hAnsi="Times New Roman" w:cs="Times New Roman"/>
          <w:sz w:val="24"/>
          <w:szCs w:val="24"/>
        </w:rPr>
        <w:fldChar w:fldCharType="separate"/>
      </w:r>
      <w:r w:rsidR="00285743" w:rsidRPr="00285743">
        <w:rPr>
          <w:rFonts w:ascii="Times New Roman" w:hAnsi="Times New Roman" w:cs="Times New Roman"/>
          <w:sz w:val="24"/>
        </w:rPr>
        <w:t>(</w:t>
      </w:r>
      <w:r w:rsidR="00285743">
        <w:rPr>
          <w:rFonts w:ascii="Times New Roman" w:hAnsi="Times New Roman" w:cs="Times New Roman"/>
          <w:sz w:val="24"/>
        </w:rPr>
        <w:t>Kiehl and Briegleb 1993; Center for Satellite Applications and Research</w:t>
      </w:r>
      <w:r w:rsidR="00E23060">
        <w:rPr>
          <w:rFonts w:ascii="Times New Roman" w:hAnsi="Times New Roman" w:cs="Times New Roman"/>
          <w:sz w:val="24"/>
        </w:rPr>
        <w:t xml:space="preserve"> 2022</w:t>
      </w:r>
      <w:r w:rsidR="00285743">
        <w:rPr>
          <w:rFonts w:ascii="Times New Roman" w:hAnsi="Times New Roman" w:cs="Times New Roman"/>
          <w:sz w:val="24"/>
        </w:rPr>
        <w:t>)</w:t>
      </w:r>
      <w:r w:rsidR="00285743">
        <w:rPr>
          <w:rFonts w:ascii="Times New Roman" w:hAnsi="Times New Roman" w:cs="Times New Roman"/>
          <w:sz w:val="24"/>
          <w:szCs w:val="24"/>
        </w:rPr>
        <w:fldChar w:fldCharType="end"/>
      </w:r>
      <w:r w:rsidR="00285743">
        <w:rPr>
          <w:rFonts w:ascii="Times New Roman" w:hAnsi="Times New Roman" w:cs="Times New Roman"/>
          <w:sz w:val="24"/>
          <w:szCs w:val="24"/>
        </w:rPr>
        <w:t xml:space="preserve">.  </w:t>
      </w:r>
      <w:r w:rsidR="00AC4C7C">
        <w:rPr>
          <w:rFonts w:ascii="Times New Roman" w:hAnsi="Times New Roman" w:cs="Times New Roman"/>
          <w:sz w:val="24"/>
          <w:szCs w:val="24"/>
        </w:rPr>
        <w:t xml:space="preserve">This measurement does not account for all of the specific characteristics of different </w:t>
      </w:r>
      <w:proofErr w:type="gramStart"/>
      <w:r w:rsidR="00AC4C7C">
        <w:rPr>
          <w:rFonts w:ascii="Times New Roman" w:hAnsi="Times New Roman" w:cs="Times New Roman"/>
          <w:sz w:val="24"/>
          <w:szCs w:val="24"/>
        </w:rPr>
        <w:t>aerosols</w:t>
      </w:r>
      <w:proofErr w:type="gramEnd"/>
      <w:r w:rsidR="0099615F">
        <w:rPr>
          <w:rFonts w:ascii="Times New Roman" w:hAnsi="Times New Roman" w:cs="Times New Roman"/>
          <w:sz w:val="24"/>
          <w:szCs w:val="24"/>
        </w:rPr>
        <w:t xml:space="preserve"> nor does it specify what heights of the atmosphere contain more or less aerosols.  However, it can be useful </w:t>
      </w:r>
      <w:r w:rsidR="009A6D37">
        <w:rPr>
          <w:rFonts w:ascii="Times New Roman" w:hAnsi="Times New Roman" w:cs="Times New Roman"/>
          <w:sz w:val="24"/>
          <w:szCs w:val="24"/>
        </w:rPr>
        <w:t>f</w:t>
      </w:r>
      <w:r w:rsidR="0099615F">
        <w:rPr>
          <w:rFonts w:ascii="Times New Roman" w:hAnsi="Times New Roman" w:cs="Times New Roman"/>
          <w:sz w:val="24"/>
          <w:szCs w:val="24"/>
        </w:rPr>
        <w:t>or determining overall aerosol abundance and</w:t>
      </w:r>
      <w:r w:rsidR="009A6D37">
        <w:rPr>
          <w:rFonts w:ascii="Times New Roman" w:hAnsi="Times New Roman" w:cs="Times New Roman"/>
          <w:sz w:val="24"/>
          <w:szCs w:val="24"/>
        </w:rPr>
        <w:t>, when combined with surface aerosol measurements,</w:t>
      </w:r>
      <w:r w:rsidR="0099615F">
        <w:rPr>
          <w:rFonts w:ascii="Times New Roman" w:hAnsi="Times New Roman" w:cs="Times New Roman"/>
          <w:sz w:val="24"/>
          <w:szCs w:val="24"/>
        </w:rPr>
        <w:t xml:space="preserve"> whether there are aerosols just near the surface or at higher altitudes as well.</w:t>
      </w:r>
    </w:p>
    <w:p w14:paraId="36450493" w14:textId="7B41215F" w:rsidR="00F1025C" w:rsidRPr="00F1025C" w:rsidRDefault="00471B4C" w:rsidP="00C75B6D">
      <w:pPr>
        <w:pStyle w:val="Heading2"/>
        <w:jc w:val="both"/>
      </w:pPr>
      <w:bookmarkStart w:id="7" w:name="_Toc102475424"/>
      <w:r>
        <w:t xml:space="preserve">1.3 </w:t>
      </w:r>
      <w:r w:rsidR="00F1025C">
        <w:t>Previous Studies</w:t>
      </w:r>
      <w:bookmarkEnd w:id="7"/>
    </w:p>
    <w:p w14:paraId="6D1E2816" w14:textId="65E044F7" w:rsidR="00820BA5"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Previous research on the impacts of aerosols on severe weather events </w:t>
      </w:r>
      <w:proofErr w:type="gramStart"/>
      <w:r w:rsidRPr="006D29E9">
        <w:rPr>
          <w:rFonts w:ascii="Times New Roman" w:hAnsi="Times New Roman" w:cs="Times New Roman"/>
          <w:sz w:val="24"/>
          <w:szCs w:val="24"/>
        </w:rPr>
        <w:t xml:space="preserve">has </w:t>
      </w:r>
      <w:r w:rsidR="003869FA">
        <w:rPr>
          <w:rFonts w:ascii="Times New Roman" w:hAnsi="Times New Roman" w:cs="Times New Roman"/>
          <w:sz w:val="24"/>
          <w:szCs w:val="24"/>
        </w:rPr>
        <w:t xml:space="preserve"> sometimes</w:t>
      </w:r>
      <w:proofErr w:type="gramEnd"/>
      <w:r w:rsidR="003869FA">
        <w:rPr>
          <w:rFonts w:ascii="Times New Roman" w:hAnsi="Times New Roman" w:cs="Times New Roman"/>
          <w:sz w:val="24"/>
          <w:szCs w:val="24"/>
        </w:rPr>
        <w:t xml:space="preserve">  </w:t>
      </w:r>
      <w:r w:rsidRPr="006D29E9">
        <w:rPr>
          <w:rFonts w:ascii="Times New Roman" w:hAnsi="Times New Roman" w:cs="Times New Roman"/>
          <w:sz w:val="24"/>
          <w:szCs w:val="24"/>
        </w:rPr>
        <w:t xml:space="preserve">produced  contradictory findings.  For example, </w:t>
      </w:r>
      <w:r w:rsidR="0045699E">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{"citationID":"oxoweeZZ","properties":{"formattedCitation":"(Fan et al. 2009)","plainCitation":"(Fan et al. 2009)","dontUpdate":true,"noteIndex":0},"citationItems":[{"id":35,"uris":["http://zotero.org/users/6296352/items/L9UHANEX"],"itemData":{"id":35,"type":"article-journal","container-title":"Journal of Geophysical Research","DOI":"10.1029/2009JD012352","ISSN":"0148-0227","issue":"D22","journalAbbreviation":"J. Geophys. Res.","language":"en","page":"D22206","source":"DOI.org (Crossref)","title":"Dominant role by vertical wind shear in regulating aerosol effects on deep convective clouds","volume":"114","author":[{"family":"Fan","given":"Jiwen"},{"family":"Yuan","given":"Tianle"},{"family":"Comstock","given":"Jennifer M."},{"family":"Ghan","given":"Steven"},{"family":"Khain","given":"Alexander"},{"family":"Leung","given":"L. Ruby"},{"family":"Li","given":"Zhanqing"},{"family":"Martins","given":"Vanderlei J."},{"family":"Ovchinnikov","given":"Mikhail"}],"issued":{"date-parts":[["2009",11,24]]}}}],"schema":"https://github.com/citation-style-language/schema/raw/master/csl-citation.json"} </w:instrText>
      </w:r>
      <w:r w:rsidR="0045699E">
        <w:rPr>
          <w:rFonts w:ascii="Times New Roman" w:hAnsi="Times New Roman" w:cs="Times New Roman"/>
          <w:sz w:val="24"/>
          <w:szCs w:val="24"/>
        </w:rPr>
        <w:fldChar w:fldCharType="separate"/>
      </w:r>
      <w:r w:rsidR="0045699E" w:rsidRPr="00820BA5">
        <w:rPr>
          <w:rFonts w:ascii="Times New Roman" w:hAnsi="Times New Roman" w:cs="Times New Roman"/>
          <w:sz w:val="24"/>
        </w:rPr>
        <w:t xml:space="preserve">Fan et al. </w:t>
      </w:r>
      <w:r w:rsidR="0045699E">
        <w:rPr>
          <w:rFonts w:ascii="Times New Roman" w:hAnsi="Times New Roman" w:cs="Times New Roman"/>
          <w:sz w:val="24"/>
        </w:rPr>
        <w:t>(</w:t>
      </w:r>
      <w:r w:rsidR="0045699E" w:rsidRPr="00820BA5">
        <w:rPr>
          <w:rFonts w:ascii="Times New Roman" w:hAnsi="Times New Roman" w:cs="Times New Roman"/>
          <w:sz w:val="24"/>
        </w:rPr>
        <w:t>2009)</w:t>
      </w:r>
      <w:r w:rsidR="0045699E">
        <w:rPr>
          <w:rFonts w:ascii="Times New Roman" w:hAnsi="Times New Roman" w:cs="Times New Roman"/>
          <w:sz w:val="24"/>
          <w:szCs w:val="24"/>
        </w:rPr>
        <w:fldChar w:fldCharType="end"/>
      </w:r>
      <w:r w:rsidRPr="006D29E9">
        <w:rPr>
          <w:rFonts w:ascii="Times New Roman" w:hAnsi="Times New Roman" w:cs="Times New Roman"/>
          <w:sz w:val="24"/>
          <w:szCs w:val="24"/>
        </w:rPr>
        <w:t xml:space="preserve"> found that the strength of convective cells that developed in the presence of strong vertical wind shear was reduced as the concentration of </w:t>
      </w:r>
      <w:r w:rsidRPr="006D29E9">
        <w:rPr>
          <w:rFonts w:ascii="Times New Roman" w:hAnsi="Times New Roman" w:cs="Times New Roman"/>
          <w:sz w:val="24"/>
          <w:szCs w:val="24"/>
        </w:rPr>
        <w:lastRenderedPageBreak/>
        <w:t xml:space="preserve">aerosols increased.  This would suggest that the presence of aerosols in an area would reduce the likelihood of severe weather in that same area, since strong vertical wind shear is an important ingredient for the development of severe thunderstorms.  Additionally, </w:t>
      </w:r>
      <w:r w:rsidR="0045699E">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{"citationID":"vp4GGKS3","properties":{"formattedCitation":"(Toll and M\\uc0\\u228{}nnik 2015)","plainCitation":"(Toll and Männik 2015)","dontUpdate":true,"noteIndex":0},"citationItems":[{"id":48,"uris":["http://zotero.org/users/6296352/items/6IIEFM4Z"],"itemData":{"id":48,"type":"article-journal","abstract":"On August 8, 2010, a severe derecho type thunderstorm in the Baltic Sea region coincided with smoke from wildfires in Russia. Remarkable smoke aerosol concentrations, with a maximum aerosol optical depth of more than 2 at 550 nm, were observed near the thunderstorm. The impact of the wildfire smoke on the thunderstorm through direct radiative effects was investigated using the Hirlam Aladin Research for Mesoscale Operational Numerical Weather Prediction in Euromed (HARMONIE) model. HARMONIE was successfully able to resolve the dynamics of the thunderstorm, and simulations that considered the influence of the smoke-related aerosols were compared to simulation without aerosols. As simulated by the HARMONIE model, the smoke reduced the shortwave radiation flux at the surface by as much as 300 W/m2 and decreased the near-surface temperature by as much as 3 °C in the vicinity of the thunderstorm and respectively 100 W/m2 and 1 °C in the thunderstorm region. Atmospheric instability decreased through the direct radiative effect of aerosols, and several dynamic features of the simulated thunderstorm appeared slightly weaker.","container-title":"Atmospheric Research","DOI":"10.1016/j.atmosres.2014.11.018","ISSN":"01698095","journalAbbreviation":"Atmospheric Research","language":"en","page":"87-101","source":"DOI.org (Crossref)","title":"The direct radiative effect of wildfire smoke on a severe thunderstorm event in the Baltic Sea region","volume":"155","author":[{"family":"Toll","given":"V."},{"family":"Männik","given":"A."}],"issued":{"date-parts":[["2015",3]]}}}],"schema":"https://github.com/citation-style-language/schema/raw/master/csl-citation.json"} </w:instrText>
      </w:r>
      <w:r w:rsidR="0045699E">
        <w:rPr>
          <w:rFonts w:ascii="Times New Roman" w:hAnsi="Times New Roman" w:cs="Times New Roman"/>
          <w:sz w:val="24"/>
          <w:szCs w:val="24"/>
        </w:rPr>
        <w:fldChar w:fldCharType="separate"/>
      </w:r>
      <w:r w:rsidR="0045699E" w:rsidRPr="00820BA5">
        <w:rPr>
          <w:rFonts w:ascii="Times New Roman" w:hAnsi="Times New Roman" w:cs="Times New Roman"/>
          <w:sz w:val="24"/>
          <w:szCs w:val="24"/>
        </w:rPr>
        <w:t xml:space="preserve">Toll and Männik </w:t>
      </w:r>
      <w:r w:rsidR="0045699E">
        <w:rPr>
          <w:rFonts w:ascii="Times New Roman" w:hAnsi="Times New Roman" w:cs="Times New Roman"/>
          <w:sz w:val="24"/>
          <w:szCs w:val="24"/>
        </w:rPr>
        <w:t>(</w:t>
      </w:r>
      <w:r w:rsidR="0045699E" w:rsidRPr="00820BA5">
        <w:rPr>
          <w:rFonts w:ascii="Times New Roman" w:hAnsi="Times New Roman" w:cs="Times New Roman"/>
          <w:sz w:val="24"/>
          <w:szCs w:val="24"/>
        </w:rPr>
        <w:t>2015)</w:t>
      </w:r>
      <w:r w:rsidR="0045699E">
        <w:rPr>
          <w:rFonts w:ascii="Times New Roman" w:hAnsi="Times New Roman" w:cs="Times New Roman"/>
          <w:sz w:val="24"/>
          <w:szCs w:val="24"/>
        </w:rPr>
        <w:fldChar w:fldCharType="end"/>
      </w:r>
      <w:r w:rsidR="0045699E">
        <w:rPr>
          <w:rFonts w:ascii="Times New Roman" w:hAnsi="Times New Roman" w:cs="Times New Roman"/>
          <w:sz w:val="24"/>
          <w:szCs w:val="24"/>
        </w:rPr>
        <w:t xml:space="preserve"> </w:t>
      </w:r>
      <w:r w:rsidRPr="006D29E9">
        <w:rPr>
          <w:rFonts w:ascii="Times New Roman" w:hAnsi="Times New Roman" w:cs="Times New Roman"/>
          <w:sz w:val="24"/>
          <w:szCs w:val="24"/>
        </w:rPr>
        <w:t xml:space="preserve">found that wildfire smoke present in an area with severe thunderstorms reduced the amount of solar radiation reaching the ground.  This led to reduced instability and slightly weaker convection and storm dynamics.  </w:t>
      </w:r>
    </w:p>
    <w:p w14:paraId="42B2C1CC" w14:textId="627643F4"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However, </w:t>
      </w:r>
      <w:r w:rsidR="0045699E">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{"citationID":"gKd52L66","properties":{"formattedCitation":"(Wang et al. 2009)","plainCitation":"(Wang et al. 2009)","dontUpdate":true,"noteIndex":0},"citationItems":[{"id":8,"uris":["http://zotero.org/users/6296352/items/NJUA48IA"],"itemData":{"id":8,"type":"article-journal","abstract":"Each spring, smoke particles from ﬁres over the Yucatan Peninsula and south Mexico cross over the Gulf of Mexico into the United States (US) under the control of moist oceanic air ﬂow from the southwestern branch of the subtropical (Bermuda) high. Smoke can be transported deep into the south central US, where dry lines and warm conveyor belts are frequently formed and cause deep convection and severe weather. Lyons et al (1998 Science 282 77–80) and Murray et al (2000 Geophys. Res. Lett. 27 2249–52) noticed a </w:instrText>
      </w:r>
      <w:r w:rsidR="00223E16">
        <w:rPr>
          <w:rFonts w:ascii="Cambria Math" w:hAnsi="Cambria Math" w:cs="Cambria Math"/>
          <w:sz w:val="24"/>
          <w:szCs w:val="24"/>
        </w:rPr>
        <w:instrText>∼</w:instrText>
      </w:r>
      <w:r w:rsidR="00223E16">
        <w:rPr>
          <w:rFonts w:ascii="Times New Roman" w:hAnsi="Times New Roman" w:cs="Times New Roman"/>
          <w:sz w:val="24"/>
          <w:szCs w:val="24"/>
        </w:rPr>
        <w:instrText xml:space="preserve">50% increase of lightning along the smoke transport path over the south central US during the May 1998 Central American smoke episode. Here we present a conceptual model of coherent microphysical and meteorological mechanisms through which smoke may impact convective clouds and subsequently result in more severe weather over the south central US. The conceptual model depicts a chain of processes in which smoke particles are ﬁrst activated as cloud condensation nuclei when they are entrained into the warm conveyor belt, a convective zone formed over the south central US as a result of the encounter between the mid-latitude trough and the subtropical Bermuda high. As the convection continues with deepening of the mid-latitude trough, the greater concentration of water cloud condensation nuclei delays the warm rain processes, enhances the development of ice clouds, and invigorates the updrafts, all of which contribute to the formation of severe weather such as hail and lightning. The conceptual model is based on the reasoning of physical mechanisms revealed in previous studies (over the tropical biomass region), and is supported here through the analysis of satellite data, ground observations, aerosol transport model results, and idealized cloud resolving simulations of a day in May 2003 when record tornado events occurred over the south central US. Further assessment of this conceptual model is discussed for future investigations.","container-title":"Environmental Research Letters","DOI":"10.1088/1748-9326/4/1/015003","ISSN":"1748-9326","issue":"1","journalAbbreviation":"Environ. Res. Lett.","language":"en","page":"015003","source":"DOI.org (Crossref)","title":"A conceptual model for the link between Central American biomass burning aerosols and severe weather over the south central United States","volume":"4","author":[{"family":"Wang","given":"Jun"},{"family":"Heever","given":"Susan C","non-dropping-particle":"van den"},{"family":"Reid","given":"Jeffrey S"}],"issued":{"date-parts":[["2009",1]]}}}],"schema":"https://github.com/citation-style-language/schema/raw/master/csl-citation.json"} </w:instrText>
      </w:r>
      <w:r w:rsidR="0045699E">
        <w:rPr>
          <w:rFonts w:ascii="Times New Roman" w:hAnsi="Times New Roman" w:cs="Times New Roman"/>
          <w:sz w:val="24"/>
          <w:szCs w:val="24"/>
        </w:rPr>
        <w:fldChar w:fldCharType="separate"/>
      </w:r>
      <w:r w:rsidR="0045699E" w:rsidRPr="00820BA5">
        <w:rPr>
          <w:rFonts w:ascii="Times New Roman" w:hAnsi="Times New Roman" w:cs="Times New Roman"/>
          <w:sz w:val="24"/>
        </w:rPr>
        <w:t xml:space="preserve">Wang et al. </w:t>
      </w:r>
      <w:r w:rsidR="0045699E">
        <w:rPr>
          <w:rFonts w:ascii="Times New Roman" w:hAnsi="Times New Roman" w:cs="Times New Roman"/>
          <w:sz w:val="24"/>
        </w:rPr>
        <w:t>(</w:t>
      </w:r>
      <w:r w:rsidR="0045699E" w:rsidRPr="00820BA5">
        <w:rPr>
          <w:rFonts w:ascii="Times New Roman" w:hAnsi="Times New Roman" w:cs="Times New Roman"/>
          <w:sz w:val="24"/>
        </w:rPr>
        <w:t>2009)</w:t>
      </w:r>
      <w:r w:rsidR="0045699E">
        <w:rPr>
          <w:rFonts w:ascii="Times New Roman" w:hAnsi="Times New Roman" w:cs="Times New Roman"/>
          <w:sz w:val="24"/>
          <w:szCs w:val="24"/>
        </w:rPr>
        <w:fldChar w:fldCharType="end"/>
      </w:r>
      <w:r w:rsidR="0045699E">
        <w:rPr>
          <w:rFonts w:ascii="Times New Roman" w:hAnsi="Times New Roman" w:cs="Times New Roman"/>
          <w:sz w:val="24"/>
          <w:szCs w:val="24"/>
        </w:rPr>
        <w:t xml:space="preserve"> </w:t>
      </w:r>
      <w:r w:rsidRPr="006D29E9">
        <w:rPr>
          <w:rFonts w:ascii="Times New Roman" w:hAnsi="Times New Roman" w:cs="Times New Roman"/>
          <w:sz w:val="24"/>
          <w:szCs w:val="24"/>
        </w:rPr>
        <w:t>found that the presence of smoke aerosols in regions of convective development enhanced hail and lightning activity by increasing the number and decreasing the size of cloud droplets, which reduced the warm rain process and increased the ice crystal process.  This suggested an increase in the strength of the convective cells.  This raises the possibility that an increase in concentration of these aerosols could lead to an increase in severe weather activity.</w:t>
      </w:r>
    </w:p>
    <w:p w14:paraId="5EC18FD7" w14:textId="3FE6DA92"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In some cases, different studies have shown aerosols having similar effects but for different reasons.  </w:t>
      </w:r>
      <w:r w:rsidR="0045699E">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{"citationID":"W28f4PvB","properties":{"formattedCitation":"(Abbott and Cronin 2021)","plainCitation":"(Abbott and Cronin 2021)","dontUpdate":true,"noteIndex":0},"citationItems":[{"id":12,"uris":["http://zotero.org/users/6296352/items/BG29MKNL"],"itemData":{"id":12,"type":"article-journal","abstract":"Aerosols give clouds a lift\n            It has been observed that atmospheric aerosols can strengthen updrafts in deep convective clouds such as those that form in thunderstorms. Past work has linked such invigoration with the latent heat released by water condensation or freezing in chains of processes that depend on aerosol concentrations. Abbott and Cronin suggest a third possibility in which updrafts intensify because high aerosol concentrations increase environmental humidity by mixing more condensed water into the surrounding air, which in turn favors stronger updrafts.\n            \n              Science\n              , this issue p.\n              83\n            \n          , \n            Computer simulations show that aerosols increase updraft speeds in clouds by increasing humidity outside clouds.\n          , \n            Cloud-aerosol interactions remain a major obstacle to understanding climate and severe weather. Observations suggest that aerosols enhance tropical thunderstorm activity; past research, motivated by the importance of understanding aerosol impacts on clouds, has proposed several mechanisms that could explain that observed link. We find that high-resolution atmospheric simulations can reproduce the observed link between aerosols and convection. However, we also show that previously proposed mechanisms are unable to explain the invigoration. Examining underlying processes reveals that, in our simulations, high aerosol concentrations increase environmental humidity by producing clouds that mix more condensed water into the surrounding air. In turn, higher humidity favors large-scale ascent and stronger convection. Our results provide a physical reason to expect invigorated thunderstorms in high-aerosol regions of the tropics.","container-title":"Science","DOI":"10.1126/science.abc5181","ISSN":"0036-8075, 1095-9203","issue":"6524","journalAbbreviation":"Science","language":"en","page":"83-85","source":"DOI.org (Crossref)","title":"Aerosol invigoration of atmospheric convection through increases in humidity","volume":"371","author":[{"family":"Abbott","given":"Tristan H."},{"family":"Cronin","given":"Timothy W."}],"issued":{"date-parts":[["2021",1]]}}}],"schema":"https://github.com/citation-style-language/schema/raw/master/csl-citation.json"} </w:instrText>
      </w:r>
      <w:r w:rsidR="0045699E">
        <w:rPr>
          <w:rFonts w:ascii="Times New Roman" w:hAnsi="Times New Roman" w:cs="Times New Roman"/>
          <w:sz w:val="24"/>
          <w:szCs w:val="24"/>
        </w:rPr>
        <w:fldChar w:fldCharType="separate"/>
      </w:r>
      <w:r w:rsidR="0045699E" w:rsidRPr="00820BA5">
        <w:rPr>
          <w:rFonts w:ascii="Times New Roman" w:hAnsi="Times New Roman" w:cs="Times New Roman"/>
          <w:sz w:val="24"/>
        </w:rPr>
        <w:t xml:space="preserve">Abbott and Cronin </w:t>
      </w:r>
      <w:r w:rsidR="0045699E">
        <w:rPr>
          <w:rFonts w:ascii="Times New Roman" w:hAnsi="Times New Roman" w:cs="Times New Roman"/>
          <w:sz w:val="24"/>
        </w:rPr>
        <w:t>(</w:t>
      </w:r>
      <w:r w:rsidR="0045699E" w:rsidRPr="00820BA5">
        <w:rPr>
          <w:rFonts w:ascii="Times New Roman" w:hAnsi="Times New Roman" w:cs="Times New Roman"/>
          <w:sz w:val="24"/>
        </w:rPr>
        <w:t>2021)</w:t>
      </w:r>
      <w:r w:rsidR="0045699E">
        <w:rPr>
          <w:rFonts w:ascii="Times New Roman" w:hAnsi="Times New Roman" w:cs="Times New Roman"/>
          <w:sz w:val="24"/>
          <w:szCs w:val="24"/>
        </w:rPr>
        <w:fldChar w:fldCharType="end"/>
      </w:r>
      <w:r w:rsidR="0045699E">
        <w:rPr>
          <w:rFonts w:ascii="Times New Roman" w:hAnsi="Times New Roman" w:cs="Times New Roman"/>
          <w:sz w:val="24"/>
          <w:szCs w:val="24"/>
        </w:rPr>
        <w:t xml:space="preserve"> </w:t>
      </w:r>
      <w:r w:rsidRPr="006D29E9">
        <w:rPr>
          <w:rFonts w:ascii="Times New Roman" w:hAnsi="Times New Roman" w:cs="Times New Roman"/>
          <w:sz w:val="24"/>
          <w:szCs w:val="24"/>
        </w:rPr>
        <w:t>found that aerosols tended to increase thunderstorm intensity in the tropics.  As was the case in Wang et al</w:t>
      </w:r>
      <w:r w:rsidR="0045699E">
        <w:rPr>
          <w:rFonts w:ascii="Times New Roman" w:hAnsi="Times New Roman" w:cs="Times New Roman"/>
          <w:sz w:val="24"/>
          <w:szCs w:val="24"/>
        </w:rPr>
        <w:t>.</w:t>
      </w:r>
      <w:r w:rsidRPr="006D29E9">
        <w:rPr>
          <w:rFonts w:ascii="Times New Roman" w:hAnsi="Times New Roman" w:cs="Times New Roman"/>
          <w:sz w:val="24"/>
          <w:szCs w:val="24"/>
        </w:rPr>
        <w:t xml:space="preserve"> </w:t>
      </w:r>
      <w:r w:rsidR="0045699E">
        <w:rPr>
          <w:rFonts w:ascii="Times New Roman" w:hAnsi="Times New Roman" w:cs="Times New Roman"/>
          <w:sz w:val="24"/>
          <w:szCs w:val="24"/>
        </w:rPr>
        <w:t>(</w:t>
      </w:r>
      <w:r w:rsidRPr="006D29E9">
        <w:rPr>
          <w:rFonts w:ascii="Times New Roman" w:hAnsi="Times New Roman" w:cs="Times New Roman"/>
          <w:sz w:val="24"/>
          <w:szCs w:val="24"/>
        </w:rPr>
        <w:t>2009</w:t>
      </w:r>
      <w:r w:rsidR="0045699E">
        <w:rPr>
          <w:rFonts w:ascii="Times New Roman" w:hAnsi="Times New Roman" w:cs="Times New Roman"/>
          <w:sz w:val="24"/>
          <w:szCs w:val="24"/>
        </w:rPr>
        <w:t>)</w:t>
      </w:r>
      <w:r w:rsidRPr="006D29E9">
        <w:rPr>
          <w:rFonts w:ascii="Times New Roman" w:hAnsi="Times New Roman" w:cs="Times New Roman"/>
          <w:sz w:val="24"/>
          <w:szCs w:val="24"/>
        </w:rPr>
        <w:t>, it found that aerosols led to more, smaller cloud droplets reducing warm rain.  However, this study showed that rather than being caused by an increase in ice crystals, the increase in thunderstorm intensity was due to lack of warm rain leading to an increase in relative humidity, which reduced the effect of entrainment and increased updraft strength.</w:t>
      </w:r>
    </w:p>
    <w:p w14:paraId="42B8180D" w14:textId="66F6549F"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Some studies have found that different types of aerosols could have differing effects on convection.  </w:t>
      </w:r>
      <w:r w:rsidR="001229C7">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{"citationID":"hNpVcWfF","properties":{"formattedCitation":"(Jiang et al. 2018)","plainCitation":"(Jiang et al. 2018)","dontUpdate":true,"noteIndex":0},"citationItems":[{"id":16,"uris":["http://zotero.org/users/6296352/items/B8EJCFF7"],"itemData":{"id":16,"type":"article-journal","container-title":"Nature Communications","DOI":"10.1038/s41467-018-06280-4","ISSN":"2041-1723","issue":"1","journalAbbreviation":"Nat Commun","language":"en","page":"3874","source":"DOI.org (Crossref)","title":"Contrasting effects on deep convective clouds by different types of aerosols","volume":"9","author":[{"family":"Jiang","given":"Jonathan H."},{"family":"Su","given":"Hui"},{"family":"Huang","given":"Lei"},{"family":"Wang","given":"Yuan"},{"family":"Massie","given":"Steven"},{"family":"Zhao","given":"Bin"},{"family":"Omar","given":"Ali"},{"family":"Wang","given":"Zhien"}],"issued":{"date-parts":[["2018",12]]}}}],"schema":"https://github.com/citation-style-language/schema/raw/master/csl-citation.json"} </w:instrText>
      </w:r>
      <w:r w:rsidR="001229C7">
        <w:rPr>
          <w:rFonts w:ascii="Times New Roman" w:hAnsi="Times New Roman" w:cs="Times New Roman"/>
          <w:sz w:val="24"/>
          <w:szCs w:val="24"/>
        </w:rPr>
        <w:fldChar w:fldCharType="separate"/>
      </w:r>
      <w:r w:rsidR="001229C7" w:rsidRPr="00CD7A40">
        <w:rPr>
          <w:rFonts w:ascii="Times New Roman" w:hAnsi="Times New Roman" w:cs="Times New Roman"/>
          <w:sz w:val="24"/>
        </w:rPr>
        <w:t xml:space="preserve">Jiang et al. </w:t>
      </w:r>
      <w:r w:rsidR="001229C7">
        <w:rPr>
          <w:rFonts w:ascii="Times New Roman" w:hAnsi="Times New Roman" w:cs="Times New Roman"/>
          <w:sz w:val="24"/>
        </w:rPr>
        <w:t>(</w:t>
      </w:r>
      <w:r w:rsidR="001229C7" w:rsidRPr="00CD7A40">
        <w:rPr>
          <w:rFonts w:ascii="Times New Roman" w:hAnsi="Times New Roman" w:cs="Times New Roman"/>
          <w:sz w:val="24"/>
        </w:rPr>
        <w:t>2018)</w:t>
      </w:r>
      <w:r w:rsidR="001229C7">
        <w:rPr>
          <w:rFonts w:ascii="Times New Roman" w:hAnsi="Times New Roman" w:cs="Times New Roman"/>
          <w:sz w:val="24"/>
          <w:szCs w:val="24"/>
        </w:rPr>
        <w:fldChar w:fldCharType="end"/>
      </w:r>
      <w:r w:rsidRPr="006D29E9">
        <w:rPr>
          <w:rFonts w:ascii="Times New Roman" w:hAnsi="Times New Roman" w:cs="Times New Roman"/>
          <w:sz w:val="24"/>
          <w:szCs w:val="24"/>
        </w:rPr>
        <w:t>, for example, found that smoke tends to enhance convective activity while human-generated aerosols tend to weaken it.  Meanwhile, the impact of dust was more variable depending on region.  This would imply that certain characteristics of the aerosols, such as size and albedo, have an influence on the overall effects.</w:t>
      </w:r>
    </w:p>
    <w:p w14:paraId="56A89300" w14:textId="23879B67"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lastRenderedPageBreak/>
        <w:t xml:space="preserve">Another area of interest has been whether different size distributions of aerosols could alter the effects they have on convection.  </w:t>
      </w:r>
      <w:r w:rsidR="001229C7">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{"citationID":"DJa3cJfd","properties":{"formattedCitation":"(van den Heever and Cotton 2007)","plainCitation":"(van den Heever and Cotton 2007)","dontUpdate":true,"noteIndex":0},"citationItems":[{"id":56,"uris":["http://zotero.org/users/6296352/items/SE7TGRQG"],"itemData":{"id":56,"type":"article-journal","abstract":"The impacts of urban-enhanced aerosol concentrations on convective storm development and precipitation over and downwind of St. Louis, Missouri, are investigated. This is achieved through the use of a cloud-resolving mesoscale model, in which sophisticated land use processes and aerosol microphysics are both incorporated. The results indicate that urban-forced convergence downwind of the city, rather than the presence of greater aerosol concentrations, determines whether storms actually develop in the downwind region. Once convection is initiated, urban-enhanced aerosols can exert a significant effect on the dynamics, microphysics, and precipitation produced by these storms. The model results indicate, however, that the response to urban-enhanced aerosol depends on the background concentrations of aerosols; a weaker response occurs with increasing background aerosol concentrations. The effects of aerosols influence the rate and amount of liquid water and ice produced within these storms, the accumulated surface precipitation, the strength and timing of the updrafts and downdrafts, the longevity of the updrafts, and the strength and influence of the cold pool. Complex, nonlinear relationships and feedbacks between the microphysics and storm dynamics exist, making it difficult to make definitive statements about the effects of urbanenhanced aerosols on downwind precipitation and convection. Because the impacts of urban aerosol on downwind storms decrease with increasing background aerosol concentrations, generalization of these results depends on the unique character of background aerosol for each urban area. For urban centers in coastal areas where background aerosol concentrations may be very low, it is speculated that urban aerosol can have very large influences on convective storm dynamics, microphysics, and precipitation.","container-title":"Journal of Applied Meteorology and Climatology","DOI":"10.1175/JAM2492.1","ISSN":"1558-8432, 1558-8424","issue":"6","language":"en","page":"828-850","source":"DOI.org (Crossref)","title":"Urban Aerosol Impacts on Downwind Convective Storms","volume":"46","author":[{"family":"Heever","given":"Susan C.","non-dropping-particle":"van den"},{"family":"Cotton","given":"William R."}],"issued":{"date-parts":[["2007",6,1]]}}}],"schema":"https://github.com/citation-style-language/schema/raw/master/csl-citation.json"} </w:instrText>
      </w:r>
      <w:r w:rsidR="001229C7">
        <w:rPr>
          <w:rFonts w:ascii="Times New Roman" w:hAnsi="Times New Roman" w:cs="Times New Roman"/>
          <w:sz w:val="24"/>
          <w:szCs w:val="24"/>
        </w:rPr>
        <w:fldChar w:fldCharType="separate"/>
      </w:r>
      <w:r w:rsidR="001229C7">
        <w:rPr>
          <w:rFonts w:ascii="Times New Roman" w:hAnsi="Times New Roman" w:cs="Times New Roman"/>
          <w:sz w:val="24"/>
        </w:rPr>
        <w:t>V</w:t>
      </w:r>
      <w:r w:rsidR="001229C7" w:rsidRPr="00CD7A40">
        <w:rPr>
          <w:rFonts w:ascii="Times New Roman" w:hAnsi="Times New Roman" w:cs="Times New Roman"/>
          <w:sz w:val="24"/>
        </w:rPr>
        <w:t xml:space="preserve">an den Heever and Cotton </w:t>
      </w:r>
      <w:r w:rsidR="001229C7">
        <w:rPr>
          <w:rFonts w:ascii="Times New Roman" w:hAnsi="Times New Roman" w:cs="Times New Roman"/>
          <w:sz w:val="24"/>
        </w:rPr>
        <w:t>(</w:t>
      </w:r>
      <w:r w:rsidR="001229C7" w:rsidRPr="00CD7A40">
        <w:rPr>
          <w:rFonts w:ascii="Times New Roman" w:hAnsi="Times New Roman" w:cs="Times New Roman"/>
          <w:sz w:val="24"/>
        </w:rPr>
        <w:t>2007)</w:t>
      </w:r>
      <w:r w:rsidR="001229C7">
        <w:rPr>
          <w:rFonts w:ascii="Times New Roman" w:hAnsi="Times New Roman" w:cs="Times New Roman"/>
          <w:sz w:val="24"/>
          <w:szCs w:val="24"/>
        </w:rPr>
        <w:fldChar w:fldCharType="end"/>
      </w:r>
      <w:r w:rsidR="001229C7">
        <w:rPr>
          <w:rFonts w:ascii="Times New Roman" w:hAnsi="Times New Roman" w:cs="Times New Roman"/>
          <w:sz w:val="24"/>
          <w:szCs w:val="24"/>
        </w:rPr>
        <w:t xml:space="preserve"> </w:t>
      </w:r>
      <w:r w:rsidRPr="006D29E9">
        <w:rPr>
          <w:rFonts w:ascii="Times New Roman" w:hAnsi="Times New Roman" w:cs="Times New Roman"/>
          <w:sz w:val="24"/>
          <w:szCs w:val="24"/>
        </w:rPr>
        <w:t>found that aerosol areas containing giant cloud condensation nuclei tended to cause storms to develop stronger updrafts earlier but also not last as long due to downdrafts smothering them more quickl</w:t>
      </w:r>
      <w:r w:rsidR="001229C7">
        <w:rPr>
          <w:rFonts w:ascii="Times New Roman" w:hAnsi="Times New Roman" w:cs="Times New Roman"/>
          <w:sz w:val="24"/>
          <w:szCs w:val="24"/>
        </w:rPr>
        <w:t>y</w:t>
      </w:r>
      <w:r w:rsidRPr="006D29E9">
        <w:rPr>
          <w:rFonts w:ascii="Times New Roman" w:hAnsi="Times New Roman" w:cs="Times New Roman"/>
          <w:sz w:val="24"/>
          <w:szCs w:val="24"/>
        </w:rPr>
        <w:t>.  The reverse was true for aerosol areas not containing giant cloud condensation nuclei, as their storm updrafts took longer to develop but also lasted for longer periods of time.  This would suggest that different size distributions of aerosols could have differing effects on the evolution of convection.</w:t>
      </w:r>
      <w:r w:rsidR="001229C7">
        <w:rPr>
          <w:rFonts w:ascii="Times New Roman" w:hAnsi="Times New Roman" w:cs="Times New Roman"/>
          <w:sz w:val="24"/>
          <w:szCs w:val="24"/>
        </w:rPr>
        <w:t xml:space="preserve">  </w:t>
      </w:r>
      <w:r w:rsidR="00235B2B">
        <w:rPr>
          <w:rFonts w:ascii="Times New Roman" w:hAnsi="Times New Roman" w:cs="Times New Roman"/>
          <w:sz w:val="24"/>
          <w:szCs w:val="24"/>
        </w:rPr>
        <w:t>This study</w:t>
      </w:r>
      <w:r w:rsidRPr="006D29E9">
        <w:rPr>
          <w:rFonts w:ascii="Times New Roman" w:hAnsi="Times New Roman" w:cs="Times New Roman"/>
          <w:sz w:val="24"/>
          <w:szCs w:val="24"/>
        </w:rPr>
        <w:t xml:space="preserve"> also noted that in areas of increased aerosol concentrations caused by urban effects, storm development was affected mostly by factors other than the aerosol concentrations themselves</w:t>
      </w:r>
      <w:r w:rsidR="00235B2B">
        <w:rPr>
          <w:rFonts w:ascii="Times New Roman" w:hAnsi="Times New Roman" w:cs="Times New Roman"/>
          <w:sz w:val="24"/>
          <w:szCs w:val="24"/>
        </w:rPr>
        <w:t xml:space="preserve"> </w:t>
      </w:r>
      <w:r w:rsidR="00235B2B">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{"citationID":"mEUU3ayh","properties":{"formattedCitation":"(van den Heever and Cotton 2007)","plainCitation":"(van den Heever and Cotton 2007)","noteIndex":0},"citationItems":[{"id":56,"uris":["http://zotero.org/users/6296352/items/SE7TGRQG"],"itemData":{"id":56,"type":"article-journal","abstract":"The impacts of urban-enhanced aerosol concentrations on convective storm development and precipitation over and downwind of St. Louis, Missouri, are investigated. This is achieved through the use of a cloud-resolving mesoscale model, in which sophisticated land use processes and aerosol microphysics are both incorporated. The results indicate that urban-forced convergence downwind of the city, rather than the presence of greater aerosol concentrations, determines whether storms actually develop in the downwind region. Once convection is initiated, urban-enhanced aerosols can exert a significant effect on the dynamics, microphysics, and precipitation produced by these storms. The model results indicate, however, that the response to urban-enhanced aerosol depends on the background concentrations of aerosols; a weaker response occurs with increasing background aerosol concentrations. The effects of aerosols influence the rate and amount of liquid water and ice produced within these storms, the accumulated surface precipitation, the strength and timing of the updrafts and downdrafts, the longevity of the updrafts, and the strength and influence of the cold pool. Complex, nonlinear relationships and feedbacks between the microphysics and storm dynamics exist, making it difficult to make definitive statements about the effects of urbanenhanced aerosols on downwind precipitation and convection. Because the impacts of urban aerosol on downwind storms decrease with increasing background aerosol concentrations, generalization of these results depends on the unique character of background aerosol for each urban area. For urban centers in coastal areas where background aerosol concentrations may be very low, it is speculated that urban aerosol can have very large influences on convective storm dynamics, microphysics, and precipitation.","container-title":"Journal of Applied Meteorology and Climatology","DOI":"10.1175/JAM2492.1","ISSN":"1558-8432, 1558-8424","issue":"6","language":"en","page":"828-850","source":"DOI.org (Crossref)","title":"Urban Aerosol Impacts on Downwind Convective Storms","volume":"46","author":[{"family":"Heever","given":"Susan C.","non-dropping-particle":"van den"},{"family":"Cotton","given":"William R."}],"issued":{"date-parts":[["2007",6,1]]}}}],"schema":"https://github.com/citation-style-language/schema/raw/master/csl-citation.json"} </w:instrText>
      </w:r>
      <w:r w:rsidR="00235B2B">
        <w:rPr>
          <w:rFonts w:ascii="Times New Roman" w:hAnsi="Times New Roman" w:cs="Times New Roman"/>
          <w:sz w:val="24"/>
          <w:szCs w:val="24"/>
        </w:rPr>
        <w:fldChar w:fldCharType="separate"/>
      </w:r>
      <w:r w:rsidR="00235B2B" w:rsidRPr="00235B2B">
        <w:rPr>
          <w:rFonts w:ascii="Times New Roman" w:hAnsi="Times New Roman" w:cs="Times New Roman"/>
          <w:sz w:val="24"/>
        </w:rPr>
        <w:t>(van den Heever and Cotton 2007)</w:t>
      </w:r>
      <w:r w:rsidR="00235B2B">
        <w:rPr>
          <w:rFonts w:ascii="Times New Roman" w:hAnsi="Times New Roman" w:cs="Times New Roman"/>
          <w:sz w:val="24"/>
          <w:szCs w:val="24"/>
        </w:rPr>
        <w:fldChar w:fldCharType="end"/>
      </w:r>
      <w:r w:rsidRPr="006D29E9">
        <w:rPr>
          <w:rFonts w:ascii="Times New Roman" w:hAnsi="Times New Roman" w:cs="Times New Roman"/>
          <w:sz w:val="24"/>
          <w:szCs w:val="24"/>
        </w:rPr>
        <w:t xml:space="preserve">.  The effects of aerosols </w:t>
      </w:r>
      <w:r w:rsidR="00487A55">
        <w:rPr>
          <w:rFonts w:ascii="Times New Roman" w:hAnsi="Times New Roman" w:cs="Times New Roman"/>
          <w:sz w:val="24"/>
          <w:szCs w:val="24"/>
        </w:rPr>
        <w:t>began to take place</w:t>
      </w:r>
      <w:r w:rsidRPr="006D29E9">
        <w:rPr>
          <w:rFonts w:ascii="Times New Roman" w:hAnsi="Times New Roman" w:cs="Times New Roman"/>
          <w:sz w:val="24"/>
          <w:szCs w:val="24"/>
        </w:rPr>
        <w:t xml:space="preserve"> after the storms had already developed.  This would indicate that aerosols may </w:t>
      </w:r>
      <w:proofErr w:type="spellStart"/>
      <w:proofErr w:type="gramStart"/>
      <w:r w:rsidRPr="006D29E9">
        <w:rPr>
          <w:rFonts w:ascii="Times New Roman" w:hAnsi="Times New Roman" w:cs="Times New Roman"/>
          <w:sz w:val="24"/>
          <w:szCs w:val="24"/>
        </w:rPr>
        <w:t>effect</w:t>
      </w:r>
      <w:proofErr w:type="spellEnd"/>
      <w:proofErr w:type="gramEnd"/>
      <w:r w:rsidRPr="006D29E9">
        <w:rPr>
          <w:rFonts w:ascii="Times New Roman" w:hAnsi="Times New Roman" w:cs="Times New Roman"/>
          <w:sz w:val="24"/>
          <w:szCs w:val="24"/>
        </w:rPr>
        <w:t xml:space="preserve"> how storms evolve and how severe they become, but they may have little effect on whether they develop</w:t>
      </w:r>
      <w:r w:rsidR="00487A55">
        <w:rPr>
          <w:rFonts w:ascii="Times New Roman" w:hAnsi="Times New Roman" w:cs="Times New Roman"/>
          <w:sz w:val="24"/>
          <w:szCs w:val="24"/>
        </w:rPr>
        <w:t xml:space="preserve"> in the first place</w:t>
      </w:r>
      <w:r w:rsidRPr="006D29E9">
        <w:rPr>
          <w:rFonts w:ascii="Times New Roman" w:hAnsi="Times New Roman" w:cs="Times New Roman"/>
          <w:sz w:val="24"/>
          <w:szCs w:val="24"/>
        </w:rPr>
        <w:t>.</w:t>
      </w:r>
    </w:p>
    <w:p w14:paraId="1C1C4809" w14:textId="3CA7CCDD"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Other studies that looked more specifically at aerosol impacts on storm dynamics have shown more definitive results.  For example, </w:t>
      </w:r>
      <w:r w:rsidR="001229C7">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{"citationID":"chOAmTtV","properties":{"formattedCitation":"(Saide et al. 2015)","plainCitation":"(Saide et al. 2015)","dontUpdate":true,"noteIndex":0},"citationItems":[{"id":1,"uris":["http://zotero.org/users/6296352/items/95LK39VP"],"itemData":{"id":1,"type":"article-journal","abstract":"Tornadoes in the Southeast and central U.S. are episodically accompanied by smoke from biomass burning in central America. Analysis of the 27 April 2011 historical tornado outbreak shows that adding smoke to an environment already conducive to severe thunderstorm development can increase the likelihood of significant tornado occurrence. Numerical experiments indicate that the presence of smoke during this event leads to optical thickening of shallow clouds while soot within the smoke enhances the capping inversion through radiation absorption. The smoke effects are consistent with measurements of clouds and radiation before and during the outbreak. These effects result in lower cloud bases and stronger low-level wind shear in the warm sector of the extratropical cyclone generating the outbreak, two indicators of higher probability of tornadogenesis and tornado intensity and longevity. These mechanisms may contribute to tornado modulation by aerosols, highlighting the need to consider aerosol feedbacks in numerical severe weather forecasting.","container-title":"Geophysical Research Letters","DOI":"10.1002/2014GL062826","ISSN":"1944-8007","issue":"3","language":"en","page":"956-965","source":"Wiley Online Library","title":"Central American biomass burning smoke can increase tornado severity in the U.S.","volume":"42","author":[{"family":"Saide","given":"P. E."},{"family":"Spak","given":"S. N."},{"family":"Pierce","given":"R. B."},{"family":"Otkin","given":"J. A."},{"family":"Schaack","given":"T. K."},{"family":"Heidinger","given":"A. K."},{"family":"Silva","given":"A. M.","dropping-particle":"da"},{"family":"Kacenelenbogen","given":"M."},{"family":"Redemann","given":"J."},{"family":"Carmichael","given":"G. R."}],"issued":{"date-parts":[["2015"]]}}}],"schema":"https://github.com/citation-style-language/schema/raw/master/csl-citation.json"} </w:instrText>
      </w:r>
      <w:r w:rsidR="001229C7">
        <w:rPr>
          <w:rFonts w:ascii="Times New Roman" w:hAnsi="Times New Roman" w:cs="Times New Roman"/>
          <w:sz w:val="24"/>
          <w:szCs w:val="24"/>
        </w:rPr>
        <w:fldChar w:fldCharType="separate"/>
      </w:r>
      <w:r w:rsidR="001229C7" w:rsidRPr="00235B2B">
        <w:rPr>
          <w:rFonts w:ascii="Times New Roman" w:hAnsi="Times New Roman" w:cs="Times New Roman"/>
          <w:sz w:val="24"/>
        </w:rPr>
        <w:t xml:space="preserve">Saide et al. </w:t>
      </w:r>
      <w:r w:rsidR="001229C7">
        <w:rPr>
          <w:rFonts w:ascii="Times New Roman" w:hAnsi="Times New Roman" w:cs="Times New Roman"/>
          <w:sz w:val="24"/>
        </w:rPr>
        <w:t>(</w:t>
      </w:r>
      <w:r w:rsidR="001229C7" w:rsidRPr="00235B2B">
        <w:rPr>
          <w:rFonts w:ascii="Times New Roman" w:hAnsi="Times New Roman" w:cs="Times New Roman"/>
          <w:sz w:val="24"/>
        </w:rPr>
        <w:t>2015)</w:t>
      </w:r>
      <w:r w:rsidR="001229C7">
        <w:rPr>
          <w:rFonts w:ascii="Times New Roman" w:hAnsi="Times New Roman" w:cs="Times New Roman"/>
          <w:sz w:val="24"/>
          <w:szCs w:val="24"/>
        </w:rPr>
        <w:fldChar w:fldCharType="end"/>
      </w:r>
      <w:r w:rsidR="001229C7">
        <w:rPr>
          <w:rFonts w:ascii="Times New Roman" w:hAnsi="Times New Roman" w:cs="Times New Roman"/>
          <w:sz w:val="24"/>
          <w:szCs w:val="24"/>
        </w:rPr>
        <w:t xml:space="preserve"> </w:t>
      </w:r>
      <w:r w:rsidRPr="006D29E9">
        <w:rPr>
          <w:rFonts w:ascii="Times New Roman" w:hAnsi="Times New Roman" w:cs="Times New Roman"/>
          <w:sz w:val="24"/>
          <w:szCs w:val="24"/>
        </w:rPr>
        <w:t>found that smoke aerosols from wildfires in Central America increased the severity of the April 27, 2011 tornado outbreak.  This appeared to be due to the smoke</w:t>
      </w:r>
      <w:r w:rsidR="00487A55">
        <w:rPr>
          <w:rFonts w:ascii="Times New Roman" w:hAnsi="Times New Roman" w:cs="Times New Roman"/>
          <w:sz w:val="24"/>
          <w:szCs w:val="24"/>
        </w:rPr>
        <w:t xml:space="preserve"> geometrically</w:t>
      </w:r>
      <w:r w:rsidRPr="006D29E9">
        <w:rPr>
          <w:rFonts w:ascii="Times New Roman" w:hAnsi="Times New Roman" w:cs="Times New Roman"/>
          <w:sz w:val="24"/>
          <w:szCs w:val="24"/>
        </w:rPr>
        <w:t xml:space="preserve"> thickening low-level clouds already present, which caused them and the storm clouds which subsequently developed to have lower bases.  It was also due to the aerosols absorbing radiation just above the surface and causing a temperature inversion.  This caused the winds at the surface to decrease, leading to an increase in low-level wind shear.  </w:t>
      </w:r>
      <w:r w:rsidR="00F23E4F">
        <w:rPr>
          <w:rFonts w:ascii="Times New Roman" w:hAnsi="Times New Roman" w:cs="Times New Roman"/>
          <w:sz w:val="24"/>
          <w:szCs w:val="24"/>
        </w:rPr>
        <w:t>Another study</w:t>
      </w:r>
      <w:r w:rsidRPr="006D29E9">
        <w:rPr>
          <w:rFonts w:ascii="Times New Roman" w:hAnsi="Times New Roman" w:cs="Times New Roman"/>
          <w:sz w:val="24"/>
          <w:szCs w:val="24"/>
        </w:rPr>
        <w:t xml:space="preserve"> analyzed this outbreak along with several others.  In doing so, they found that the smoke-driven aerosols only have these effects if the smoke is at low levels</w:t>
      </w:r>
      <w:r w:rsidR="001229C7">
        <w:rPr>
          <w:rFonts w:ascii="Times New Roman" w:hAnsi="Times New Roman" w:cs="Times New Roman"/>
          <w:sz w:val="24"/>
          <w:szCs w:val="24"/>
        </w:rPr>
        <w:t xml:space="preserve"> </w:t>
      </w:r>
      <w:r w:rsidR="001229C7">
        <w:rPr>
          <w:rFonts w:ascii="Times New Roman" w:hAnsi="Times New Roman" w:cs="Times New Roman"/>
          <w:sz w:val="24"/>
          <w:szCs w:val="24"/>
        </w:rPr>
        <w:fldChar w:fldCharType="begin"/>
      </w:r>
      <w:r w:rsidR="001229C7">
        <w:rPr>
          <w:rFonts w:ascii="Times New Roman" w:hAnsi="Times New Roman" w:cs="Times New Roman"/>
          <w:sz w:val="24"/>
          <w:szCs w:val="24"/>
        </w:rPr>
        <w:instrText xml:space="preserve"> ADDIN ZOTERO_ITEM CSL_CITATION {"citationID":"nIm23GIa","properties":{"formattedCitation":"(Saide et al. 2016)","plainCitation":"(Saide et al. 2016)","noteIndex":0},"citationItems":[{"id":29,"uris":["http://zotero.org/users/6296352/items/PH7VGE7W"],"itemData":{"id":29,"type":"article-journal","abstract":"We use the Weather Research and Forecasting (WRF) system to study the impacts of biomass burning smoke from Central America on several tornado outbreaks occurring in the U.S. during spring. The model is conﬁgured with an aerosol-aware microphysics parameterization capable of resolving aerosol-cloudradiation interactions in a cost-efﬁcient way for numerical weather prediction (NWP) applications. Primary aerosol emissions are included, and smoke emissions are constrained using an inverse modeling technique and satellite-based aerosol optical depth observations. Simulations turning on and off ﬁre emissions reveal smoke presence in all tornado outbreaks being studied and show an increase in aerosol number concentrations due to smoke. However, the likelihood of occurrence and intensiﬁcation of tornadoes is higher due to smoke only in cases where cloud droplet number concentration in low-level clouds increases considerably in a way that modiﬁes the environmental conditions where the tornadoes are formed (shallower cloud bases and higher lowlevel wind shear). Smoke absorption and vertical extent also play a role, with smoke absorption at cloud-level tending to burn-off clouds and smoke absorption above clouds resulting in an increased capping inversion. Comparing these and WRF-Chem simulations conﬁgured with a more complex representation of aerosol size and composition and different optical properties, microphysics, and activation schemes, we ﬁnd similarities in terms of the simulated aerosol optical depths and aerosol impacts on near-storm environments. This provides reliability on the aerosol-aware microphysics scheme as a less computationally expensive alternative to WRF-Chem for its use in applications such as NWP and cloud-resolving simulations.","container-title":"Journal of Geophysical Research: Atmospheres","DOI":"10.1002/2016JD025056","ISSN":"2169-897X, 2169-8996","issue":"17","journalAbbreviation":"J. Geophys. Res. Atmos.","language":"en","source":"DOI.org (Crossref)","title":"Assessment of biomass burning smoke influence on environmental conditions for multiyear tornado outbreaks by combining aerosol‐aware microphysics and fire emission constraints","URL":"https://onlinelibrary.wiley.com/doi/10.1002/2016JD025056","volume":"121","author":[{"family":"Saide","given":"Pablo E."},{"family":"Thompson","given":"Gregory"},{"family":"Eidhammer","given":"Trude"},{"family":"Silva","given":"Arlindo M."},{"family":"Pierce","given":"R. Bradley"},{"family":"Carmichael","given":"Gregory R."}],"accessed":{"date-parts":[["2022",3,6]]},"issued":{"date-parts":[["2016",9,16]]}}}],"schema":"https://github.com/citation-style-language/schema/raw/master/csl-citation.json"} </w:instrText>
      </w:r>
      <w:r w:rsidR="001229C7">
        <w:rPr>
          <w:rFonts w:ascii="Times New Roman" w:hAnsi="Times New Roman" w:cs="Times New Roman"/>
          <w:sz w:val="24"/>
          <w:szCs w:val="24"/>
        </w:rPr>
        <w:fldChar w:fldCharType="separate"/>
      </w:r>
      <w:r w:rsidR="001229C7" w:rsidRPr="00235B2B">
        <w:rPr>
          <w:rFonts w:ascii="Times New Roman" w:hAnsi="Times New Roman" w:cs="Times New Roman"/>
          <w:sz w:val="24"/>
        </w:rPr>
        <w:t>(Saide et al. 2016)</w:t>
      </w:r>
      <w:r w:rsidR="001229C7">
        <w:rPr>
          <w:rFonts w:ascii="Times New Roman" w:hAnsi="Times New Roman" w:cs="Times New Roman"/>
          <w:sz w:val="24"/>
          <w:szCs w:val="24"/>
        </w:rPr>
        <w:fldChar w:fldCharType="end"/>
      </w:r>
      <w:r w:rsidRPr="006D29E9">
        <w:rPr>
          <w:rFonts w:ascii="Times New Roman" w:hAnsi="Times New Roman" w:cs="Times New Roman"/>
          <w:sz w:val="24"/>
          <w:szCs w:val="24"/>
        </w:rPr>
        <w:t xml:space="preserve">.  Additionally, </w:t>
      </w:r>
      <w:r w:rsidR="001229C7">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{"citationID":"QQej0UNW","properties":{"formattedCitation":"(Rosenfeld and Bell 2011)","plainCitation":"(Rosenfeld and Bell 2011)","dontUpdate":true,"noteIndex":0},"citationItems":[{"id":31,"uris":["http://zotero.org/users/6296352/items/CT9EQZKN"],"itemData":{"id":31,"type":"article-journal","container-title":"Journal of Geophysical Research","DOI":"10.1029/2011JD016214","ISSN":"0148-0227","issue":"D20","journalAbbreviation":"J. Geophys. Res.","language":"en","page":"D20211","source":"DOI.org (Crossref)","title":"Why do tornados and hailstorms rest on weekends?","volume":"116","author":[{"family":"Rosenfeld","given":"Daniel"},{"family":"Bell","given":"Thomas L."}],"issued":{"date-parts":[["2011",10,27]]}}}],"schema":"https://github.com/citation-style-language/schema/raw/master/csl-citation.json"} </w:instrText>
      </w:r>
      <w:r w:rsidR="001229C7">
        <w:rPr>
          <w:rFonts w:ascii="Times New Roman" w:hAnsi="Times New Roman" w:cs="Times New Roman"/>
          <w:sz w:val="24"/>
          <w:szCs w:val="24"/>
        </w:rPr>
        <w:fldChar w:fldCharType="separate"/>
      </w:r>
      <w:r w:rsidR="001229C7" w:rsidRPr="00235B2B">
        <w:rPr>
          <w:rFonts w:ascii="Times New Roman" w:hAnsi="Times New Roman" w:cs="Times New Roman"/>
          <w:sz w:val="24"/>
        </w:rPr>
        <w:t xml:space="preserve">Rosenfeld and Bell </w:t>
      </w:r>
      <w:r w:rsidR="001229C7">
        <w:rPr>
          <w:rFonts w:ascii="Times New Roman" w:hAnsi="Times New Roman" w:cs="Times New Roman"/>
          <w:sz w:val="24"/>
        </w:rPr>
        <w:t>(</w:t>
      </w:r>
      <w:r w:rsidR="001229C7" w:rsidRPr="00235B2B">
        <w:rPr>
          <w:rFonts w:ascii="Times New Roman" w:hAnsi="Times New Roman" w:cs="Times New Roman"/>
          <w:sz w:val="24"/>
        </w:rPr>
        <w:t>2011)</w:t>
      </w:r>
      <w:r w:rsidR="001229C7">
        <w:rPr>
          <w:rFonts w:ascii="Times New Roman" w:hAnsi="Times New Roman" w:cs="Times New Roman"/>
          <w:sz w:val="24"/>
          <w:szCs w:val="24"/>
        </w:rPr>
        <w:fldChar w:fldCharType="end"/>
      </w:r>
      <w:r w:rsidR="001229C7">
        <w:rPr>
          <w:rFonts w:ascii="Times New Roman" w:hAnsi="Times New Roman" w:cs="Times New Roman"/>
          <w:sz w:val="24"/>
          <w:szCs w:val="24"/>
        </w:rPr>
        <w:t xml:space="preserve"> </w:t>
      </w:r>
      <w:r w:rsidRPr="006D29E9">
        <w:rPr>
          <w:rFonts w:ascii="Times New Roman" w:hAnsi="Times New Roman" w:cs="Times New Roman"/>
          <w:sz w:val="24"/>
          <w:szCs w:val="24"/>
        </w:rPr>
        <w:t xml:space="preserve">found that there was a weekly cycle in the concentrations of aerosols and a similar weekly cycle in the number of hail and tornado events.  However, this </w:t>
      </w:r>
      <w:r w:rsidRPr="006D29E9">
        <w:rPr>
          <w:rFonts w:ascii="Times New Roman" w:hAnsi="Times New Roman" w:cs="Times New Roman"/>
          <w:sz w:val="24"/>
          <w:szCs w:val="24"/>
        </w:rPr>
        <w:lastRenderedPageBreak/>
        <w:t xml:space="preserve">was only present during the summer (not spring) and only applied to the eastern half of the </w:t>
      </w:r>
      <w:r w:rsidR="00487A55">
        <w:rPr>
          <w:rFonts w:ascii="Times New Roman" w:hAnsi="Times New Roman" w:cs="Times New Roman"/>
          <w:sz w:val="24"/>
          <w:szCs w:val="24"/>
        </w:rPr>
        <w:t>US</w:t>
      </w:r>
      <w:r w:rsidRPr="006D29E9">
        <w:rPr>
          <w:rFonts w:ascii="Times New Roman" w:hAnsi="Times New Roman" w:cs="Times New Roman"/>
          <w:sz w:val="24"/>
          <w:szCs w:val="24"/>
        </w:rPr>
        <w:t>.</w:t>
      </w:r>
      <w:r w:rsidR="000D2C4B">
        <w:rPr>
          <w:rFonts w:ascii="Times New Roman" w:hAnsi="Times New Roman" w:cs="Times New Roman"/>
          <w:sz w:val="24"/>
          <w:szCs w:val="24"/>
        </w:rPr>
        <w:t xml:space="preserve">  On top of that, another study found that these findings had many flaws and could not be effectively backed up </w:t>
      </w:r>
      <w:r w:rsidR="000D2C4B">
        <w:rPr>
          <w:rFonts w:ascii="Times New Roman" w:hAnsi="Times New Roman" w:cs="Times New Roman"/>
          <w:sz w:val="24"/>
          <w:szCs w:val="24"/>
        </w:rPr>
        <w:fldChar w:fldCharType="begin"/>
      </w:r>
      <w:r w:rsidR="000D2C4B">
        <w:rPr>
          <w:rFonts w:ascii="Times New Roman" w:hAnsi="Times New Roman" w:cs="Times New Roman"/>
          <w:sz w:val="24"/>
          <w:szCs w:val="24"/>
        </w:rPr>
        <w:instrText xml:space="preserve"> ADDIN ZOTERO_ITEM CSL_CITATION {"citationID":"AwyyM7Wp","properties":{"formattedCitation":"(Yuter et al. 2013)","plainCitation":"(Yuter et al. 2013)","noteIndex":0},"citationItems":[{"id":117,"uris":["http://zotero.org/users/6296352/items/EEMUWX57"],"itemData":{"id":117,"type":"article-journal","container-title":"Journal of Geophysical Research: Atmospheres","DOI":"10.1002/jgrd.50526","ISSN":"2169-897X, 2169-8996","issue":"13","journalAbbreviation":"J. Geophys. Res. Atmos.","language":"en","page":"7332-7338","source":"DOI.org (Crossref)","title":"Comment on “Why do tornados and hailstorms rest on weekends?” by D. Rosenfeld and T. Bell","title-short":"Comment on “Why do tornados and hailstorms rest on weekends?","volume":"118","author":[{"family":"Yuter","given":"Sandra E."},{"family":"Miller","given":"Matthew A."},{"family":"Parker","given":"Matthew D."},{"family":"Markowski","given":"Paul M."},{"family":"Richardson","given":"Yvette"},{"family":"Brooks","given":"Harold"},{"family":"Straka","given":"Jerry M."}],"issued":{"date-parts":[["2013",7,16]]}}}],"schema":"https://github.com/citation-style-language/schema/raw/master/csl-citation.json"} </w:instrText>
      </w:r>
      <w:r w:rsidR="000D2C4B">
        <w:rPr>
          <w:rFonts w:ascii="Times New Roman" w:hAnsi="Times New Roman" w:cs="Times New Roman"/>
          <w:sz w:val="24"/>
          <w:szCs w:val="24"/>
        </w:rPr>
        <w:fldChar w:fldCharType="separate"/>
      </w:r>
      <w:r w:rsidR="000D2C4B" w:rsidRPr="000D2C4B">
        <w:rPr>
          <w:rFonts w:ascii="Times New Roman" w:hAnsi="Times New Roman" w:cs="Times New Roman"/>
          <w:sz w:val="24"/>
        </w:rPr>
        <w:t>(Yuter et al. 2013)</w:t>
      </w:r>
      <w:r w:rsidR="000D2C4B">
        <w:rPr>
          <w:rFonts w:ascii="Times New Roman" w:hAnsi="Times New Roman" w:cs="Times New Roman"/>
          <w:sz w:val="24"/>
          <w:szCs w:val="24"/>
        </w:rPr>
        <w:fldChar w:fldCharType="end"/>
      </w:r>
      <w:r w:rsidR="000D2C4B">
        <w:rPr>
          <w:rFonts w:ascii="Times New Roman" w:hAnsi="Times New Roman" w:cs="Times New Roman"/>
          <w:sz w:val="24"/>
          <w:szCs w:val="24"/>
        </w:rPr>
        <w:t>.</w:t>
      </w:r>
      <w:r w:rsidRPr="006D29E9">
        <w:rPr>
          <w:rFonts w:ascii="Times New Roman" w:hAnsi="Times New Roman" w:cs="Times New Roman"/>
          <w:sz w:val="24"/>
          <w:szCs w:val="24"/>
        </w:rPr>
        <w:t xml:space="preserve">  </w:t>
      </w:r>
      <w:r w:rsidR="00F23E4F">
        <w:rPr>
          <w:rFonts w:ascii="Times New Roman" w:hAnsi="Times New Roman" w:cs="Times New Roman"/>
          <w:sz w:val="24"/>
          <w:szCs w:val="24"/>
        </w:rPr>
        <w:t xml:space="preserve">Furthermore, </w:t>
      </w:r>
      <w:r w:rsidR="001229C7">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{"citationID":"zYItG7Jo","properties":{"formattedCitation":"(Lerach and Cotton 2018)","plainCitation":"(Lerach and Cotton 2018)","dontUpdate":true,"noteIndex":0},"citationItems":[{"id":46,"uris":["http://zotero.org/users/6296352/items/DY865AYQ"],"itemData":{"id":46,"type":"article-journal","abstract":"Three-dimensional numerical simulations were performed to evaluate potential southwestern U.S. dust indirect microphysical and direct radiative impacts on a real severe storms outbreak. Increased solar absorption within the dust plume led to modest increases in pre-storm atmospheric stability at low levels, resulting in weaker convective updrafts and less widespread precipitation. Dust microphysical impacts on convection were minor in comparison, due in part to the lofted dust concentrations being relatively few in number when compared to the background (non-dust) aerosol population. While dust preferentially serving as cloud condensation nuclei (CCN) versus giant CCN had opposing eﬀects on warm rain production, both scenarios resulted in ample supercooled water and subsequent glaciation aloft, yielding larger graupel and hail. Associated latent heating from condensation and freezing contributed little to overall updraft invigoration. With reduced rain production overall, the simulations that included dust eﬀects experienced slightly reduced grid-cumulative precipitation and notably warmer and spatially smaller cold pools. Dust serving as ice nucleating particles did not appear to play a signiﬁcant role. The presence of dust ultimately reduced the number of supercells produced but allowed for supercell evolution characterized by consistently higher values of relative vertical vorticity within simulated mesocyclones. Dust radiative and microphysical eﬀects were relatively small in magnitude when compared to those from altering the background convective available potential energy and vertical wind shear. It is diﬃcult to generalize such ﬁndings from a single event, however, due to a number of case-speciﬁc environmental factors. These include the nature of the low-level moisture advection and characteristics of the background aerosol distribution.","container-title":"Atmospheric Research","DOI":"10.1016/j.atmosres.2017.12.005","ISSN":"01698095","journalAbbreviation":"Atmospheric Research","language":"en","page":"78-93","source":"DOI.org (Crossref)","title":"Simulating southwestern U.S. desert dust influences on supercell thunderstorms","volume":"204","author":[{"family":"Lerach","given":"David G."},{"family":"Cotton","given":"William R."}],"issued":{"date-parts":[["2018",5]]}}}],"schema":"https://github.com/citation-style-language/schema/raw/master/csl-citation.json"} </w:instrText>
      </w:r>
      <w:r w:rsidR="001229C7">
        <w:rPr>
          <w:rFonts w:ascii="Times New Roman" w:hAnsi="Times New Roman" w:cs="Times New Roman"/>
          <w:sz w:val="24"/>
          <w:szCs w:val="24"/>
        </w:rPr>
        <w:fldChar w:fldCharType="separate"/>
      </w:r>
      <w:r w:rsidR="001229C7" w:rsidRPr="00235B2B">
        <w:rPr>
          <w:rFonts w:ascii="Times New Roman" w:hAnsi="Times New Roman" w:cs="Times New Roman"/>
          <w:sz w:val="24"/>
        </w:rPr>
        <w:t xml:space="preserve">Lerach and Cotton </w:t>
      </w:r>
      <w:r w:rsidR="001229C7">
        <w:rPr>
          <w:rFonts w:ascii="Times New Roman" w:hAnsi="Times New Roman" w:cs="Times New Roman"/>
          <w:sz w:val="24"/>
        </w:rPr>
        <w:t>(</w:t>
      </w:r>
      <w:r w:rsidR="001229C7" w:rsidRPr="00235B2B">
        <w:rPr>
          <w:rFonts w:ascii="Times New Roman" w:hAnsi="Times New Roman" w:cs="Times New Roman"/>
          <w:sz w:val="24"/>
        </w:rPr>
        <w:t>2018)</w:t>
      </w:r>
      <w:r w:rsidR="001229C7">
        <w:rPr>
          <w:rFonts w:ascii="Times New Roman" w:hAnsi="Times New Roman" w:cs="Times New Roman"/>
          <w:sz w:val="24"/>
          <w:szCs w:val="24"/>
        </w:rPr>
        <w:fldChar w:fldCharType="end"/>
      </w:r>
      <w:r w:rsidR="001229C7">
        <w:rPr>
          <w:rFonts w:ascii="Times New Roman" w:hAnsi="Times New Roman" w:cs="Times New Roman"/>
          <w:sz w:val="24"/>
          <w:szCs w:val="24"/>
        </w:rPr>
        <w:t xml:space="preserve"> </w:t>
      </w:r>
      <w:r w:rsidRPr="006D29E9">
        <w:rPr>
          <w:rFonts w:ascii="Times New Roman" w:hAnsi="Times New Roman" w:cs="Times New Roman"/>
          <w:sz w:val="24"/>
          <w:szCs w:val="24"/>
        </w:rPr>
        <w:t>found in conditions already favorable for severe weather and supercells, dust from the desert southwest led to fewer supercells developing but also having stronger mesocyclones.</w:t>
      </w:r>
    </w:p>
    <w:p w14:paraId="04043D5E" w14:textId="0F353910" w:rsidR="006D29E9" w:rsidRPr="006D29E9" w:rsidRDefault="00B920A4"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{"citationID":"lcS7AC6B","properties":{"formattedCitation":"(Storer et al. 2010)","plainCitation":"(Storer et al. 2010)","dontUpdate":true,"noteIndex":0},"citationItems":[{"id":60,"uris":["http://zotero.org/users/6296352/items/3BXB78D2"],"itemData":{"id":60,"type":"article-journal","abstract":"Aerosols are known to have both direct and indirect effects on clouds through their role as cloud condensation nuclei. This study examines the effects of differing aerosol concentrations on convective storms developing under different environments. The Regional Atmospheric Modeling System (RAMS), a cloudresolving model with sophisticated microphysical and aerosol parameterization schemes, was used to achieve the goals of this study. A sounding that would produce deep convection was chosen and consistently modiﬁed to obtain a variety of CAPE values. Additionally, the model was initiated with varying concentrations of aerosols that were available to act as cloud condensation nuclei. Each model run produced long-lived convective storms with similar storm development, but they differed slightly based on the initial conditions. Runs with higher initial CAPE values produced the strongest storms overall, with stronger updrafts and larger amounts of accumulated surface precipitation. Simulations initiated with larger concentrations of aerosols developed similar storm structures but showed some distinctive dynamical and microphysical changes because of aerosol indirect effects. Many of the changes seen because of varying aerosol concentrations were of either the same order or larger magnitude than those brought about by changing the convective environment.","container-title":"Journal of the Atmospheric Sciences","DOI":"10.1175/2010JAS3363.1","ISSN":"1520-0469, 0022-4928","issue":"12","language":"en","page":"3904-3915","source":"DOI.org (Crossref)","title":"Modeling Aerosol Impacts on Convective Storms in Different Environments","volume":"67","author":[{"family":"Storer","given":"Rachel L."},{"family":"Heever","given":"Susan C.","non-dropping-particle":"van den"},{"family":"Stephens","given":"Graeme L."}],"issued":{"date-parts":[["2010",12,1]]}}}],"schema":"https://github.com/citation-style-language/schema/raw/master/csl-citation.json"} </w:instrText>
      </w:r>
      <w:r>
        <w:rPr>
          <w:rFonts w:ascii="Times New Roman" w:hAnsi="Times New Roman" w:cs="Times New Roman"/>
          <w:sz w:val="24"/>
          <w:szCs w:val="24"/>
        </w:rPr>
        <w:fldChar w:fldCharType="separate"/>
      </w:r>
      <w:r w:rsidRPr="00235B2B">
        <w:rPr>
          <w:rFonts w:ascii="Times New Roman" w:hAnsi="Times New Roman" w:cs="Times New Roman"/>
          <w:sz w:val="24"/>
        </w:rPr>
        <w:t xml:space="preserve">Storer et al. </w:t>
      </w:r>
      <w:r>
        <w:rPr>
          <w:rFonts w:ascii="Times New Roman" w:hAnsi="Times New Roman" w:cs="Times New Roman"/>
          <w:sz w:val="24"/>
        </w:rPr>
        <w:t>(</w:t>
      </w:r>
      <w:r w:rsidRPr="00235B2B">
        <w:rPr>
          <w:rFonts w:ascii="Times New Roman" w:hAnsi="Times New Roman" w:cs="Times New Roman"/>
          <w:sz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D29E9" w:rsidRPr="006D29E9">
        <w:rPr>
          <w:rFonts w:ascii="Times New Roman" w:hAnsi="Times New Roman" w:cs="Times New Roman"/>
          <w:sz w:val="24"/>
          <w:szCs w:val="24"/>
        </w:rPr>
        <w:t xml:space="preserve">further found that increasing the concentrations of aerosols in storm-friendly environments tended to result in a larger number of cloud droplets that were smaller in size in the storms that developed.  </w:t>
      </w:r>
      <w:r w:rsidR="00535F53">
        <w:rPr>
          <w:rFonts w:ascii="Times New Roman" w:hAnsi="Times New Roman" w:cs="Times New Roman"/>
          <w:sz w:val="24"/>
          <w:szCs w:val="24"/>
        </w:rPr>
        <w:t>T</w:t>
      </w:r>
      <w:r w:rsidR="006D29E9" w:rsidRPr="006D29E9">
        <w:rPr>
          <w:rFonts w:ascii="Times New Roman" w:hAnsi="Times New Roman" w:cs="Times New Roman"/>
          <w:sz w:val="24"/>
          <w:szCs w:val="24"/>
        </w:rPr>
        <w:t xml:space="preserve">his also led to clouds having larger ice crystals.  These two factors combined resulted in less precipitation that was composed of larger droplets, resulting in less evaporative cooling than what occurred in clean environments.  This would favor an increase in tornado frequency and severity, as evaporative cooling tends to weaken the updrafts in storms and reduce tornado favorability </w:t>
      </w:r>
      <w:r w:rsidR="00235B2B">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{"citationID":"4OpUQiTf","properties":{"formattedCitation":"(Lerach et al. 2008)","plainCitation":"(Lerach et al. 2008)","noteIndex":0},"citationItems":[{"id":37,"uris":["http://zotero.org/users/6296352/items/37HC5VKZ"],"itemData":{"id":37,"type":"article-journal","container-title":"Geophysical Research Letters","DOI":"10.1029/2008GL035617","ISSN":"0094-8276","issue":"23","journalAbbreviation":"Geophys. Res. Lett.","language":"en","page":"L23806","source":"DOI.org (Crossref)","title":"Idealized simulations of aerosol influences on tornadogenesis","volume":"35","author":[{"family":"Lerach","given":"David G."},{"family":"Gaudet","given":"Brian J."},{"family":"Cotton","given":"William R."}],"issued":{"date-parts":[["2008",12,3]]}}}],"schema":"https://github.com/citation-style-language/schema/raw/master/csl-citation.json"} </w:instrText>
      </w:r>
      <w:r w:rsidR="00235B2B">
        <w:rPr>
          <w:rFonts w:ascii="Times New Roman" w:hAnsi="Times New Roman" w:cs="Times New Roman"/>
          <w:sz w:val="24"/>
          <w:szCs w:val="24"/>
        </w:rPr>
        <w:fldChar w:fldCharType="separate"/>
      </w:r>
      <w:r w:rsidR="00235B2B" w:rsidRPr="00235B2B">
        <w:rPr>
          <w:rFonts w:ascii="Times New Roman" w:hAnsi="Times New Roman" w:cs="Times New Roman"/>
          <w:sz w:val="24"/>
        </w:rPr>
        <w:t>(Lerach et al. 2008)</w:t>
      </w:r>
      <w:r w:rsidR="00235B2B">
        <w:rPr>
          <w:rFonts w:ascii="Times New Roman" w:hAnsi="Times New Roman" w:cs="Times New Roman"/>
          <w:sz w:val="24"/>
          <w:szCs w:val="24"/>
        </w:rPr>
        <w:fldChar w:fldCharType="end"/>
      </w:r>
      <w:r w:rsidR="006D29E9" w:rsidRPr="006D29E9">
        <w:rPr>
          <w:rFonts w:ascii="Times New Roman" w:hAnsi="Times New Roman" w:cs="Times New Roman"/>
          <w:sz w:val="24"/>
          <w:szCs w:val="24"/>
        </w:rPr>
        <w:t>.</w:t>
      </w:r>
    </w:p>
    <w:p w14:paraId="31B2E630" w14:textId="0BE633C0"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Additional studies have found that aerosols can affect convection in ways that are quite complex.  </w:t>
      </w:r>
      <w:r w:rsidR="00B920A4">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{"citationID":"duBYHhJZ","properties":{"formattedCitation":"(Carri\\uc0\\u243{} and Cotton 2011)","plainCitation":"(Carrió and Cotton 2011)","dontUpdate":true,"noteIndex":0},"citationItems":[{"id":52,"uris":["http://zotero.org/users/6296352/items/MP9WILV6"],"itemData":{"id":52,"type":"article-journal","abstract":"Our studies of the urban growth and aerosol effects on convection over Houston were performed in two phases. The first phase (Part I) used a sea-breeze-induced convective case (August 24 2000) as a benchmark for a series of sensitivity experiments varying the city size and the intensity of aerosol sources linked to sub-grid urban area fractions. The use of National Land Cover Dataset (NLCD) for three different years allowed an objective way to design the land-use sensitivity experiments as well as to consider the spatial distribution and differential intensities of the urban aerosol sources.","container-title":"Atmospheric Research","DOI":"10.1016/j.atmosres.2011.06.022","ISSN":"01698095","issue":"1-2","journalAbbreviation":"Atmospheric Research","language":"en","page":"167-174","source":"DOI.org (Crossref)","title":"Urban growth and aerosol effects on convection over Houston. Part II: Dependence of aerosol effects on instability","title-short":"Urban growth and aerosol effects on convection over Houston. Part II","volume":"102","author":[{"family":"Carrió","given":"G.G."},{"family":"Cotton","given":"W.R."}],"issued":{"date-parts":[["2011",10]]}}}],"schema":"https://github.com/citation-style-language/schema/raw/master/csl-citation.json"} </w:instrText>
      </w:r>
      <w:r w:rsidR="00B920A4">
        <w:rPr>
          <w:rFonts w:ascii="Times New Roman" w:hAnsi="Times New Roman" w:cs="Times New Roman"/>
          <w:sz w:val="24"/>
          <w:szCs w:val="24"/>
        </w:rPr>
        <w:fldChar w:fldCharType="separate"/>
      </w:r>
      <w:r w:rsidR="00B920A4" w:rsidRPr="009C7878">
        <w:rPr>
          <w:rFonts w:ascii="Times New Roman" w:hAnsi="Times New Roman" w:cs="Times New Roman"/>
          <w:sz w:val="24"/>
          <w:szCs w:val="24"/>
        </w:rPr>
        <w:t xml:space="preserve">Carrió and Cotton </w:t>
      </w:r>
      <w:r w:rsidR="00B920A4">
        <w:rPr>
          <w:rFonts w:ascii="Times New Roman" w:hAnsi="Times New Roman" w:cs="Times New Roman"/>
          <w:sz w:val="24"/>
          <w:szCs w:val="24"/>
        </w:rPr>
        <w:t>(</w:t>
      </w:r>
      <w:r w:rsidR="00B920A4" w:rsidRPr="009C7878">
        <w:rPr>
          <w:rFonts w:ascii="Times New Roman" w:hAnsi="Times New Roman" w:cs="Times New Roman"/>
          <w:sz w:val="24"/>
          <w:szCs w:val="24"/>
        </w:rPr>
        <w:t>2011)</w:t>
      </w:r>
      <w:r w:rsidR="00B920A4">
        <w:rPr>
          <w:rFonts w:ascii="Times New Roman" w:hAnsi="Times New Roman" w:cs="Times New Roman"/>
          <w:sz w:val="24"/>
          <w:szCs w:val="24"/>
        </w:rPr>
        <w:fldChar w:fldCharType="end"/>
      </w:r>
      <w:r w:rsidR="00B920A4">
        <w:rPr>
          <w:rFonts w:ascii="Times New Roman" w:hAnsi="Times New Roman" w:cs="Times New Roman"/>
          <w:sz w:val="24"/>
          <w:szCs w:val="24"/>
        </w:rPr>
        <w:t xml:space="preserve"> </w:t>
      </w:r>
      <w:r w:rsidRPr="006D29E9">
        <w:rPr>
          <w:rFonts w:ascii="Times New Roman" w:hAnsi="Times New Roman" w:cs="Times New Roman"/>
          <w:sz w:val="24"/>
          <w:szCs w:val="24"/>
        </w:rPr>
        <w:t>found that there was a</w:t>
      </w:r>
      <w:r w:rsidR="00535F53">
        <w:rPr>
          <w:rFonts w:ascii="Times New Roman" w:hAnsi="Times New Roman" w:cs="Times New Roman"/>
          <w:sz w:val="24"/>
          <w:szCs w:val="24"/>
        </w:rPr>
        <w:t xml:space="preserve"> </w:t>
      </w:r>
      <w:r w:rsidR="00C65731">
        <w:rPr>
          <w:rFonts w:ascii="Times New Roman" w:hAnsi="Times New Roman" w:cs="Times New Roman"/>
          <w:sz w:val="24"/>
          <w:szCs w:val="24"/>
        </w:rPr>
        <w:t>concentration</w:t>
      </w:r>
      <w:r w:rsidRPr="006D29E9">
        <w:rPr>
          <w:rFonts w:ascii="Times New Roman" w:hAnsi="Times New Roman" w:cs="Times New Roman"/>
          <w:sz w:val="24"/>
          <w:szCs w:val="24"/>
        </w:rPr>
        <w:t xml:space="preserve"> of aerosols at which convective cells would be the most efficient at producing precipitation.  In other words, precipitation efficiency would be reduced if the aerosol concentration was higher or lower than </w:t>
      </w:r>
      <w:r w:rsidR="00535F53">
        <w:rPr>
          <w:rFonts w:ascii="Times New Roman" w:hAnsi="Times New Roman" w:cs="Times New Roman"/>
          <w:sz w:val="24"/>
          <w:szCs w:val="24"/>
        </w:rPr>
        <w:t xml:space="preserve">this precipitation-favorable </w:t>
      </w:r>
      <w:r w:rsidRPr="006D29E9">
        <w:rPr>
          <w:rFonts w:ascii="Times New Roman" w:hAnsi="Times New Roman" w:cs="Times New Roman"/>
          <w:sz w:val="24"/>
          <w:szCs w:val="24"/>
        </w:rPr>
        <w:t>level.  This same study also found that th</w:t>
      </w:r>
      <w:r w:rsidR="00535F53">
        <w:rPr>
          <w:rFonts w:ascii="Times New Roman" w:hAnsi="Times New Roman" w:cs="Times New Roman"/>
          <w:sz w:val="24"/>
          <w:szCs w:val="24"/>
        </w:rPr>
        <w:t xml:space="preserve">is </w:t>
      </w:r>
      <w:r w:rsidRPr="006D29E9">
        <w:rPr>
          <w:rFonts w:ascii="Times New Roman" w:hAnsi="Times New Roman" w:cs="Times New Roman"/>
          <w:sz w:val="24"/>
          <w:szCs w:val="24"/>
        </w:rPr>
        <w:t>level</w:t>
      </w:r>
      <w:r w:rsidR="00790A4B">
        <w:rPr>
          <w:rFonts w:ascii="Times New Roman" w:hAnsi="Times New Roman" w:cs="Times New Roman"/>
          <w:sz w:val="24"/>
          <w:szCs w:val="24"/>
        </w:rPr>
        <w:t xml:space="preserve"> of greatest precipitation efficiency</w:t>
      </w:r>
      <w:r w:rsidRPr="006D29E9">
        <w:rPr>
          <w:rFonts w:ascii="Times New Roman" w:hAnsi="Times New Roman" w:cs="Times New Roman"/>
          <w:sz w:val="24"/>
          <w:szCs w:val="24"/>
        </w:rPr>
        <w:t xml:space="preserve"> increases as instability increases.  Therefore, higher aerosol levels would be more favorable for heavy precipitation rates in a more unstable environment.  However, these heavier precipitation rates could tend to </w:t>
      </w:r>
      <w:r w:rsidR="00535F53">
        <w:rPr>
          <w:rFonts w:ascii="Times New Roman" w:hAnsi="Times New Roman" w:cs="Times New Roman"/>
          <w:sz w:val="24"/>
          <w:szCs w:val="24"/>
        </w:rPr>
        <w:t>weaken</w:t>
      </w:r>
      <w:r w:rsidRPr="006D29E9">
        <w:rPr>
          <w:rFonts w:ascii="Times New Roman" w:hAnsi="Times New Roman" w:cs="Times New Roman"/>
          <w:sz w:val="24"/>
          <w:szCs w:val="24"/>
        </w:rPr>
        <w:t xml:space="preserve"> the storms’ updrafts, which could reduce the potential for hail and tornadoes.  Since higher instability is more favorable for severe weather, this would indicate that higher aerosol</w:t>
      </w:r>
      <w:r w:rsidR="00535F53">
        <w:rPr>
          <w:rFonts w:ascii="Times New Roman" w:hAnsi="Times New Roman" w:cs="Times New Roman"/>
          <w:sz w:val="24"/>
          <w:szCs w:val="24"/>
        </w:rPr>
        <w:t xml:space="preserve"> loading</w:t>
      </w:r>
      <w:r w:rsidRPr="006D29E9">
        <w:rPr>
          <w:rFonts w:ascii="Times New Roman" w:hAnsi="Times New Roman" w:cs="Times New Roman"/>
          <w:sz w:val="24"/>
          <w:szCs w:val="24"/>
        </w:rPr>
        <w:t>s could reduce the potential for tornadoes in convection already occurring.</w:t>
      </w:r>
    </w:p>
    <w:p w14:paraId="37358B44" w14:textId="4C023357"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lastRenderedPageBreak/>
        <w:t xml:space="preserve">Looking at hail specifically, </w:t>
      </w:r>
      <w:r w:rsidR="00B920A4">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{"citationID":"sWA7kXRb","properties":{"formattedCitation":"(Loftus and Cotton 2014)","plainCitation":"(Loftus and Cotton 2014)","dontUpdate":true,"noteIndex":0},"citationItems":[{"id":50,"uris":["http://zotero.org/users/6296352/items/YB4B23TP"],"itemData":{"id":50,"type":"article-journal","abstract":"Aerosols that act as cloud condensation nuclei (CCN) play a crucial role in the formation of cloud particles and recent research suggests that CCN can influence ice processes within deep convection as well. In this study, a triple-moment bulk hail microphysics scheme is used to investigate the impact of changing CCN concentrations on hail for a well-observed supercell storm that occurred over northwest Kansas on 29 June 2000 during the Severe Thunderstorm and Electrification and Precipitation Study (STEPS). For the simulated supercells in the particular environment examined, an increase in potential CCN concentrations from 100 to 3000 cm−3 leads to increasing numbers and decreasing sizes of cloud droplets, as expected, yet the overall storm dynamics and evolution are largely unaffected. Increases in potential CCN concentrations lead to non-monotonic responses in the bulk characteristics of nearly all hydrometeor fields, surface precipitation, and cold-pool strength. However, higher concentrations of CCN also result in larger hail sizes and greater amounts of large diameter (≥ 2 cm) hail. The results suggest that a combination of increased sizes and localized reductions in numbers of hail embryos near favorable growth regions with increasing potential CCN concentrations tend to promote conditions that lead to increased hail sizes and amounts of large hail.","container-title":"Atmospheric Research","DOI":"10.1016/j.atmosres.2014.04.017","ISSN":"01698095","journalAbbreviation":"Atmospheric Research","language":"en","page":"183-204","source":"DOI.org (Crossref)","title":"Examination of CCN impacts on hail in a simulated supercell storm with triple-moment hail bulk microphysics","volume":"147-148","author":[{"family":"Loftus","given":"A.M."},{"family":"Cotton","given":"W.R."}],"issued":{"date-parts":[["2014",10]]}}}],"schema":"https://github.com/citation-style-language/schema/raw/master/csl-citation.json"} </w:instrText>
      </w:r>
      <w:r w:rsidR="00B920A4">
        <w:rPr>
          <w:rFonts w:ascii="Times New Roman" w:hAnsi="Times New Roman" w:cs="Times New Roman"/>
          <w:sz w:val="24"/>
          <w:szCs w:val="24"/>
        </w:rPr>
        <w:fldChar w:fldCharType="separate"/>
      </w:r>
      <w:r w:rsidR="00B920A4" w:rsidRPr="009C7878">
        <w:rPr>
          <w:rFonts w:ascii="Times New Roman" w:hAnsi="Times New Roman" w:cs="Times New Roman"/>
          <w:sz w:val="24"/>
        </w:rPr>
        <w:t xml:space="preserve">Loftus and Cotton </w:t>
      </w:r>
      <w:r w:rsidR="00B920A4">
        <w:rPr>
          <w:rFonts w:ascii="Times New Roman" w:hAnsi="Times New Roman" w:cs="Times New Roman"/>
          <w:sz w:val="24"/>
        </w:rPr>
        <w:t>(</w:t>
      </w:r>
      <w:r w:rsidR="00B920A4" w:rsidRPr="009C7878">
        <w:rPr>
          <w:rFonts w:ascii="Times New Roman" w:hAnsi="Times New Roman" w:cs="Times New Roman"/>
          <w:sz w:val="24"/>
        </w:rPr>
        <w:t>2014)</w:t>
      </w:r>
      <w:r w:rsidR="00B920A4">
        <w:rPr>
          <w:rFonts w:ascii="Times New Roman" w:hAnsi="Times New Roman" w:cs="Times New Roman"/>
          <w:sz w:val="24"/>
          <w:szCs w:val="24"/>
        </w:rPr>
        <w:fldChar w:fldCharType="end"/>
      </w:r>
      <w:r w:rsidR="00B920A4">
        <w:rPr>
          <w:rFonts w:ascii="Times New Roman" w:hAnsi="Times New Roman" w:cs="Times New Roman"/>
          <w:sz w:val="24"/>
          <w:szCs w:val="24"/>
        </w:rPr>
        <w:t xml:space="preserve"> </w:t>
      </w:r>
      <w:r w:rsidRPr="006D29E9">
        <w:rPr>
          <w:rFonts w:ascii="Times New Roman" w:hAnsi="Times New Roman" w:cs="Times New Roman"/>
          <w:sz w:val="24"/>
          <w:szCs w:val="24"/>
        </w:rPr>
        <w:t xml:space="preserve">showed that an increase in cloud condensation nuclei (CCN) would lead to an increase in hail sizes.  This was due to the greater CCN concentrations leading to larger numbers of smaller cloud droplets, which in turn led to fewer but smaller raindrops which led to larger hailstones.  This would suggest that an increase in aerosol concentrations would lead to an increase in severe hail cases.  </w:t>
      </w:r>
    </w:p>
    <w:p w14:paraId="2510E844" w14:textId="1CCA5C50" w:rsidR="006D29E9" w:rsidRPr="006D29E9"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 xml:space="preserve">However, the data on how aerosols might affect hail is also not very conclusive.  </w:t>
      </w:r>
      <w:r w:rsidR="00B920A4">
        <w:rPr>
          <w:rFonts w:ascii="Times New Roman" w:hAnsi="Times New Roman" w:cs="Times New Roman"/>
          <w:sz w:val="24"/>
          <w:szCs w:val="24"/>
        </w:rPr>
        <w:fldChar w:fldCharType="begin"/>
      </w:r>
      <w:r w:rsidR="00223E16">
        <w:rPr>
          <w:rFonts w:ascii="Times New Roman" w:hAnsi="Times New Roman" w:cs="Times New Roman"/>
          <w:sz w:val="24"/>
          <w:szCs w:val="24"/>
        </w:rPr>
        <w:instrText xml:space="preserve"> ADDIN ZOTERO_ITEM CSL_CITATION {"citationID":"DwWgRgY6","properties":{"formattedCitation":"(Heikenfeld et al. 2019)","plainCitation":"(Heikenfeld et al. 2019)","dontUpdate":true,"noteIndex":0},"citationItems":[{"id":25,"uris":["http://zotero.org/users/6296352/items/XR5P63FN"],"itemData":{"id":25,"type":"article-journal","abstract":"The impact of aerosols on ice- and mixed-phase processes in deep convective clouds remains highly uncertain, and the wide range of interacting microphysical processes is still poorly understood. To understand these processes, we analyse diagnostic output of all individual microphysical process rates for two bulk microphysics schemes in the Weather and Research Forecasting model (WRF). We investigate the response of individual processes to changes in aerosol conditions and the propagation of perturbations through the microphysics all the way to the macrophysical development of the convective clouds. We perform simulations for two different cases of idealised supercells using two double-moment bulk microphysics schemes and a bin microphysics scheme. The simulations cover a comprehensive range of values for cloud droplet number concentration (CDNC) and cloud condensation nuclei (CCN) concentration as a proxy for aerosol effects on convective clouds. We have developed a new cloud tracking algorithm to analyse the morphology and time evolution of individually tracked convective cells in the simulations and their response to the aerosol perturbations.","container-title":"Atmospheric Chemistry and Physics","DOI":"10.5194/acp-19-2601-2019","ISSN":"1680-7324","issue":"4","journalAbbreviation":"Atmos. Chem. Phys.","language":"en","page":"2601-2627","source":"DOI.org (Crossref)","title":"Aerosol effects on deep convection: the propagation of aerosol perturbations through convective cloud microphysics","title-short":"Aerosol effects on deep convection","volume":"19","author":[{"family":"Heikenfeld","given":"Max"},{"family":"White","given":"Bethan"},{"family":"Labbouz","given":"Laurent"},{"family":"Stier","given":"Philip"}],"issued":{"date-parts":[["2019",2,28]]}}}],"schema":"https://github.com/citation-style-language/schema/raw/master/csl-citation.json"} </w:instrText>
      </w:r>
      <w:r w:rsidR="00B920A4">
        <w:rPr>
          <w:rFonts w:ascii="Times New Roman" w:hAnsi="Times New Roman" w:cs="Times New Roman"/>
          <w:sz w:val="24"/>
          <w:szCs w:val="24"/>
        </w:rPr>
        <w:fldChar w:fldCharType="separate"/>
      </w:r>
      <w:r w:rsidR="00B920A4" w:rsidRPr="009C7878">
        <w:rPr>
          <w:rFonts w:ascii="Times New Roman" w:hAnsi="Times New Roman" w:cs="Times New Roman"/>
          <w:sz w:val="24"/>
        </w:rPr>
        <w:t xml:space="preserve">Heikenfeld et al. </w:t>
      </w:r>
      <w:r w:rsidR="00B920A4">
        <w:rPr>
          <w:rFonts w:ascii="Times New Roman" w:hAnsi="Times New Roman" w:cs="Times New Roman"/>
          <w:sz w:val="24"/>
        </w:rPr>
        <w:t>(</w:t>
      </w:r>
      <w:r w:rsidR="00B920A4" w:rsidRPr="009C7878">
        <w:rPr>
          <w:rFonts w:ascii="Times New Roman" w:hAnsi="Times New Roman" w:cs="Times New Roman"/>
          <w:sz w:val="24"/>
        </w:rPr>
        <w:t>2019)</w:t>
      </w:r>
      <w:r w:rsidR="00B920A4">
        <w:rPr>
          <w:rFonts w:ascii="Times New Roman" w:hAnsi="Times New Roman" w:cs="Times New Roman"/>
          <w:sz w:val="24"/>
          <w:szCs w:val="24"/>
        </w:rPr>
        <w:fldChar w:fldCharType="end"/>
      </w:r>
      <w:r w:rsidR="00B920A4">
        <w:rPr>
          <w:rFonts w:ascii="Times New Roman" w:hAnsi="Times New Roman" w:cs="Times New Roman"/>
          <w:sz w:val="24"/>
          <w:szCs w:val="24"/>
        </w:rPr>
        <w:t xml:space="preserve"> </w:t>
      </w:r>
      <w:r w:rsidRPr="006D29E9">
        <w:rPr>
          <w:rFonts w:ascii="Times New Roman" w:hAnsi="Times New Roman" w:cs="Times New Roman"/>
          <w:sz w:val="24"/>
          <w:szCs w:val="24"/>
        </w:rPr>
        <w:t>showed that convection associated with a high concentration of aerosols led to higher freezing levels within the clouds</w:t>
      </w:r>
      <w:r w:rsidR="00B920A4">
        <w:rPr>
          <w:rFonts w:ascii="Times New Roman" w:hAnsi="Times New Roman" w:cs="Times New Roman"/>
          <w:sz w:val="24"/>
          <w:szCs w:val="24"/>
        </w:rPr>
        <w:t xml:space="preserve">.  </w:t>
      </w:r>
      <w:r w:rsidRPr="006D29E9">
        <w:rPr>
          <w:rFonts w:ascii="Times New Roman" w:hAnsi="Times New Roman" w:cs="Times New Roman"/>
          <w:sz w:val="24"/>
          <w:szCs w:val="24"/>
        </w:rPr>
        <w:t>It also showed that in the areas where freezing processes did occur, there were more</w:t>
      </w:r>
      <w:r w:rsidR="00535F53">
        <w:rPr>
          <w:rFonts w:ascii="Times New Roman" w:hAnsi="Times New Roman" w:cs="Times New Roman"/>
          <w:sz w:val="24"/>
          <w:szCs w:val="24"/>
        </w:rPr>
        <w:t xml:space="preserve"> numerous</w:t>
      </w:r>
      <w:r w:rsidRPr="006D29E9">
        <w:rPr>
          <w:rFonts w:ascii="Times New Roman" w:hAnsi="Times New Roman" w:cs="Times New Roman"/>
          <w:sz w:val="24"/>
          <w:szCs w:val="24"/>
        </w:rPr>
        <w:t xml:space="preserve"> small ice crystals and fewer hailstones when aerosol concentrations were high.  These would both indicate that a higher aerosol concentration would lead to a decrease in hail size.</w:t>
      </w:r>
    </w:p>
    <w:p w14:paraId="01285076" w14:textId="68AD6CFD" w:rsidR="00F1025C" w:rsidRPr="00F1025C" w:rsidRDefault="00471B4C" w:rsidP="00C75B6D">
      <w:pPr>
        <w:pStyle w:val="Heading2"/>
        <w:jc w:val="both"/>
      </w:pPr>
      <w:bookmarkStart w:id="8" w:name="_Toc102475425"/>
      <w:r>
        <w:t xml:space="preserve">1.4 </w:t>
      </w:r>
      <w:r w:rsidR="00F1025C">
        <w:t>Purpose of Research</w:t>
      </w:r>
      <w:bookmarkEnd w:id="8"/>
    </w:p>
    <w:p w14:paraId="61E50666" w14:textId="584A8F3E" w:rsidR="00CF7508" w:rsidRDefault="006D29E9" w:rsidP="00C75B6D">
      <w:pPr>
        <w:spacing w:line="480" w:lineRule="auto"/>
        <w:jc w:val="both"/>
        <w:rPr>
          <w:rFonts w:ascii="Times New Roman" w:hAnsi="Times New Roman" w:cs="Times New Roman"/>
          <w:sz w:val="24"/>
          <w:szCs w:val="24"/>
        </w:rPr>
      </w:pPr>
      <w:r w:rsidRPr="006D29E9">
        <w:rPr>
          <w:rFonts w:ascii="Times New Roman" w:hAnsi="Times New Roman" w:cs="Times New Roman"/>
          <w:sz w:val="24"/>
          <w:szCs w:val="24"/>
        </w:rPr>
        <w:t>All studies mentioned above were</w:t>
      </w:r>
      <w:r w:rsidR="00760BDD">
        <w:rPr>
          <w:rFonts w:ascii="Times New Roman" w:hAnsi="Times New Roman" w:cs="Times New Roman"/>
          <w:sz w:val="24"/>
          <w:szCs w:val="24"/>
        </w:rPr>
        <w:t xml:space="preserve"> at least partially</w:t>
      </w:r>
      <w:r w:rsidRPr="006D29E9">
        <w:rPr>
          <w:rFonts w:ascii="Times New Roman" w:hAnsi="Times New Roman" w:cs="Times New Roman"/>
          <w:sz w:val="24"/>
          <w:szCs w:val="24"/>
        </w:rPr>
        <w:t xml:space="preserve"> based </w:t>
      </w:r>
      <w:r w:rsidR="00535F53">
        <w:rPr>
          <w:rFonts w:ascii="Times New Roman" w:hAnsi="Times New Roman" w:cs="Times New Roman"/>
          <w:sz w:val="24"/>
          <w:szCs w:val="24"/>
        </w:rPr>
        <w:t>on</w:t>
      </w:r>
      <w:r w:rsidRPr="006D29E9">
        <w:rPr>
          <w:rFonts w:ascii="Times New Roman" w:hAnsi="Times New Roman" w:cs="Times New Roman"/>
          <w:sz w:val="24"/>
          <w:szCs w:val="24"/>
        </w:rPr>
        <w:t xml:space="preserve"> data taken from model output.  So far, very little research has been done on how aerosols might affect severe weather using observational data.  Since models cannot account for all the aspects and changes of the atmosphere, using them will not give a fully realistic answer to how aerosols affect severe weather.  Therefore, there is a need to use observational data to investigate these effects.</w:t>
      </w:r>
      <w:r w:rsidR="00CF7508">
        <w:rPr>
          <w:rFonts w:ascii="Times New Roman" w:hAnsi="Times New Roman" w:cs="Times New Roman"/>
          <w:sz w:val="24"/>
          <w:szCs w:val="24"/>
        </w:rPr>
        <w:t xml:space="preserve">  </w:t>
      </w:r>
      <w:r w:rsidR="001F7387">
        <w:rPr>
          <w:rFonts w:ascii="Times New Roman" w:hAnsi="Times New Roman" w:cs="Times New Roman"/>
          <w:sz w:val="24"/>
          <w:szCs w:val="24"/>
        </w:rPr>
        <w:t>Specifically, we plan to address the following questions</w:t>
      </w:r>
      <w:r w:rsidR="00CF7508">
        <w:rPr>
          <w:rFonts w:ascii="Times New Roman" w:hAnsi="Times New Roman" w:cs="Times New Roman"/>
          <w:sz w:val="24"/>
          <w:szCs w:val="24"/>
        </w:rPr>
        <w:t>.</w:t>
      </w:r>
    </w:p>
    <w:p w14:paraId="05C054E2" w14:textId="62D1B726" w:rsidR="00CF7508" w:rsidRDefault="00CF7508"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Were there any significant </w:t>
      </w:r>
      <w:r w:rsidR="00AD0926">
        <w:rPr>
          <w:rFonts w:ascii="Times New Roman" w:hAnsi="Times New Roman" w:cs="Times New Roman"/>
          <w:sz w:val="24"/>
          <w:szCs w:val="24"/>
        </w:rPr>
        <w:t>associations</w:t>
      </w:r>
      <w:r>
        <w:rPr>
          <w:rFonts w:ascii="Times New Roman" w:hAnsi="Times New Roman" w:cs="Times New Roman"/>
          <w:sz w:val="24"/>
          <w:szCs w:val="24"/>
        </w:rPr>
        <w:t xml:space="preserve"> between AOD and Convective Available Potential Energy, bulk shear, Severe Weather Parameter, and Significant Severe Weather Parameter</w:t>
      </w:r>
      <w:r w:rsidR="00E64B71">
        <w:rPr>
          <w:rFonts w:ascii="Times New Roman" w:hAnsi="Times New Roman" w:cs="Times New Roman"/>
          <w:sz w:val="24"/>
          <w:szCs w:val="24"/>
        </w:rPr>
        <w:t xml:space="preserve"> between 25 and 45 degrees North and 90 and 105 degrees West (the Central Plains Region of the US) during the 2015-2019 timeframe</w:t>
      </w:r>
      <w:r>
        <w:rPr>
          <w:rFonts w:ascii="Times New Roman" w:hAnsi="Times New Roman" w:cs="Times New Roman"/>
          <w:sz w:val="24"/>
          <w:szCs w:val="24"/>
        </w:rPr>
        <w:t>?</w:t>
      </w:r>
    </w:p>
    <w:p w14:paraId="62EC291D" w14:textId="4D4C44CF" w:rsidR="00CF7508" w:rsidRDefault="00CF7508"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Could </w:t>
      </w:r>
      <w:r w:rsidR="00E64B71">
        <w:rPr>
          <w:rFonts w:ascii="Times New Roman" w:hAnsi="Times New Roman" w:cs="Times New Roman"/>
          <w:sz w:val="24"/>
          <w:szCs w:val="24"/>
        </w:rPr>
        <w:t>knowing</w:t>
      </w:r>
      <w:r>
        <w:rPr>
          <w:rFonts w:ascii="Times New Roman" w:hAnsi="Times New Roman" w:cs="Times New Roman"/>
          <w:sz w:val="24"/>
          <w:szCs w:val="24"/>
        </w:rPr>
        <w:t xml:space="preserve"> the level of AOD in the Central Plains Region be a useful tool for forecasting severe weather in this region?</w:t>
      </w:r>
    </w:p>
    <w:p w14:paraId="4DF42A30" w14:textId="77777777" w:rsidR="00CF7508" w:rsidRPr="006D29E9" w:rsidRDefault="00CF7508" w:rsidP="00C75B6D">
      <w:pPr>
        <w:spacing w:line="480" w:lineRule="auto"/>
        <w:jc w:val="both"/>
        <w:rPr>
          <w:rFonts w:ascii="Times New Roman" w:hAnsi="Times New Roman" w:cs="Times New Roman"/>
          <w:sz w:val="24"/>
          <w:szCs w:val="24"/>
        </w:rPr>
      </w:pPr>
    </w:p>
    <w:p w14:paraId="617DDADA" w14:textId="77777777" w:rsidR="002474AE" w:rsidRDefault="002474AE" w:rsidP="001E7FAA">
      <w:pPr>
        <w:pStyle w:val="Heading1"/>
        <w:spacing w:line="480" w:lineRule="auto"/>
        <w:jc w:val="both"/>
        <w:rPr>
          <w:rFonts w:ascii="Times New Roman" w:hAnsi="Times New Roman" w:cs="Times New Roman"/>
        </w:rPr>
      </w:pPr>
    </w:p>
    <w:p w14:paraId="5A08EF91" w14:textId="77777777" w:rsidR="002474AE" w:rsidRDefault="002474AE" w:rsidP="001E7FAA">
      <w:pPr>
        <w:pStyle w:val="Heading1"/>
        <w:spacing w:line="480" w:lineRule="auto"/>
        <w:jc w:val="both"/>
        <w:rPr>
          <w:rFonts w:ascii="Times New Roman" w:hAnsi="Times New Roman" w:cs="Times New Roman"/>
        </w:rPr>
      </w:pPr>
    </w:p>
    <w:p w14:paraId="03D7FE00" w14:textId="1037FB34" w:rsidR="002474AE" w:rsidRDefault="002474AE" w:rsidP="001E7FAA">
      <w:pPr>
        <w:pStyle w:val="Heading1"/>
        <w:spacing w:line="480" w:lineRule="auto"/>
        <w:jc w:val="both"/>
        <w:rPr>
          <w:rFonts w:ascii="Times New Roman" w:hAnsi="Times New Roman" w:cs="Times New Roman"/>
        </w:rPr>
      </w:pPr>
    </w:p>
    <w:p w14:paraId="4EACAC04" w14:textId="51500326" w:rsidR="002474AE" w:rsidRDefault="002474AE" w:rsidP="002474AE"/>
    <w:p w14:paraId="05959FA7" w14:textId="77777777" w:rsidR="002474AE" w:rsidRPr="002474AE" w:rsidRDefault="002474AE" w:rsidP="002474AE"/>
    <w:p w14:paraId="76559B95" w14:textId="09685D82" w:rsidR="0076063C" w:rsidRDefault="00471B4C" w:rsidP="001E7FAA">
      <w:pPr>
        <w:pStyle w:val="Heading1"/>
        <w:spacing w:line="480" w:lineRule="auto"/>
        <w:jc w:val="both"/>
        <w:rPr>
          <w:rFonts w:ascii="Times New Roman" w:hAnsi="Times New Roman" w:cs="Times New Roman"/>
        </w:rPr>
      </w:pPr>
      <w:bookmarkStart w:id="9" w:name="_Toc102475426"/>
      <w:r>
        <w:rPr>
          <w:rFonts w:ascii="Times New Roman" w:hAnsi="Times New Roman" w:cs="Times New Roman"/>
        </w:rPr>
        <w:lastRenderedPageBreak/>
        <w:t xml:space="preserve">2 </w:t>
      </w:r>
      <w:r w:rsidR="00305454" w:rsidRPr="006D29E9">
        <w:rPr>
          <w:rFonts w:ascii="Times New Roman" w:hAnsi="Times New Roman" w:cs="Times New Roman"/>
        </w:rPr>
        <w:t>Data/Methods</w:t>
      </w:r>
      <w:bookmarkEnd w:id="9"/>
    </w:p>
    <w:p w14:paraId="503C74BF" w14:textId="7857792B" w:rsidR="00471B4C" w:rsidRPr="00471B4C" w:rsidRDefault="00471B4C" w:rsidP="00471B4C">
      <w:pPr>
        <w:pStyle w:val="Heading3"/>
      </w:pPr>
      <w:bookmarkStart w:id="10" w:name="_Toc102475427"/>
      <w:r>
        <w:t>2.1.1 Severe Weather Balloon Soundings</w:t>
      </w:r>
      <w:bookmarkEnd w:id="10"/>
    </w:p>
    <w:p w14:paraId="71CCDED3" w14:textId="404E19C4" w:rsidR="0076063C" w:rsidRDefault="0076063C" w:rsidP="00C75B6D">
      <w:pPr>
        <w:spacing w:line="480" w:lineRule="auto"/>
        <w:jc w:val="both"/>
        <w:rPr>
          <w:rFonts w:ascii="Times New Roman" w:hAnsi="Times New Roman" w:cs="Times New Roman"/>
          <w:sz w:val="24"/>
          <w:szCs w:val="24"/>
        </w:rPr>
      </w:pPr>
      <w:r>
        <w:rPr>
          <w:noProof/>
        </w:rPr>
        <w:drawing>
          <wp:inline distT="0" distB="0" distL="0" distR="0" wp14:anchorId="5A2E0C2D" wp14:editId="0901006D">
            <wp:extent cx="5334000" cy="4000500"/>
            <wp:effectExtent l="0" t="0" r="0" b="0"/>
            <wp:docPr id="8" name="Content Placeholder 7">
              <a:extLst xmlns:a="http://schemas.openxmlformats.org/drawingml/2006/main">
                <a:ext uri="{FF2B5EF4-FFF2-40B4-BE49-F238E27FC236}">
                  <a16:creationId xmlns:a16="http://schemas.microsoft.com/office/drawing/2014/main" id="{1EBFCDFF-5D16-453A-B9CA-702A5D5DB1D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1EBFCDFF-5D16-453A-B9CA-702A5D5DB1DF}"/>
                        </a:ext>
                      </a:extLst>
                    </pic:cNvPr>
                    <pic:cNvPicPr>
                      <a:picLocks noGrp="1" noChangeAspect="1"/>
                    </pic:cNvPicPr>
                  </pic:nvPicPr>
                  <pic:blipFill>
                    <a:blip r:embed="rId9"/>
                    <a:stretch>
                      <a:fillRect/>
                    </a:stretch>
                  </pic:blipFill>
                  <pic:spPr>
                    <a:xfrm>
                      <a:off x="0" y="0"/>
                      <a:ext cx="5334000" cy="4000500"/>
                    </a:xfrm>
                    <a:prstGeom prst="rect">
                      <a:avLst/>
                    </a:prstGeom>
                  </pic:spPr>
                </pic:pic>
              </a:graphicData>
            </a:graphic>
          </wp:inline>
        </w:drawing>
      </w:r>
    </w:p>
    <w:p w14:paraId="17AAE512" w14:textId="0F3F432E" w:rsidR="0076063C" w:rsidRPr="0076063C" w:rsidRDefault="0076063C" w:rsidP="00C75B6D">
      <w:pPr>
        <w:spacing w:line="480" w:lineRule="auto"/>
        <w:jc w:val="both"/>
        <w:rPr>
          <w:rFonts w:ascii="Times New Roman" w:hAnsi="Times New Roman" w:cs="Times New Roman"/>
          <w:sz w:val="24"/>
          <w:szCs w:val="24"/>
        </w:rPr>
      </w:pPr>
      <w:r w:rsidRPr="0076063C">
        <w:rPr>
          <w:rFonts w:ascii="Times New Roman" w:hAnsi="Times New Roman" w:cs="Times New Roman"/>
          <w:noProof/>
          <w:sz w:val="24"/>
          <w:szCs w:val="24"/>
        </w:rPr>
        <mc:AlternateContent>
          <mc:Choice Requires="wps">
            <w:drawing>
              <wp:inline distT="0" distB="0" distL="0" distR="0" wp14:anchorId="1C270BDD" wp14:editId="46236893">
                <wp:extent cx="5455920" cy="27432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274320"/>
                        </a:xfrm>
                        <a:prstGeom prst="rect">
                          <a:avLst/>
                        </a:prstGeom>
                        <a:solidFill>
                          <a:srgbClr val="FFFFFF"/>
                        </a:solidFill>
                        <a:ln w="9525">
                          <a:noFill/>
                          <a:miter lim="800000"/>
                          <a:headEnd/>
                          <a:tailEnd/>
                        </a:ln>
                      </wps:spPr>
                      <wps:txbx>
                        <w:txbxContent>
                          <w:p w14:paraId="56A0C808" w14:textId="4CC4C0BD" w:rsidR="0076063C" w:rsidRPr="000952DA" w:rsidRDefault="0076063C" w:rsidP="00C75B6D">
                            <w:pPr>
                              <w:jc w:val="both"/>
                              <w:rPr>
                                <w:rFonts w:ascii="Times New Roman" w:hAnsi="Times New Roman" w:cs="Times New Roman"/>
                                <w:sz w:val="24"/>
                                <w:szCs w:val="24"/>
                              </w:rPr>
                            </w:pPr>
                            <w:r w:rsidRPr="000952DA">
                              <w:rPr>
                                <w:rFonts w:ascii="Times New Roman" w:hAnsi="Times New Roman" w:cs="Times New Roman"/>
                                <w:sz w:val="24"/>
                                <w:szCs w:val="24"/>
                              </w:rPr>
                              <w:t>Figure 1: Map containing locations of all sounding sites used in this</w:t>
                            </w:r>
                            <w:r w:rsidR="000952DA">
                              <w:rPr>
                                <w:rFonts w:ascii="Times New Roman" w:hAnsi="Times New Roman" w:cs="Times New Roman"/>
                                <w:sz w:val="24"/>
                                <w:szCs w:val="24"/>
                              </w:rPr>
                              <w:t xml:space="preserve"> study</w:t>
                            </w:r>
                            <w:r w:rsidRPr="000952DA">
                              <w:rPr>
                                <w:rFonts w:ascii="Times New Roman" w:hAnsi="Times New Roman" w:cs="Times New Roman"/>
                                <w:sz w:val="24"/>
                                <w:szCs w:val="24"/>
                              </w:rPr>
                              <w:t xml:space="preserve"> experiment</w:t>
                            </w:r>
                          </w:p>
                        </w:txbxContent>
                      </wps:txbx>
                      <wps:bodyPr rot="0" vert="horz" wrap="square" lIns="91440" tIns="45720" rIns="91440" bIns="45720" anchor="t" anchorCtr="0">
                        <a:noAutofit/>
                      </wps:bodyPr>
                    </wps:wsp>
                  </a:graphicData>
                </a:graphic>
              </wp:inline>
            </w:drawing>
          </mc:Choice>
          <mc:Fallback>
            <w:pict>
              <v:shapetype w14:anchorId="1C270BDD" id="_x0000_t202" coordsize="21600,21600" o:spt="202" path="m,l,21600r21600,l21600,xe">
                <v:stroke joinstyle="miter"/>
                <v:path gradientshapeok="t" o:connecttype="rect"/>
              </v:shapetype>
              <v:shape id="Text Box 2" o:spid="_x0000_s1026" type="#_x0000_t202" style="width:429.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" stroked="f">
                <v:textbox>
                  <w:txbxContent>
                    <w:p w14:paraId="56A0C808" w14:textId="4CC4C0BD" w:rsidR="0076063C" w:rsidRPr="000952DA" w:rsidRDefault="0076063C" w:rsidP="00C75B6D">
                      <w:pPr>
                        <w:jc w:val="both"/>
                        <w:rPr>
                          <w:rFonts w:ascii="Times New Roman" w:hAnsi="Times New Roman" w:cs="Times New Roman"/>
                          <w:sz w:val="24"/>
                          <w:szCs w:val="24"/>
                        </w:rPr>
                      </w:pPr>
                      <w:r w:rsidRPr="000952DA">
                        <w:rPr>
                          <w:rFonts w:ascii="Times New Roman" w:hAnsi="Times New Roman" w:cs="Times New Roman"/>
                          <w:sz w:val="24"/>
                          <w:szCs w:val="24"/>
                        </w:rPr>
                        <w:t>Figure 1: Map containing locations of all sounding sites used in this</w:t>
                      </w:r>
                      <w:r w:rsidR="000952DA">
                        <w:rPr>
                          <w:rFonts w:ascii="Times New Roman" w:hAnsi="Times New Roman" w:cs="Times New Roman"/>
                          <w:sz w:val="24"/>
                          <w:szCs w:val="24"/>
                        </w:rPr>
                        <w:t xml:space="preserve"> study</w:t>
                      </w:r>
                      <w:r w:rsidRPr="000952DA">
                        <w:rPr>
                          <w:rFonts w:ascii="Times New Roman" w:hAnsi="Times New Roman" w:cs="Times New Roman"/>
                          <w:sz w:val="24"/>
                          <w:szCs w:val="24"/>
                        </w:rPr>
                        <w:t xml:space="preserve"> experiment</w:t>
                      </w:r>
                    </w:p>
                  </w:txbxContent>
                </v:textbox>
                <w10:anchorlock/>
              </v:shape>
            </w:pict>
          </mc:Fallback>
        </mc:AlternateContent>
      </w:r>
    </w:p>
    <w:p w14:paraId="64EAF480" w14:textId="77777777" w:rsidR="0076063C" w:rsidRDefault="0076063C" w:rsidP="00C75B6D">
      <w:pPr>
        <w:spacing w:line="480" w:lineRule="auto"/>
        <w:jc w:val="both"/>
        <w:rPr>
          <w:rFonts w:ascii="Times New Roman" w:hAnsi="Times New Roman" w:cs="Times New Roman"/>
          <w:sz w:val="24"/>
          <w:szCs w:val="24"/>
        </w:rPr>
      </w:pPr>
    </w:p>
    <w:p w14:paraId="4A11A0CB" w14:textId="1C7AC57D" w:rsidR="0000726A" w:rsidRP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The severe weather data in this experiment involved data taken from balloon soundings</w:t>
      </w:r>
      <w:r w:rsidR="00921953">
        <w:rPr>
          <w:rFonts w:ascii="Times New Roman" w:hAnsi="Times New Roman" w:cs="Times New Roman"/>
          <w:sz w:val="24"/>
          <w:szCs w:val="24"/>
        </w:rPr>
        <w:t xml:space="preserve"> </w:t>
      </w:r>
      <w:r w:rsidR="00921953">
        <w:rPr>
          <w:rFonts w:ascii="Times New Roman" w:hAnsi="Times New Roman" w:cs="Times New Roman"/>
          <w:sz w:val="24"/>
          <w:szCs w:val="24"/>
        </w:rPr>
        <w:fldChar w:fldCharType="begin"/>
      </w:r>
      <w:r w:rsidR="00921953">
        <w:rPr>
          <w:rFonts w:ascii="Times New Roman" w:hAnsi="Times New Roman" w:cs="Times New Roman"/>
          <w:sz w:val="24"/>
          <w:szCs w:val="24"/>
        </w:rPr>
        <w:instrText xml:space="preserve"> ADDIN ZOTERO_ITEM CSL_CITATION {"citationID":"1igKKHGJ","properties":{"formattedCitation":"([CSL STYLE ERROR: reference with no printed form.])","plainCitation":"([CSL STYLE ERROR: reference with no printed form.])","noteIndex":0},"citationItems":[{"id":118,"uris":["http://zotero.org/users/6296352/items/WPEEU72H"],"itemData":{"id":118,"type":"webpage","title":"Atmospheric Soundings","URL":"https://weather.uwyo.edu/upperair/sounding.html","accessed":{"date-parts":[["2022",5,3]]}}}],"schema":"https://github.com/citation-style-language/schema/raw/master/csl-citation.json"} </w:instrText>
      </w:r>
      <w:r w:rsidR="00921953">
        <w:rPr>
          <w:rFonts w:ascii="Times New Roman" w:hAnsi="Times New Roman" w:cs="Times New Roman"/>
          <w:sz w:val="24"/>
          <w:szCs w:val="24"/>
        </w:rPr>
        <w:fldChar w:fldCharType="separate"/>
      </w:r>
      <w:r w:rsidR="00921953" w:rsidRPr="00921953">
        <w:rPr>
          <w:rFonts w:ascii="Times New Roman" w:hAnsi="Times New Roman" w:cs="Times New Roman"/>
          <w:sz w:val="24"/>
        </w:rPr>
        <w:t>(</w:t>
      </w:r>
      <w:r w:rsidR="00921953">
        <w:rPr>
          <w:rFonts w:ascii="Times New Roman" w:hAnsi="Times New Roman" w:cs="Times New Roman"/>
          <w:sz w:val="24"/>
        </w:rPr>
        <w:t>University of Wyoming 2022)</w:t>
      </w:r>
      <w:r w:rsidR="00921953">
        <w:rPr>
          <w:rFonts w:ascii="Times New Roman" w:hAnsi="Times New Roman" w:cs="Times New Roman"/>
          <w:sz w:val="24"/>
          <w:szCs w:val="24"/>
        </w:rPr>
        <w:fldChar w:fldCharType="end"/>
      </w:r>
      <w:r>
        <w:rPr>
          <w:rFonts w:ascii="Times New Roman" w:hAnsi="Times New Roman" w:cs="Times New Roman"/>
          <w:sz w:val="24"/>
          <w:szCs w:val="24"/>
        </w:rPr>
        <w:t>.  These soundings are</w:t>
      </w:r>
      <w:r w:rsidR="00C65731">
        <w:rPr>
          <w:rFonts w:ascii="Times New Roman" w:hAnsi="Times New Roman" w:cs="Times New Roman"/>
          <w:sz w:val="24"/>
          <w:szCs w:val="24"/>
        </w:rPr>
        <w:t xml:space="preserve"> based on</w:t>
      </w:r>
      <w:r>
        <w:rPr>
          <w:rFonts w:ascii="Times New Roman" w:hAnsi="Times New Roman" w:cs="Times New Roman"/>
          <w:sz w:val="24"/>
          <w:szCs w:val="24"/>
        </w:rPr>
        <w:t xml:space="preserve"> balloons c</w:t>
      </w:r>
      <w:r w:rsidR="00575C0B">
        <w:rPr>
          <w:rFonts w:ascii="Times New Roman" w:hAnsi="Times New Roman" w:cs="Times New Roman"/>
          <w:sz w:val="24"/>
          <w:szCs w:val="24"/>
        </w:rPr>
        <w:t>arrying</w:t>
      </w:r>
      <w:r>
        <w:rPr>
          <w:rFonts w:ascii="Times New Roman" w:hAnsi="Times New Roman" w:cs="Times New Roman"/>
          <w:sz w:val="24"/>
          <w:szCs w:val="24"/>
        </w:rPr>
        <w:t xml:space="preserve"> sensors that gather data about </w:t>
      </w:r>
      <w:r w:rsidR="00C65731">
        <w:rPr>
          <w:rFonts w:ascii="Times New Roman" w:hAnsi="Times New Roman" w:cs="Times New Roman"/>
          <w:sz w:val="24"/>
          <w:szCs w:val="24"/>
        </w:rPr>
        <w:t>temperature, dew point, wind speed, wind direction, pressure, and a few others</w:t>
      </w:r>
      <w:r>
        <w:rPr>
          <w:rFonts w:ascii="Times New Roman" w:hAnsi="Times New Roman" w:cs="Times New Roman"/>
          <w:sz w:val="24"/>
          <w:szCs w:val="24"/>
        </w:rPr>
        <w:t xml:space="preserve"> at various levels of the atmosphere.</w:t>
      </w:r>
      <w:r w:rsidR="008417FD">
        <w:rPr>
          <w:rFonts w:ascii="Times New Roman" w:hAnsi="Times New Roman" w:cs="Times New Roman"/>
          <w:sz w:val="24"/>
          <w:szCs w:val="24"/>
        </w:rPr>
        <w:t xml:space="preserve">  These balloons do not have a fixed vertical resolution but will</w:t>
      </w:r>
      <w:r w:rsidR="00CE3EF5">
        <w:rPr>
          <w:rFonts w:ascii="Times New Roman" w:hAnsi="Times New Roman" w:cs="Times New Roman"/>
          <w:sz w:val="24"/>
          <w:szCs w:val="24"/>
        </w:rPr>
        <w:t xml:space="preserve"> </w:t>
      </w:r>
      <w:r w:rsidR="008417FD">
        <w:rPr>
          <w:rFonts w:ascii="Times New Roman" w:hAnsi="Times New Roman" w:cs="Times New Roman"/>
          <w:sz w:val="24"/>
          <w:szCs w:val="24"/>
        </w:rPr>
        <w:t xml:space="preserve">take readings every 50-300 meters or so.  </w:t>
      </w:r>
    </w:p>
    <w:p w14:paraId="52608B1C" w14:textId="2A136DC7" w:rsidR="0000726A" w:rsidRP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These soundings are usually launched at 00Z and 12Z at </w:t>
      </w:r>
      <w:r w:rsidR="00E6201D">
        <w:rPr>
          <w:rFonts w:ascii="Times New Roman" w:hAnsi="Times New Roman" w:cs="Times New Roman"/>
          <w:sz w:val="24"/>
          <w:szCs w:val="24"/>
        </w:rPr>
        <w:t>around 65</w:t>
      </w:r>
      <w:r>
        <w:rPr>
          <w:rFonts w:ascii="Times New Roman" w:hAnsi="Times New Roman" w:cs="Times New Roman"/>
          <w:sz w:val="24"/>
          <w:szCs w:val="24"/>
        </w:rPr>
        <w:t xml:space="preserve"> sites across the United States.  However, special soundings at other times of day can also be launched if there is an increased interest in the weather (such as a risk of a severe weather outbreak).  For this experiment, sounding data</w:t>
      </w:r>
      <w:r w:rsidR="00575C0B">
        <w:rPr>
          <w:rFonts w:ascii="Times New Roman" w:hAnsi="Times New Roman" w:cs="Times New Roman"/>
          <w:sz w:val="24"/>
          <w:szCs w:val="24"/>
        </w:rPr>
        <w:t xml:space="preserve"> from all 19 sites</w:t>
      </w:r>
      <w:r>
        <w:rPr>
          <w:rFonts w:ascii="Times New Roman" w:hAnsi="Times New Roman" w:cs="Times New Roman"/>
          <w:sz w:val="24"/>
          <w:szCs w:val="24"/>
        </w:rPr>
        <w:t xml:space="preserve"> between 25-45 degrees North and 90-105 degrees West during the 2015-2019 timeframe was used</w:t>
      </w:r>
      <w:r w:rsidR="00575C0B">
        <w:rPr>
          <w:rFonts w:ascii="Times New Roman" w:hAnsi="Times New Roman" w:cs="Times New Roman"/>
          <w:sz w:val="24"/>
          <w:szCs w:val="24"/>
        </w:rPr>
        <w:t xml:space="preserve"> as shown in Figure 1</w:t>
      </w:r>
      <w:r>
        <w:rPr>
          <w:rFonts w:ascii="Times New Roman" w:hAnsi="Times New Roman" w:cs="Times New Roman"/>
          <w:sz w:val="24"/>
          <w:szCs w:val="24"/>
        </w:rPr>
        <w:t xml:space="preserve">.  </w:t>
      </w:r>
    </w:p>
    <w:p w14:paraId="34356B03" w14:textId="79E96957" w:rsidR="00305454" w:rsidRDefault="00471B4C" w:rsidP="00C75B6D">
      <w:pPr>
        <w:pStyle w:val="Heading3"/>
        <w:jc w:val="both"/>
      </w:pPr>
      <w:bookmarkStart w:id="11" w:name="_Toc102475428"/>
      <w:r>
        <w:t xml:space="preserve">2.1.2 </w:t>
      </w:r>
      <w:r w:rsidR="00305454" w:rsidRPr="006D29E9">
        <w:t>M</w:t>
      </w:r>
      <w:r w:rsidR="00A831A6">
        <w:t>oderate Resolution Imaging Spectroradiometer</w:t>
      </w:r>
      <w:r w:rsidR="00305454" w:rsidRPr="006D29E9">
        <w:t xml:space="preserve"> on Aqua Satellite</w:t>
      </w:r>
      <w:bookmarkEnd w:id="11"/>
    </w:p>
    <w:p w14:paraId="0A687879" w14:textId="489310AE" w:rsidR="0000726A" w:rsidRP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The aerosol optical depth (AOD) data in this experiment came from the Moderate Resolution Imaging Spectroradiometer (MODIS) instrument on the Aqua Satellite</w:t>
      </w:r>
      <w:r w:rsidR="00085F60">
        <w:rPr>
          <w:rFonts w:ascii="Times New Roman" w:hAnsi="Times New Roman" w:cs="Times New Roman"/>
          <w:sz w:val="24"/>
          <w:szCs w:val="24"/>
        </w:rPr>
        <w:t xml:space="preserve"> </w:t>
      </w:r>
      <w:r w:rsidR="001C2ACC">
        <w:rPr>
          <w:rFonts w:ascii="Times New Roman" w:hAnsi="Times New Roman" w:cs="Times New Roman"/>
          <w:sz w:val="24"/>
          <w:szCs w:val="24"/>
        </w:rPr>
        <w:t>(</w:t>
      </w:r>
      <w:r w:rsidR="001C2ACC">
        <w:rPr>
          <w:rFonts w:ascii="Times New Roman" w:hAnsi="Times New Roman" w:cs="Times New Roman"/>
          <w:sz w:val="24"/>
          <w:szCs w:val="24"/>
        </w:rPr>
        <w:fldChar w:fldCharType="begin"/>
      </w:r>
      <w:r w:rsidR="00DF070C">
        <w:rPr>
          <w:rFonts w:ascii="Times New Roman" w:hAnsi="Times New Roman" w:cs="Times New Roman"/>
          <w:sz w:val="24"/>
          <w:szCs w:val="24"/>
        </w:rPr>
        <w:instrText xml:space="preserve"> ADDIN ZOTERO_ITEM CSL_CITATION {"citationID":"p8vvksu7","properties":{"formattedCitation":"([CSL STYLE ERROR: reference with no printed form.]; Wang et al. 2019)","plainCitation":"([CSL STYLE ERROR: reference with no printed form.]; Wang et al. 2019)","dontUpdate":true,"noteIndex":0},"citationItems":[{"id":90,"uris":["http://zotero.org/users/6296352/items/VFCWKA6Q"],"itemData":{"id":90,"type":"webpage","title":"MODIS Web","URL":"https://modis.gsfc.nasa.gov/about/components.php","accessed":{"date-parts":[["2022",3,9]]}}},{"id":111,"uris":["http://zotero.org/users/6296352/items/TEW943UB"],"itemData":{"id":111,"type":"article-journal","abstract":"Aerosol optical depth (AOD) is a pivotal parameter to reflect aerosol properties, such as aerosol radiative forcing and atmospheric corrections of the aerosol effect. Unfortunately, the valid pixels of moderate resolution imaging spectroradiometer (MODIS) AOD products are scarce, which has attracted great attention from scholars. In recent years, numerous AOD recovering algorithms have been proposed and the algorithms merely employing a single temporal AOD image are regarded as the most convenient and flexible for large-scale practical applications. However, current algorithms face the challenge of insufficiently considering the impacts of aerosol variation resulted from the temporal difference. Meanwhile, the improvement of AOD valid pixels is also poor due to the scarce excavation of complementary information. In order to address these issues, a novel algorithm of spatial-temporal hybrid fusion considering aerosol variation mitigation (ST-AVM) is developed to fill the missing pixels in Aqua AOD products with a single Terra AOD image in large scale. The results show that the total recovered AOD products nearly maintain the original accuracy of MODIS. Meanwhile, the AOD coverage is significantly improved in the study areas and the degrees of improvements regionally vary. Overall, the AOD coverage over land is increased by 123.9% (from 20.5% to 45.9%) after the recovery. Besides, the spatial distribution of recovered monthly AOD products remains fairly consistent as the original Aqua. Also, the recovered annual AOD spatial distribution shows more coherent, which indicates the reliability of ST-AVM algorithm.","container-title":"ISPRS Journal of Photogrammetry and Remote Sensing","DOI":"10.1016/j.isprsjprs.2019.08.017","ISSN":"0924-2716","journalAbbreviation":"ISPRS Journal of Photogrammetry and Remote Sensing","language":"en","page":"1-12","source":"ScienceDirect","title":"Large-scale MODIS AOD products recovery: Spatial-temporal hybrid fusion considering aerosol variation mitigation","title-short":"Large-scale MODIS AOD products recovery","volume":"157","author":[{"family":"Wang","given":"Yuan"},{"family":"Yuan","given":"Qiangqiang"},{"family":"Li","given":"Tongwen"},{"family":"Shen","given":"Huanfeng"},{"family":"Zheng","given":"Li"},{"family":"Zhang","given":"Liangpei"}],"issued":{"date-parts":[["2019",11,1]]}}}],"schema":"https://github.com/citation-style-language/schema/raw/master/csl-citation.json"} </w:instrText>
      </w:r>
      <w:r w:rsidR="001C2ACC">
        <w:rPr>
          <w:rFonts w:ascii="Times New Roman" w:hAnsi="Times New Roman" w:cs="Times New Roman"/>
          <w:sz w:val="24"/>
          <w:szCs w:val="24"/>
        </w:rPr>
        <w:fldChar w:fldCharType="separate"/>
      </w:r>
      <w:r w:rsidR="001C2ACC">
        <w:rPr>
          <w:rFonts w:ascii="Times New Roman" w:hAnsi="Times New Roman" w:cs="Times New Roman"/>
          <w:sz w:val="24"/>
        </w:rPr>
        <w:t>MODIS web</w:t>
      </w:r>
      <w:r w:rsidR="00E23060">
        <w:rPr>
          <w:rFonts w:ascii="Times New Roman" w:hAnsi="Times New Roman" w:cs="Times New Roman"/>
          <w:sz w:val="24"/>
        </w:rPr>
        <w:t xml:space="preserve"> 2022</w:t>
      </w:r>
      <w:r w:rsidR="001C2ACC" w:rsidRPr="001C2ACC">
        <w:rPr>
          <w:rFonts w:ascii="Times New Roman" w:hAnsi="Times New Roman" w:cs="Times New Roman"/>
          <w:sz w:val="24"/>
        </w:rPr>
        <w:t>; Wang et al. 2019)</w:t>
      </w:r>
      <w:r w:rsidR="001C2ACC">
        <w:rPr>
          <w:rFonts w:ascii="Times New Roman" w:hAnsi="Times New Roman" w:cs="Times New Roman"/>
          <w:sz w:val="24"/>
          <w:szCs w:val="24"/>
        </w:rPr>
        <w:fldChar w:fldCharType="end"/>
      </w:r>
      <w:r w:rsidR="001C2ACC">
        <w:rPr>
          <w:rFonts w:ascii="Times New Roman" w:hAnsi="Times New Roman" w:cs="Times New Roman"/>
          <w:sz w:val="24"/>
          <w:szCs w:val="24"/>
        </w:rPr>
        <w:t xml:space="preserve">.  </w:t>
      </w:r>
      <w:r>
        <w:rPr>
          <w:rFonts w:ascii="Times New Roman" w:hAnsi="Times New Roman" w:cs="Times New Roman"/>
          <w:sz w:val="24"/>
          <w:szCs w:val="24"/>
        </w:rPr>
        <w:t xml:space="preserve">MODIS </w:t>
      </w:r>
      <w:r w:rsidR="00575C0B">
        <w:rPr>
          <w:rFonts w:ascii="Times New Roman" w:hAnsi="Times New Roman" w:cs="Times New Roman"/>
          <w:sz w:val="24"/>
          <w:szCs w:val="24"/>
        </w:rPr>
        <w:t>measures radiances in</w:t>
      </w:r>
      <w:r>
        <w:rPr>
          <w:rFonts w:ascii="Times New Roman" w:hAnsi="Times New Roman" w:cs="Times New Roman"/>
          <w:sz w:val="24"/>
          <w:szCs w:val="24"/>
        </w:rPr>
        <w:t xml:space="preserve"> 36 different spectral bands which vary in wavelength between 0.4 and 14.4 micrometers</w:t>
      </w:r>
      <w:r w:rsidR="00085F60">
        <w:rPr>
          <w:rFonts w:ascii="Times New Roman" w:hAnsi="Times New Roman" w:cs="Times New Roman"/>
          <w:sz w:val="24"/>
          <w:szCs w:val="24"/>
        </w:rPr>
        <w:t xml:space="preserve"> and vary</w:t>
      </w:r>
      <w:r w:rsidR="00575C0B">
        <w:rPr>
          <w:rFonts w:ascii="Times New Roman" w:hAnsi="Times New Roman" w:cs="Times New Roman"/>
          <w:sz w:val="24"/>
          <w:szCs w:val="24"/>
        </w:rPr>
        <w:t xml:space="preserve"> in ground resolution</w:t>
      </w:r>
      <w:r w:rsidR="00085F60">
        <w:rPr>
          <w:rFonts w:ascii="Times New Roman" w:hAnsi="Times New Roman" w:cs="Times New Roman"/>
          <w:sz w:val="24"/>
          <w:szCs w:val="24"/>
        </w:rPr>
        <w:t xml:space="preserve"> between 250m, 500m, and 1000m</w:t>
      </w:r>
      <w:r>
        <w:rPr>
          <w:rFonts w:ascii="Times New Roman" w:hAnsi="Times New Roman" w:cs="Times New Roman"/>
          <w:sz w:val="24"/>
          <w:szCs w:val="24"/>
        </w:rPr>
        <w:t>.  The Aqua satellite (containing</w:t>
      </w:r>
      <w:r w:rsidR="00575C0B">
        <w:rPr>
          <w:rFonts w:ascii="Times New Roman" w:hAnsi="Times New Roman" w:cs="Times New Roman"/>
          <w:sz w:val="24"/>
          <w:szCs w:val="24"/>
        </w:rPr>
        <w:t xml:space="preserve"> one of two</w:t>
      </w:r>
      <w:r>
        <w:rPr>
          <w:rFonts w:ascii="Times New Roman" w:hAnsi="Times New Roman" w:cs="Times New Roman"/>
          <w:sz w:val="24"/>
          <w:szCs w:val="24"/>
        </w:rPr>
        <w:t xml:space="preserve"> MODIS instrument</w:t>
      </w:r>
      <w:r w:rsidR="00575C0B">
        <w:rPr>
          <w:rFonts w:ascii="Times New Roman" w:hAnsi="Times New Roman" w:cs="Times New Roman"/>
          <w:sz w:val="24"/>
          <w:szCs w:val="24"/>
        </w:rPr>
        <w:t>s currently in space</w:t>
      </w:r>
      <w:r>
        <w:rPr>
          <w:rFonts w:ascii="Times New Roman" w:hAnsi="Times New Roman" w:cs="Times New Roman"/>
          <w:sz w:val="24"/>
          <w:szCs w:val="24"/>
        </w:rPr>
        <w:t>) passes over the equator moving north during the afternoon.  In doing so,</w:t>
      </w:r>
      <w:r w:rsidR="00575C0B">
        <w:rPr>
          <w:rFonts w:ascii="Times New Roman" w:hAnsi="Times New Roman" w:cs="Times New Roman"/>
          <w:sz w:val="24"/>
          <w:szCs w:val="24"/>
        </w:rPr>
        <w:t xml:space="preserve"> because of </w:t>
      </w:r>
      <w:r w:rsidR="002474AE">
        <w:rPr>
          <w:rFonts w:ascii="Times New Roman" w:hAnsi="Times New Roman" w:cs="Times New Roman"/>
          <w:sz w:val="24"/>
          <w:szCs w:val="24"/>
        </w:rPr>
        <w:t>the MODIS instrument’s</w:t>
      </w:r>
      <w:r w:rsidR="00575C0B">
        <w:rPr>
          <w:rFonts w:ascii="Times New Roman" w:hAnsi="Times New Roman" w:cs="Times New Roman"/>
          <w:sz w:val="24"/>
          <w:szCs w:val="24"/>
        </w:rPr>
        <w:t xml:space="preserve"> wide swath,</w:t>
      </w:r>
      <w:r>
        <w:rPr>
          <w:rFonts w:ascii="Times New Roman" w:hAnsi="Times New Roman" w:cs="Times New Roman"/>
          <w:sz w:val="24"/>
          <w:szCs w:val="24"/>
        </w:rPr>
        <w:t xml:space="preserve"> it is able to gather data around the entire Earth every one to two </w:t>
      </w:r>
      <w:proofErr w:type="gramStart"/>
      <w:r>
        <w:rPr>
          <w:rFonts w:ascii="Times New Roman" w:hAnsi="Times New Roman" w:cs="Times New Roman"/>
          <w:sz w:val="24"/>
          <w:szCs w:val="24"/>
        </w:rPr>
        <w:t>days</w:t>
      </w:r>
      <w:r w:rsidR="00F73D7F">
        <w:rPr>
          <w:rFonts w:ascii="Times New Roman" w:hAnsi="Times New Roman" w:cs="Times New Roman"/>
          <w:sz w:val="24"/>
          <w:szCs w:val="24"/>
        </w:rPr>
        <w:t xml:space="preserve"> </w:t>
      </w:r>
      <w:r>
        <w:rPr>
          <w:rFonts w:ascii="Times New Roman" w:hAnsi="Times New Roman" w:cs="Times New Roman"/>
          <w:sz w:val="24"/>
          <w:szCs w:val="24"/>
        </w:rPr>
        <w:t>.</w:t>
      </w:r>
      <w:proofErr w:type="gramEnd"/>
    </w:p>
    <w:p w14:paraId="44E8DDFE" w14:textId="3A46B347" w:rsidR="008C24B0" w:rsidRPr="001E7FAA" w:rsidRDefault="00DE47BE" w:rsidP="001E7FAA">
      <w:pPr>
        <w:spacing w:line="480" w:lineRule="auto"/>
        <w:jc w:val="both"/>
        <w:rPr>
          <w:rFonts w:ascii="Times New Roman" w:hAnsi="Times New Roman" w:cs="Times New Roman"/>
          <w:sz w:val="24"/>
          <w:szCs w:val="24"/>
        </w:rPr>
      </w:pPr>
      <w:r>
        <w:rPr>
          <w:rFonts w:ascii="Times New Roman" w:hAnsi="Times New Roman" w:cs="Times New Roman"/>
          <w:sz w:val="24"/>
          <w:szCs w:val="24"/>
        </w:rPr>
        <w:t>The AOD</w:t>
      </w:r>
      <w:r w:rsidR="00814C0E">
        <w:rPr>
          <w:rFonts w:ascii="Times New Roman" w:hAnsi="Times New Roman" w:cs="Times New Roman"/>
          <w:sz w:val="24"/>
          <w:szCs w:val="24"/>
        </w:rPr>
        <w:t xml:space="preserve"> data were</w:t>
      </w:r>
      <w:r>
        <w:rPr>
          <w:rFonts w:ascii="Times New Roman" w:hAnsi="Times New Roman" w:cs="Times New Roman"/>
          <w:sz w:val="24"/>
          <w:szCs w:val="24"/>
        </w:rPr>
        <w:t xml:space="preserve"> retriev</w:t>
      </w:r>
      <w:r w:rsidR="00814C0E">
        <w:rPr>
          <w:rFonts w:ascii="Times New Roman" w:hAnsi="Times New Roman" w:cs="Times New Roman"/>
          <w:sz w:val="24"/>
          <w:szCs w:val="24"/>
        </w:rPr>
        <w:t>ed</w:t>
      </w:r>
      <w:r>
        <w:rPr>
          <w:rFonts w:ascii="Times New Roman" w:hAnsi="Times New Roman" w:cs="Times New Roman"/>
          <w:sz w:val="24"/>
          <w:szCs w:val="24"/>
        </w:rPr>
        <w:t xml:space="preserve"> using both the dark target and deep blue methods</w:t>
      </w:r>
      <w:r w:rsidR="009270A2">
        <w:rPr>
          <w:rFonts w:ascii="Times New Roman" w:hAnsi="Times New Roman" w:cs="Times New Roman"/>
          <w:sz w:val="24"/>
          <w:szCs w:val="24"/>
        </w:rPr>
        <w:t xml:space="preserve"> </w:t>
      </w:r>
      <w:r w:rsidR="009270A2">
        <w:rPr>
          <w:rFonts w:ascii="Times New Roman" w:hAnsi="Times New Roman" w:cs="Times New Roman"/>
          <w:sz w:val="24"/>
          <w:szCs w:val="24"/>
        </w:rPr>
        <w:fldChar w:fldCharType="begin"/>
      </w:r>
      <w:r w:rsidR="009270A2">
        <w:rPr>
          <w:rFonts w:ascii="Times New Roman" w:hAnsi="Times New Roman" w:cs="Times New Roman"/>
          <w:sz w:val="24"/>
          <w:szCs w:val="24"/>
        </w:rPr>
        <w:instrText xml:space="preserve"> ADDIN ZOTERO_ITEM CSL_CITATION {"citationID":"qDb2HPpH","properties":{"formattedCitation":"(Fan and Liu 2016)","plainCitation":"(Fan and Liu 2016)","noteIndex":0},"citationItems":[{"id":108,"uris":["http://zotero.org/users/6296352/items/36N3R9FA"],"itemData":{"id":108,"type":"article-journal","abstract":"Satellite remote sensing has been providing aerosol data with ever-increasing accuracy, representative of the MODerate-resolution Imaging Spectroradiometer (MODIS) Dark Target (DT) and Deep Blue (DB) aerosol retrievals. These retrievals are generally performed over spectrally dark objects and therefore may struggle over bright surfaces. This study proposed an analytical TERRA-AQUA MODIS relationship in the reflective solar bands for aerosol retrieval. For the relationship development, the bidirectional reflectance distribution function (BRDF) effects were adjusted using reflectance ratios in the MODIS 2.13 μm band and the path radiance was approximated as an analytical function of aerosol optical thickness (AOT) and scattering phase function. Comparisons with MODIS observation data, MODIS AOT data, and sun photometer measurements demonstrate the validity of the proposed relationship for aerosol retrieval. The synergetic TERRA-AQUA MODIS retrievals are highly correlated with the ground measured AOT at TERRA MODIS overpass time (R2 = 0.617; RMSE = 0.043) and AQUA overpass time (R2 = 0.737; RMSE = 0.036). Compared to our retrievals, both the MODIS DT and DB retrievals are subject to severe underestimation. Sensitivity analyses reveal that the proposed method may perform better over non-vegetated than vegetated surfaces, which can offer a complement to MODIS operational algorithms. In an analytical form, the proposed method also has advantages in computational efficiency, and therefore can be employed for fine-scale (relative to operational 10 km MODIS product) MODIS aerosol retrieval. Overall, this study provides insight into aerosol retrievals and other applications regarding TERRA-AQUA MODIS data.","container-title":"Remote Sensing","DOI":"10.3390/rs8120996","ISSN":"2072-4292","issue":"12","language":"en","note":"number: 12\npublisher: Multidisciplinary Digital Publishing Institute","page":"996","source":"www.mdpi.com","title":"Exploiting TERRA-AQUA MODIS Relationship in the Reflective Solar Bands for Aerosol Retrieval","volume":"8","author":[{"family":"Fan","given":"Xingwang"},{"family":"Liu","given":"Yuanbo"}],"issued":{"date-parts":[["2016",12]]}}}],"schema":"https://github.com/citation-style-language/schema/raw/master/csl-citation.json"} </w:instrText>
      </w:r>
      <w:r w:rsidR="009270A2">
        <w:rPr>
          <w:rFonts w:ascii="Times New Roman" w:hAnsi="Times New Roman" w:cs="Times New Roman"/>
          <w:sz w:val="24"/>
          <w:szCs w:val="24"/>
        </w:rPr>
        <w:fldChar w:fldCharType="separate"/>
      </w:r>
      <w:r w:rsidR="009270A2" w:rsidRPr="009270A2">
        <w:rPr>
          <w:rFonts w:ascii="Times New Roman" w:hAnsi="Times New Roman" w:cs="Times New Roman"/>
          <w:sz w:val="24"/>
        </w:rPr>
        <w:t>(Fan and Liu 2016)</w:t>
      </w:r>
      <w:r w:rsidR="009270A2">
        <w:rPr>
          <w:rFonts w:ascii="Times New Roman" w:hAnsi="Times New Roman" w:cs="Times New Roman"/>
          <w:sz w:val="24"/>
          <w:szCs w:val="24"/>
        </w:rPr>
        <w:fldChar w:fldCharType="end"/>
      </w:r>
      <w:r>
        <w:rPr>
          <w:rFonts w:ascii="Times New Roman" w:hAnsi="Times New Roman" w:cs="Times New Roman"/>
          <w:sz w:val="24"/>
          <w:szCs w:val="24"/>
        </w:rPr>
        <w:t xml:space="preserve">.  The dark target method estimates the level of visible reflectance of the surface underneath the aerosols using infrared radiation measurements.  This method is quite effective when the surface is fairly dark, but is more problematic over a surface with higher albedo, since the error in visible reflectance tends to become much larger </w:t>
      </w:r>
      <w:r>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{"citationID":"1kPDwOJH","properties":{"formattedCitation":"(Misra et al. 2015)","plainCitation":"(Misra et al. 2015)","noteIndex":0},"citationItems":[{"id":78,"uris":["http://zotero.org/users/6296352/items/DIX68VRY"],"itemData":{"id":78,"type":"article-journal","abstract":"We have examined the Moderate Resolution Imaging Spectroradiometer (MODIS) Collection 5.1 Level 2 Aerosol Optical Depth (AOD) from Deep Blue algorithm and Dark Target approach over Ahmedabad, India for 2002 to 2005. Deep Blue algorithm is observed to be able to retrieve AOD over the Rann of Kuchchh, a region of high surface reflectance which poses difficulty for the Dark Target approach. Microtops sunphotometer measured AOD was used to validate the MODIS AOD from the two algorithms. MODIS data from both Terra and Aqua platforms were used, and the comparison was done at 470, 550, and 660 nm wavelengths. The MODIS (Dark Target) - Microtops correlation showed an improvement in all correlation parameters over that from MODIS Collection 5 at our study region. Considering the overall dataset, MODIS (Dark Target) - Microtops showed a stronger correlation (R2550 = 0.55 for Terra, R2550 = 0.69 for Aqua) than MODIS (Deep Blue) - Microtops (R2550 = 0.43 for Terra, R2550 = 0.50 for Aqua). A diurnal dependence of the error due to improper aerosol model assumption was noted with the slopes of MODIS-Microtops AOD correlation being lower for Terra than for Aqua. This feature was observed to affect the MODIS-Microtops AOD correlation for Dark Target approach more than the Deep Blue algorithm. Deep Blue derived AOD and Dark Target AOD from Aqua MODIS were found to be consistent, with the correlation between the AODs from the two algorithms being better for Aqua than Terra for all seasons, except monsoon. No dependence was observed of the correlation between MODIS-Microtops AOD on surface reflectance. Our recommendation is to use the Deep Blue AOD over the Rann of Kuchchh region and Dark Target AOD over other regions of Gujarat.","container-title":"Aerosol and Air Quality Research","DOI":"10.4209/aaqr.2014.01.0004","ISSN":"16808584, 20711409","issue":"1","journalAbbreviation":"Aerosol Air Qual. Res.","language":"en","page":"252-262","source":"DOI.org (Crossref)","title":"Validation of Version 5.1 MODIS Aerosol Optical Depth (Deep Blue Algorithm and Dark Target Approach) over a Semi-Arid Location in Western India","volume":"15","author":[{"family":"Misra","given":"Amit"},{"family":"Jayaraman","given":"Achuthan"},{"family":"Ganguly","given":"Dilip"}],"issued":{"date-parts":[["2015"]]}}}],"schema":"https://github.com/citation-style-language/schema/raw/master/csl-citation.json"} </w:instrText>
      </w:r>
      <w:r>
        <w:rPr>
          <w:rFonts w:ascii="Times New Roman" w:hAnsi="Times New Roman" w:cs="Times New Roman"/>
          <w:sz w:val="24"/>
          <w:szCs w:val="24"/>
        </w:rPr>
        <w:fldChar w:fldCharType="separate"/>
      </w:r>
      <w:r w:rsidRPr="00DE47BE">
        <w:rPr>
          <w:rFonts w:ascii="Times New Roman" w:hAnsi="Times New Roman" w:cs="Times New Roman"/>
          <w:sz w:val="24"/>
        </w:rPr>
        <w:t>(Misra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35FBE">
        <w:rPr>
          <w:rFonts w:ascii="Times New Roman" w:hAnsi="Times New Roman" w:cs="Times New Roman"/>
          <w:sz w:val="24"/>
          <w:szCs w:val="24"/>
        </w:rPr>
        <w:t>Therefore, using it in conjunction with the deep blue method</w:t>
      </w:r>
      <w:r w:rsidR="002E3D2B">
        <w:rPr>
          <w:rFonts w:ascii="Times New Roman" w:hAnsi="Times New Roman" w:cs="Times New Roman"/>
          <w:sz w:val="24"/>
          <w:szCs w:val="24"/>
        </w:rPr>
        <w:t>, which extends retrieval capabilities to brighter surfaces,</w:t>
      </w:r>
      <w:r w:rsidR="00235FBE">
        <w:rPr>
          <w:rFonts w:ascii="Times New Roman" w:hAnsi="Times New Roman" w:cs="Times New Roman"/>
          <w:sz w:val="24"/>
          <w:szCs w:val="24"/>
        </w:rPr>
        <w:t xml:space="preserve"> can be</w:t>
      </w:r>
      <w:r w:rsidR="002E3D2B">
        <w:rPr>
          <w:rFonts w:ascii="Times New Roman" w:hAnsi="Times New Roman" w:cs="Times New Roman"/>
          <w:sz w:val="24"/>
          <w:szCs w:val="24"/>
        </w:rPr>
        <w:t xml:space="preserve"> </w:t>
      </w:r>
      <w:r w:rsidR="00235FBE">
        <w:rPr>
          <w:rFonts w:ascii="Times New Roman" w:hAnsi="Times New Roman" w:cs="Times New Roman"/>
          <w:sz w:val="24"/>
          <w:szCs w:val="24"/>
        </w:rPr>
        <w:t xml:space="preserve">useful.  The deep blue method only measures surface reflectance of the blue portion of the light spectrum, since the reflectance of higher-albedo surfaces is much lower for this portion than it is for the red portion of the spectrum </w:t>
      </w:r>
      <w:r w:rsidR="00235FBE">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{"citationID":"0lD8hqkx","properties":{"formattedCitation":"(Misra et al. 2015)","plainCitation":"(Misra et al. 2015)","noteIndex":0},"citationItems":[{"id":78,"uris":["http://zotero.org/users/6296352/items/DIX68VRY"],"itemData":{"id":78,"type":"article-journal","abstract":"We have examined the Moderate Resolution Imaging Spectroradiometer (MODIS) Collection 5.1 Level 2 Aerosol Optical Depth (AOD) from Deep Blue algorithm and Dark Target approach over Ahmedabad, India for 2002 to 2005. Deep Blue algorithm is observed to be able to retrieve AOD over the Rann of Kuchchh, a region of high surface reflectance which poses difficulty for the Dark Target approach. Microtops sunphotometer measured AOD was used to validate the MODIS AOD from the two algorithms. MODIS data from both Terra and Aqua platforms were used, and the comparison was done at 470, 550, and 660 nm wavelengths. The MODIS (Dark Target) - Microtops correlation showed an improvement in all correlation parameters over that from MODIS Collection 5 at our study region. Considering the overall dataset, MODIS (Dark Target) - Microtops showed a stronger correlation (R2550 = 0.55 for Terra, R2550 = 0.69 for Aqua) than MODIS (Deep Blue) - Microtops (R2550 = 0.43 for Terra, R2550 = 0.50 for Aqua). A diurnal dependence of the error due to improper aerosol model assumption was noted with the slopes of MODIS-Microtops AOD correlation being lower for Terra than for Aqua. This feature was observed to affect the MODIS-Microtops AOD correlation for Dark Target approach more than the Deep Blue algorithm. Deep Blue derived AOD and Dark Target AOD from Aqua MODIS were found to be consistent, with the correlation between the AODs from the two algorithms being better for Aqua than Terra for all seasons, except monsoon. No dependence was observed of the correlation between MODIS-Microtops AOD on surface reflectance. Our recommendation is to use the Deep Blue AOD over the Rann of Kuchchh region and Dark Target AOD over other regions of Gujarat.","container-title":"Aerosol and Air Quality Research","DOI":"10.4209/aaqr.2014.01.0004","ISSN":"16808584, 20711409","issue":"1","journalAbbreviation":"Aerosol Air Qual. Res.","language":"en","page":"252-262","source":"DOI.org (Crossref)","title":"Validation of Version 5.1 MODIS Aerosol Optical Depth (Deep Blue Algorithm and Dark Target Approach) over a Semi-Arid Location in Western India","volume":"15","author":[{"family":"Misra","given":"Amit"},{"family":"Jayaraman","given":"Achuthan"},{"family":"Ganguly","given":"Dilip"}],"issued":{"date-parts":[["2015"]]}}}],"schema":"https://github.com/citation-style-language/schema/raw/master/csl-citation.json"} </w:instrText>
      </w:r>
      <w:r w:rsidR="00235FBE">
        <w:rPr>
          <w:rFonts w:ascii="Times New Roman" w:hAnsi="Times New Roman" w:cs="Times New Roman"/>
          <w:sz w:val="24"/>
          <w:szCs w:val="24"/>
        </w:rPr>
        <w:fldChar w:fldCharType="separate"/>
      </w:r>
      <w:r w:rsidR="00235FBE" w:rsidRPr="00235FBE">
        <w:rPr>
          <w:rFonts w:ascii="Times New Roman" w:hAnsi="Times New Roman" w:cs="Times New Roman"/>
          <w:sz w:val="24"/>
        </w:rPr>
        <w:t>(Misra et al. 2015)</w:t>
      </w:r>
      <w:r w:rsidR="00235FBE">
        <w:rPr>
          <w:rFonts w:ascii="Times New Roman" w:hAnsi="Times New Roman" w:cs="Times New Roman"/>
          <w:sz w:val="24"/>
          <w:szCs w:val="24"/>
        </w:rPr>
        <w:fldChar w:fldCharType="end"/>
      </w:r>
      <w:r w:rsidR="00235FBE">
        <w:rPr>
          <w:rFonts w:ascii="Times New Roman" w:hAnsi="Times New Roman" w:cs="Times New Roman"/>
          <w:sz w:val="24"/>
          <w:szCs w:val="24"/>
        </w:rPr>
        <w:t>.  Both methods also filter out cloud-covered areas.</w:t>
      </w:r>
      <w:r w:rsidR="00D71AE1">
        <w:rPr>
          <w:rFonts w:ascii="Times New Roman" w:hAnsi="Times New Roman" w:cs="Times New Roman"/>
          <w:sz w:val="24"/>
          <w:szCs w:val="24"/>
        </w:rPr>
        <w:t xml:space="preserve">  However, even using both methods combined leaves some room for error.  Neither</w:t>
      </w:r>
      <w:r w:rsidR="002474AE">
        <w:rPr>
          <w:rFonts w:ascii="Times New Roman" w:hAnsi="Times New Roman" w:cs="Times New Roman"/>
          <w:sz w:val="24"/>
          <w:szCs w:val="24"/>
        </w:rPr>
        <w:t xml:space="preserve"> </w:t>
      </w:r>
      <w:r w:rsidR="002474AE">
        <w:rPr>
          <w:rFonts w:ascii="Times New Roman" w:hAnsi="Times New Roman" w:cs="Times New Roman"/>
          <w:sz w:val="24"/>
          <w:szCs w:val="24"/>
        </w:rPr>
        <w:lastRenderedPageBreak/>
        <w:t>method</w:t>
      </w:r>
      <w:r w:rsidR="00D71AE1">
        <w:rPr>
          <w:rFonts w:ascii="Times New Roman" w:hAnsi="Times New Roman" w:cs="Times New Roman"/>
          <w:sz w:val="24"/>
          <w:szCs w:val="24"/>
        </w:rPr>
        <w:t xml:space="preserve"> works well when the surface albedo is higher than 0.4.  There is also uncertainty in the shape and vertical profile of the aerosols </w:t>
      </w:r>
      <w:r w:rsidR="00D71AE1">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{"citationID":"B1BM4Xmy","properties":{"formattedCitation":"(Misra et al. 2015)","plainCitation":"(Misra et al. 2015)","noteIndex":0},"citationItems":[{"id":78,"uris":["http://zotero.org/users/6296352/items/DIX68VRY"],"itemData":{"id":78,"type":"article-journal","abstract":"We have examined the Moderate Resolution Imaging Spectroradiometer (MODIS) Collection 5.1 Level 2 Aerosol Optical Depth (AOD) from Deep Blue algorithm and Dark Target approach over Ahmedabad, India for 2002 to 2005. Deep Blue algorithm is observed to be able to retrieve AOD over the Rann of Kuchchh, a region of high surface reflectance which poses difficulty for the Dark Target approach. Microtops sunphotometer measured AOD was used to validate the MODIS AOD from the two algorithms. MODIS data from both Terra and Aqua platforms were used, and the comparison was done at 470, 550, and 660 nm wavelengths. The MODIS (Dark Target) - Microtops correlation showed an improvement in all correlation parameters over that from MODIS Collection 5 at our study region. Considering the overall dataset, MODIS (Dark Target) - Microtops showed a stronger correlation (R2550 = 0.55 for Terra, R2550 = 0.69 for Aqua) than MODIS (Deep Blue) - Microtops (R2550 = 0.43 for Terra, R2550 = 0.50 for Aqua). A diurnal dependence of the error due to improper aerosol model assumption was noted with the slopes of MODIS-Microtops AOD correlation being lower for Terra than for Aqua. This feature was observed to affect the MODIS-Microtops AOD correlation for Dark Target approach more than the Deep Blue algorithm. Deep Blue derived AOD and Dark Target AOD from Aqua MODIS were found to be consistent, with the correlation between the AODs from the two algorithms being better for Aqua than Terra for all seasons, except monsoon. No dependence was observed of the correlation between MODIS-Microtops AOD on surface reflectance. Our recommendation is to use the Deep Blue AOD over the Rann of Kuchchh region and Dark Target AOD over other regions of Gujarat.","container-title":"Aerosol and Air Quality Research","DOI":"10.4209/aaqr.2014.01.0004","ISSN":"16808584, 20711409","issue":"1","journalAbbreviation":"Aerosol Air Qual. Res.","language":"en","page":"252-262","source":"DOI.org (Crossref)","title":"Validation of Version 5.1 MODIS Aerosol Optical Depth (Deep Blue Algorithm and Dark Target Approach) over a Semi-Arid Location in Western India","volume":"15","author":[{"family":"Misra","given":"Amit"},{"family":"Jayaraman","given":"Achuthan"},{"family":"Ganguly","given":"Dilip"}],"issued":{"date-parts":[["2015"]]}}}],"schema":"https://github.com/citation-style-language/schema/raw/master/csl-citation.json"} </w:instrText>
      </w:r>
      <w:r w:rsidR="00D71AE1">
        <w:rPr>
          <w:rFonts w:ascii="Times New Roman" w:hAnsi="Times New Roman" w:cs="Times New Roman"/>
          <w:sz w:val="24"/>
          <w:szCs w:val="24"/>
        </w:rPr>
        <w:fldChar w:fldCharType="separate"/>
      </w:r>
      <w:r w:rsidR="00D71AE1" w:rsidRPr="00D71AE1">
        <w:rPr>
          <w:rFonts w:ascii="Times New Roman" w:hAnsi="Times New Roman" w:cs="Times New Roman"/>
          <w:sz w:val="24"/>
        </w:rPr>
        <w:t>(Misra et al. 2015)</w:t>
      </w:r>
      <w:r w:rsidR="00D71AE1">
        <w:rPr>
          <w:rFonts w:ascii="Times New Roman" w:hAnsi="Times New Roman" w:cs="Times New Roman"/>
          <w:sz w:val="24"/>
          <w:szCs w:val="24"/>
        </w:rPr>
        <w:fldChar w:fldCharType="end"/>
      </w:r>
      <w:r w:rsidR="00D71AE1">
        <w:rPr>
          <w:rFonts w:ascii="Times New Roman" w:hAnsi="Times New Roman" w:cs="Times New Roman"/>
          <w:sz w:val="24"/>
          <w:szCs w:val="24"/>
        </w:rPr>
        <w:t xml:space="preserve">. </w:t>
      </w:r>
    </w:p>
    <w:p w14:paraId="074C4418" w14:textId="68FFF680" w:rsidR="00305454" w:rsidRDefault="00471B4C" w:rsidP="00C75B6D">
      <w:pPr>
        <w:pStyle w:val="Heading2"/>
        <w:jc w:val="both"/>
      </w:pPr>
      <w:bookmarkStart w:id="12" w:name="_Toc102475429"/>
      <w:r>
        <w:t xml:space="preserve">2.2 </w:t>
      </w:r>
      <w:r w:rsidR="00305454" w:rsidRPr="006D29E9">
        <w:t>How parameters were calculated</w:t>
      </w:r>
      <w:bookmarkEnd w:id="12"/>
    </w:p>
    <w:p w14:paraId="19A362E0" w14:textId="7974C57B" w:rsidR="004E2738" w:rsidRPr="004E2738" w:rsidRDefault="00471B4C" w:rsidP="00C75B6D">
      <w:pPr>
        <w:pStyle w:val="Heading3"/>
        <w:jc w:val="both"/>
      </w:pPr>
      <w:bookmarkStart w:id="13" w:name="_Toc102475430"/>
      <w:r>
        <w:t xml:space="preserve">2.2.1 </w:t>
      </w:r>
      <w:r w:rsidR="004E2738">
        <w:t>Severe Weather</w:t>
      </w:r>
      <w:bookmarkEnd w:id="13"/>
    </w:p>
    <w:p w14:paraId="228858C8" w14:textId="39F19EEB" w:rsidR="0000726A" w:rsidRDefault="00E4345B"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Convective Available Potential Energy (CAPE)</w:t>
      </w:r>
      <w:r w:rsidR="0000726A" w:rsidRPr="0000726A">
        <w:rPr>
          <w:rFonts w:ascii="Times New Roman" w:hAnsi="Times New Roman" w:cs="Times New Roman"/>
          <w:sz w:val="24"/>
          <w:szCs w:val="24"/>
        </w:rPr>
        <w:t xml:space="preserve"> was calculated using the following formula (Doswell et. al 1994</w:t>
      </w:r>
      <w:r w:rsidR="009C7878">
        <w:rPr>
          <w:rFonts w:ascii="Times New Roman" w:hAnsi="Times New Roman" w:cs="Times New Roman"/>
          <w:sz w:val="24"/>
          <w:szCs w:val="24"/>
        </w:rPr>
        <w:t>)</w:t>
      </w:r>
      <w:r w:rsidR="0000726A" w:rsidRPr="0000726A">
        <w:rPr>
          <w:rFonts w:ascii="Times New Roman" w:hAnsi="Times New Roman" w:cs="Times New Roman"/>
          <w:sz w:val="24"/>
          <w:szCs w:val="24"/>
        </w:rPr>
        <w:t>:</w:t>
      </w:r>
    </w:p>
    <w:p w14:paraId="62996EB7" w14:textId="7A6BC433" w:rsidR="00FA76C8" w:rsidRPr="0000726A" w:rsidRDefault="00FA76C8" w:rsidP="00C75B6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CAPE=g</m:t>
          </m:r>
          <m:nary>
            <m:naryPr>
              <m:limLoc m:val="subSup"/>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LFC</m:t>
                  </m:r>
                </m:sub>
              </m:sSub>
            </m:sub>
            <m:sup>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EL</m:t>
                  </m:r>
                </m:sub>
              </m:sSub>
            </m:sup>
            <m:e>
              <m:f>
                <m:fPr>
                  <m:ctrlPr>
                    <w:rPr>
                      <w:rFonts w:ascii="Cambria Math" w:hAnsi="Cambria Math" w:cs="Times New Roman"/>
                      <w:i/>
                      <w:sz w:val="24"/>
                      <w:szCs w:val="24"/>
                    </w:rPr>
                  </m:ctrlPr>
                </m:fPr>
                <m:num>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V</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V</m:t>
                      </m:r>
                    </m:sub>
                  </m:sSub>
                </m:den>
              </m:f>
              <m:box>
                <m:boxPr>
                  <m:diff m:val="1"/>
                  <m:ctrlPr>
                    <w:rPr>
                      <w:rFonts w:ascii="Cambria Math" w:hAnsi="Cambria Math" w:cs="Times New Roman"/>
                      <w:i/>
                      <w:sz w:val="24"/>
                      <w:szCs w:val="24"/>
                    </w:rPr>
                  </m:ctrlPr>
                </m:boxPr>
                <m:e>
                  <m:r>
                    <w:rPr>
                      <w:rFonts w:ascii="Cambria Math" w:hAnsi="Cambria Math" w:cs="Times New Roman"/>
                      <w:sz w:val="24"/>
                      <w:szCs w:val="24"/>
                    </w:rPr>
                    <m:t>dz</m:t>
                  </m:r>
                </m:e>
              </m:box>
            </m:e>
          </m:nary>
        </m:oMath>
      </m:oMathPara>
    </w:p>
    <w:p w14:paraId="359B415D" w14:textId="1C9663A6" w:rsidR="0000726A" w:rsidRDefault="0000726A" w:rsidP="00C75B6D">
      <w:pPr>
        <w:spacing w:line="480" w:lineRule="auto"/>
        <w:jc w:val="both"/>
        <w:rPr>
          <w:rFonts w:ascii="Times New Roman" w:hAnsi="Times New Roman" w:cs="Times New Roman"/>
          <w:sz w:val="24"/>
          <w:szCs w:val="24"/>
        </w:rPr>
      </w:pPr>
      <w:r w:rsidRPr="0000726A">
        <w:rPr>
          <w:rFonts w:ascii="Times New Roman" w:hAnsi="Times New Roman" w:cs="Times New Roman"/>
          <w:sz w:val="24"/>
          <w:szCs w:val="24"/>
        </w:rPr>
        <w:t>T</w:t>
      </w:r>
      <w:r w:rsidR="002E3D2B">
        <w:rPr>
          <w:rFonts w:ascii="Times New Roman" w:hAnsi="Times New Roman" w:cs="Times New Roman"/>
          <w:sz w:val="24"/>
          <w:szCs w:val="24"/>
          <w:vertAlign w:val="subscript"/>
        </w:rPr>
        <w:t>V</w:t>
      </w:r>
      <w:r w:rsidRPr="0000726A">
        <w:rPr>
          <w:rFonts w:ascii="Times New Roman" w:hAnsi="Times New Roman" w:cs="Times New Roman"/>
          <w:sz w:val="24"/>
          <w:szCs w:val="24"/>
        </w:rPr>
        <w:t xml:space="preserve"> is the virtual temperature at a level of the atmosphere in a sounding.  Z</w:t>
      </w:r>
      <w:r w:rsidR="002E3D2B">
        <w:rPr>
          <w:rFonts w:ascii="Times New Roman" w:hAnsi="Times New Roman" w:cs="Times New Roman"/>
          <w:sz w:val="24"/>
          <w:szCs w:val="24"/>
          <w:vertAlign w:val="subscript"/>
        </w:rPr>
        <w:t xml:space="preserve">LFC </w:t>
      </w:r>
      <w:r w:rsidR="002E3D2B">
        <w:rPr>
          <w:rFonts w:ascii="Times New Roman" w:hAnsi="Times New Roman" w:cs="Times New Roman"/>
          <w:sz w:val="24"/>
          <w:szCs w:val="24"/>
        </w:rPr>
        <w:t>(level of free convection)</w:t>
      </w:r>
      <w:r w:rsidRPr="0000726A">
        <w:rPr>
          <w:rFonts w:ascii="Times New Roman" w:hAnsi="Times New Roman" w:cs="Times New Roman"/>
          <w:sz w:val="24"/>
          <w:szCs w:val="24"/>
        </w:rPr>
        <w:t xml:space="preserve"> is the level at which a rising air parcel becomes warmer than the surrounding air.  Z</w:t>
      </w:r>
      <w:r w:rsidR="002E3D2B">
        <w:rPr>
          <w:rFonts w:ascii="Times New Roman" w:hAnsi="Times New Roman" w:cs="Times New Roman"/>
          <w:sz w:val="24"/>
          <w:szCs w:val="24"/>
          <w:vertAlign w:val="subscript"/>
        </w:rPr>
        <w:t xml:space="preserve">EL </w:t>
      </w:r>
      <w:r w:rsidR="002E3D2B">
        <w:rPr>
          <w:rFonts w:ascii="Times New Roman" w:hAnsi="Times New Roman" w:cs="Times New Roman"/>
          <w:sz w:val="24"/>
          <w:szCs w:val="24"/>
        </w:rPr>
        <w:t>(equilibrium level)</w:t>
      </w:r>
      <w:r w:rsidRPr="0000726A">
        <w:rPr>
          <w:rFonts w:ascii="Times New Roman" w:hAnsi="Times New Roman" w:cs="Times New Roman"/>
          <w:sz w:val="24"/>
          <w:szCs w:val="24"/>
        </w:rPr>
        <w:t xml:space="preserve"> is the level at which a parcel which had been warmer than the surrounding air once again becomes cooler than it. </w:t>
      </w:r>
      <w:r w:rsidR="00D71AE1">
        <w:rPr>
          <w:rFonts w:ascii="Times New Roman" w:hAnsi="Times New Roman" w:cs="Times New Roman"/>
          <w:sz w:val="24"/>
          <w:szCs w:val="24"/>
        </w:rPr>
        <w:t xml:space="preserve"> This formula was used to calculate the potential energy in each level of the atmosphere where the parcel temperature was greater than the environmental temperature</w:t>
      </w:r>
      <w:r w:rsidR="00861B97">
        <w:rPr>
          <w:rFonts w:ascii="Times New Roman" w:hAnsi="Times New Roman" w:cs="Times New Roman"/>
          <w:sz w:val="24"/>
          <w:szCs w:val="24"/>
        </w:rPr>
        <w:t xml:space="preserve"> and therefore the potential energy was positive.  </w:t>
      </w:r>
      <w:proofErr w:type="gramStart"/>
      <w:r w:rsidR="00861B97">
        <w:rPr>
          <w:rFonts w:ascii="Times New Roman" w:hAnsi="Times New Roman" w:cs="Times New Roman"/>
          <w:sz w:val="24"/>
          <w:szCs w:val="24"/>
        </w:rPr>
        <w:t>All of</w:t>
      </w:r>
      <w:proofErr w:type="gramEnd"/>
      <w:r w:rsidR="00861B97">
        <w:rPr>
          <w:rFonts w:ascii="Times New Roman" w:hAnsi="Times New Roman" w:cs="Times New Roman"/>
          <w:sz w:val="24"/>
          <w:szCs w:val="24"/>
        </w:rPr>
        <w:t xml:space="preserve"> these values were then </w:t>
      </w:r>
      <w:r w:rsidR="002E3D2B">
        <w:rPr>
          <w:rFonts w:ascii="Times New Roman" w:hAnsi="Times New Roman" w:cs="Times New Roman"/>
          <w:sz w:val="24"/>
          <w:szCs w:val="24"/>
        </w:rPr>
        <w:t>integrated verticall</w:t>
      </w:r>
      <w:r w:rsidR="00CD74F1">
        <w:rPr>
          <w:rFonts w:ascii="Times New Roman" w:hAnsi="Times New Roman" w:cs="Times New Roman"/>
          <w:sz w:val="24"/>
          <w:szCs w:val="24"/>
        </w:rPr>
        <w:t>y</w:t>
      </w:r>
      <w:r w:rsidR="00861B97">
        <w:rPr>
          <w:rFonts w:ascii="Times New Roman" w:hAnsi="Times New Roman" w:cs="Times New Roman"/>
          <w:sz w:val="24"/>
          <w:szCs w:val="24"/>
        </w:rPr>
        <w:t xml:space="preserve"> to get the CAPE value for a particular sounding.</w:t>
      </w:r>
    </w:p>
    <w:p w14:paraId="48BD3009" w14:textId="7D266EE9" w:rsidR="00861B97" w:rsidRDefault="00861B9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Bulk shear was calculated by taking the difference between the winds at the surface </w:t>
      </w:r>
      <w:r w:rsidR="002E3D2B">
        <w:rPr>
          <w:rFonts w:ascii="Times New Roman" w:hAnsi="Times New Roman" w:cs="Times New Roman"/>
          <w:sz w:val="24"/>
          <w:szCs w:val="24"/>
        </w:rPr>
        <w:t>and</w:t>
      </w:r>
      <w:r>
        <w:rPr>
          <w:rFonts w:ascii="Times New Roman" w:hAnsi="Times New Roman" w:cs="Times New Roman"/>
          <w:sz w:val="24"/>
          <w:szCs w:val="24"/>
        </w:rPr>
        <w:t xml:space="preserve"> the winds</w:t>
      </w:r>
      <w:r w:rsidR="002E3D2B">
        <w:rPr>
          <w:rFonts w:ascii="Times New Roman" w:hAnsi="Times New Roman" w:cs="Times New Roman"/>
          <w:sz w:val="24"/>
          <w:szCs w:val="24"/>
        </w:rPr>
        <w:t xml:space="preserve"> at</w:t>
      </w:r>
      <w:r>
        <w:rPr>
          <w:rFonts w:ascii="Times New Roman" w:hAnsi="Times New Roman" w:cs="Times New Roman"/>
          <w:sz w:val="24"/>
          <w:szCs w:val="24"/>
        </w:rPr>
        <w:t xml:space="preserve"> 6 kilometers above the surface.  If no sounding measurement was taken exactly 6 kilometers above the surface, the measurement closest to this height was used instead.  </w:t>
      </w:r>
      <w:r w:rsidR="00CE1A63">
        <w:rPr>
          <w:rFonts w:ascii="Times New Roman" w:hAnsi="Times New Roman" w:cs="Times New Roman"/>
          <w:sz w:val="24"/>
          <w:szCs w:val="24"/>
        </w:rPr>
        <w:t xml:space="preserve">This calculation was done by breaking the wind measurement at each of these levels into </w:t>
      </w:r>
      <w:r w:rsidR="00543E68">
        <w:rPr>
          <w:rFonts w:ascii="Times New Roman" w:hAnsi="Times New Roman" w:cs="Times New Roman"/>
          <w:sz w:val="24"/>
          <w:szCs w:val="24"/>
        </w:rPr>
        <w:t>east-west and north-south components</w:t>
      </w:r>
      <w:r w:rsidR="00AE25F2">
        <w:rPr>
          <w:rFonts w:ascii="Times New Roman" w:hAnsi="Times New Roman" w:cs="Times New Roman"/>
          <w:sz w:val="24"/>
          <w:szCs w:val="24"/>
        </w:rPr>
        <w:t>, calculating the difference between each of the components, and taking the overall magnitude of the differences.</w:t>
      </w:r>
    </w:p>
    <w:p w14:paraId="2D0370BB" w14:textId="12316A78" w:rsidR="0000726A" w:rsidRDefault="00E4345B"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Severe Weather Parameter (</w:t>
      </w:r>
      <w:r w:rsidR="0000726A">
        <w:rPr>
          <w:rFonts w:ascii="Times New Roman" w:hAnsi="Times New Roman" w:cs="Times New Roman"/>
          <w:sz w:val="24"/>
          <w:szCs w:val="24"/>
        </w:rPr>
        <w:t>SWP</w:t>
      </w:r>
      <w:r>
        <w:rPr>
          <w:rFonts w:ascii="Times New Roman" w:hAnsi="Times New Roman" w:cs="Times New Roman"/>
          <w:sz w:val="24"/>
          <w:szCs w:val="24"/>
        </w:rPr>
        <w:t>)</w:t>
      </w:r>
      <w:r w:rsidR="0000726A">
        <w:rPr>
          <w:rFonts w:ascii="Times New Roman" w:hAnsi="Times New Roman" w:cs="Times New Roman"/>
          <w:sz w:val="24"/>
          <w:szCs w:val="24"/>
        </w:rPr>
        <w:t xml:space="preserve"> is the</w:t>
      </w:r>
      <w:r w:rsidR="002E3D2B">
        <w:rPr>
          <w:rFonts w:ascii="Times New Roman" w:hAnsi="Times New Roman" w:cs="Times New Roman"/>
          <w:sz w:val="24"/>
          <w:szCs w:val="24"/>
        </w:rPr>
        <w:t xml:space="preserve"> product of</w:t>
      </w:r>
      <w:r w:rsidR="0000726A">
        <w:rPr>
          <w:rFonts w:ascii="Times New Roman" w:hAnsi="Times New Roman" w:cs="Times New Roman"/>
          <w:sz w:val="24"/>
          <w:szCs w:val="24"/>
        </w:rPr>
        <w:t xml:space="preserve"> CAPE </w:t>
      </w:r>
      <w:r w:rsidR="002E3D2B">
        <w:rPr>
          <w:rFonts w:ascii="Times New Roman" w:hAnsi="Times New Roman" w:cs="Times New Roman"/>
          <w:sz w:val="24"/>
          <w:szCs w:val="24"/>
        </w:rPr>
        <w:t>and</w:t>
      </w:r>
      <w:r w:rsidR="0000726A">
        <w:rPr>
          <w:rFonts w:ascii="Times New Roman" w:hAnsi="Times New Roman" w:cs="Times New Roman"/>
          <w:sz w:val="24"/>
          <w:szCs w:val="24"/>
        </w:rPr>
        <w:t xml:space="preserve"> bulk shear.  This is a simple parameter that can be useful for determining overall favorability for severe weather.  Since higher </w:t>
      </w:r>
      <w:r w:rsidR="0000726A">
        <w:rPr>
          <w:rFonts w:ascii="Times New Roman" w:hAnsi="Times New Roman" w:cs="Times New Roman"/>
          <w:sz w:val="24"/>
          <w:szCs w:val="24"/>
        </w:rPr>
        <w:lastRenderedPageBreak/>
        <w:t xml:space="preserve">levels of both CAPE and bulk shear are considered more favorable for severe weather, having a higher value of SWP is indicative that the environment is more favorable for severe weather.  </w:t>
      </w:r>
    </w:p>
    <w:p w14:paraId="767E6A47" w14:textId="2EA4CAD9" w:rsidR="0000726A" w:rsidRDefault="00E4345B"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Significant Severe Weather Parameter (</w:t>
      </w:r>
      <w:r w:rsidR="0000726A">
        <w:rPr>
          <w:rFonts w:ascii="Times New Roman" w:hAnsi="Times New Roman" w:cs="Times New Roman"/>
          <w:sz w:val="24"/>
          <w:szCs w:val="24"/>
        </w:rPr>
        <w:t>SSWP</w:t>
      </w:r>
      <w:r>
        <w:rPr>
          <w:rFonts w:ascii="Times New Roman" w:hAnsi="Times New Roman" w:cs="Times New Roman"/>
          <w:sz w:val="24"/>
          <w:szCs w:val="24"/>
        </w:rPr>
        <w:t>)</w:t>
      </w:r>
      <w:r w:rsidR="0000726A">
        <w:rPr>
          <w:rFonts w:ascii="Times New Roman" w:hAnsi="Times New Roman" w:cs="Times New Roman"/>
          <w:sz w:val="24"/>
          <w:szCs w:val="24"/>
        </w:rPr>
        <w:t xml:space="preserve"> is a logarithmic formula involving both CAPE and bulk shear:</w:t>
      </w:r>
    </w:p>
    <w:p w14:paraId="7728FAA4" w14:textId="39F431C3" w:rsidR="00D05229" w:rsidRDefault="00D05229" w:rsidP="00C75B6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SSWP=2.86</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bulk shear</m:t>
                  </m:r>
                </m:e>
              </m:d>
            </m:e>
          </m:func>
          <m:r>
            <w:rPr>
              <w:rFonts w:ascii="Cambria Math" w:hAnsi="Cambria Math" w:cs="Times New Roman"/>
              <w:sz w:val="24"/>
              <w:szCs w:val="24"/>
            </w:rPr>
            <m:t>+1.79</m:t>
          </m:r>
          <m:r>
            <m:rPr>
              <m:sty m:val="p"/>
            </m:rPr>
            <w:rPr>
              <w:rFonts w:ascii="Cambria Math" w:hAnsi="Cambria Math" w:cs="Times New Roman"/>
              <w:sz w:val="24"/>
              <w:szCs w:val="24"/>
            </w:rPr>
            <m:t>log⁡</m:t>
          </m:r>
          <m:r>
            <w:rPr>
              <w:rFonts w:ascii="Cambria Math" w:hAnsi="Cambria Math" w:cs="Times New Roman"/>
              <w:sz w:val="24"/>
              <w:szCs w:val="24"/>
            </w:rPr>
            <m:t>(CAPE)</m:t>
          </m:r>
        </m:oMath>
      </m:oMathPara>
    </w:p>
    <w:p w14:paraId="55B590B1" w14:textId="24B42CC9" w:rsidR="0000726A" w:rsidRP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equation </w:t>
      </w:r>
      <w:r w:rsidR="00E25BB8">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{"citationID":"ifkqgeuh","properties":{"formattedCitation":"(Brooks et al. 2003)","plainCitation":"(Brooks et al. 2003)","noteIndex":0},"citationItems":[{"id":54,"uris":["http://zotero.org/users/6296352/items/9C7CP7JH"],"itemData":{"id":54,"type":"article-journal","abstract":"Proximity sounding analysis has long been a tool to determine environmental conditions associated with different kinds of weather events and to discriminate between them. It has been limited, necessarily, by the spatial and temporal distribution of soundings. The recent development of reanalysis datasets that cover the globe with spatial grid spacing on the order of 200 km and temporal spacing every 6 h allows for the possibility of increasing the number of proximity soundings by creating ‘‘pseudo-soundings.’’ We have used the National Center for Atmospheric Research (NCAR)/United States National Centers for Environmental Prediction (NCEP) reanalysis system to create soundings and find environmental conditions associated with significant severe thunderstorms (hail at least 5 cm in diameter, wind gusts at least 120 km hÀ 1, or a tornado of at least F2 damage) and to discriminate between significant tornadic and non-tornadic thunderstorm environments in the eastern United States for the period 1997 – 1999. Applying the relationships from that region to Europe and the rest of the globe, we have made estimates of the frequency of favorable conditions for significant severe thunderstorms. Southern Europe has the greatest frequency of significant severe thunderstorm environments, particularly over the Spanish plateau and the region east of the Adriatic Sea. Favorable significant tornadic environments are found in France and east of the Adriatic. Worldwide, favorable significant thunderstorm environments are concentrated in equatorial Africa, the central United States, southern Brazil and northern Argentina, and near the Himalayas. Tornadic environments are by far the most common in the central United States, with lesser areas in southern Brazil and northern Argentina.","container-title":"Atmospheric Research","DOI":"10.1016/S0169-8095(03)00045-0","ISSN":"01698095","journalAbbreviation":"Atmospheric Research","language":"en","page":"73-94","source":"DOI.org (Crossref)","title":"The spatial distribution of severe thunderstorm and tornado environments from global reanalysis data","volume":"67-68","author":[{"family":"Brooks","given":"Harold E"},{"family":"Lee","given":"James W"},{"family":"Craven","given":"Jeffrey P"}],"issued":{"date-parts":[["2003",7]]}}}],"schema":"https://github.com/citation-style-language/schema/raw/master/csl-citation.json"} </w:instrText>
      </w:r>
      <w:r w:rsidR="00E25BB8">
        <w:rPr>
          <w:rFonts w:ascii="Times New Roman" w:hAnsi="Times New Roman" w:cs="Times New Roman"/>
          <w:sz w:val="24"/>
          <w:szCs w:val="24"/>
        </w:rPr>
        <w:fldChar w:fldCharType="separate"/>
      </w:r>
      <w:r w:rsidR="00E25BB8" w:rsidRPr="00E25BB8">
        <w:rPr>
          <w:rFonts w:ascii="Times New Roman" w:hAnsi="Times New Roman" w:cs="Times New Roman"/>
          <w:sz w:val="24"/>
        </w:rPr>
        <w:t>(Brooks et al. 2003)</w:t>
      </w:r>
      <w:r w:rsidR="00E25BB8">
        <w:rPr>
          <w:rFonts w:ascii="Times New Roman" w:hAnsi="Times New Roman" w:cs="Times New Roman"/>
          <w:sz w:val="24"/>
          <w:szCs w:val="24"/>
        </w:rPr>
        <w:fldChar w:fldCharType="end"/>
      </w:r>
      <w:r>
        <w:rPr>
          <w:rFonts w:ascii="Times New Roman" w:hAnsi="Times New Roman" w:cs="Times New Roman"/>
          <w:sz w:val="24"/>
          <w:szCs w:val="24"/>
        </w:rPr>
        <w:t>, a higher total value on the left means a greater likelihood for severe weather.  Having a value over 8.36 indicates an environment favorable for significant severe weather.  This means the environment is favorable for hail at least 2 inches in diameter, winds of at least 65 knots, or a tornado rated at least EF-2.</w:t>
      </w:r>
      <w:r w:rsidRPr="0000726A">
        <w:rPr>
          <w:rFonts w:ascii="Times New Roman" w:hAnsi="Times New Roman" w:cs="Times New Roman"/>
          <w:sz w:val="24"/>
          <w:szCs w:val="24"/>
        </w:rPr>
        <w:t xml:space="preserve"> </w:t>
      </w:r>
    </w:p>
    <w:p w14:paraId="7E5133B1" w14:textId="3AB2E5A5" w:rsidR="004E2738" w:rsidRDefault="00471B4C" w:rsidP="00C75B6D">
      <w:pPr>
        <w:pStyle w:val="Heading3"/>
        <w:jc w:val="both"/>
      </w:pPr>
      <w:bookmarkStart w:id="14" w:name="_Toc102475431"/>
      <w:r>
        <w:t xml:space="preserve">2.2.2 </w:t>
      </w:r>
      <w:r w:rsidR="00A831A6">
        <w:t>Aerosol Optical Depth</w:t>
      </w:r>
      <w:r w:rsidR="004E2738">
        <w:t xml:space="preserve"> data</w:t>
      </w:r>
      <w:bookmarkEnd w:id="14"/>
    </w:p>
    <w:p w14:paraId="74027B99" w14:textId="496E47A1" w:rsidR="0000726A" w:rsidRPr="0000726A" w:rsidRDefault="0000726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AOD </w:t>
      </w:r>
      <w:r w:rsidR="00A831A6">
        <w:rPr>
          <w:rFonts w:ascii="Times New Roman" w:hAnsi="Times New Roman" w:cs="Times New Roman"/>
          <w:sz w:val="24"/>
          <w:szCs w:val="24"/>
        </w:rPr>
        <w:t>retrievals</w:t>
      </w:r>
      <w:r w:rsidR="00B61326">
        <w:rPr>
          <w:rFonts w:ascii="Times New Roman" w:hAnsi="Times New Roman" w:cs="Times New Roman"/>
          <w:sz w:val="24"/>
          <w:szCs w:val="24"/>
        </w:rPr>
        <w:t xml:space="preserve"> using the dark target deep blue method</w:t>
      </w:r>
      <w:r>
        <w:rPr>
          <w:rFonts w:ascii="Times New Roman" w:hAnsi="Times New Roman" w:cs="Times New Roman"/>
          <w:sz w:val="24"/>
          <w:szCs w:val="24"/>
        </w:rPr>
        <w:t xml:space="preserve"> within 25 kilometers of each sounding site were used.</w:t>
      </w:r>
      <w:r w:rsidR="00B61326">
        <w:rPr>
          <w:rFonts w:ascii="Times New Roman" w:hAnsi="Times New Roman" w:cs="Times New Roman"/>
          <w:sz w:val="24"/>
          <w:szCs w:val="24"/>
        </w:rPr>
        <w:t xml:space="preserve">  This method was chosen because as shown in figure 2 below, the distributions using both dark target and deep blue were smoother than the ones just using deep blue.  The 25km radius was chosen because the distributions were similar regardless of radius and therefore it was better to use a smaller one since it would be more precisely collocated with the sounding data.</w:t>
      </w:r>
      <w:r>
        <w:rPr>
          <w:rFonts w:ascii="Times New Roman" w:hAnsi="Times New Roman" w:cs="Times New Roman"/>
          <w:sz w:val="24"/>
          <w:szCs w:val="24"/>
        </w:rPr>
        <w:t xml:space="preserve">  The average for each of these sounding</w:t>
      </w:r>
      <w:r w:rsidR="0088676A">
        <w:rPr>
          <w:rFonts w:ascii="Times New Roman" w:hAnsi="Times New Roman" w:cs="Times New Roman"/>
          <w:sz w:val="24"/>
          <w:szCs w:val="24"/>
        </w:rPr>
        <w:t xml:space="preserve"> launch</w:t>
      </w:r>
      <w:r>
        <w:rPr>
          <w:rFonts w:ascii="Times New Roman" w:hAnsi="Times New Roman" w:cs="Times New Roman"/>
          <w:sz w:val="24"/>
          <w:szCs w:val="24"/>
        </w:rPr>
        <w:t xml:space="preserve"> site areas was taken for every day within the 2015-2019 timeframe.  These averages were </w:t>
      </w:r>
      <w:r w:rsidR="0088676A">
        <w:rPr>
          <w:rFonts w:ascii="Times New Roman" w:hAnsi="Times New Roman" w:cs="Times New Roman"/>
          <w:sz w:val="24"/>
          <w:szCs w:val="24"/>
        </w:rPr>
        <w:t>then correlated</w:t>
      </w:r>
      <w:r>
        <w:rPr>
          <w:rFonts w:ascii="Times New Roman" w:hAnsi="Times New Roman" w:cs="Times New Roman"/>
          <w:sz w:val="24"/>
          <w:szCs w:val="24"/>
        </w:rPr>
        <w:t xml:space="preserve"> each of the severe weather parameters.</w:t>
      </w:r>
    </w:p>
    <w:p w14:paraId="4D5D1ECF" w14:textId="00807A43" w:rsidR="004E2738" w:rsidRDefault="00471B4C" w:rsidP="00C75B6D">
      <w:pPr>
        <w:pStyle w:val="Heading3"/>
        <w:jc w:val="both"/>
      </w:pPr>
      <w:bookmarkStart w:id="15" w:name="_Toc102475432"/>
      <w:r>
        <w:t xml:space="preserve">2.2.3 </w:t>
      </w:r>
      <w:r w:rsidR="004E2738">
        <w:t>Data Colocation</w:t>
      </w:r>
      <w:bookmarkEnd w:id="15"/>
    </w:p>
    <w:p w14:paraId="1464C680" w14:textId="47FBD381" w:rsidR="0000726A" w:rsidRPr="0000726A" w:rsidRDefault="0000726A" w:rsidP="00C75B6D">
      <w:pPr>
        <w:spacing w:line="480" w:lineRule="auto"/>
        <w:jc w:val="both"/>
        <w:rPr>
          <w:rFonts w:ascii="Times New Roman" w:hAnsi="Times New Roman" w:cs="Times New Roman"/>
          <w:sz w:val="24"/>
          <w:szCs w:val="24"/>
        </w:rPr>
      </w:pPr>
      <w:r w:rsidRPr="0000726A">
        <w:rPr>
          <w:rFonts w:ascii="Times New Roman" w:hAnsi="Times New Roman" w:cs="Times New Roman"/>
          <w:sz w:val="24"/>
          <w:szCs w:val="24"/>
        </w:rPr>
        <w:t xml:space="preserve">Each of the severe weather parameters mentioned above was </w:t>
      </w:r>
      <w:proofErr w:type="spellStart"/>
      <w:r w:rsidRPr="0000726A">
        <w:rPr>
          <w:rFonts w:ascii="Times New Roman" w:hAnsi="Times New Roman" w:cs="Times New Roman"/>
          <w:sz w:val="24"/>
          <w:szCs w:val="24"/>
        </w:rPr>
        <w:t>co</w:t>
      </w:r>
      <w:r w:rsidR="00CD74F1">
        <w:rPr>
          <w:rFonts w:ascii="Times New Roman" w:hAnsi="Times New Roman" w:cs="Times New Roman"/>
          <w:sz w:val="24"/>
          <w:szCs w:val="24"/>
        </w:rPr>
        <w:t>located</w:t>
      </w:r>
      <w:proofErr w:type="spellEnd"/>
      <w:r w:rsidRPr="0000726A">
        <w:rPr>
          <w:rFonts w:ascii="Times New Roman" w:hAnsi="Times New Roman" w:cs="Times New Roman"/>
          <w:sz w:val="24"/>
          <w:szCs w:val="24"/>
        </w:rPr>
        <w:t xml:space="preserve"> with the AOD </w:t>
      </w:r>
      <w:r w:rsidR="00E4345B">
        <w:rPr>
          <w:rFonts w:ascii="Times New Roman" w:hAnsi="Times New Roman" w:cs="Times New Roman"/>
          <w:sz w:val="24"/>
          <w:szCs w:val="24"/>
        </w:rPr>
        <w:t>data</w:t>
      </w:r>
      <w:r w:rsidRPr="0000726A">
        <w:rPr>
          <w:rFonts w:ascii="Times New Roman" w:hAnsi="Times New Roman" w:cs="Times New Roman"/>
          <w:sz w:val="24"/>
          <w:szCs w:val="24"/>
        </w:rPr>
        <w:t xml:space="preserve"> described earlier.  The comparison was done by pairing</w:t>
      </w:r>
      <w:r w:rsidR="00E4345B">
        <w:rPr>
          <w:rFonts w:ascii="Times New Roman" w:hAnsi="Times New Roman" w:cs="Times New Roman"/>
          <w:sz w:val="24"/>
          <w:szCs w:val="24"/>
        </w:rPr>
        <w:t xml:space="preserve"> severe</w:t>
      </w:r>
      <w:r w:rsidRPr="0000726A">
        <w:rPr>
          <w:rFonts w:ascii="Times New Roman" w:hAnsi="Times New Roman" w:cs="Times New Roman"/>
          <w:sz w:val="24"/>
          <w:szCs w:val="24"/>
        </w:rPr>
        <w:t xml:space="preserve"> parameters calculated from the sounding for the day with the AOD </w:t>
      </w:r>
      <w:r w:rsidR="00E4345B">
        <w:rPr>
          <w:rFonts w:ascii="Times New Roman" w:hAnsi="Times New Roman" w:cs="Times New Roman"/>
          <w:sz w:val="24"/>
          <w:szCs w:val="24"/>
        </w:rPr>
        <w:t>data</w:t>
      </w:r>
      <w:r w:rsidRPr="0000726A">
        <w:rPr>
          <w:rFonts w:ascii="Times New Roman" w:hAnsi="Times New Roman" w:cs="Times New Roman"/>
          <w:sz w:val="24"/>
          <w:szCs w:val="24"/>
        </w:rPr>
        <w:t xml:space="preserve"> calculated for the same location for the same day.  Only soundings launched between 18Z and 5Z were used since the Aqua satellite took AOD data during the afternoon.  If more than one sounding was launched during this timeframe on a day, the </w:t>
      </w:r>
      <w:r w:rsidRPr="0000726A">
        <w:rPr>
          <w:rFonts w:ascii="Times New Roman" w:hAnsi="Times New Roman" w:cs="Times New Roman"/>
          <w:sz w:val="24"/>
          <w:szCs w:val="24"/>
        </w:rPr>
        <w:lastRenderedPageBreak/>
        <w:t xml:space="preserve">parameters from both soundings were matched with the AOD </w:t>
      </w:r>
      <w:r w:rsidR="00E4345B">
        <w:rPr>
          <w:rFonts w:ascii="Times New Roman" w:hAnsi="Times New Roman" w:cs="Times New Roman"/>
          <w:sz w:val="24"/>
          <w:szCs w:val="24"/>
        </w:rPr>
        <w:t>data</w:t>
      </w:r>
      <w:r w:rsidRPr="0000726A">
        <w:rPr>
          <w:rFonts w:ascii="Times New Roman" w:hAnsi="Times New Roman" w:cs="Times New Roman"/>
          <w:sz w:val="24"/>
          <w:szCs w:val="24"/>
        </w:rPr>
        <w:t xml:space="preserve"> for that day</w:t>
      </w:r>
      <w:r w:rsidR="00AE25F2">
        <w:rPr>
          <w:rFonts w:ascii="Times New Roman" w:hAnsi="Times New Roman" w:cs="Times New Roman"/>
          <w:sz w:val="24"/>
          <w:szCs w:val="24"/>
        </w:rPr>
        <w:t xml:space="preserve"> and each one counted as a different datapoint</w:t>
      </w:r>
      <w:r w:rsidRPr="0000726A">
        <w:rPr>
          <w:rFonts w:ascii="Times New Roman" w:hAnsi="Times New Roman" w:cs="Times New Roman"/>
          <w:sz w:val="24"/>
          <w:szCs w:val="24"/>
        </w:rPr>
        <w:t xml:space="preserve">.  </w:t>
      </w:r>
    </w:p>
    <w:p w14:paraId="132B499D" w14:textId="6D5A4B98" w:rsidR="00001F45" w:rsidRDefault="0000726A" w:rsidP="00C75B6D">
      <w:pPr>
        <w:spacing w:line="480" w:lineRule="auto"/>
        <w:jc w:val="both"/>
        <w:rPr>
          <w:rFonts w:ascii="Times New Roman" w:hAnsi="Times New Roman" w:cs="Times New Roman"/>
          <w:sz w:val="24"/>
          <w:szCs w:val="24"/>
        </w:rPr>
      </w:pPr>
      <w:r w:rsidRPr="0000726A">
        <w:rPr>
          <w:rFonts w:ascii="Times New Roman" w:hAnsi="Times New Roman" w:cs="Times New Roman"/>
          <w:sz w:val="24"/>
          <w:szCs w:val="24"/>
        </w:rPr>
        <w:t xml:space="preserve">Once </w:t>
      </w:r>
      <w:proofErr w:type="gramStart"/>
      <w:r w:rsidRPr="0000726A">
        <w:rPr>
          <w:rFonts w:ascii="Times New Roman" w:hAnsi="Times New Roman" w:cs="Times New Roman"/>
          <w:sz w:val="24"/>
          <w:szCs w:val="24"/>
        </w:rPr>
        <w:t>all of</w:t>
      </w:r>
      <w:proofErr w:type="gramEnd"/>
      <w:r w:rsidRPr="0000726A">
        <w:rPr>
          <w:rFonts w:ascii="Times New Roman" w:hAnsi="Times New Roman" w:cs="Times New Roman"/>
          <w:sz w:val="24"/>
          <w:szCs w:val="24"/>
        </w:rPr>
        <w:t xml:space="preserve"> the data </w:t>
      </w:r>
      <w:r w:rsidR="0088676A">
        <w:rPr>
          <w:rFonts w:ascii="Times New Roman" w:hAnsi="Times New Roman" w:cs="Times New Roman"/>
          <w:sz w:val="24"/>
          <w:szCs w:val="24"/>
        </w:rPr>
        <w:t>were</w:t>
      </w:r>
      <w:r w:rsidRPr="0000726A">
        <w:rPr>
          <w:rFonts w:ascii="Times New Roman" w:hAnsi="Times New Roman" w:cs="Times New Roman"/>
          <w:sz w:val="24"/>
          <w:szCs w:val="24"/>
        </w:rPr>
        <w:t xml:space="preserve"> paired, the pairings were split up into two groups.  One group involved all the datapoints with AOD being less than 0.4, and the other group involved datapoints with AOD being greater than 0.4.</w:t>
      </w:r>
      <w:r w:rsidR="00D17129">
        <w:rPr>
          <w:rFonts w:ascii="Times New Roman" w:hAnsi="Times New Roman" w:cs="Times New Roman"/>
          <w:sz w:val="24"/>
          <w:szCs w:val="24"/>
        </w:rPr>
        <w:t xml:space="preserve">  This threshold was chosen because a level of 0.4 or higher is generally thought of as polluted.</w:t>
      </w:r>
      <w:r w:rsidRPr="0000726A">
        <w:rPr>
          <w:rFonts w:ascii="Times New Roman" w:hAnsi="Times New Roman" w:cs="Times New Roman"/>
          <w:sz w:val="24"/>
          <w:szCs w:val="24"/>
        </w:rPr>
        <w:t xml:space="preserve">  The two groups were then co</w:t>
      </w:r>
      <w:r w:rsidR="0088676A">
        <w:rPr>
          <w:rFonts w:ascii="Times New Roman" w:hAnsi="Times New Roman" w:cs="Times New Roman"/>
          <w:sz w:val="24"/>
          <w:szCs w:val="24"/>
        </w:rPr>
        <w:t>ntrasted</w:t>
      </w:r>
      <w:r w:rsidRPr="0000726A">
        <w:rPr>
          <w:rFonts w:ascii="Times New Roman" w:hAnsi="Times New Roman" w:cs="Times New Roman"/>
          <w:sz w:val="24"/>
          <w:szCs w:val="24"/>
        </w:rPr>
        <w:t xml:space="preserve"> to see if there </w:t>
      </w:r>
    </w:p>
    <w:p w14:paraId="549DEA08" w14:textId="656DD0CC" w:rsidR="00001F45" w:rsidRDefault="00001F45" w:rsidP="00C75B6D">
      <w:pPr>
        <w:spacing w:line="480" w:lineRule="auto"/>
        <w:jc w:val="both"/>
        <w:rPr>
          <w:rFonts w:ascii="Times New Roman" w:hAnsi="Times New Roman" w:cs="Times New Roman"/>
          <w:sz w:val="24"/>
          <w:szCs w:val="24"/>
        </w:rPr>
      </w:pPr>
      <w:r>
        <w:rPr>
          <w:noProof/>
        </w:rPr>
        <w:drawing>
          <wp:inline distT="0" distB="0" distL="0" distR="0" wp14:anchorId="55CA2CCA" wp14:editId="5333D8D8">
            <wp:extent cx="5943600" cy="37719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394EC3F0" w14:textId="168948F3" w:rsidR="00001F45" w:rsidRDefault="00001F45" w:rsidP="00C75B6D">
      <w:pPr>
        <w:spacing w:line="480" w:lineRule="auto"/>
        <w:jc w:val="both"/>
        <w:rPr>
          <w:rFonts w:ascii="Times New Roman" w:hAnsi="Times New Roman" w:cs="Times New Roman"/>
          <w:sz w:val="24"/>
          <w:szCs w:val="24"/>
        </w:rPr>
      </w:pPr>
      <w:r w:rsidRPr="00001F45">
        <w:rPr>
          <w:rFonts w:ascii="Times New Roman" w:hAnsi="Times New Roman" w:cs="Times New Roman"/>
          <w:noProof/>
          <w:sz w:val="24"/>
          <w:szCs w:val="24"/>
        </w:rPr>
        <mc:AlternateContent>
          <mc:Choice Requires="wps">
            <w:drawing>
              <wp:inline distT="0" distB="0" distL="0" distR="0" wp14:anchorId="63CA8DD1" wp14:editId="0ECAD8C6">
                <wp:extent cx="5928360" cy="1059180"/>
                <wp:effectExtent l="0" t="0" r="0" b="762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059180"/>
                        </a:xfrm>
                        <a:prstGeom prst="rect">
                          <a:avLst/>
                        </a:prstGeom>
                        <a:solidFill>
                          <a:srgbClr val="FFFFFF"/>
                        </a:solidFill>
                        <a:ln w="9525">
                          <a:noFill/>
                          <a:miter lim="800000"/>
                          <a:headEnd/>
                          <a:tailEnd/>
                        </a:ln>
                      </wps:spPr>
                      <wps:txbx>
                        <w:txbxContent>
                          <w:p w14:paraId="761006E2" w14:textId="528E75C4" w:rsidR="00001F45" w:rsidRPr="00001F45" w:rsidRDefault="00001F45"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Figure 2: Distributions of each individual AOD retrieval within 25, 50, 75, and 100 km of each sounding site.  Includes retrieval value using both dark target/deep blue method and just deep blue method</w:t>
                            </w:r>
                          </w:p>
                        </w:txbxContent>
                      </wps:txbx>
                      <wps:bodyPr rot="0" vert="horz" wrap="square" lIns="91440" tIns="45720" rIns="91440" bIns="45720" anchor="t" anchorCtr="0">
                        <a:noAutofit/>
                      </wps:bodyPr>
                    </wps:wsp>
                  </a:graphicData>
                </a:graphic>
              </wp:inline>
            </w:drawing>
          </mc:Choice>
          <mc:Fallback>
            <w:pict>
              <v:shape w14:anchorId="63CA8DD1" id="_x0000_s1027" type="#_x0000_t202" style="width:466.8pt;height:8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" stroked="f">
                <v:textbox>
                  <w:txbxContent>
                    <w:p w14:paraId="761006E2" w14:textId="528E75C4" w:rsidR="00001F45" w:rsidRPr="00001F45" w:rsidRDefault="00001F45"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Figure 2: Distributions of each individual AOD retrieval within 25, 50, 75, and 100 km of each sounding site.  Includes retrieval value using both dark target/deep blue method and just deep blue method</w:t>
                      </w:r>
                    </w:p>
                  </w:txbxContent>
                </v:textbox>
                <w10:anchorlock/>
              </v:shape>
            </w:pict>
          </mc:Fallback>
        </mc:AlternateContent>
      </w:r>
    </w:p>
    <w:p w14:paraId="266AA89A" w14:textId="0A775BD6" w:rsidR="0000726A" w:rsidRPr="0000726A" w:rsidRDefault="0000726A" w:rsidP="00C75B6D">
      <w:pPr>
        <w:spacing w:line="480" w:lineRule="auto"/>
        <w:jc w:val="both"/>
        <w:rPr>
          <w:rFonts w:ascii="Times New Roman" w:hAnsi="Times New Roman" w:cs="Times New Roman"/>
          <w:sz w:val="24"/>
          <w:szCs w:val="24"/>
        </w:rPr>
      </w:pPr>
      <w:r w:rsidRPr="0000726A">
        <w:rPr>
          <w:rFonts w:ascii="Times New Roman" w:hAnsi="Times New Roman" w:cs="Times New Roman"/>
          <w:sz w:val="24"/>
          <w:szCs w:val="24"/>
        </w:rPr>
        <w:t>were any significant differences in each of the severe weather parameters.  This comparison was done for three different timeframes.  The first involved data from all months of the year from 2015-</w:t>
      </w:r>
      <w:r w:rsidRPr="0000726A">
        <w:rPr>
          <w:rFonts w:ascii="Times New Roman" w:hAnsi="Times New Roman" w:cs="Times New Roman"/>
          <w:sz w:val="24"/>
          <w:szCs w:val="24"/>
        </w:rPr>
        <w:lastRenderedPageBreak/>
        <w:t>2019</w:t>
      </w:r>
      <w:r w:rsidR="00C12659">
        <w:rPr>
          <w:rFonts w:ascii="Times New Roman" w:hAnsi="Times New Roman" w:cs="Times New Roman"/>
          <w:sz w:val="24"/>
          <w:szCs w:val="24"/>
        </w:rPr>
        <w:t>, which produced 14139 pairings where AOD&lt;0.4 and 610 pairings where AOD&gt;0.4</w:t>
      </w:r>
      <w:r w:rsidRPr="0000726A">
        <w:rPr>
          <w:rFonts w:ascii="Times New Roman" w:hAnsi="Times New Roman" w:cs="Times New Roman"/>
          <w:sz w:val="24"/>
          <w:szCs w:val="24"/>
        </w:rPr>
        <w:t xml:space="preserve">.  The second only involved </w:t>
      </w:r>
      <w:r w:rsidR="00C12659">
        <w:rPr>
          <w:rFonts w:ascii="Times New Roman" w:hAnsi="Times New Roman" w:cs="Times New Roman"/>
          <w:sz w:val="24"/>
          <w:szCs w:val="24"/>
        </w:rPr>
        <w:t>warm</w:t>
      </w:r>
      <w:r w:rsidRPr="0000726A">
        <w:rPr>
          <w:rFonts w:ascii="Times New Roman" w:hAnsi="Times New Roman" w:cs="Times New Roman"/>
          <w:sz w:val="24"/>
          <w:szCs w:val="24"/>
        </w:rPr>
        <w:t xml:space="preserve"> season data, which was defined as the months of </w:t>
      </w:r>
      <w:r w:rsidR="00C12659">
        <w:rPr>
          <w:rFonts w:ascii="Times New Roman" w:hAnsi="Times New Roman" w:cs="Times New Roman"/>
          <w:sz w:val="24"/>
          <w:szCs w:val="24"/>
        </w:rPr>
        <w:t>June, July, August, and September</w:t>
      </w:r>
      <w:r w:rsidRPr="0000726A">
        <w:rPr>
          <w:rFonts w:ascii="Times New Roman" w:hAnsi="Times New Roman" w:cs="Times New Roman"/>
          <w:sz w:val="24"/>
          <w:szCs w:val="24"/>
        </w:rPr>
        <w:t>.</w:t>
      </w:r>
      <w:r w:rsidR="00C12659">
        <w:rPr>
          <w:rFonts w:ascii="Times New Roman" w:hAnsi="Times New Roman" w:cs="Times New Roman"/>
          <w:sz w:val="24"/>
          <w:szCs w:val="24"/>
        </w:rPr>
        <w:t xml:space="preserve">  This produced 5957 pairings where AOD&lt;0.4 and 479 pairings where AOD&gt;0.4.</w:t>
      </w:r>
      <w:r w:rsidRPr="0000726A">
        <w:rPr>
          <w:rFonts w:ascii="Times New Roman" w:hAnsi="Times New Roman" w:cs="Times New Roman"/>
          <w:sz w:val="24"/>
          <w:szCs w:val="24"/>
        </w:rPr>
        <w:t xml:space="preserve">  The third only involved </w:t>
      </w:r>
      <w:r w:rsidR="00C12659">
        <w:rPr>
          <w:rFonts w:ascii="Times New Roman" w:hAnsi="Times New Roman" w:cs="Times New Roman"/>
          <w:sz w:val="24"/>
          <w:szCs w:val="24"/>
        </w:rPr>
        <w:t>cold</w:t>
      </w:r>
      <w:r w:rsidRPr="0000726A">
        <w:rPr>
          <w:rFonts w:ascii="Times New Roman" w:hAnsi="Times New Roman" w:cs="Times New Roman"/>
          <w:sz w:val="24"/>
          <w:szCs w:val="24"/>
        </w:rPr>
        <w:t xml:space="preserve"> season data, which was defined as the months of </w:t>
      </w:r>
      <w:r w:rsidR="00C12659">
        <w:rPr>
          <w:rFonts w:ascii="Times New Roman" w:hAnsi="Times New Roman" w:cs="Times New Roman"/>
          <w:sz w:val="24"/>
          <w:szCs w:val="24"/>
        </w:rPr>
        <w:t>December, January, February, and March</w:t>
      </w:r>
      <w:r w:rsidRPr="0000726A">
        <w:rPr>
          <w:rFonts w:ascii="Times New Roman" w:hAnsi="Times New Roman" w:cs="Times New Roman"/>
          <w:sz w:val="24"/>
          <w:szCs w:val="24"/>
        </w:rPr>
        <w:t>.</w:t>
      </w:r>
      <w:r w:rsidR="00C12659">
        <w:rPr>
          <w:rFonts w:ascii="Times New Roman" w:hAnsi="Times New Roman" w:cs="Times New Roman"/>
          <w:sz w:val="24"/>
          <w:szCs w:val="24"/>
        </w:rPr>
        <w:t xml:space="preserve">  This produced 3733 pairings where AOD&lt;0.4 and 45 pairings where AOD&gt;0.4.    </w:t>
      </w:r>
    </w:p>
    <w:p w14:paraId="1E645C80" w14:textId="77777777" w:rsidR="00471B4C" w:rsidRDefault="00471B4C" w:rsidP="00C75B6D">
      <w:pPr>
        <w:pStyle w:val="Heading1"/>
        <w:spacing w:line="480" w:lineRule="auto"/>
        <w:jc w:val="both"/>
        <w:rPr>
          <w:rFonts w:ascii="Times New Roman" w:hAnsi="Times New Roman" w:cs="Times New Roman"/>
        </w:rPr>
      </w:pPr>
    </w:p>
    <w:p w14:paraId="4E7A0CBA" w14:textId="77777777" w:rsidR="00471B4C" w:rsidRDefault="00471B4C" w:rsidP="00C75B6D">
      <w:pPr>
        <w:pStyle w:val="Heading1"/>
        <w:spacing w:line="480" w:lineRule="auto"/>
        <w:jc w:val="both"/>
        <w:rPr>
          <w:rFonts w:ascii="Times New Roman" w:hAnsi="Times New Roman" w:cs="Times New Roman"/>
        </w:rPr>
      </w:pPr>
    </w:p>
    <w:p w14:paraId="31F8E436" w14:textId="77777777" w:rsidR="00471B4C" w:rsidRDefault="00471B4C" w:rsidP="00C75B6D">
      <w:pPr>
        <w:pStyle w:val="Heading1"/>
        <w:spacing w:line="480" w:lineRule="auto"/>
        <w:jc w:val="both"/>
        <w:rPr>
          <w:rFonts w:ascii="Times New Roman" w:hAnsi="Times New Roman" w:cs="Times New Roman"/>
        </w:rPr>
      </w:pPr>
    </w:p>
    <w:p w14:paraId="27475F48" w14:textId="77777777" w:rsidR="00471B4C" w:rsidRDefault="00471B4C" w:rsidP="00C75B6D">
      <w:pPr>
        <w:pStyle w:val="Heading1"/>
        <w:spacing w:line="480" w:lineRule="auto"/>
        <w:jc w:val="both"/>
        <w:rPr>
          <w:rFonts w:ascii="Times New Roman" w:hAnsi="Times New Roman" w:cs="Times New Roman"/>
        </w:rPr>
      </w:pPr>
    </w:p>
    <w:p w14:paraId="5903518A" w14:textId="77777777" w:rsidR="00471B4C" w:rsidRDefault="00471B4C" w:rsidP="00C75B6D">
      <w:pPr>
        <w:pStyle w:val="Heading1"/>
        <w:spacing w:line="480" w:lineRule="auto"/>
        <w:jc w:val="both"/>
        <w:rPr>
          <w:rFonts w:ascii="Times New Roman" w:hAnsi="Times New Roman" w:cs="Times New Roman"/>
        </w:rPr>
      </w:pPr>
    </w:p>
    <w:p w14:paraId="71417B42" w14:textId="782299EB" w:rsidR="00471B4C" w:rsidRDefault="00471B4C" w:rsidP="00C75B6D">
      <w:pPr>
        <w:pStyle w:val="Heading1"/>
        <w:spacing w:line="480" w:lineRule="auto"/>
        <w:jc w:val="both"/>
        <w:rPr>
          <w:rFonts w:ascii="Times New Roman" w:hAnsi="Times New Roman" w:cs="Times New Roman"/>
        </w:rPr>
      </w:pPr>
    </w:p>
    <w:p w14:paraId="0C10F455" w14:textId="77777777" w:rsidR="002474AE" w:rsidRDefault="002474AE" w:rsidP="00C75B6D">
      <w:pPr>
        <w:pStyle w:val="Heading1"/>
        <w:spacing w:line="480" w:lineRule="auto"/>
        <w:jc w:val="both"/>
        <w:rPr>
          <w:rFonts w:ascii="Times New Roman" w:hAnsi="Times New Roman" w:cs="Times New Roman"/>
        </w:rPr>
      </w:pPr>
    </w:p>
    <w:p w14:paraId="22997179" w14:textId="117CEE7A" w:rsidR="002474AE" w:rsidRDefault="002474AE" w:rsidP="00C75B6D">
      <w:pPr>
        <w:pStyle w:val="Heading1"/>
        <w:spacing w:line="480" w:lineRule="auto"/>
        <w:jc w:val="both"/>
        <w:rPr>
          <w:rFonts w:ascii="Times New Roman" w:hAnsi="Times New Roman" w:cs="Times New Roman"/>
        </w:rPr>
      </w:pPr>
    </w:p>
    <w:p w14:paraId="00D56CA1" w14:textId="16B519B5" w:rsidR="00CD74F1" w:rsidRDefault="00CD74F1" w:rsidP="00CD74F1"/>
    <w:p w14:paraId="3CA7F797" w14:textId="77777777" w:rsidR="00CD74F1" w:rsidRPr="00CD74F1" w:rsidRDefault="00CD74F1" w:rsidP="00CD74F1"/>
    <w:p w14:paraId="07315D14" w14:textId="77777777" w:rsidR="002474AE" w:rsidRPr="002474AE" w:rsidRDefault="002474AE" w:rsidP="002474AE"/>
    <w:p w14:paraId="3FAFD33D" w14:textId="73A2E188" w:rsidR="00305454" w:rsidRPr="006D29E9" w:rsidRDefault="00471B4C" w:rsidP="00C75B6D">
      <w:pPr>
        <w:pStyle w:val="Heading1"/>
        <w:spacing w:line="480" w:lineRule="auto"/>
        <w:jc w:val="both"/>
        <w:rPr>
          <w:rFonts w:ascii="Times New Roman" w:hAnsi="Times New Roman" w:cs="Times New Roman"/>
        </w:rPr>
      </w:pPr>
      <w:bookmarkStart w:id="16" w:name="_Toc102475433"/>
      <w:r>
        <w:rPr>
          <w:rFonts w:ascii="Times New Roman" w:hAnsi="Times New Roman" w:cs="Times New Roman"/>
        </w:rPr>
        <w:lastRenderedPageBreak/>
        <w:t xml:space="preserve">3 </w:t>
      </w:r>
      <w:r w:rsidR="00305454" w:rsidRPr="006D29E9">
        <w:rPr>
          <w:rFonts w:ascii="Times New Roman" w:hAnsi="Times New Roman" w:cs="Times New Roman"/>
        </w:rPr>
        <w:t>Results</w:t>
      </w:r>
      <w:bookmarkEnd w:id="16"/>
    </w:p>
    <w:p w14:paraId="6307C1C9" w14:textId="2F005089" w:rsidR="004620E8" w:rsidRDefault="004620E8" w:rsidP="004620E8">
      <w:pPr>
        <w:spacing w:line="480" w:lineRule="auto"/>
        <w:jc w:val="both"/>
        <w:rPr>
          <w:rFonts w:ascii="Times New Roman" w:hAnsi="Times New Roman" w:cs="Times New Roman"/>
          <w:sz w:val="24"/>
          <w:szCs w:val="24"/>
        </w:rPr>
      </w:pPr>
      <w:r w:rsidRPr="004620E8">
        <w:rPr>
          <w:rFonts w:ascii="Times New Roman" w:hAnsi="Times New Roman" w:cs="Times New Roman"/>
          <w:sz w:val="24"/>
          <w:szCs w:val="24"/>
        </w:rPr>
        <w:t xml:space="preserve">This section analyses the results of this experiment.  The first figure contains scatterplots of the data pairings from </w:t>
      </w:r>
      <w:proofErr w:type="gramStart"/>
      <w:r w:rsidRPr="004620E8">
        <w:rPr>
          <w:rFonts w:ascii="Times New Roman" w:hAnsi="Times New Roman" w:cs="Times New Roman"/>
          <w:sz w:val="24"/>
          <w:szCs w:val="24"/>
        </w:rPr>
        <w:t>all of</w:t>
      </w:r>
      <w:proofErr w:type="gramEnd"/>
      <w:r w:rsidRPr="004620E8">
        <w:rPr>
          <w:rFonts w:ascii="Times New Roman" w:hAnsi="Times New Roman" w:cs="Times New Roman"/>
          <w:sz w:val="24"/>
          <w:szCs w:val="24"/>
        </w:rPr>
        <w:t xml:space="preserve"> the sounding sites for all months of the year from 2015-2019.  The second section, containing figures 4 and 5, discusses the distributions and boxplots of the data separated into groups with one group containing all datapoints where AOD&lt;0.4 and the group containing all datapoints where AOD&gt;0.4.  The third section, containing figures 6 and 7, is the same as the second one except it only contains datapoints from the warm season.  The fourth section, containing figures 8 and 9, is the same as the second one except in only contains datapoints from the cool season.  For this section, all datapoints where AOD&lt;0.4 will be referred to as clean while datapoints where AOD&gt;0.4 will be referred to as polluted. </w:t>
      </w:r>
    </w:p>
    <w:p w14:paraId="3A1E6FD0" w14:textId="1C372BE0" w:rsidR="00F37B96" w:rsidRPr="004620E8" w:rsidRDefault="00F37B96" w:rsidP="004620E8">
      <w:pPr>
        <w:spacing w:line="480" w:lineRule="auto"/>
        <w:jc w:val="both"/>
        <w:rPr>
          <w:rFonts w:ascii="Times New Roman" w:hAnsi="Times New Roman" w:cs="Times New Roman"/>
          <w:sz w:val="24"/>
          <w:szCs w:val="24"/>
        </w:rPr>
      </w:pPr>
      <w:r>
        <w:rPr>
          <w:rFonts w:ascii="Times New Roman" w:hAnsi="Times New Roman" w:cs="Times New Roman"/>
          <w:sz w:val="24"/>
          <w:szCs w:val="24"/>
        </w:rPr>
        <w:t>Throughout this section and the next one, association means that an increase in pollution level corresponds with an increase or decrease in one of the severe weather parameters.  If that increase or decrease is greater than 20%, it is referred to as a strong association.  If the increase or decrease is greater than 10% but less than 20%, it is referred to as a weak association.  If the increase or decrease is less than 10%, it will not be considered an association.</w:t>
      </w:r>
    </w:p>
    <w:p w14:paraId="104C66CA" w14:textId="77777777" w:rsidR="004620E8" w:rsidRPr="004620E8" w:rsidRDefault="004620E8" w:rsidP="004620E8">
      <w:pPr>
        <w:spacing w:line="480" w:lineRule="auto"/>
        <w:jc w:val="both"/>
        <w:rPr>
          <w:rFonts w:ascii="Times New Roman" w:hAnsi="Times New Roman" w:cs="Times New Roman"/>
          <w:sz w:val="24"/>
          <w:szCs w:val="24"/>
        </w:rPr>
      </w:pPr>
    </w:p>
    <w:p w14:paraId="0C3FFB07" w14:textId="508FF7B8" w:rsidR="006F1B0B" w:rsidRDefault="00471B4C" w:rsidP="00C75B6D">
      <w:pPr>
        <w:pStyle w:val="Heading2"/>
        <w:jc w:val="both"/>
      </w:pPr>
      <w:bookmarkStart w:id="17" w:name="_Toc102475434"/>
      <w:r>
        <w:lastRenderedPageBreak/>
        <w:t xml:space="preserve">3.1 </w:t>
      </w:r>
      <w:r w:rsidR="006F1B0B">
        <w:t>Year-Round Comparisons</w:t>
      </w:r>
      <w:bookmarkEnd w:id="17"/>
    </w:p>
    <w:p w14:paraId="722E0476" w14:textId="28E5B564" w:rsidR="005D5CA7" w:rsidRDefault="00F54D71" w:rsidP="00C75B6D">
      <w:pPr>
        <w:jc w:val="both"/>
      </w:pPr>
      <w:r>
        <w:rPr>
          <w:noProof/>
        </w:rPr>
        <mc:AlternateContent>
          <mc:Choice Requires="wps">
            <w:drawing>
              <wp:anchor distT="0" distB="0" distL="114300" distR="114300" simplePos="0" relativeHeight="251666432" behindDoc="0" locked="0" layoutInCell="1" allowOverlap="1" wp14:anchorId="2B9C564F" wp14:editId="7C44FD7C">
                <wp:simplePos x="0" y="0"/>
                <wp:positionH relativeFrom="margin">
                  <wp:align>right</wp:align>
                </wp:positionH>
                <wp:positionV relativeFrom="paragraph">
                  <wp:posOffset>3886200</wp:posOffset>
                </wp:positionV>
                <wp:extent cx="5943600" cy="1135380"/>
                <wp:effectExtent l="0" t="0" r="0" b="762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35380"/>
                        </a:xfrm>
                        <a:prstGeom prst="rect">
                          <a:avLst/>
                        </a:prstGeom>
                        <a:solidFill>
                          <a:srgbClr val="FFFFFF"/>
                        </a:solidFill>
                        <a:ln w="9525">
                          <a:noFill/>
                          <a:miter lim="800000"/>
                          <a:headEnd/>
                          <a:tailEnd/>
                        </a:ln>
                      </wps:spPr>
                      <wps:txbx>
                        <w:txbxContent>
                          <w:p w14:paraId="77115410" w14:textId="6D9D2341" w:rsidR="005D5CA7" w:rsidRPr="005D5CA7" w:rsidRDefault="005D5CA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Figure 3: Scatterplots showing the collocations of the sounding datapoints with the AOD datapoints for each of the severe weather parameters.  Each color represents a different city.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B9C564F" id="_x0000_s1028" type="#_x0000_t202" style="position:absolute;left:0;text-align:left;margin-left:416.8pt;margin-top:306pt;width:468pt;height:89.4pt;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" stroked="f">
                <v:textbox>
                  <w:txbxContent>
                    <w:p w14:paraId="77115410" w14:textId="6D9D2341" w:rsidR="005D5CA7" w:rsidRPr="005D5CA7" w:rsidRDefault="005D5CA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Figure 3: Scatterplots showing the collocations of the sounding datapoints with the AOD datapoints for each of the severe weather parameters.  Each color represents a different city.</w:t>
                      </w:r>
                    </w:p>
                  </w:txbxContent>
                </v:textbox>
                <w10:wrap type="square" anchorx="margin"/>
              </v:shape>
            </w:pict>
          </mc:Fallback>
        </mc:AlternateContent>
      </w:r>
      <w:r w:rsidR="005D5CA7">
        <w:rPr>
          <w:noProof/>
        </w:rPr>
        <w:drawing>
          <wp:inline distT="0" distB="0" distL="0" distR="0" wp14:anchorId="75E6698A" wp14:editId="454D1BDF">
            <wp:extent cx="5943600" cy="3771900"/>
            <wp:effectExtent l="0" t="0" r="0" b="0"/>
            <wp:docPr id="18" name="Picture 18" descr="Graphical user interfac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328728B1" w14:textId="4B34FEF9" w:rsidR="00724206" w:rsidRPr="00724206" w:rsidRDefault="00A27E3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3 indicates that for the data used in this study, </w:t>
      </w:r>
      <w:r w:rsidR="00724206">
        <w:rPr>
          <w:rFonts w:ascii="Times New Roman" w:hAnsi="Times New Roman" w:cs="Times New Roman"/>
          <w:sz w:val="24"/>
          <w:szCs w:val="24"/>
        </w:rPr>
        <w:t>CAPE increase</w:t>
      </w:r>
      <w:r w:rsidR="00BE64FC">
        <w:rPr>
          <w:rFonts w:ascii="Times New Roman" w:hAnsi="Times New Roman" w:cs="Times New Roman"/>
          <w:sz w:val="24"/>
          <w:szCs w:val="24"/>
        </w:rPr>
        <w:t>s</w:t>
      </w:r>
      <w:r w:rsidR="00724206">
        <w:rPr>
          <w:rFonts w:ascii="Times New Roman" w:hAnsi="Times New Roman" w:cs="Times New Roman"/>
          <w:sz w:val="24"/>
          <w:szCs w:val="24"/>
        </w:rPr>
        <w:t xml:space="preserve"> as AOD increase</w:t>
      </w:r>
      <w:r w:rsidR="00BE64FC">
        <w:rPr>
          <w:rFonts w:ascii="Times New Roman" w:hAnsi="Times New Roman" w:cs="Times New Roman"/>
          <w:sz w:val="24"/>
          <w:szCs w:val="24"/>
        </w:rPr>
        <w:t>s</w:t>
      </w:r>
      <w:r w:rsidR="00724206">
        <w:rPr>
          <w:rFonts w:ascii="Times New Roman" w:hAnsi="Times New Roman" w:cs="Times New Roman"/>
          <w:sz w:val="24"/>
          <w:szCs w:val="24"/>
        </w:rPr>
        <w:t xml:space="preserve"> up until AOD reache</w:t>
      </w:r>
      <w:r w:rsidR="00BE64FC">
        <w:rPr>
          <w:rFonts w:ascii="Times New Roman" w:hAnsi="Times New Roman" w:cs="Times New Roman"/>
          <w:sz w:val="24"/>
          <w:szCs w:val="24"/>
        </w:rPr>
        <w:t>s</w:t>
      </w:r>
      <w:r w:rsidR="00724206">
        <w:rPr>
          <w:rFonts w:ascii="Times New Roman" w:hAnsi="Times New Roman" w:cs="Times New Roman"/>
          <w:sz w:val="24"/>
          <w:szCs w:val="24"/>
        </w:rPr>
        <w:t xml:space="preserve"> around 0.15, after which CAPE beg</w:t>
      </w:r>
      <w:r w:rsidR="00BE64FC">
        <w:rPr>
          <w:rFonts w:ascii="Times New Roman" w:hAnsi="Times New Roman" w:cs="Times New Roman"/>
          <w:sz w:val="24"/>
          <w:szCs w:val="24"/>
        </w:rPr>
        <w:t>ins</w:t>
      </w:r>
      <w:r w:rsidR="00724206">
        <w:rPr>
          <w:rFonts w:ascii="Times New Roman" w:hAnsi="Times New Roman" w:cs="Times New Roman"/>
          <w:sz w:val="24"/>
          <w:szCs w:val="24"/>
        </w:rPr>
        <w:t xml:space="preserve"> to decrease as AOD increase</w:t>
      </w:r>
      <w:r w:rsidR="00BE64FC">
        <w:rPr>
          <w:rFonts w:ascii="Times New Roman" w:hAnsi="Times New Roman" w:cs="Times New Roman"/>
          <w:sz w:val="24"/>
          <w:szCs w:val="24"/>
        </w:rPr>
        <w:t>s</w:t>
      </w:r>
      <w:r w:rsidR="00724206">
        <w:rPr>
          <w:rFonts w:ascii="Times New Roman" w:hAnsi="Times New Roman" w:cs="Times New Roman"/>
          <w:sz w:val="24"/>
          <w:szCs w:val="24"/>
        </w:rPr>
        <w:t xml:space="preserve"> further.  Bulk shear tend</w:t>
      </w:r>
      <w:r w:rsidR="00BE64FC">
        <w:rPr>
          <w:rFonts w:ascii="Times New Roman" w:hAnsi="Times New Roman" w:cs="Times New Roman"/>
          <w:sz w:val="24"/>
          <w:szCs w:val="24"/>
        </w:rPr>
        <w:t>s</w:t>
      </w:r>
      <w:r w:rsidR="00724206">
        <w:rPr>
          <w:rFonts w:ascii="Times New Roman" w:hAnsi="Times New Roman" w:cs="Times New Roman"/>
          <w:sz w:val="24"/>
          <w:szCs w:val="24"/>
        </w:rPr>
        <w:t xml:space="preserve"> to decrease as AOD increase</w:t>
      </w:r>
      <w:r w:rsidR="00BE64FC">
        <w:rPr>
          <w:rFonts w:ascii="Times New Roman" w:hAnsi="Times New Roman" w:cs="Times New Roman"/>
          <w:sz w:val="24"/>
          <w:szCs w:val="24"/>
        </w:rPr>
        <w:t>s</w:t>
      </w:r>
      <w:r w:rsidR="00724206">
        <w:rPr>
          <w:rFonts w:ascii="Times New Roman" w:hAnsi="Times New Roman" w:cs="Times New Roman"/>
          <w:sz w:val="24"/>
          <w:szCs w:val="24"/>
        </w:rPr>
        <w:t>.  SWP</w:t>
      </w:r>
      <w:r w:rsidR="00EF3EE4">
        <w:rPr>
          <w:rFonts w:ascii="Times New Roman" w:hAnsi="Times New Roman" w:cs="Times New Roman"/>
          <w:sz w:val="24"/>
          <w:szCs w:val="24"/>
        </w:rPr>
        <w:t xml:space="preserve"> also tend</w:t>
      </w:r>
      <w:r w:rsidR="00BE64FC">
        <w:rPr>
          <w:rFonts w:ascii="Times New Roman" w:hAnsi="Times New Roman" w:cs="Times New Roman"/>
          <w:sz w:val="24"/>
          <w:szCs w:val="24"/>
        </w:rPr>
        <w:t>s</w:t>
      </w:r>
      <w:r w:rsidR="00EF3EE4">
        <w:rPr>
          <w:rFonts w:ascii="Times New Roman" w:hAnsi="Times New Roman" w:cs="Times New Roman"/>
          <w:sz w:val="24"/>
          <w:szCs w:val="24"/>
        </w:rPr>
        <w:t xml:space="preserve"> to increase </w:t>
      </w:r>
      <w:r w:rsidR="007440C1">
        <w:rPr>
          <w:rFonts w:ascii="Times New Roman" w:hAnsi="Times New Roman" w:cs="Times New Roman"/>
          <w:sz w:val="24"/>
          <w:szCs w:val="24"/>
        </w:rPr>
        <w:t>as AOD increases until AOD reaches 0.15 or so.  After that, SWP decreases as AOD increases</w:t>
      </w:r>
      <w:r w:rsidR="00EF3EE4">
        <w:rPr>
          <w:rFonts w:ascii="Times New Roman" w:hAnsi="Times New Roman" w:cs="Times New Roman"/>
          <w:sz w:val="24"/>
          <w:szCs w:val="24"/>
        </w:rPr>
        <w:t>.  SSWP d</w:t>
      </w:r>
      <w:r w:rsidR="00BE64FC">
        <w:rPr>
          <w:rFonts w:ascii="Times New Roman" w:hAnsi="Times New Roman" w:cs="Times New Roman"/>
          <w:sz w:val="24"/>
          <w:szCs w:val="24"/>
        </w:rPr>
        <w:t>oes</w:t>
      </w:r>
      <w:r w:rsidR="00EF3EE4">
        <w:rPr>
          <w:rFonts w:ascii="Times New Roman" w:hAnsi="Times New Roman" w:cs="Times New Roman"/>
          <w:sz w:val="24"/>
          <w:szCs w:val="24"/>
        </w:rPr>
        <w:t xml:space="preserve"> show some tendency to increase as AOD increase</w:t>
      </w:r>
      <w:r w:rsidR="00BE64FC">
        <w:rPr>
          <w:rFonts w:ascii="Times New Roman" w:hAnsi="Times New Roman" w:cs="Times New Roman"/>
          <w:sz w:val="24"/>
          <w:szCs w:val="24"/>
        </w:rPr>
        <w:t>s</w:t>
      </w:r>
      <w:r w:rsidR="00EF3EE4">
        <w:rPr>
          <w:rFonts w:ascii="Times New Roman" w:hAnsi="Times New Roman" w:cs="Times New Roman"/>
          <w:sz w:val="24"/>
          <w:szCs w:val="24"/>
        </w:rPr>
        <w:t xml:space="preserve">.  However, none of the parameters appear to have a smooth, linear relationship with AOD.  Therefore, this approach </w:t>
      </w:r>
      <w:r w:rsidR="00BE64FC">
        <w:rPr>
          <w:rFonts w:ascii="Times New Roman" w:hAnsi="Times New Roman" w:cs="Times New Roman"/>
          <w:sz w:val="24"/>
          <w:szCs w:val="24"/>
        </w:rPr>
        <w:t>is</w:t>
      </w:r>
      <w:r w:rsidR="00EF3EE4">
        <w:rPr>
          <w:rFonts w:ascii="Times New Roman" w:hAnsi="Times New Roman" w:cs="Times New Roman"/>
          <w:sz w:val="24"/>
          <w:szCs w:val="24"/>
        </w:rPr>
        <w:t xml:space="preserve"> not used any further and the remaining results focus on splitting the data into two groups for higher and lower AOD.  </w:t>
      </w:r>
    </w:p>
    <w:p w14:paraId="3325CB42" w14:textId="51292FCF" w:rsidR="007C0254" w:rsidRDefault="007B12B2" w:rsidP="00C75B6D">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3622B6E7" wp14:editId="341C0286">
                <wp:simplePos x="0" y="0"/>
                <wp:positionH relativeFrom="margin">
                  <wp:align>right</wp:align>
                </wp:positionH>
                <wp:positionV relativeFrom="paragraph">
                  <wp:posOffset>4053840</wp:posOffset>
                </wp:positionV>
                <wp:extent cx="5913120" cy="6096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913120" cy="609600"/>
                        </a:xfrm>
                        <a:prstGeom prst="rect">
                          <a:avLst/>
                        </a:prstGeom>
                        <a:solidFill>
                          <a:schemeClr val="lt1"/>
                        </a:solidFill>
                        <a:ln w="6350">
                          <a:noFill/>
                        </a:ln>
                      </wps:spPr>
                      <wps:txbx>
                        <w:txbxContent>
                          <w:p w14:paraId="2B868639" w14:textId="6A6BCBF4" w:rsidR="007C0254" w:rsidRPr="00DA57B1" w:rsidRDefault="007C0254"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4</w:t>
                            </w:r>
                            <w:r w:rsidRPr="00DA57B1">
                              <w:rPr>
                                <w:rFonts w:ascii="Times New Roman" w:hAnsi="Times New Roman" w:cs="Times New Roman"/>
                                <w:sz w:val="24"/>
                                <w:szCs w:val="24"/>
                              </w:rPr>
                              <w:t>: Histogram charts of the normalized distributions of each severe weather parameter for all months during the 2015-2019 timeframe when AOD&lt;0.4 (blue) and AOD&gt;0.4 (orange)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B6E7" id="Text Box 3" o:spid="_x0000_s1029" type="#_x0000_t202" style="position:absolute;left:0;text-align:left;margin-left:414.4pt;margin-top:319.2pt;width:465.6pt;height:4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" fillcolor="white [3201]" stroked="f" strokeweight=".5pt">
                <v:textbox>
                  <w:txbxContent>
                    <w:p w14:paraId="2B868639" w14:textId="6A6BCBF4" w:rsidR="007C0254" w:rsidRPr="00DA57B1" w:rsidRDefault="007C0254"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4</w:t>
                      </w:r>
                      <w:r w:rsidRPr="00DA57B1">
                        <w:rPr>
                          <w:rFonts w:ascii="Times New Roman" w:hAnsi="Times New Roman" w:cs="Times New Roman"/>
                          <w:sz w:val="24"/>
                          <w:szCs w:val="24"/>
                        </w:rPr>
                        <w:t>: Histogram charts of the normalized distributions of each severe weather parameter for all months during the 2015-2019 timeframe when AOD&lt;0.4 (blue) and AOD&gt;0.4 (orange)</w:t>
                      </w:r>
                    </w:p>
                  </w:txbxContent>
                </v:textbox>
                <w10:wrap type="square" anchorx="margin"/>
              </v:shape>
            </w:pict>
          </mc:Fallback>
        </mc:AlternateContent>
      </w:r>
      <w:r w:rsidR="007C0254">
        <w:rPr>
          <w:noProof/>
        </w:rPr>
        <w:drawing>
          <wp:inline distT="0" distB="0" distL="0" distR="0" wp14:anchorId="6DBEBC0C" wp14:editId="16058D20">
            <wp:extent cx="5943600" cy="3771900"/>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618FDC57" w14:textId="67340177" w:rsidR="007D5E45" w:rsidRPr="007D5E45" w:rsidRDefault="007D5E45" w:rsidP="00294EAA">
      <w:pPr>
        <w:spacing w:line="480" w:lineRule="auto"/>
        <w:jc w:val="both"/>
        <w:rPr>
          <w:rFonts w:ascii="Times New Roman" w:hAnsi="Times New Roman" w:cs="Times New Roman"/>
          <w:sz w:val="24"/>
          <w:szCs w:val="24"/>
        </w:rPr>
      </w:pPr>
    </w:p>
    <w:p w14:paraId="14338E28" w14:textId="62D58AFC" w:rsidR="007D5E45" w:rsidRPr="007D5E45" w:rsidRDefault="00A27E3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 shows that for data from all months of the year, </w:t>
      </w:r>
      <w:r w:rsidR="007D5E45">
        <w:rPr>
          <w:rFonts w:ascii="Times New Roman" w:hAnsi="Times New Roman" w:cs="Times New Roman"/>
          <w:sz w:val="24"/>
          <w:szCs w:val="24"/>
        </w:rPr>
        <w:t xml:space="preserve">CAPE </w:t>
      </w:r>
      <w:r w:rsidR="00E86FF8">
        <w:rPr>
          <w:rFonts w:ascii="Times New Roman" w:hAnsi="Times New Roman" w:cs="Times New Roman"/>
          <w:sz w:val="24"/>
          <w:szCs w:val="24"/>
        </w:rPr>
        <w:t>values are more likely to be higher in a polluted atmosphere and lower in a clean atmosphere</w:t>
      </w:r>
      <w:r w:rsidR="007D5E45">
        <w:rPr>
          <w:rFonts w:ascii="Times New Roman" w:hAnsi="Times New Roman" w:cs="Times New Roman"/>
          <w:sz w:val="24"/>
          <w:szCs w:val="24"/>
        </w:rPr>
        <w:t xml:space="preserve">.  CAPE values greater than 100J/kg tend to be more likely when AOD is higher, while CAPE values less than 100J/kg tend to be associated with lower AOD.  Bulk shear </w:t>
      </w:r>
      <w:r w:rsidR="00E86FF8">
        <w:rPr>
          <w:rFonts w:ascii="Times New Roman" w:hAnsi="Times New Roman" w:cs="Times New Roman"/>
          <w:sz w:val="24"/>
          <w:szCs w:val="24"/>
        </w:rPr>
        <w:t>values are disproportionately higher when the atmosphere is clean and lower when the atmosphere is polluted</w:t>
      </w:r>
      <w:r w:rsidR="007D5E45">
        <w:rPr>
          <w:rFonts w:ascii="Times New Roman" w:hAnsi="Times New Roman" w:cs="Times New Roman"/>
          <w:sz w:val="24"/>
          <w:szCs w:val="24"/>
        </w:rPr>
        <w:t>.  Bulk shear values greater than 20m/s are more likely when AOD is lower, while bulk shear values less than that are more likely when AOD is higher.</w:t>
      </w:r>
      <w:r w:rsidR="00C50A7C">
        <w:rPr>
          <w:rFonts w:ascii="Times New Roman" w:hAnsi="Times New Roman" w:cs="Times New Roman"/>
          <w:sz w:val="24"/>
          <w:szCs w:val="24"/>
        </w:rPr>
        <w:t xml:space="preserve">  </w:t>
      </w:r>
      <w:r w:rsidR="00B72FF4">
        <w:rPr>
          <w:rFonts w:ascii="Times New Roman" w:hAnsi="Times New Roman" w:cs="Times New Roman"/>
          <w:sz w:val="24"/>
          <w:szCs w:val="24"/>
        </w:rPr>
        <w:t xml:space="preserve">SWP </w:t>
      </w:r>
      <w:r w:rsidR="00E86FF8">
        <w:rPr>
          <w:rFonts w:ascii="Times New Roman" w:hAnsi="Times New Roman" w:cs="Times New Roman"/>
          <w:sz w:val="24"/>
          <w:szCs w:val="24"/>
        </w:rPr>
        <w:t>tends to be higher in a polluted atmosphere and lower in a clean atmosphere</w:t>
      </w:r>
      <w:r w:rsidR="00B72FF4">
        <w:rPr>
          <w:rFonts w:ascii="Times New Roman" w:hAnsi="Times New Roman" w:cs="Times New Roman"/>
          <w:sz w:val="24"/>
          <w:szCs w:val="24"/>
        </w:rPr>
        <w:t xml:space="preserve">.  SWP values greater than 2500 are more likely with a higher AOD, while values less than 2500 are more likely with a lower AOD.  SSWP </w:t>
      </w:r>
      <w:r w:rsidR="00E86FF8">
        <w:rPr>
          <w:rFonts w:ascii="Times New Roman" w:hAnsi="Times New Roman" w:cs="Times New Roman"/>
          <w:sz w:val="24"/>
          <w:szCs w:val="24"/>
        </w:rPr>
        <w:t xml:space="preserve">tends to be higher when the atmosphere is polluted and lower when it </w:t>
      </w:r>
      <w:r w:rsidR="00E86FF8">
        <w:rPr>
          <w:rFonts w:ascii="Times New Roman" w:hAnsi="Times New Roman" w:cs="Times New Roman"/>
          <w:sz w:val="24"/>
          <w:szCs w:val="24"/>
        </w:rPr>
        <w:lastRenderedPageBreak/>
        <w:t>is clean</w:t>
      </w:r>
      <w:r w:rsidR="00B72FF4">
        <w:rPr>
          <w:rFonts w:ascii="Times New Roman" w:hAnsi="Times New Roman" w:cs="Times New Roman"/>
          <w:sz w:val="24"/>
          <w:szCs w:val="24"/>
        </w:rPr>
        <w:t>.  SSWP values greater than 6.25 tend to be associated with higher AOD levels while values less than 6.25 tend to be associated with lower AOD levels.</w:t>
      </w:r>
    </w:p>
    <w:p w14:paraId="203986B6" w14:textId="7D842C85" w:rsidR="007C0254" w:rsidRDefault="00294EAA" w:rsidP="00C75B6D">
      <w:pPr>
        <w:jc w:val="both"/>
        <w:rPr>
          <w:rFonts w:ascii="Times New Roman" w:hAnsi="Times New Roman" w:cs="Times New Roman"/>
        </w:rPr>
      </w:pPr>
      <w:r>
        <w:rPr>
          <w:noProof/>
        </w:rPr>
        <mc:AlternateContent>
          <mc:Choice Requires="wps">
            <w:drawing>
              <wp:anchor distT="0" distB="0" distL="114300" distR="114300" simplePos="0" relativeHeight="251667456" behindDoc="0" locked="0" layoutInCell="1" allowOverlap="1" wp14:anchorId="62B4EE87" wp14:editId="52ACF828">
                <wp:simplePos x="0" y="0"/>
                <wp:positionH relativeFrom="margin">
                  <wp:align>right</wp:align>
                </wp:positionH>
                <wp:positionV relativeFrom="paragraph">
                  <wp:posOffset>3883660</wp:posOffset>
                </wp:positionV>
                <wp:extent cx="5943600" cy="9906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943600" cy="990600"/>
                        </a:xfrm>
                        <a:prstGeom prst="rect">
                          <a:avLst/>
                        </a:prstGeom>
                        <a:solidFill>
                          <a:schemeClr val="lt1"/>
                        </a:solidFill>
                        <a:ln w="6350">
                          <a:noFill/>
                        </a:ln>
                      </wps:spPr>
                      <wps:txbx>
                        <w:txbxContent>
                          <w:p w14:paraId="20BC9D5F" w14:textId="6D8C001B" w:rsidR="00DD0868" w:rsidRPr="00DA57B1" w:rsidRDefault="00DD0868"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5</w:t>
                            </w:r>
                            <w:r w:rsidRPr="00DA57B1">
                              <w:rPr>
                                <w:rFonts w:ascii="Times New Roman" w:hAnsi="Times New Roman" w:cs="Times New Roman"/>
                                <w:sz w:val="24"/>
                                <w:szCs w:val="24"/>
                              </w:rPr>
                              <w:t>: Box plots of distributions each of the severe weather parameters.  The red line in the middle represents the median, the box represents the IQR, and the red markers represent values outside the 95% confidence interval.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B4EE87" id="Text Box 6" o:spid="_x0000_s1030" type="#_x0000_t202" style="position:absolute;left:0;text-align:left;margin-left:416.8pt;margin-top:305.8pt;width:468pt;height:78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l6LwIAAFsEAAAOAAAAZHJzL2Uyb0RvYy54bWysVE2P2jAQvVfqf7B8Lwks0CUirCgrqkpo&#10;dyW22rNxbLDkeFzbkNBf37HDV7c9Vb04M57x88yb50w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" fillcolor="white [3201]" stroked="f" strokeweight=".5pt">
                <v:textbox>
                  <w:txbxContent>
                    <w:p w14:paraId="20BC9D5F" w14:textId="6D8C001B" w:rsidR="00DD0868" w:rsidRPr="00DA57B1" w:rsidRDefault="00DD0868"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5</w:t>
                      </w:r>
                      <w:r w:rsidRPr="00DA57B1">
                        <w:rPr>
                          <w:rFonts w:ascii="Times New Roman" w:hAnsi="Times New Roman" w:cs="Times New Roman"/>
                          <w:sz w:val="24"/>
                          <w:szCs w:val="24"/>
                        </w:rPr>
                        <w:t>: Box plots of distributions each of the severe weather parameters.  The red line in the middle represents the median, the box represents the IQR, and the red markers represent values outside the 95% confidence interval.</w:t>
                      </w:r>
                    </w:p>
                  </w:txbxContent>
                </v:textbox>
                <w10:wrap type="square" anchorx="margin"/>
              </v:shape>
            </w:pict>
          </mc:Fallback>
        </mc:AlternateContent>
      </w:r>
      <w:r w:rsidR="00DD0868">
        <w:rPr>
          <w:noProof/>
        </w:rPr>
        <w:drawing>
          <wp:inline distT="0" distB="0" distL="0" distR="0" wp14:anchorId="267C9CA2" wp14:editId="6A343CAE">
            <wp:extent cx="5943600" cy="3771900"/>
            <wp:effectExtent l="0" t="0" r="0"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42AE9DFD" w14:textId="05AFCE4D" w:rsidR="00DD0868" w:rsidRDefault="00DD0868" w:rsidP="00C75B6D">
      <w:pPr>
        <w:jc w:val="both"/>
      </w:pPr>
    </w:p>
    <w:p w14:paraId="448A1519" w14:textId="0058489A" w:rsidR="007F25A7" w:rsidRDefault="007F25A7" w:rsidP="00C75B6D">
      <w:pPr>
        <w:jc w:val="both"/>
      </w:pPr>
    </w:p>
    <w:p w14:paraId="55E5EF0C" w14:textId="7110748D" w:rsidR="007F25A7" w:rsidRDefault="007F25A7" w:rsidP="00C75B6D">
      <w:pPr>
        <w:jc w:val="both"/>
      </w:pPr>
    </w:p>
    <w:p w14:paraId="1F54419B" w14:textId="7E659EDD" w:rsidR="007F25A7" w:rsidRDefault="007F25A7" w:rsidP="00C75B6D">
      <w:pPr>
        <w:jc w:val="both"/>
      </w:pPr>
    </w:p>
    <w:p w14:paraId="1B8C7009" w14:textId="75B2C489" w:rsidR="007F25A7" w:rsidRDefault="007F25A7" w:rsidP="00C75B6D">
      <w:pPr>
        <w:jc w:val="both"/>
      </w:pPr>
    </w:p>
    <w:p w14:paraId="662AAF9B" w14:textId="0E9FC69F" w:rsidR="007F25A7" w:rsidRDefault="007F25A7" w:rsidP="00C75B6D">
      <w:pPr>
        <w:jc w:val="both"/>
      </w:pPr>
    </w:p>
    <w:p w14:paraId="22937829" w14:textId="0E7591CB" w:rsidR="007F25A7" w:rsidRDefault="007F25A7" w:rsidP="00C75B6D">
      <w:pPr>
        <w:jc w:val="both"/>
      </w:pPr>
    </w:p>
    <w:p w14:paraId="4F66C481" w14:textId="77777777" w:rsidR="007F25A7" w:rsidRPr="00DD0868" w:rsidRDefault="007F25A7" w:rsidP="00C75B6D">
      <w:pPr>
        <w:jc w:val="both"/>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0A382E" w14:paraId="606A7726" w14:textId="77777777" w:rsidTr="000A382E">
        <w:trPr>
          <w:trHeight w:val="773"/>
        </w:trPr>
        <w:tc>
          <w:tcPr>
            <w:tcW w:w="1038" w:type="dxa"/>
          </w:tcPr>
          <w:p w14:paraId="26E88E34" w14:textId="77777777" w:rsidR="000A382E" w:rsidRDefault="000A382E" w:rsidP="00C75B6D">
            <w:pPr>
              <w:spacing w:line="480" w:lineRule="auto"/>
              <w:jc w:val="both"/>
              <w:rPr>
                <w:rFonts w:ascii="Times New Roman" w:hAnsi="Times New Roman" w:cs="Times New Roman"/>
                <w:sz w:val="24"/>
                <w:szCs w:val="24"/>
              </w:rPr>
            </w:pPr>
          </w:p>
        </w:tc>
        <w:tc>
          <w:tcPr>
            <w:tcW w:w="1039" w:type="dxa"/>
          </w:tcPr>
          <w:p w14:paraId="1C62BC6A" w14:textId="77777777"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CAPE</w:t>
            </w:r>
          </w:p>
          <w:p w14:paraId="24AD31EC" w14:textId="30CF4706" w:rsidR="00FA6B02" w:rsidRDefault="006B0B35" w:rsidP="00FA6B02">
            <w:pPr>
              <w:jc w:val="both"/>
              <w:rPr>
                <w:rFonts w:ascii="Times New Roman" w:hAnsi="Times New Roman" w:cs="Times New Roman"/>
                <w:sz w:val="24"/>
                <w:szCs w:val="24"/>
              </w:rPr>
            </w:pPr>
            <w:r>
              <w:rPr>
                <w:rFonts w:ascii="Times New Roman" w:hAnsi="Times New Roman" w:cs="Times New Roman"/>
                <w:sz w:val="24"/>
                <w:szCs w:val="24"/>
              </w:rPr>
              <w:t>c</w:t>
            </w:r>
            <w:r w:rsidR="00FA6B02">
              <w:rPr>
                <w:rFonts w:ascii="Times New Roman" w:hAnsi="Times New Roman" w:cs="Times New Roman"/>
                <w:sz w:val="24"/>
                <w:szCs w:val="24"/>
              </w:rPr>
              <w:t>lean</w:t>
            </w:r>
          </w:p>
          <w:p w14:paraId="42A421DB" w14:textId="0E62980A" w:rsidR="00136E27" w:rsidRDefault="00136E27" w:rsidP="00FA6B02">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0B300308" w14:textId="77777777"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CAPE polluted</w:t>
            </w:r>
          </w:p>
          <w:p w14:paraId="2DB3948B" w14:textId="21782FAE" w:rsidR="00136E27" w:rsidRDefault="00136E27" w:rsidP="00FA6B02">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4E2995AB" w14:textId="77777777"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Shear clean</w:t>
            </w:r>
          </w:p>
          <w:p w14:paraId="5D5664FF" w14:textId="1E769EAB" w:rsidR="00136E27" w:rsidRDefault="00136E27" w:rsidP="00FA6B02">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0C62C3A1" w14:textId="77777777"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Shear polluted</w:t>
            </w:r>
          </w:p>
          <w:p w14:paraId="566D75EF" w14:textId="4F0C19A1" w:rsidR="00136E27" w:rsidRDefault="00136E27" w:rsidP="00FA6B02">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40522FDC" w14:textId="6BFB27A8"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SWP clean</w:t>
            </w:r>
          </w:p>
        </w:tc>
        <w:tc>
          <w:tcPr>
            <w:tcW w:w="1039" w:type="dxa"/>
          </w:tcPr>
          <w:p w14:paraId="2C02E330" w14:textId="575D2336"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SWP polluted</w:t>
            </w:r>
          </w:p>
        </w:tc>
        <w:tc>
          <w:tcPr>
            <w:tcW w:w="1039" w:type="dxa"/>
          </w:tcPr>
          <w:p w14:paraId="05D2813B" w14:textId="365EC031"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SSWP clean</w:t>
            </w:r>
          </w:p>
        </w:tc>
        <w:tc>
          <w:tcPr>
            <w:tcW w:w="1039" w:type="dxa"/>
          </w:tcPr>
          <w:p w14:paraId="77B47146" w14:textId="1C552D76" w:rsidR="000A382E" w:rsidRDefault="00FA6B02" w:rsidP="00FA6B02">
            <w:pPr>
              <w:jc w:val="both"/>
              <w:rPr>
                <w:rFonts w:ascii="Times New Roman" w:hAnsi="Times New Roman" w:cs="Times New Roman"/>
                <w:sz w:val="24"/>
                <w:szCs w:val="24"/>
              </w:rPr>
            </w:pPr>
            <w:r>
              <w:rPr>
                <w:rFonts w:ascii="Times New Roman" w:hAnsi="Times New Roman" w:cs="Times New Roman"/>
                <w:sz w:val="24"/>
                <w:szCs w:val="24"/>
              </w:rPr>
              <w:t>SSWP polluted</w:t>
            </w:r>
          </w:p>
        </w:tc>
      </w:tr>
      <w:tr w:rsidR="000A382E" w14:paraId="11F2AE03" w14:textId="77777777" w:rsidTr="000A382E">
        <w:tc>
          <w:tcPr>
            <w:tcW w:w="1038" w:type="dxa"/>
          </w:tcPr>
          <w:p w14:paraId="6F69DC38" w14:textId="5273D4EE" w:rsidR="000A382E" w:rsidRDefault="000A382E"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039" w:type="dxa"/>
          </w:tcPr>
          <w:p w14:paraId="4B32545E" w14:textId="280673C6"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10.74</w:t>
            </w:r>
          </w:p>
        </w:tc>
        <w:tc>
          <w:tcPr>
            <w:tcW w:w="1039" w:type="dxa"/>
          </w:tcPr>
          <w:p w14:paraId="64DB7615" w14:textId="72E58218"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50.73</w:t>
            </w:r>
          </w:p>
        </w:tc>
        <w:tc>
          <w:tcPr>
            <w:tcW w:w="1039" w:type="dxa"/>
          </w:tcPr>
          <w:p w14:paraId="524DFEF6" w14:textId="61E9795B"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9.039</w:t>
            </w:r>
          </w:p>
        </w:tc>
        <w:tc>
          <w:tcPr>
            <w:tcW w:w="1039" w:type="dxa"/>
          </w:tcPr>
          <w:p w14:paraId="153AFC76" w14:textId="106424D4"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7.719</w:t>
            </w:r>
          </w:p>
        </w:tc>
        <w:tc>
          <w:tcPr>
            <w:tcW w:w="1039" w:type="dxa"/>
          </w:tcPr>
          <w:p w14:paraId="12F3ED39" w14:textId="37DFFC4F"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232.2</w:t>
            </w:r>
          </w:p>
        </w:tc>
        <w:tc>
          <w:tcPr>
            <w:tcW w:w="1039" w:type="dxa"/>
          </w:tcPr>
          <w:p w14:paraId="32E05995" w14:textId="11A539A2"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693.2</w:t>
            </w:r>
          </w:p>
        </w:tc>
        <w:tc>
          <w:tcPr>
            <w:tcW w:w="1039" w:type="dxa"/>
          </w:tcPr>
          <w:p w14:paraId="63D9739B" w14:textId="16368014"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5.323</w:t>
            </w:r>
          </w:p>
        </w:tc>
        <w:tc>
          <w:tcPr>
            <w:tcW w:w="1039" w:type="dxa"/>
          </w:tcPr>
          <w:p w14:paraId="2834F047" w14:textId="06018FC7"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6.093</w:t>
            </w:r>
          </w:p>
        </w:tc>
      </w:tr>
      <w:tr w:rsidR="000A382E" w14:paraId="3945A56A" w14:textId="77777777" w:rsidTr="000A382E">
        <w:tc>
          <w:tcPr>
            <w:tcW w:w="1038" w:type="dxa"/>
          </w:tcPr>
          <w:p w14:paraId="260A50E1" w14:textId="693E03E5" w:rsidR="000A382E" w:rsidRDefault="000A382E"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039" w:type="dxa"/>
          </w:tcPr>
          <w:p w14:paraId="74CD8C85" w14:textId="25BB9439"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70.83</w:t>
            </w:r>
          </w:p>
        </w:tc>
        <w:tc>
          <w:tcPr>
            <w:tcW w:w="1039" w:type="dxa"/>
          </w:tcPr>
          <w:p w14:paraId="0C94C0C8" w14:textId="617C419F"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205.0</w:t>
            </w:r>
          </w:p>
        </w:tc>
        <w:tc>
          <w:tcPr>
            <w:tcW w:w="1039" w:type="dxa"/>
          </w:tcPr>
          <w:p w14:paraId="41B472E0" w14:textId="3F478E8A"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15.22</w:t>
            </w:r>
          </w:p>
        </w:tc>
        <w:tc>
          <w:tcPr>
            <w:tcW w:w="1039" w:type="dxa"/>
          </w:tcPr>
          <w:p w14:paraId="42A7DA62" w14:textId="310BE908"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12.21</w:t>
            </w:r>
          </w:p>
        </w:tc>
        <w:tc>
          <w:tcPr>
            <w:tcW w:w="1039" w:type="dxa"/>
          </w:tcPr>
          <w:p w14:paraId="3C71C7BB" w14:textId="22E9AB73"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1109</w:t>
            </w:r>
          </w:p>
        </w:tc>
        <w:tc>
          <w:tcPr>
            <w:tcW w:w="1039" w:type="dxa"/>
          </w:tcPr>
          <w:p w14:paraId="74081A83" w14:textId="71094B6B"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2158</w:t>
            </w:r>
          </w:p>
        </w:tc>
        <w:tc>
          <w:tcPr>
            <w:tcW w:w="1039" w:type="dxa"/>
          </w:tcPr>
          <w:p w14:paraId="75EDFBAA" w14:textId="07DFFB03"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6.633</w:t>
            </w:r>
          </w:p>
        </w:tc>
        <w:tc>
          <w:tcPr>
            <w:tcW w:w="1039" w:type="dxa"/>
          </w:tcPr>
          <w:p w14:paraId="45DC8E23" w14:textId="0970781E" w:rsidR="000A382E" w:rsidRDefault="00D542D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7.061</w:t>
            </w:r>
          </w:p>
        </w:tc>
      </w:tr>
      <w:tr w:rsidR="000A382E" w14:paraId="76C04254" w14:textId="77777777" w:rsidTr="000A382E">
        <w:tc>
          <w:tcPr>
            <w:tcW w:w="1038" w:type="dxa"/>
          </w:tcPr>
          <w:p w14:paraId="3FE79F09" w14:textId="460F2FF1" w:rsidR="000A382E" w:rsidRDefault="000A382E"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1039" w:type="dxa"/>
          </w:tcPr>
          <w:p w14:paraId="33CCF9B5" w14:textId="7E9F8D4C"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280.4</w:t>
            </w:r>
          </w:p>
        </w:tc>
        <w:tc>
          <w:tcPr>
            <w:tcW w:w="1039" w:type="dxa"/>
          </w:tcPr>
          <w:p w14:paraId="59945BA3" w14:textId="1C7A7AB9"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559.2</w:t>
            </w:r>
          </w:p>
        </w:tc>
        <w:tc>
          <w:tcPr>
            <w:tcW w:w="1039" w:type="dxa"/>
          </w:tcPr>
          <w:p w14:paraId="2B8C4F9D" w14:textId="56816678"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23.13</w:t>
            </w:r>
          </w:p>
        </w:tc>
        <w:tc>
          <w:tcPr>
            <w:tcW w:w="1039" w:type="dxa"/>
          </w:tcPr>
          <w:p w14:paraId="40D6F3E1" w14:textId="7476E2E1"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18.29</w:t>
            </w:r>
          </w:p>
        </w:tc>
        <w:tc>
          <w:tcPr>
            <w:tcW w:w="1039" w:type="dxa"/>
          </w:tcPr>
          <w:p w14:paraId="1156E146" w14:textId="12F22247"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3457</w:t>
            </w:r>
          </w:p>
        </w:tc>
        <w:tc>
          <w:tcPr>
            <w:tcW w:w="1039" w:type="dxa"/>
          </w:tcPr>
          <w:p w14:paraId="4D0CE86F" w14:textId="349B3DBF"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6141</w:t>
            </w:r>
          </w:p>
        </w:tc>
        <w:tc>
          <w:tcPr>
            <w:tcW w:w="1039" w:type="dxa"/>
          </w:tcPr>
          <w:p w14:paraId="033DD866" w14:textId="675C8C46"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7.578</w:t>
            </w:r>
          </w:p>
        </w:tc>
        <w:tc>
          <w:tcPr>
            <w:tcW w:w="1039" w:type="dxa"/>
          </w:tcPr>
          <w:p w14:paraId="76A36E02" w14:textId="22C52ED5" w:rsidR="000A382E" w:rsidRDefault="00FA6B0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7.992</w:t>
            </w:r>
          </w:p>
        </w:tc>
      </w:tr>
    </w:tbl>
    <w:p w14:paraId="2F835FE4" w14:textId="4FA36B1C" w:rsidR="007F25A7" w:rsidRDefault="00DE5D42" w:rsidP="00C75B6D">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5648" behindDoc="0" locked="0" layoutInCell="1" allowOverlap="1" wp14:anchorId="4B50FF17" wp14:editId="7D570119">
                <wp:simplePos x="0" y="0"/>
                <wp:positionH relativeFrom="margin">
                  <wp:posOffset>0</wp:posOffset>
                </wp:positionH>
                <wp:positionV relativeFrom="paragraph">
                  <wp:posOffset>448945</wp:posOffset>
                </wp:positionV>
                <wp:extent cx="5943600" cy="1059180"/>
                <wp:effectExtent l="0" t="0" r="0" b="7620"/>
                <wp:wrapSquare wrapText="bothSides"/>
                <wp:docPr id="1" name="Text Box 1"/>
                <wp:cNvGraphicFramePr/>
                <a:graphic xmlns:a="http://schemas.openxmlformats.org/drawingml/2006/main">
                  <a:graphicData uri="http://schemas.microsoft.com/office/word/2010/wordprocessingShape">
                    <wps:wsp>
                      <wps:cNvSpPr txBox="1"/>
                      <wps:spPr>
                        <a:xfrm>
                          <a:off x="0" y="0"/>
                          <a:ext cx="5943600" cy="1059180"/>
                        </a:xfrm>
                        <a:prstGeom prst="rect">
                          <a:avLst/>
                        </a:prstGeom>
                        <a:solidFill>
                          <a:schemeClr val="lt1"/>
                        </a:solidFill>
                        <a:ln w="6350">
                          <a:noFill/>
                        </a:ln>
                      </wps:spPr>
                      <wps:txbx>
                        <w:txbxContent>
                          <w:p w14:paraId="317B41E1" w14:textId="59AD835F"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1: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data from all year 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0FF17" id="Text Box 1" o:spid="_x0000_s1031" type="#_x0000_t202" style="position:absolute;left:0;text-align:left;margin-left:0;margin-top:35.35pt;width:468pt;height:83.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9aMQIAAFwEAAAOAAAAZHJzL2Uyb0RvYy54bWysVEtv2zAMvg/YfxB0X2ynSdY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" fillcolor="white [3201]" stroked="f" strokeweight=".5pt">
                <v:textbox>
                  <w:txbxContent>
                    <w:p w14:paraId="317B41E1" w14:textId="59AD835F"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1: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data from all year round</w:t>
                      </w:r>
                    </w:p>
                  </w:txbxContent>
                </v:textbox>
                <w10:wrap type="square" anchorx="margin"/>
              </v:shape>
            </w:pict>
          </mc:Fallback>
        </mc:AlternateContent>
      </w:r>
    </w:p>
    <w:p w14:paraId="38884148" w14:textId="77777777" w:rsidR="00DE5D42" w:rsidRDefault="00DE5D42" w:rsidP="00C75B6D">
      <w:pPr>
        <w:spacing w:line="480" w:lineRule="auto"/>
        <w:jc w:val="both"/>
        <w:rPr>
          <w:rFonts w:ascii="Times New Roman" w:hAnsi="Times New Roman" w:cs="Times New Roman"/>
          <w:sz w:val="24"/>
          <w:szCs w:val="24"/>
        </w:rPr>
      </w:pPr>
    </w:p>
    <w:p w14:paraId="753A9FE8" w14:textId="09431540" w:rsidR="00DD0868" w:rsidRDefault="00A27E3C"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Figure 5</w:t>
      </w:r>
      <w:r w:rsidR="00DA7214">
        <w:rPr>
          <w:rFonts w:ascii="Times New Roman" w:hAnsi="Times New Roman" w:cs="Times New Roman"/>
          <w:sz w:val="24"/>
          <w:szCs w:val="24"/>
        </w:rPr>
        <w:t xml:space="preserve"> and Table 1</w:t>
      </w:r>
      <w:r>
        <w:rPr>
          <w:rFonts w:ascii="Times New Roman" w:hAnsi="Times New Roman" w:cs="Times New Roman"/>
          <w:sz w:val="24"/>
          <w:szCs w:val="24"/>
        </w:rPr>
        <w:t xml:space="preserve"> indicate that for data from all year round</w:t>
      </w:r>
      <w:r w:rsidR="00B52A24">
        <w:rPr>
          <w:rFonts w:ascii="Times New Roman" w:hAnsi="Times New Roman" w:cs="Times New Roman"/>
          <w:sz w:val="24"/>
          <w:szCs w:val="24"/>
        </w:rPr>
        <w:t xml:space="preserve">, </w:t>
      </w:r>
      <w:r w:rsidR="00244406">
        <w:rPr>
          <w:rFonts w:ascii="Times New Roman" w:hAnsi="Times New Roman" w:cs="Times New Roman"/>
          <w:sz w:val="24"/>
          <w:szCs w:val="24"/>
        </w:rPr>
        <w:t>a polluted atmosphere is found to be strongly associated with an increase in CAPE</w:t>
      </w:r>
      <w:r w:rsidR="00DA57B1" w:rsidRPr="00DA57B1">
        <w:rPr>
          <w:rFonts w:ascii="Times New Roman" w:hAnsi="Times New Roman" w:cs="Times New Roman"/>
          <w:sz w:val="24"/>
          <w:szCs w:val="24"/>
        </w:rPr>
        <w:t xml:space="preserve">.  </w:t>
      </w:r>
      <w:r w:rsidR="00DA57B1">
        <w:rPr>
          <w:rFonts w:ascii="Times New Roman" w:hAnsi="Times New Roman" w:cs="Times New Roman"/>
          <w:sz w:val="24"/>
          <w:szCs w:val="24"/>
        </w:rPr>
        <w:t>The 75</w:t>
      </w:r>
      <w:r w:rsidR="00DA57B1" w:rsidRPr="00DA57B1">
        <w:rPr>
          <w:rFonts w:ascii="Times New Roman" w:hAnsi="Times New Roman" w:cs="Times New Roman"/>
          <w:sz w:val="24"/>
          <w:szCs w:val="24"/>
          <w:vertAlign w:val="superscript"/>
        </w:rPr>
        <w:t>th</w:t>
      </w:r>
      <w:r w:rsidR="00DA57B1">
        <w:rPr>
          <w:rFonts w:ascii="Times New Roman" w:hAnsi="Times New Roman" w:cs="Times New Roman"/>
          <w:sz w:val="24"/>
          <w:szCs w:val="24"/>
        </w:rPr>
        <w:t xml:space="preserve"> percentile has the </w:t>
      </w:r>
      <w:r w:rsidR="00987909">
        <w:rPr>
          <w:rFonts w:ascii="Times New Roman" w:hAnsi="Times New Roman" w:cs="Times New Roman"/>
          <w:sz w:val="24"/>
          <w:szCs w:val="24"/>
        </w:rPr>
        <w:t xml:space="preserve">smallest </w:t>
      </w:r>
      <w:r w:rsidR="00DA57B1">
        <w:rPr>
          <w:rFonts w:ascii="Times New Roman" w:hAnsi="Times New Roman" w:cs="Times New Roman"/>
          <w:sz w:val="24"/>
          <w:szCs w:val="24"/>
        </w:rPr>
        <w:t xml:space="preserve">difference between </w:t>
      </w:r>
      <w:r w:rsidR="00244406">
        <w:rPr>
          <w:rFonts w:ascii="Times New Roman" w:hAnsi="Times New Roman" w:cs="Times New Roman"/>
          <w:sz w:val="24"/>
          <w:szCs w:val="24"/>
        </w:rPr>
        <w:t>a clean and polluted atmosphere</w:t>
      </w:r>
      <w:r w:rsidR="00DA57B1">
        <w:rPr>
          <w:rFonts w:ascii="Times New Roman" w:hAnsi="Times New Roman" w:cs="Times New Roman"/>
          <w:sz w:val="24"/>
          <w:szCs w:val="24"/>
        </w:rPr>
        <w:t>, while the 25</w:t>
      </w:r>
      <w:r w:rsidR="00DA57B1" w:rsidRPr="00DA57B1">
        <w:rPr>
          <w:rFonts w:ascii="Times New Roman" w:hAnsi="Times New Roman" w:cs="Times New Roman"/>
          <w:sz w:val="24"/>
          <w:szCs w:val="24"/>
          <w:vertAlign w:val="superscript"/>
        </w:rPr>
        <w:t>th</w:t>
      </w:r>
      <w:r w:rsidR="00DA57B1">
        <w:rPr>
          <w:rFonts w:ascii="Times New Roman" w:hAnsi="Times New Roman" w:cs="Times New Roman"/>
          <w:sz w:val="24"/>
          <w:szCs w:val="24"/>
        </w:rPr>
        <w:t xml:space="preserve"> percentile has the </w:t>
      </w:r>
      <w:r w:rsidR="00987909">
        <w:rPr>
          <w:rFonts w:ascii="Times New Roman" w:hAnsi="Times New Roman" w:cs="Times New Roman"/>
          <w:sz w:val="24"/>
          <w:szCs w:val="24"/>
        </w:rPr>
        <w:t>largest</w:t>
      </w:r>
      <w:r w:rsidR="00DA57B1">
        <w:rPr>
          <w:rFonts w:ascii="Times New Roman" w:hAnsi="Times New Roman" w:cs="Times New Roman"/>
          <w:sz w:val="24"/>
          <w:szCs w:val="24"/>
        </w:rPr>
        <w:t xml:space="preserve"> difference.  </w:t>
      </w:r>
      <w:r w:rsidR="00B52A24">
        <w:rPr>
          <w:rFonts w:ascii="Times New Roman" w:hAnsi="Times New Roman" w:cs="Times New Roman"/>
          <w:sz w:val="24"/>
          <w:szCs w:val="24"/>
        </w:rPr>
        <w:t xml:space="preserve">Looking at bulk shear, </w:t>
      </w:r>
      <w:r w:rsidR="00244406">
        <w:rPr>
          <w:rFonts w:ascii="Times New Roman" w:hAnsi="Times New Roman" w:cs="Times New Roman"/>
          <w:sz w:val="24"/>
          <w:szCs w:val="24"/>
        </w:rPr>
        <w:t>a polluted atmosphere is found to be weakly associated with a decrease in bulk shear</w:t>
      </w:r>
      <w:r w:rsidR="00B52A24">
        <w:rPr>
          <w:rFonts w:ascii="Times New Roman" w:hAnsi="Times New Roman" w:cs="Times New Roman"/>
          <w:sz w:val="24"/>
          <w:szCs w:val="24"/>
        </w:rPr>
        <w:t xml:space="preserve">.  </w:t>
      </w:r>
      <w:r w:rsidR="00987909">
        <w:rPr>
          <w:rFonts w:ascii="Times New Roman" w:hAnsi="Times New Roman" w:cs="Times New Roman"/>
          <w:sz w:val="24"/>
          <w:szCs w:val="24"/>
        </w:rPr>
        <w:t>This time</w:t>
      </w:r>
      <w:r w:rsidR="00B52A24">
        <w:rPr>
          <w:rFonts w:ascii="Times New Roman" w:hAnsi="Times New Roman" w:cs="Times New Roman"/>
          <w:sz w:val="24"/>
          <w:szCs w:val="24"/>
        </w:rPr>
        <w:t>, the 75</w:t>
      </w:r>
      <w:r w:rsidR="00B52A24" w:rsidRPr="00B52A24">
        <w:rPr>
          <w:rFonts w:ascii="Times New Roman" w:hAnsi="Times New Roman" w:cs="Times New Roman"/>
          <w:sz w:val="24"/>
          <w:szCs w:val="24"/>
          <w:vertAlign w:val="superscript"/>
        </w:rPr>
        <w:t>th</w:t>
      </w:r>
      <w:r w:rsidR="00B52A24">
        <w:rPr>
          <w:rFonts w:ascii="Times New Roman" w:hAnsi="Times New Roman" w:cs="Times New Roman"/>
          <w:sz w:val="24"/>
          <w:szCs w:val="24"/>
        </w:rPr>
        <w:t xml:space="preserve"> percentile has the largest difference and the 25</w:t>
      </w:r>
      <w:r w:rsidR="00B52A24" w:rsidRPr="00B52A24">
        <w:rPr>
          <w:rFonts w:ascii="Times New Roman" w:hAnsi="Times New Roman" w:cs="Times New Roman"/>
          <w:sz w:val="24"/>
          <w:szCs w:val="24"/>
          <w:vertAlign w:val="superscript"/>
        </w:rPr>
        <w:t>th</w:t>
      </w:r>
      <w:r w:rsidR="00B52A24">
        <w:rPr>
          <w:rFonts w:ascii="Times New Roman" w:hAnsi="Times New Roman" w:cs="Times New Roman"/>
          <w:sz w:val="24"/>
          <w:szCs w:val="24"/>
        </w:rPr>
        <w:t xml:space="preserve"> percentile has the smallest one.  </w:t>
      </w:r>
      <w:r w:rsidR="00E67D1E">
        <w:rPr>
          <w:rFonts w:ascii="Times New Roman" w:hAnsi="Times New Roman" w:cs="Times New Roman"/>
          <w:sz w:val="24"/>
          <w:szCs w:val="24"/>
        </w:rPr>
        <w:t xml:space="preserve">For SWP, </w:t>
      </w:r>
      <w:r w:rsidR="00244406">
        <w:rPr>
          <w:rFonts w:ascii="Times New Roman" w:hAnsi="Times New Roman" w:cs="Times New Roman"/>
          <w:sz w:val="24"/>
          <w:szCs w:val="24"/>
        </w:rPr>
        <w:t>a polluted atmosphere is found to be strongly associated with an increase in this parameter</w:t>
      </w:r>
      <w:r w:rsidR="00E67D1E">
        <w:rPr>
          <w:rFonts w:ascii="Times New Roman" w:hAnsi="Times New Roman" w:cs="Times New Roman"/>
          <w:sz w:val="24"/>
          <w:szCs w:val="24"/>
        </w:rPr>
        <w:t xml:space="preserve">.  The </w:t>
      </w:r>
      <w:r w:rsidR="00987909">
        <w:rPr>
          <w:rFonts w:ascii="Times New Roman" w:hAnsi="Times New Roman" w:cs="Times New Roman"/>
          <w:sz w:val="24"/>
          <w:szCs w:val="24"/>
        </w:rPr>
        <w:t>25</w:t>
      </w:r>
      <w:r w:rsidR="00E67D1E" w:rsidRPr="00E67D1E">
        <w:rPr>
          <w:rFonts w:ascii="Times New Roman" w:hAnsi="Times New Roman" w:cs="Times New Roman"/>
          <w:sz w:val="24"/>
          <w:szCs w:val="24"/>
          <w:vertAlign w:val="superscript"/>
        </w:rPr>
        <w:t>th</w:t>
      </w:r>
      <w:r w:rsidR="00E67D1E">
        <w:rPr>
          <w:rFonts w:ascii="Times New Roman" w:hAnsi="Times New Roman" w:cs="Times New Roman"/>
          <w:sz w:val="24"/>
          <w:szCs w:val="24"/>
        </w:rPr>
        <w:t xml:space="preserve"> percentile has the largest difference, </w:t>
      </w:r>
      <w:r w:rsidR="00244406">
        <w:rPr>
          <w:rFonts w:ascii="Times New Roman" w:hAnsi="Times New Roman" w:cs="Times New Roman"/>
          <w:sz w:val="24"/>
          <w:szCs w:val="24"/>
        </w:rPr>
        <w:t xml:space="preserve">but the differences in the median and </w:t>
      </w:r>
      <w:r w:rsidR="00987909">
        <w:rPr>
          <w:rFonts w:ascii="Times New Roman" w:hAnsi="Times New Roman" w:cs="Times New Roman"/>
          <w:sz w:val="24"/>
          <w:szCs w:val="24"/>
        </w:rPr>
        <w:t>7</w:t>
      </w:r>
      <w:r w:rsidR="00244406">
        <w:rPr>
          <w:rFonts w:ascii="Times New Roman" w:hAnsi="Times New Roman" w:cs="Times New Roman"/>
          <w:sz w:val="24"/>
          <w:szCs w:val="24"/>
        </w:rPr>
        <w:t>5</w:t>
      </w:r>
      <w:r w:rsidR="00244406" w:rsidRPr="00244406">
        <w:rPr>
          <w:rFonts w:ascii="Times New Roman" w:hAnsi="Times New Roman" w:cs="Times New Roman"/>
          <w:sz w:val="24"/>
          <w:szCs w:val="24"/>
          <w:vertAlign w:val="superscript"/>
        </w:rPr>
        <w:t>th</w:t>
      </w:r>
      <w:r w:rsidR="00244406">
        <w:rPr>
          <w:rFonts w:ascii="Times New Roman" w:hAnsi="Times New Roman" w:cs="Times New Roman"/>
          <w:sz w:val="24"/>
          <w:szCs w:val="24"/>
        </w:rPr>
        <w:t xml:space="preserve"> percentiles are still substantial</w:t>
      </w:r>
      <w:r w:rsidR="00E67D1E">
        <w:rPr>
          <w:rFonts w:ascii="Times New Roman" w:hAnsi="Times New Roman" w:cs="Times New Roman"/>
          <w:sz w:val="24"/>
          <w:szCs w:val="24"/>
        </w:rPr>
        <w:t xml:space="preserve">.  For SSWP, </w:t>
      </w:r>
      <w:r w:rsidR="00244406">
        <w:rPr>
          <w:rFonts w:ascii="Times New Roman" w:hAnsi="Times New Roman" w:cs="Times New Roman"/>
          <w:sz w:val="24"/>
          <w:szCs w:val="24"/>
        </w:rPr>
        <w:t>the difference in medians is small enough that a polluted atmosphere does not have any association with an increase or decrease in this parameter</w:t>
      </w:r>
      <w:r w:rsidR="00E67D1E">
        <w:rPr>
          <w:rFonts w:ascii="Times New Roman" w:hAnsi="Times New Roman" w:cs="Times New Roman"/>
          <w:sz w:val="24"/>
          <w:szCs w:val="24"/>
        </w:rPr>
        <w:t xml:space="preserve">.  </w:t>
      </w:r>
    </w:p>
    <w:p w14:paraId="08CB1C29" w14:textId="20BAFEE8" w:rsidR="006F1B0B" w:rsidRPr="00E67D1E" w:rsidRDefault="00471B4C" w:rsidP="00C75B6D">
      <w:pPr>
        <w:pStyle w:val="Heading2"/>
        <w:jc w:val="both"/>
      </w:pPr>
      <w:bookmarkStart w:id="18" w:name="_Toc102475435"/>
      <w:r>
        <w:lastRenderedPageBreak/>
        <w:t xml:space="preserve">3.2 </w:t>
      </w:r>
      <w:r w:rsidR="006F1B0B">
        <w:t>Seasonal Comparisons</w:t>
      </w:r>
      <w:bookmarkEnd w:id="18"/>
    </w:p>
    <w:p w14:paraId="4F85F0EA" w14:textId="0B9AF6F6" w:rsidR="00C75B6D" w:rsidRPr="00F37B96" w:rsidRDefault="00294EAA" w:rsidP="00F37B96">
      <w:pPr>
        <w:jc w:val="both"/>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73DC7524" wp14:editId="27393A7D">
                <wp:simplePos x="0" y="0"/>
                <wp:positionH relativeFrom="margin">
                  <wp:align>right</wp:align>
                </wp:positionH>
                <wp:positionV relativeFrom="paragraph">
                  <wp:posOffset>4001770</wp:posOffset>
                </wp:positionV>
                <wp:extent cx="5943600" cy="1059180"/>
                <wp:effectExtent l="0" t="0" r="0" b="7620"/>
                <wp:wrapSquare wrapText="bothSides"/>
                <wp:docPr id="10" name="Text Box 10"/>
                <wp:cNvGraphicFramePr/>
                <a:graphic xmlns:a="http://schemas.openxmlformats.org/drawingml/2006/main">
                  <a:graphicData uri="http://schemas.microsoft.com/office/word/2010/wordprocessingShape">
                    <wps:wsp>
                      <wps:cNvSpPr txBox="1"/>
                      <wps:spPr>
                        <a:xfrm>
                          <a:off x="0" y="0"/>
                          <a:ext cx="5943600" cy="1059180"/>
                        </a:xfrm>
                        <a:prstGeom prst="rect">
                          <a:avLst/>
                        </a:prstGeom>
                        <a:solidFill>
                          <a:schemeClr val="lt1"/>
                        </a:solidFill>
                        <a:ln w="6350">
                          <a:noFill/>
                        </a:ln>
                      </wps:spPr>
                      <wps:txbx>
                        <w:txbxContent>
                          <w:p w14:paraId="30D5AE8F" w14:textId="573D5D79" w:rsidR="00DD0868" w:rsidRPr="00DA57B1" w:rsidRDefault="00DD0868"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6</w:t>
                            </w:r>
                            <w:r w:rsidRPr="00DA57B1">
                              <w:rPr>
                                <w:rFonts w:ascii="Times New Roman" w:hAnsi="Times New Roman" w:cs="Times New Roman"/>
                                <w:sz w:val="24"/>
                                <w:szCs w:val="24"/>
                              </w:rPr>
                              <w:t xml:space="preserve">: </w:t>
                            </w:r>
                            <w:r w:rsidR="00AC5B5D" w:rsidRPr="00DA57B1">
                              <w:rPr>
                                <w:rFonts w:ascii="Times New Roman" w:hAnsi="Times New Roman" w:cs="Times New Roman"/>
                                <w:sz w:val="24"/>
                                <w:szCs w:val="24"/>
                              </w:rPr>
                              <w:t xml:space="preserve">Histogram charts of the normalized distributions of each severe weather parameter for </w:t>
                            </w:r>
                            <w:r w:rsidR="00AC5B5D">
                              <w:rPr>
                                <w:rFonts w:ascii="Times New Roman" w:hAnsi="Times New Roman" w:cs="Times New Roman"/>
                                <w:sz w:val="24"/>
                                <w:szCs w:val="24"/>
                              </w:rPr>
                              <w:t>the months of June, July, August, and September</w:t>
                            </w:r>
                            <w:r w:rsidR="00AC5B5D" w:rsidRPr="00DA57B1">
                              <w:rPr>
                                <w:rFonts w:ascii="Times New Roman" w:hAnsi="Times New Roman" w:cs="Times New Roman"/>
                                <w:sz w:val="24"/>
                                <w:szCs w:val="24"/>
                              </w:rPr>
                              <w:t xml:space="preserve"> during the 2015-2019 timeframe when AOD&lt;0.4 (blue) and AOD&gt;0.4 (orange)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C7524" id="Text Box 10" o:spid="_x0000_s1032" type="#_x0000_t202" style="position:absolute;left:0;text-align:left;margin-left:416.8pt;margin-top:315.1pt;width:468pt;height:83.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7+MQIAAFwEAAAOAAAAZHJzL2Uyb0RvYy54bWysVEtv2zAMvg/YfxB0X2ynSdY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" fillcolor="white [3201]" stroked="f" strokeweight=".5pt">
                <v:textbox>
                  <w:txbxContent>
                    <w:p w14:paraId="30D5AE8F" w14:textId="573D5D79" w:rsidR="00DD0868" w:rsidRPr="00DA57B1" w:rsidRDefault="00DD0868"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6</w:t>
                      </w:r>
                      <w:r w:rsidRPr="00DA57B1">
                        <w:rPr>
                          <w:rFonts w:ascii="Times New Roman" w:hAnsi="Times New Roman" w:cs="Times New Roman"/>
                          <w:sz w:val="24"/>
                          <w:szCs w:val="24"/>
                        </w:rPr>
                        <w:t xml:space="preserve">: </w:t>
                      </w:r>
                      <w:r w:rsidR="00AC5B5D" w:rsidRPr="00DA57B1">
                        <w:rPr>
                          <w:rFonts w:ascii="Times New Roman" w:hAnsi="Times New Roman" w:cs="Times New Roman"/>
                          <w:sz w:val="24"/>
                          <w:szCs w:val="24"/>
                        </w:rPr>
                        <w:t xml:space="preserve">Histogram charts of the normalized distributions of each severe weather parameter for </w:t>
                      </w:r>
                      <w:r w:rsidR="00AC5B5D">
                        <w:rPr>
                          <w:rFonts w:ascii="Times New Roman" w:hAnsi="Times New Roman" w:cs="Times New Roman"/>
                          <w:sz w:val="24"/>
                          <w:szCs w:val="24"/>
                        </w:rPr>
                        <w:t>the months of June, July, August, and September</w:t>
                      </w:r>
                      <w:r w:rsidR="00AC5B5D" w:rsidRPr="00DA57B1">
                        <w:rPr>
                          <w:rFonts w:ascii="Times New Roman" w:hAnsi="Times New Roman" w:cs="Times New Roman"/>
                          <w:sz w:val="24"/>
                          <w:szCs w:val="24"/>
                        </w:rPr>
                        <w:t xml:space="preserve"> during the 2015-2019 timeframe when AOD&lt;0.4 (blue) and AOD&gt;0.4 (orange)</w:t>
                      </w:r>
                    </w:p>
                  </w:txbxContent>
                </v:textbox>
                <w10:wrap type="square" anchorx="margin"/>
              </v:shape>
            </w:pict>
          </mc:Fallback>
        </mc:AlternateContent>
      </w:r>
      <w:r w:rsidR="00DD0868">
        <w:rPr>
          <w:noProof/>
        </w:rPr>
        <w:drawing>
          <wp:inline distT="0" distB="0" distL="0" distR="0" wp14:anchorId="7F2AFD4C" wp14:editId="55B6A90F">
            <wp:extent cx="5943600" cy="3771900"/>
            <wp:effectExtent l="0" t="0" r="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6672DF28" w14:textId="77777777" w:rsidR="00F37B96" w:rsidRDefault="00F37B96" w:rsidP="00C75B6D">
      <w:pPr>
        <w:spacing w:line="480" w:lineRule="auto"/>
        <w:jc w:val="both"/>
        <w:rPr>
          <w:rFonts w:ascii="Times New Roman" w:hAnsi="Times New Roman" w:cs="Times New Roman"/>
          <w:sz w:val="24"/>
          <w:szCs w:val="24"/>
        </w:rPr>
      </w:pPr>
    </w:p>
    <w:p w14:paraId="143404B7" w14:textId="5300F2E3" w:rsidR="00E67D1E" w:rsidRPr="00E67D1E" w:rsidRDefault="00B858E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Looking at the parameter distributions only using warm-season data</w:t>
      </w:r>
      <w:r w:rsidR="00A27E3C">
        <w:rPr>
          <w:rFonts w:ascii="Times New Roman" w:hAnsi="Times New Roman" w:cs="Times New Roman"/>
          <w:sz w:val="24"/>
          <w:szCs w:val="24"/>
        </w:rPr>
        <w:t xml:space="preserve"> as shown above in Figure 6</w:t>
      </w:r>
      <w:r>
        <w:rPr>
          <w:rFonts w:ascii="Times New Roman" w:hAnsi="Times New Roman" w:cs="Times New Roman"/>
          <w:sz w:val="24"/>
          <w:szCs w:val="24"/>
        </w:rPr>
        <w:t>,</w:t>
      </w:r>
      <w:r w:rsidR="00A9704E">
        <w:rPr>
          <w:rFonts w:ascii="Times New Roman" w:hAnsi="Times New Roman" w:cs="Times New Roman"/>
          <w:sz w:val="24"/>
          <w:szCs w:val="24"/>
        </w:rPr>
        <w:t xml:space="preserve"> there does </w:t>
      </w:r>
      <w:r w:rsidR="006D287F">
        <w:rPr>
          <w:rFonts w:ascii="Times New Roman" w:hAnsi="Times New Roman" w:cs="Times New Roman"/>
          <w:sz w:val="24"/>
          <w:szCs w:val="24"/>
        </w:rPr>
        <w:t>is no apparent trend</w:t>
      </w:r>
      <w:r w:rsidR="00A9704E">
        <w:rPr>
          <w:rFonts w:ascii="Times New Roman" w:hAnsi="Times New Roman" w:cs="Times New Roman"/>
          <w:sz w:val="24"/>
          <w:szCs w:val="24"/>
        </w:rPr>
        <w:t xml:space="preserve"> for any of the parameters being associated </w:t>
      </w:r>
      <w:r w:rsidR="0082033F">
        <w:rPr>
          <w:rFonts w:ascii="Times New Roman" w:hAnsi="Times New Roman" w:cs="Times New Roman"/>
          <w:sz w:val="24"/>
          <w:szCs w:val="24"/>
        </w:rPr>
        <w:t>a clean or polluted atmosphere.</w:t>
      </w:r>
      <w:r w:rsidR="00A9704E">
        <w:rPr>
          <w:rFonts w:ascii="Times New Roman" w:hAnsi="Times New Roman" w:cs="Times New Roman"/>
          <w:sz w:val="24"/>
          <w:szCs w:val="24"/>
        </w:rPr>
        <w:t xml:space="preserve">  Instead, there appear to be certain </w:t>
      </w:r>
      <w:r w:rsidR="0082033F">
        <w:rPr>
          <w:rFonts w:ascii="Times New Roman" w:hAnsi="Times New Roman" w:cs="Times New Roman"/>
          <w:sz w:val="24"/>
          <w:szCs w:val="24"/>
        </w:rPr>
        <w:t>ranges of values of each parameter (</w:t>
      </w:r>
      <w:proofErr w:type="gramStart"/>
      <w:r w:rsidR="0082033F">
        <w:rPr>
          <w:rFonts w:ascii="Times New Roman" w:hAnsi="Times New Roman" w:cs="Times New Roman"/>
          <w:sz w:val="24"/>
          <w:szCs w:val="24"/>
        </w:rPr>
        <w:t>e.g.</w:t>
      </w:r>
      <w:proofErr w:type="gramEnd"/>
      <w:r w:rsidR="0082033F">
        <w:rPr>
          <w:rFonts w:ascii="Times New Roman" w:hAnsi="Times New Roman" w:cs="Times New Roman"/>
          <w:sz w:val="24"/>
          <w:szCs w:val="24"/>
        </w:rPr>
        <w:t xml:space="preserve"> CAPE values between 500-1000) that are more common in a clean atmosphere and certain ranges of values more common in a polluted atmosphere</w:t>
      </w:r>
      <w:r w:rsidR="00A9704E">
        <w:rPr>
          <w:rFonts w:ascii="Times New Roman" w:hAnsi="Times New Roman" w:cs="Times New Roman"/>
          <w:sz w:val="24"/>
          <w:szCs w:val="24"/>
        </w:rPr>
        <w:t xml:space="preserve">.  However, there are no discernable patterns as to when these </w:t>
      </w:r>
      <w:r w:rsidR="0082033F">
        <w:rPr>
          <w:rFonts w:ascii="Times New Roman" w:hAnsi="Times New Roman" w:cs="Times New Roman"/>
          <w:sz w:val="24"/>
          <w:szCs w:val="24"/>
        </w:rPr>
        <w:t>ranges</w:t>
      </w:r>
      <w:r w:rsidR="00A9704E">
        <w:rPr>
          <w:rFonts w:ascii="Times New Roman" w:hAnsi="Times New Roman" w:cs="Times New Roman"/>
          <w:sz w:val="24"/>
          <w:szCs w:val="24"/>
        </w:rPr>
        <w:t xml:space="preserve"> occur.  For example, bulk shear values between 7.5-10m/s, 12.5-15m/s, and 17.5-20m/s </w:t>
      </w:r>
      <w:r w:rsidR="0082033F">
        <w:rPr>
          <w:rFonts w:ascii="Times New Roman" w:hAnsi="Times New Roman" w:cs="Times New Roman"/>
          <w:sz w:val="24"/>
          <w:szCs w:val="24"/>
        </w:rPr>
        <w:t>are more likely associated with a polluted atmosphere</w:t>
      </w:r>
      <w:r w:rsidR="00A9704E">
        <w:rPr>
          <w:rFonts w:ascii="Times New Roman" w:hAnsi="Times New Roman" w:cs="Times New Roman"/>
          <w:sz w:val="24"/>
          <w:szCs w:val="24"/>
        </w:rPr>
        <w:t xml:space="preserve">, while most of the other ranges </w:t>
      </w:r>
      <w:r w:rsidR="00A9704E">
        <w:rPr>
          <w:rFonts w:ascii="Times New Roman" w:hAnsi="Times New Roman" w:cs="Times New Roman"/>
          <w:sz w:val="24"/>
          <w:szCs w:val="24"/>
        </w:rPr>
        <w:lastRenderedPageBreak/>
        <w:t xml:space="preserve">of bulk shear </w:t>
      </w:r>
      <w:r w:rsidR="0082033F">
        <w:rPr>
          <w:rFonts w:ascii="Times New Roman" w:hAnsi="Times New Roman" w:cs="Times New Roman"/>
          <w:sz w:val="24"/>
          <w:szCs w:val="24"/>
        </w:rPr>
        <w:t xml:space="preserve">are more likely associated with a clean atmosphere.  </w:t>
      </w:r>
      <w:r w:rsidR="00A9704E">
        <w:rPr>
          <w:rFonts w:ascii="Times New Roman" w:hAnsi="Times New Roman" w:cs="Times New Roman"/>
          <w:sz w:val="24"/>
          <w:szCs w:val="24"/>
        </w:rPr>
        <w:t xml:space="preserve">There are also some </w:t>
      </w:r>
      <w:r w:rsidR="00266848">
        <w:rPr>
          <w:rFonts w:ascii="Times New Roman" w:hAnsi="Times New Roman" w:cs="Times New Roman"/>
          <w:sz w:val="24"/>
          <w:szCs w:val="24"/>
        </w:rPr>
        <w:t>ranges of values</w:t>
      </w:r>
      <w:r w:rsidR="00A9704E">
        <w:rPr>
          <w:rFonts w:ascii="Times New Roman" w:hAnsi="Times New Roman" w:cs="Times New Roman"/>
          <w:sz w:val="24"/>
          <w:szCs w:val="24"/>
        </w:rPr>
        <w:t xml:space="preserve"> of the parameters where the proportion</w:t>
      </w:r>
      <w:r w:rsidR="00266848">
        <w:rPr>
          <w:rFonts w:ascii="Times New Roman" w:hAnsi="Times New Roman" w:cs="Times New Roman"/>
          <w:sz w:val="24"/>
          <w:szCs w:val="24"/>
        </w:rPr>
        <w:t>s of</w:t>
      </w:r>
      <w:r w:rsidR="00A9704E">
        <w:rPr>
          <w:rFonts w:ascii="Times New Roman" w:hAnsi="Times New Roman" w:cs="Times New Roman"/>
          <w:sz w:val="24"/>
          <w:szCs w:val="24"/>
        </w:rPr>
        <w:t xml:space="preserve"> </w:t>
      </w:r>
      <w:r w:rsidR="0082033F">
        <w:rPr>
          <w:rFonts w:ascii="Times New Roman" w:hAnsi="Times New Roman" w:cs="Times New Roman"/>
          <w:sz w:val="24"/>
          <w:szCs w:val="24"/>
        </w:rPr>
        <w:t>values in a clean or polluted atmosphere are roughly the same</w:t>
      </w:r>
      <w:r w:rsidR="00A9704E">
        <w:rPr>
          <w:rFonts w:ascii="Times New Roman" w:hAnsi="Times New Roman" w:cs="Times New Roman"/>
          <w:sz w:val="24"/>
          <w:szCs w:val="24"/>
        </w:rPr>
        <w:t xml:space="preserve">.  </w:t>
      </w:r>
    </w:p>
    <w:p w14:paraId="3593EB0C" w14:textId="6254F810" w:rsidR="00DD0868" w:rsidRDefault="00D33925" w:rsidP="00C75B6D">
      <w:pPr>
        <w:jc w:val="both"/>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70BD5B18" wp14:editId="569B46CF">
                <wp:simplePos x="0" y="0"/>
                <wp:positionH relativeFrom="margin">
                  <wp:align>right</wp:align>
                </wp:positionH>
                <wp:positionV relativeFrom="paragraph">
                  <wp:posOffset>3632200</wp:posOffset>
                </wp:positionV>
                <wp:extent cx="5935980" cy="1135380"/>
                <wp:effectExtent l="0" t="0" r="7620" b="7620"/>
                <wp:wrapNone/>
                <wp:docPr id="12" name="Text Box 12"/>
                <wp:cNvGraphicFramePr/>
                <a:graphic xmlns:a="http://schemas.openxmlformats.org/drawingml/2006/main">
                  <a:graphicData uri="http://schemas.microsoft.com/office/word/2010/wordprocessingShape">
                    <wps:wsp>
                      <wps:cNvSpPr txBox="1"/>
                      <wps:spPr>
                        <a:xfrm>
                          <a:off x="0" y="0"/>
                          <a:ext cx="5935980" cy="1135380"/>
                        </a:xfrm>
                        <a:prstGeom prst="rect">
                          <a:avLst/>
                        </a:prstGeom>
                        <a:solidFill>
                          <a:schemeClr val="lt1"/>
                        </a:solidFill>
                        <a:ln w="6350">
                          <a:noFill/>
                        </a:ln>
                      </wps:spPr>
                      <wps:txbx>
                        <w:txbxContent>
                          <w:p w14:paraId="20B5D331" w14:textId="40B05ED2" w:rsidR="00D33925" w:rsidRPr="00DA57B1" w:rsidRDefault="00D33925"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7</w:t>
                            </w:r>
                            <w:r w:rsidRPr="00DA57B1">
                              <w:rPr>
                                <w:rFonts w:ascii="Times New Roman" w:hAnsi="Times New Roman" w:cs="Times New Roman"/>
                                <w:sz w:val="24"/>
                                <w:szCs w:val="24"/>
                              </w:rPr>
                              <w:t xml:space="preserve">: </w:t>
                            </w:r>
                            <w:r w:rsidR="00A25865" w:rsidRPr="00DA57B1">
                              <w:rPr>
                                <w:rFonts w:ascii="Times New Roman" w:hAnsi="Times New Roman" w:cs="Times New Roman"/>
                                <w:sz w:val="24"/>
                                <w:szCs w:val="24"/>
                              </w:rPr>
                              <w:t>Box plots of distributions each of the severe weather parameters</w:t>
                            </w:r>
                            <w:r w:rsidR="00A25865">
                              <w:rPr>
                                <w:rFonts w:ascii="Times New Roman" w:hAnsi="Times New Roman" w:cs="Times New Roman"/>
                                <w:sz w:val="24"/>
                                <w:szCs w:val="24"/>
                              </w:rPr>
                              <w:t xml:space="preserve"> for June, July, August, and September</w:t>
                            </w:r>
                            <w:r w:rsidR="00A25865" w:rsidRPr="00DA57B1">
                              <w:rPr>
                                <w:rFonts w:ascii="Times New Roman" w:hAnsi="Times New Roman" w:cs="Times New Roman"/>
                                <w:sz w:val="24"/>
                                <w:szCs w:val="24"/>
                              </w:rPr>
                              <w:t>.  The red line in the middle represents the median, the box represents the IQR, and the red markers represent values outside the 95% confidence interval.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5B18" id="Text Box 12" o:spid="_x0000_s1033" type="#_x0000_t202" style="position:absolute;left:0;text-align:left;margin-left:416.2pt;margin-top:286pt;width:467.4pt;height:89.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" fillcolor="white [3201]" stroked="f" strokeweight=".5pt">
                <v:textbox>
                  <w:txbxContent>
                    <w:p w14:paraId="20B5D331" w14:textId="40B05ED2" w:rsidR="00D33925" w:rsidRPr="00DA57B1" w:rsidRDefault="00D33925"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7</w:t>
                      </w:r>
                      <w:r w:rsidRPr="00DA57B1">
                        <w:rPr>
                          <w:rFonts w:ascii="Times New Roman" w:hAnsi="Times New Roman" w:cs="Times New Roman"/>
                          <w:sz w:val="24"/>
                          <w:szCs w:val="24"/>
                        </w:rPr>
                        <w:t xml:space="preserve">: </w:t>
                      </w:r>
                      <w:r w:rsidR="00A25865" w:rsidRPr="00DA57B1">
                        <w:rPr>
                          <w:rFonts w:ascii="Times New Roman" w:hAnsi="Times New Roman" w:cs="Times New Roman"/>
                          <w:sz w:val="24"/>
                          <w:szCs w:val="24"/>
                        </w:rPr>
                        <w:t>Box plots of distributions each of the severe weather parameters</w:t>
                      </w:r>
                      <w:r w:rsidR="00A25865">
                        <w:rPr>
                          <w:rFonts w:ascii="Times New Roman" w:hAnsi="Times New Roman" w:cs="Times New Roman"/>
                          <w:sz w:val="24"/>
                          <w:szCs w:val="24"/>
                        </w:rPr>
                        <w:t xml:space="preserve"> for June, July, August, and September</w:t>
                      </w:r>
                      <w:r w:rsidR="00A25865" w:rsidRPr="00DA57B1">
                        <w:rPr>
                          <w:rFonts w:ascii="Times New Roman" w:hAnsi="Times New Roman" w:cs="Times New Roman"/>
                          <w:sz w:val="24"/>
                          <w:szCs w:val="24"/>
                        </w:rPr>
                        <w:t>.  The red line in the middle represents the median, the box represents the IQR, and the red markers represent values outside the 95% confidence interval.</w:t>
                      </w:r>
                    </w:p>
                  </w:txbxContent>
                </v:textbox>
                <w10:wrap anchorx="margin"/>
              </v:shape>
            </w:pict>
          </mc:Fallback>
        </mc:AlternateContent>
      </w:r>
      <w:r w:rsidR="00DD0868">
        <w:rPr>
          <w:noProof/>
        </w:rPr>
        <w:drawing>
          <wp:inline distT="0" distB="0" distL="0" distR="0" wp14:anchorId="7E5C3267" wp14:editId="4002D3BF">
            <wp:extent cx="5943600" cy="3771900"/>
            <wp:effectExtent l="0" t="0" r="0"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34FE1A99" w14:textId="194E893D" w:rsidR="00DD0868" w:rsidRDefault="00DD0868" w:rsidP="00C75B6D">
      <w:pPr>
        <w:pStyle w:val="Heading1"/>
        <w:spacing w:line="480" w:lineRule="auto"/>
        <w:jc w:val="both"/>
        <w:rPr>
          <w:rFonts w:ascii="Times New Roman" w:hAnsi="Times New Roman" w:cs="Times New Roman"/>
        </w:rPr>
      </w:pPr>
    </w:p>
    <w:p w14:paraId="2693E510" w14:textId="77777777" w:rsidR="00AC5B5D" w:rsidRDefault="00AC5B5D" w:rsidP="00C75B6D">
      <w:pPr>
        <w:spacing w:line="480" w:lineRule="auto"/>
        <w:jc w:val="both"/>
        <w:rPr>
          <w:rFonts w:ascii="Times New Roman" w:hAnsi="Times New Roman" w:cs="Times New Roman"/>
          <w:sz w:val="24"/>
          <w:szCs w:val="24"/>
        </w:rPr>
      </w:pPr>
    </w:p>
    <w:p w14:paraId="4936F133" w14:textId="4ED49E7E" w:rsidR="001D56B7" w:rsidRDefault="001D56B7" w:rsidP="001D56B7">
      <w:pPr>
        <w:jc w:val="both"/>
      </w:pPr>
    </w:p>
    <w:p w14:paraId="4DD13565" w14:textId="6DFA3390" w:rsidR="001D56B7" w:rsidRDefault="001D56B7" w:rsidP="001D56B7">
      <w:pPr>
        <w:jc w:val="both"/>
      </w:pPr>
    </w:p>
    <w:p w14:paraId="32990D48" w14:textId="349F4146" w:rsidR="001D56B7" w:rsidRDefault="001D56B7" w:rsidP="001D56B7">
      <w:pPr>
        <w:jc w:val="both"/>
      </w:pPr>
    </w:p>
    <w:p w14:paraId="5C97E428" w14:textId="5FE7E290" w:rsidR="001D56B7" w:rsidRDefault="001D56B7" w:rsidP="001D56B7">
      <w:pPr>
        <w:jc w:val="both"/>
      </w:pPr>
    </w:p>
    <w:p w14:paraId="5DEB90C4" w14:textId="311DA2F8" w:rsidR="00F37B96" w:rsidRDefault="00F37B96" w:rsidP="001D56B7">
      <w:pPr>
        <w:jc w:val="both"/>
      </w:pPr>
    </w:p>
    <w:p w14:paraId="5901CFEC" w14:textId="359263AE" w:rsidR="00F37B96" w:rsidRDefault="00F37B96" w:rsidP="001D56B7">
      <w:pPr>
        <w:jc w:val="both"/>
      </w:pPr>
    </w:p>
    <w:p w14:paraId="4C06E6F9" w14:textId="77777777" w:rsidR="00F37B96" w:rsidRPr="00DD0868" w:rsidRDefault="00F37B96" w:rsidP="001D56B7">
      <w:pPr>
        <w:jc w:val="both"/>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1D56B7" w14:paraId="24FEFC06" w14:textId="77777777" w:rsidTr="00086B91">
        <w:trPr>
          <w:trHeight w:val="773"/>
        </w:trPr>
        <w:tc>
          <w:tcPr>
            <w:tcW w:w="1038" w:type="dxa"/>
          </w:tcPr>
          <w:p w14:paraId="5BD01BD9" w14:textId="77777777" w:rsidR="001D56B7" w:rsidRDefault="001D56B7" w:rsidP="00086B91">
            <w:pPr>
              <w:spacing w:line="480" w:lineRule="auto"/>
              <w:jc w:val="both"/>
              <w:rPr>
                <w:rFonts w:ascii="Times New Roman" w:hAnsi="Times New Roman" w:cs="Times New Roman"/>
                <w:sz w:val="24"/>
                <w:szCs w:val="24"/>
              </w:rPr>
            </w:pPr>
          </w:p>
        </w:tc>
        <w:tc>
          <w:tcPr>
            <w:tcW w:w="1039" w:type="dxa"/>
          </w:tcPr>
          <w:p w14:paraId="59C94A5E"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CAPE</w:t>
            </w:r>
          </w:p>
          <w:p w14:paraId="1CF75FE7" w14:textId="5593FCA5" w:rsidR="001D56B7" w:rsidRDefault="00136E27" w:rsidP="00086B91">
            <w:pPr>
              <w:jc w:val="both"/>
              <w:rPr>
                <w:rFonts w:ascii="Times New Roman" w:hAnsi="Times New Roman" w:cs="Times New Roman"/>
                <w:sz w:val="24"/>
                <w:szCs w:val="24"/>
              </w:rPr>
            </w:pPr>
            <w:r>
              <w:rPr>
                <w:rFonts w:ascii="Times New Roman" w:hAnsi="Times New Roman" w:cs="Times New Roman"/>
                <w:sz w:val="24"/>
                <w:szCs w:val="24"/>
              </w:rPr>
              <w:t>c</w:t>
            </w:r>
            <w:r w:rsidR="001D56B7">
              <w:rPr>
                <w:rFonts w:ascii="Times New Roman" w:hAnsi="Times New Roman" w:cs="Times New Roman"/>
                <w:sz w:val="24"/>
                <w:szCs w:val="24"/>
              </w:rPr>
              <w:t>lean</w:t>
            </w:r>
          </w:p>
          <w:p w14:paraId="1A36DFA1" w14:textId="1D9D5E4D"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1E05D7E8"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CAPE polluted</w:t>
            </w:r>
          </w:p>
          <w:p w14:paraId="462DD10B" w14:textId="0EAFA5F2"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12909BC0"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Shear clean</w:t>
            </w:r>
          </w:p>
          <w:p w14:paraId="66B97D9E" w14:textId="38D1B6D7"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618FD173"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Shear polluted</w:t>
            </w:r>
          </w:p>
          <w:p w14:paraId="75150271" w14:textId="0F492639"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420BA668"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SWP clean</w:t>
            </w:r>
          </w:p>
        </w:tc>
        <w:tc>
          <w:tcPr>
            <w:tcW w:w="1039" w:type="dxa"/>
          </w:tcPr>
          <w:p w14:paraId="53FBB946"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SWP polluted</w:t>
            </w:r>
          </w:p>
        </w:tc>
        <w:tc>
          <w:tcPr>
            <w:tcW w:w="1039" w:type="dxa"/>
          </w:tcPr>
          <w:p w14:paraId="7AFF95EE"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SSWP clean</w:t>
            </w:r>
          </w:p>
        </w:tc>
        <w:tc>
          <w:tcPr>
            <w:tcW w:w="1039" w:type="dxa"/>
          </w:tcPr>
          <w:p w14:paraId="3A27D40E" w14:textId="77777777" w:rsidR="001D56B7" w:rsidRDefault="001D56B7" w:rsidP="00086B91">
            <w:pPr>
              <w:jc w:val="both"/>
              <w:rPr>
                <w:rFonts w:ascii="Times New Roman" w:hAnsi="Times New Roman" w:cs="Times New Roman"/>
                <w:sz w:val="24"/>
                <w:szCs w:val="24"/>
              </w:rPr>
            </w:pPr>
            <w:r>
              <w:rPr>
                <w:rFonts w:ascii="Times New Roman" w:hAnsi="Times New Roman" w:cs="Times New Roman"/>
                <w:sz w:val="24"/>
                <w:szCs w:val="24"/>
              </w:rPr>
              <w:t>SSWP polluted</w:t>
            </w:r>
          </w:p>
        </w:tc>
      </w:tr>
      <w:tr w:rsidR="001D56B7" w14:paraId="7EF80D54" w14:textId="77777777" w:rsidTr="00086B91">
        <w:tc>
          <w:tcPr>
            <w:tcW w:w="1038" w:type="dxa"/>
          </w:tcPr>
          <w:p w14:paraId="65172AF9" w14:textId="7777777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039" w:type="dxa"/>
          </w:tcPr>
          <w:p w14:paraId="44D88685" w14:textId="0A7CA1D0"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75.77</w:t>
            </w:r>
          </w:p>
        </w:tc>
        <w:tc>
          <w:tcPr>
            <w:tcW w:w="1039" w:type="dxa"/>
          </w:tcPr>
          <w:p w14:paraId="41AD8404" w14:textId="01FB7C2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60.97</w:t>
            </w:r>
          </w:p>
        </w:tc>
        <w:tc>
          <w:tcPr>
            <w:tcW w:w="1039" w:type="dxa"/>
          </w:tcPr>
          <w:p w14:paraId="38AE7647" w14:textId="28A7E539"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6.215</w:t>
            </w:r>
          </w:p>
        </w:tc>
        <w:tc>
          <w:tcPr>
            <w:tcW w:w="1039" w:type="dxa"/>
          </w:tcPr>
          <w:p w14:paraId="17FC600E" w14:textId="3FA18162"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7.023</w:t>
            </w:r>
          </w:p>
        </w:tc>
        <w:tc>
          <w:tcPr>
            <w:tcW w:w="1039" w:type="dxa"/>
          </w:tcPr>
          <w:p w14:paraId="47FDBFE5" w14:textId="4286D2D4"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787.4</w:t>
            </w:r>
          </w:p>
        </w:tc>
        <w:tc>
          <w:tcPr>
            <w:tcW w:w="1039" w:type="dxa"/>
          </w:tcPr>
          <w:p w14:paraId="6CB7809E" w14:textId="1840CF8B"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745.2</w:t>
            </w:r>
          </w:p>
        </w:tc>
        <w:tc>
          <w:tcPr>
            <w:tcW w:w="1039" w:type="dxa"/>
          </w:tcPr>
          <w:p w14:paraId="56CE11BA" w14:textId="17FF095C"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6.089</w:t>
            </w:r>
          </w:p>
        </w:tc>
        <w:tc>
          <w:tcPr>
            <w:tcW w:w="1039" w:type="dxa"/>
          </w:tcPr>
          <w:p w14:paraId="3A8AEECD" w14:textId="7777777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6.093</w:t>
            </w:r>
          </w:p>
        </w:tc>
      </w:tr>
      <w:tr w:rsidR="001D56B7" w14:paraId="6B1DD3CC" w14:textId="77777777" w:rsidTr="00086B91">
        <w:tc>
          <w:tcPr>
            <w:tcW w:w="1038" w:type="dxa"/>
          </w:tcPr>
          <w:p w14:paraId="0D244E13" w14:textId="7777777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039" w:type="dxa"/>
          </w:tcPr>
          <w:p w14:paraId="44D3DA70" w14:textId="328D91DA"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250.4</w:t>
            </w:r>
          </w:p>
        </w:tc>
        <w:tc>
          <w:tcPr>
            <w:tcW w:w="1039" w:type="dxa"/>
          </w:tcPr>
          <w:p w14:paraId="0E6FC29F" w14:textId="629FF85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227.2</w:t>
            </w:r>
          </w:p>
        </w:tc>
        <w:tc>
          <w:tcPr>
            <w:tcW w:w="1039" w:type="dxa"/>
          </w:tcPr>
          <w:p w14:paraId="708A0F9F" w14:textId="02ECED95"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10.11</w:t>
            </w:r>
          </w:p>
        </w:tc>
        <w:tc>
          <w:tcPr>
            <w:tcW w:w="1039" w:type="dxa"/>
          </w:tcPr>
          <w:p w14:paraId="7B863A00" w14:textId="28BC63A1"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10.30</w:t>
            </w:r>
          </w:p>
        </w:tc>
        <w:tc>
          <w:tcPr>
            <w:tcW w:w="1039" w:type="dxa"/>
          </w:tcPr>
          <w:p w14:paraId="676BF9EC" w14:textId="252E3FB2"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2381</w:t>
            </w:r>
          </w:p>
        </w:tc>
        <w:tc>
          <w:tcPr>
            <w:tcW w:w="1039" w:type="dxa"/>
          </w:tcPr>
          <w:p w14:paraId="345FD08A" w14:textId="653E686B"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2162</w:t>
            </w:r>
          </w:p>
        </w:tc>
        <w:tc>
          <w:tcPr>
            <w:tcW w:w="1039" w:type="dxa"/>
          </w:tcPr>
          <w:p w14:paraId="5AD016FF" w14:textId="05538C06"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7.072</w:t>
            </w:r>
          </w:p>
        </w:tc>
        <w:tc>
          <w:tcPr>
            <w:tcW w:w="1039" w:type="dxa"/>
          </w:tcPr>
          <w:p w14:paraId="7C0F1ECF" w14:textId="00AAA0AF"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7.015</w:t>
            </w:r>
          </w:p>
        </w:tc>
      </w:tr>
      <w:tr w:rsidR="001D56B7" w14:paraId="3AD66B06" w14:textId="77777777" w:rsidTr="00086B91">
        <w:tc>
          <w:tcPr>
            <w:tcW w:w="1038" w:type="dxa"/>
          </w:tcPr>
          <w:p w14:paraId="725328D3" w14:textId="7777777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1039" w:type="dxa"/>
          </w:tcPr>
          <w:p w14:paraId="7B522042" w14:textId="6617BB37" w:rsidR="001D56B7" w:rsidRDefault="001D56B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597.2</w:t>
            </w:r>
          </w:p>
        </w:tc>
        <w:tc>
          <w:tcPr>
            <w:tcW w:w="1039" w:type="dxa"/>
          </w:tcPr>
          <w:p w14:paraId="18AC7CB0" w14:textId="27F1E80B"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597.0</w:t>
            </w:r>
          </w:p>
        </w:tc>
        <w:tc>
          <w:tcPr>
            <w:tcW w:w="1039" w:type="dxa"/>
          </w:tcPr>
          <w:p w14:paraId="2C383764" w14:textId="5131D911"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15.55</w:t>
            </w:r>
          </w:p>
        </w:tc>
        <w:tc>
          <w:tcPr>
            <w:tcW w:w="1039" w:type="dxa"/>
          </w:tcPr>
          <w:p w14:paraId="03B1CDCD" w14:textId="7D0226FC"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15.15</w:t>
            </w:r>
          </w:p>
        </w:tc>
        <w:tc>
          <w:tcPr>
            <w:tcW w:w="1039" w:type="dxa"/>
          </w:tcPr>
          <w:p w14:paraId="5730D61D" w14:textId="52111C37"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6047</w:t>
            </w:r>
          </w:p>
        </w:tc>
        <w:tc>
          <w:tcPr>
            <w:tcW w:w="1039" w:type="dxa"/>
          </w:tcPr>
          <w:p w14:paraId="0792E98F" w14:textId="4ACBA6AC"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5888</w:t>
            </w:r>
          </w:p>
        </w:tc>
        <w:tc>
          <w:tcPr>
            <w:tcW w:w="1039" w:type="dxa"/>
          </w:tcPr>
          <w:p w14:paraId="2A16D051" w14:textId="368602B3"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7.940</w:t>
            </w:r>
          </w:p>
        </w:tc>
        <w:tc>
          <w:tcPr>
            <w:tcW w:w="1039" w:type="dxa"/>
          </w:tcPr>
          <w:p w14:paraId="48428433" w14:textId="6C19BBB9" w:rsidR="001D56B7" w:rsidRDefault="0048711E"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7.863</w:t>
            </w:r>
          </w:p>
        </w:tc>
      </w:tr>
    </w:tbl>
    <w:p w14:paraId="035DF195" w14:textId="16A0D790" w:rsidR="00DE5D42" w:rsidRDefault="00DE5D42" w:rsidP="00C75B6D">
      <w:pPr>
        <w:spacing w:line="480" w:lineRule="auto"/>
        <w:jc w:val="both"/>
        <w:rPr>
          <w:rFonts w:ascii="Times New Roman" w:hAnsi="Times New Roman" w:cs="Times New Roman"/>
          <w:sz w:val="24"/>
          <w:szCs w:val="24"/>
        </w:rPr>
      </w:pPr>
      <w:r w:rsidRPr="00DE5D42">
        <w:rPr>
          <w:noProof/>
        </w:rPr>
        <mc:AlternateContent>
          <mc:Choice Requires="wps">
            <w:drawing>
              <wp:anchor distT="0" distB="0" distL="114300" distR="114300" simplePos="0" relativeHeight="251677696" behindDoc="0" locked="0" layoutInCell="1" allowOverlap="1" wp14:anchorId="337A803C" wp14:editId="7D965E3A">
                <wp:simplePos x="0" y="0"/>
                <wp:positionH relativeFrom="margin">
                  <wp:posOffset>0</wp:posOffset>
                </wp:positionH>
                <wp:positionV relativeFrom="paragraph">
                  <wp:posOffset>448945</wp:posOffset>
                </wp:positionV>
                <wp:extent cx="5943600" cy="1059180"/>
                <wp:effectExtent l="0" t="0" r="0" b="7620"/>
                <wp:wrapSquare wrapText="bothSides"/>
                <wp:docPr id="23" name="Text Box 23"/>
                <wp:cNvGraphicFramePr/>
                <a:graphic xmlns:a="http://schemas.openxmlformats.org/drawingml/2006/main">
                  <a:graphicData uri="http://schemas.microsoft.com/office/word/2010/wordprocessingShape">
                    <wps:wsp>
                      <wps:cNvSpPr txBox="1"/>
                      <wps:spPr>
                        <a:xfrm>
                          <a:off x="0" y="0"/>
                          <a:ext cx="5943600" cy="1059180"/>
                        </a:xfrm>
                        <a:prstGeom prst="rect">
                          <a:avLst/>
                        </a:prstGeom>
                        <a:solidFill>
                          <a:sysClr val="window" lastClr="FFFFFF"/>
                        </a:solidFill>
                        <a:ln w="6350">
                          <a:noFill/>
                        </a:ln>
                      </wps:spPr>
                      <wps:txbx>
                        <w:txbxContent>
                          <w:p w14:paraId="494971D0" w14:textId="37A082D1"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2: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warm season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A803C" id="Text Box 23" o:spid="_x0000_s1034" type="#_x0000_t202" style="position:absolute;left:0;text-align:left;margin-left:0;margin-top:35.35pt;width:468pt;height:83.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" fillcolor="window" stroked="f" strokeweight=".5pt">
                <v:textbox>
                  <w:txbxContent>
                    <w:p w14:paraId="494971D0" w14:textId="37A082D1"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2: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warm season data</w:t>
                      </w:r>
                    </w:p>
                  </w:txbxContent>
                </v:textbox>
                <w10:wrap type="square" anchorx="margin"/>
              </v:shape>
            </w:pict>
          </mc:Fallback>
        </mc:AlternateContent>
      </w:r>
    </w:p>
    <w:p w14:paraId="7E15511F" w14:textId="77777777" w:rsidR="00DE5D42" w:rsidRDefault="00DE5D42" w:rsidP="00C75B6D">
      <w:pPr>
        <w:spacing w:line="480" w:lineRule="auto"/>
        <w:jc w:val="both"/>
        <w:rPr>
          <w:rFonts w:ascii="Times New Roman" w:hAnsi="Times New Roman" w:cs="Times New Roman"/>
          <w:sz w:val="24"/>
          <w:szCs w:val="24"/>
        </w:rPr>
      </w:pPr>
    </w:p>
    <w:p w14:paraId="0375E215" w14:textId="77B19C53" w:rsidR="00627A4A" w:rsidRPr="00721156" w:rsidRDefault="00841F3D"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Looking at the boxplots of the parameters</w:t>
      </w:r>
      <w:r w:rsidR="00DA7214">
        <w:rPr>
          <w:rFonts w:ascii="Times New Roman" w:hAnsi="Times New Roman" w:cs="Times New Roman"/>
          <w:sz w:val="24"/>
          <w:szCs w:val="24"/>
        </w:rPr>
        <w:t xml:space="preserve"> as well as the raw inner-quartile range values</w:t>
      </w:r>
      <w:r>
        <w:rPr>
          <w:rFonts w:ascii="Times New Roman" w:hAnsi="Times New Roman" w:cs="Times New Roman"/>
          <w:sz w:val="24"/>
          <w:szCs w:val="24"/>
        </w:rPr>
        <w:t xml:space="preserve"> using warm-season data</w:t>
      </w:r>
      <w:r w:rsidR="00A27E3C">
        <w:rPr>
          <w:rFonts w:ascii="Times New Roman" w:hAnsi="Times New Roman" w:cs="Times New Roman"/>
          <w:sz w:val="24"/>
          <w:szCs w:val="24"/>
        </w:rPr>
        <w:t xml:space="preserve"> shown in Figure 7</w:t>
      </w:r>
      <w:r w:rsidR="00DA7214">
        <w:rPr>
          <w:rFonts w:ascii="Times New Roman" w:hAnsi="Times New Roman" w:cs="Times New Roman"/>
          <w:sz w:val="24"/>
          <w:szCs w:val="24"/>
        </w:rPr>
        <w:t xml:space="preserve"> and Table 2</w:t>
      </w:r>
      <w:r w:rsidR="00A27E3C">
        <w:rPr>
          <w:rFonts w:ascii="Times New Roman" w:hAnsi="Times New Roman" w:cs="Times New Roman"/>
          <w:sz w:val="24"/>
          <w:szCs w:val="24"/>
        </w:rPr>
        <w:t xml:space="preserve"> above</w:t>
      </w:r>
      <w:r>
        <w:rPr>
          <w:rFonts w:ascii="Times New Roman" w:hAnsi="Times New Roman" w:cs="Times New Roman"/>
          <w:sz w:val="24"/>
          <w:szCs w:val="24"/>
        </w:rPr>
        <w:t xml:space="preserve">, </w:t>
      </w:r>
      <w:r w:rsidR="00283656">
        <w:rPr>
          <w:rFonts w:ascii="Times New Roman" w:hAnsi="Times New Roman" w:cs="Times New Roman"/>
          <w:sz w:val="24"/>
          <w:szCs w:val="24"/>
        </w:rPr>
        <w:t xml:space="preserve">there do not appear to be any </w:t>
      </w:r>
      <w:r w:rsidR="00DF369E">
        <w:rPr>
          <w:rFonts w:ascii="Times New Roman" w:hAnsi="Times New Roman" w:cs="Times New Roman"/>
          <w:sz w:val="24"/>
          <w:szCs w:val="24"/>
        </w:rPr>
        <w:t>associations between a polluted atmosphere and an increase or decrease in</w:t>
      </w:r>
      <w:r w:rsidR="00283656">
        <w:rPr>
          <w:rFonts w:ascii="Times New Roman" w:hAnsi="Times New Roman" w:cs="Times New Roman"/>
          <w:sz w:val="24"/>
          <w:szCs w:val="24"/>
        </w:rPr>
        <w:t xml:space="preserve"> any of the parameters when comparing </w:t>
      </w:r>
      <w:r w:rsidR="00266848">
        <w:rPr>
          <w:rFonts w:ascii="Times New Roman" w:hAnsi="Times New Roman" w:cs="Times New Roman"/>
          <w:sz w:val="24"/>
          <w:szCs w:val="24"/>
        </w:rPr>
        <w:t>clean atmosphere cases to polluted atmosphere cases</w:t>
      </w:r>
      <w:r w:rsidR="00283656">
        <w:rPr>
          <w:rFonts w:ascii="Times New Roman" w:hAnsi="Times New Roman" w:cs="Times New Roman"/>
          <w:sz w:val="24"/>
          <w:szCs w:val="24"/>
        </w:rPr>
        <w:t xml:space="preserve">.  The only differences in the plots appear to be the number of outlier cases being greater when </w:t>
      </w:r>
      <w:r w:rsidR="00266848">
        <w:rPr>
          <w:rFonts w:ascii="Times New Roman" w:hAnsi="Times New Roman" w:cs="Times New Roman"/>
          <w:sz w:val="24"/>
          <w:szCs w:val="24"/>
        </w:rPr>
        <w:t>the atmosphere is clean</w:t>
      </w:r>
      <w:r w:rsidR="00283656">
        <w:rPr>
          <w:rFonts w:ascii="Times New Roman" w:hAnsi="Times New Roman" w:cs="Times New Roman"/>
          <w:sz w:val="24"/>
          <w:szCs w:val="24"/>
        </w:rPr>
        <w:t xml:space="preserve">, likely due to there being more total data points where this is the case.  </w:t>
      </w:r>
    </w:p>
    <w:p w14:paraId="28DE340F" w14:textId="77777777" w:rsidR="00627A4A" w:rsidRPr="00627A4A" w:rsidRDefault="00627A4A" w:rsidP="00C75B6D">
      <w:pPr>
        <w:jc w:val="both"/>
      </w:pPr>
    </w:p>
    <w:p w14:paraId="61F02F2E" w14:textId="0789EA8F" w:rsidR="00DD0868" w:rsidRDefault="00627A4A" w:rsidP="00C75B6D">
      <w:pPr>
        <w:jc w:val="both"/>
        <w:rPr>
          <w:rFonts w:ascii="Times New Roman" w:hAnsi="Times New Roman" w:cs="Times New Roman"/>
        </w:rPr>
      </w:pPr>
      <w:r>
        <w:rPr>
          <w:noProof/>
        </w:rPr>
        <w:lastRenderedPageBreak/>
        <mc:AlternateContent>
          <mc:Choice Requires="wps">
            <w:drawing>
              <wp:anchor distT="0" distB="0" distL="114300" distR="114300" simplePos="0" relativeHeight="251664384" behindDoc="0" locked="0" layoutInCell="1" allowOverlap="1" wp14:anchorId="50F81424" wp14:editId="48391C58">
                <wp:simplePos x="0" y="0"/>
                <wp:positionH relativeFrom="margin">
                  <wp:align>right</wp:align>
                </wp:positionH>
                <wp:positionV relativeFrom="paragraph">
                  <wp:posOffset>3887470</wp:posOffset>
                </wp:positionV>
                <wp:extent cx="5943600" cy="11430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943600" cy="1143000"/>
                        </a:xfrm>
                        <a:prstGeom prst="rect">
                          <a:avLst/>
                        </a:prstGeom>
                        <a:solidFill>
                          <a:schemeClr val="lt1"/>
                        </a:solidFill>
                        <a:ln w="6350">
                          <a:noFill/>
                        </a:ln>
                      </wps:spPr>
                      <wps:txbx>
                        <w:txbxContent>
                          <w:p w14:paraId="74BA2B5D" w14:textId="31AFEAB8" w:rsidR="00627A4A" w:rsidRPr="00DA57B1" w:rsidRDefault="00627A4A"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8</w:t>
                            </w:r>
                            <w:r w:rsidRPr="00DA57B1">
                              <w:rPr>
                                <w:rFonts w:ascii="Times New Roman" w:hAnsi="Times New Roman" w:cs="Times New Roman"/>
                                <w:sz w:val="24"/>
                                <w:szCs w:val="24"/>
                              </w:rPr>
                              <w:t xml:space="preserve">: </w:t>
                            </w:r>
                            <w:r w:rsidR="00AC5B5D" w:rsidRPr="00DA57B1">
                              <w:rPr>
                                <w:rFonts w:ascii="Times New Roman" w:hAnsi="Times New Roman" w:cs="Times New Roman"/>
                                <w:sz w:val="24"/>
                                <w:szCs w:val="24"/>
                              </w:rPr>
                              <w:t xml:space="preserve">Histogram charts of the normalized distributions of each severe weather parameter for </w:t>
                            </w:r>
                            <w:r w:rsidR="00AC5B5D">
                              <w:rPr>
                                <w:rFonts w:ascii="Times New Roman" w:hAnsi="Times New Roman" w:cs="Times New Roman"/>
                                <w:sz w:val="24"/>
                                <w:szCs w:val="24"/>
                              </w:rPr>
                              <w:t>the months of December, January, February, and March</w:t>
                            </w:r>
                            <w:r w:rsidR="00AC5B5D" w:rsidRPr="00DA57B1">
                              <w:rPr>
                                <w:rFonts w:ascii="Times New Roman" w:hAnsi="Times New Roman" w:cs="Times New Roman"/>
                                <w:sz w:val="24"/>
                                <w:szCs w:val="24"/>
                              </w:rPr>
                              <w:t xml:space="preserve"> during the 2015-2019 timeframe when AOD&lt;0.4 (blue) and AOD&gt;0.4 (orange)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81424" id="Text Box 15" o:spid="_x0000_s1035" type="#_x0000_t202" style="position:absolute;left:0;text-align:left;margin-left:416.8pt;margin-top:306.1pt;width:468pt;height:90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" fillcolor="white [3201]" stroked="f" strokeweight=".5pt">
                <v:textbox>
                  <w:txbxContent>
                    <w:p w14:paraId="74BA2B5D" w14:textId="31AFEAB8" w:rsidR="00627A4A" w:rsidRPr="00DA57B1" w:rsidRDefault="00627A4A"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8</w:t>
                      </w:r>
                      <w:r w:rsidRPr="00DA57B1">
                        <w:rPr>
                          <w:rFonts w:ascii="Times New Roman" w:hAnsi="Times New Roman" w:cs="Times New Roman"/>
                          <w:sz w:val="24"/>
                          <w:szCs w:val="24"/>
                        </w:rPr>
                        <w:t xml:space="preserve">: </w:t>
                      </w:r>
                      <w:r w:rsidR="00AC5B5D" w:rsidRPr="00DA57B1">
                        <w:rPr>
                          <w:rFonts w:ascii="Times New Roman" w:hAnsi="Times New Roman" w:cs="Times New Roman"/>
                          <w:sz w:val="24"/>
                          <w:szCs w:val="24"/>
                        </w:rPr>
                        <w:t xml:space="preserve">Histogram charts of the normalized distributions of each severe weather parameter for </w:t>
                      </w:r>
                      <w:r w:rsidR="00AC5B5D">
                        <w:rPr>
                          <w:rFonts w:ascii="Times New Roman" w:hAnsi="Times New Roman" w:cs="Times New Roman"/>
                          <w:sz w:val="24"/>
                          <w:szCs w:val="24"/>
                        </w:rPr>
                        <w:t>the months of December, January, February, and March</w:t>
                      </w:r>
                      <w:r w:rsidR="00AC5B5D" w:rsidRPr="00DA57B1">
                        <w:rPr>
                          <w:rFonts w:ascii="Times New Roman" w:hAnsi="Times New Roman" w:cs="Times New Roman"/>
                          <w:sz w:val="24"/>
                          <w:szCs w:val="24"/>
                        </w:rPr>
                        <w:t xml:space="preserve"> during the 2015-2019 timeframe when AOD&lt;0.4 (blue) and AOD&gt;0.4 (orange)</w:t>
                      </w:r>
                    </w:p>
                  </w:txbxContent>
                </v:textbox>
                <w10:wrap anchorx="margin"/>
              </v:shape>
            </w:pict>
          </mc:Fallback>
        </mc:AlternateContent>
      </w:r>
      <w:r>
        <w:rPr>
          <w:noProof/>
        </w:rPr>
        <w:drawing>
          <wp:inline distT="0" distB="0" distL="0" distR="0" wp14:anchorId="6735C154" wp14:editId="5E0DB4C3">
            <wp:extent cx="5943600" cy="3771900"/>
            <wp:effectExtent l="0" t="0" r="0" b="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140D0520" w14:textId="0BAA01E8" w:rsidR="00DD0868" w:rsidRDefault="00DD0868" w:rsidP="00C75B6D">
      <w:pPr>
        <w:pStyle w:val="Heading1"/>
        <w:spacing w:line="480" w:lineRule="auto"/>
        <w:jc w:val="both"/>
        <w:rPr>
          <w:rFonts w:ascii="Times New Roman" w:hAnsi="Times New Roman" w:cs="Times New Roman"/>
        </w:rPr>
      </w:pPr>
    </w:p>
    <w:p w14:paraId="1417DEE0" w14:textId="72CDF6B0" w:rsidR="00627A4A" w:rsidRDefault="00627A4A" w:rsidP="00C75B6D">
      <w:pPr>
        <w:jc w:val="both"/>
      </w:pPr>
    </w:p>
    <w:p w14:paraId="702E0881" w14:textId="77777777" w:rsidR="00AC5B5D" w:rsidRDefault="00AC5B5D" w:rsidP="00C75B6D">
      <w:pPr>
        <w:spacing w:line="480" w:lineRule="auto"/>
        <w:jc w:val="both"/>
        <w:rPr>
          <w:rFonts w:ascii="Times New Roman" w:hAnsi="Times New Roman" w:cs="Times New Roman"/>
          <w:sz w:val="24"/>
          <w:szCs w:val="24"/>
        </w:rPr>
      </w:pPr>
    </w:p>
    <w:p w14:paraId="0EF76182" w14:textId="200FA557" w:rsidR="00627A4A" w:rsidRPr="001F5494" w:rsidRDefault="00721156"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Looking</w:t>
      </w:r>
      <w:r w:rsidR="00A27E3C">
        <w:rPr>
          <w:rFonts w:ascii="Times New Roman" w:hAnsi="Times New Roman" w:cs="Times New Roman"/>
          <w:sz w:val="24"/>
          <w:szCs w:val="24"/>
        </w:rPr>
        <w:t xml:space="preserve"> in Figure 8</w:t>
      </w:r>
      <w:r>
        <w:rPr>
          <w:rFonts w:ascii="Times New Roman" w:hAnsi="Times New Roman" w:cs="Times New Roman"/>
          <w:sz w:val="24"/>
          <w:szCs w:val="24"/>
        </w:rPr>
        <w:t xml:space="preserve"> at data from the cold-season months, </w:t>
      </w:r>
      <w:r w:rsidR="00266848">
        <w:rPr>
          <w:rFonts w:ascii="Times New Roman" w:hAnsi="Times New Roman" w:cs="Times New Roman"/>
          <w:sz w:val="24"/>
          <w:szCs w:val="24"/>
        </w:rPr>
        <w:t>higher CAPE values are more likely in a polluted atmosphere while lower CAPE values are more likely in a clean atmosphere</w:t>
      </w:r>
      <w:r>
        <w:rPr>
          <w:rFonts w:ascii="Times New Roman" w:hAnsi="Times New Roman" w:cs="Times New Roman"/>
          <w:sz w:val="24"/>
          <w:szCs w:val="24"/>
        </w:rPr>
        <w:t xml:space="preserve">.  CAPE values greater than 300J/kg tend to be associated with higher AOD, while CAPE values less than 200J/kg tend to be associated with lower AOD.  CAPE values from 200-300J/kg tend to be equally associated with higher or lower AOD.  Bulk shear does not have any clear trends with higher or lower values being associated with </w:t>
      </w:r>
      <w:r w:rsidR="00266848">
        <w:rPr>
          <w:rFonts w:ascii="Times New Roman" w:hAnsi="Times New Roman" w:cs="Times New Roman"/>
          <w:sz w:val="24"/>
          <w:szCs w:val="24"/>
        </w:rPr>
        <w:t>a clean or polluted atmosphere</w:t>
      </w:r>
      <w:r>
        <w:rPr>
          <w:rFonts w:ascii="Times New Roman" w:hAnsi="Times New Roman" w:cs="Times New Roman"/>
          <w:sz w:val="24"/>
          <w:szCs w:val="24"/>
        </w:rPr>
        <w:t xml:space="preserve">.  The main difference in the distributions is that the distribution of values </w:t>
      </w:r>
      <w:r w:rsidR="00266848">
        <w:rPr>
          <w:rFonts w:ascii="Times New Roman" w:hAnsi="Times New Roman" w:cs="Times New Roman"/>
          <w:sz w:val="24"/>
          <w:szCs w:val="24"/>
        </w:rPr>
        <w:t xml:space="preserve">in a clean atmosphere </w:t>
      </w:r>
      <w:r>
        <w:rPr>
          <w:rFonts w:ascii="Times New Roman" w:hAnsi="Times New Roman" w:cs="Times New Roman"/>
          <w:sz w:val="24"/>
          <w:szCs w:val="24"/>
        </w:rPr>
        <w:t xml:space="preserve">is somewhat smoother, which may be due to the very small sample size of cases </w:t>
      </w:r>
      <w:r w:rsidR="00266848">
        <w:rPr>
          <w:rFonts w:ascii="Times New Roman" w:hAnsi="Times New Roman" w:cs="Times New Roman"/>
          <w:sz w:val="24"/>
          <w:szCs w:val="24"/>
        </w:rPr>
        <w:t>in a clean atmosphere</w:t>
      </w:r>
      <w:r>
        <w:rPr>
          <w:rFonts w:ascii="Times New Roman" w:hAnsi="Times New Roman" w:cs="Times New Roman"/>
          <w:sz w:val="24"/>
          <w:szCs w:val="24"/>
        </w:rPr>
        <w:t xml:space="preserve">.  </w:t>
      </w:r>
      <w:r w:rsidR="00266848">
        <w:rPr>
          <w:rFonts w:ascii="Times New Roman" w:hAnsi="Times New Roman" w:cs="Times New Roman"/>
          <w:sz w:val="24"/>
          <w:szCs w:val="24"/>
        </w:rPr>
        <w:t xml:space="preserve">Higher SWP values are more likely in a polluted atmosphere, while lower SWP values are more likely in a clean </w:t>
      </w:r>
      <w:r w:rsidR="00266848">
        <w:rPr>
          <w:rFonts w:ascii="Times New Roman" w:hAnsi="Times New Roman" w:cs="Times New Roman"/>
          <w:sz w:val="24"/>
          <w:szCs w:val="24"/>
        </w:rPr>
        <w:lastRenderedPageBreak/>
        <w:t>atmosphere</w:t>
      </w:r>
      <w:r>
        <w:rPr>
          <w:rFonts w:ascii="Times New Roman" w:hAnsi="Times New Roman" w:cs="Times New Roman"/>
          <w:sz w:val="24"/>
          <w:szCs w:val="24"/>
        </w:rPr>
        <w:t xml:space="preserve">.  SWP values greater than 3000 tend to be associated with higher AOD, while SWP values less than 3000 tend to be associated with lower AOD.  </w:t>
      </w:r>
      <w:r w:rsidR="001F5494">
        <w:rPr>
          <w:rFonts w:ascii="Times New Roman" w:hAnsi="Times New Roman" w:cs="Times New Roman"/>
          <w:sz w:val="24"/>
          <w:szCs w:val="24"/>
        </w:rPr>
        <w:t xml:space="preserve">SSWP does not have any clear trends with higher or lower values being associated with </w:t>
      </w:r>
      <w:r w:rsidR="006D287F">
        <w:rPr>
          <w:rFonts w:ascii="Times New Roman" w:hAnsi="Times New Roman" w:cs="Times New Roman"/>
          <w:sz w:val="24"/>
          <w:szCs w:val="24"/>
        </w:rPr>
        <w:t>a clean or polluted atmosphere</w:t>
      </w:r>
      <w:r w:rsidR="001F5494">
        <w:rPr>
          <w:rFonts w:ascii="Times New Roman" w:hAnsi="Times New Roman" w:cs="Times New Roman"/>
          <w:sz w:val="24"/>
          <w:szCs w:val="24"/>
        </w:rPr>
        <w:t xml:space="preserve">.  The distribution </w:t>
      </w:r>
      <w:r w:rsidR="006D287F">
        <w:rPr>
          <w:rFonts w:ascii="Times New Roman" w:hAnsi="Times New Roman" w:cs="Times New Roman"/>
          <w:sz w:val="24"/>
          <w:szCs w:val="24"/>
        </w:rPr>
        <w:t>of cases for a clean atmosphere</w:t>
      </w:r>
      <w:r w:rsidR="001F5494">
        <w:rPr>
          <w:rFonts w:ascii="Times New Roman" w:hAnsi="Times New Roman" w:cs="Times New Roman"/>
          <w:sz w:val="24"/>
          <w:szCs w:val="24"/>
        </w:rPr>
        <w:t xml:space="preserve"> once again appears smoother and more continuous.</w:t>
      </w:r>
    </w:p>
    <w:p w14:paraId="42DE3BEA" w14:textId="77777777" w:rsidR="00A25865" w:rsidRDefault="00A25865" w:rsidP="00C75B6D">
      <w:pPr>
        <w:jc w:val="both"/>
      </w:pPr>
    </w:p>
    <w:p w14:paraId="2ED2B1B6" w14:textId="77777777" w:rsidR="00A25865" w:rsidRDefault="00A25865" w:rsidP="00C75B6D">
      <w:pPr>
        <w:jc w:val="both"/>
      </w:pPr>
    </w:p>
    <w:p w14:paraId="7DAFF3A1" w14:textId="62AD5640" w:rsidR="00627A4A" w:rsidRDefault="00627A4A" w:rsidP="00C75B6D">
      <w:pPr>
        <w:jc w:val="both"/>
      </w:pPr>
      <w:r>
        <w:rPr>
          <w:noProof/>
        </w:rPr>
        <mc:AlternateContent>
          <mc:Choice Requires="wps">
            <w:drawing>
              <wp:anchor distT="0" distB="0" distL="114300" distR="114300" simplePos="0" relativeHeight="251665408" behindDoc="0" locked="0" layoutInCell="1" allowOverlap="1" wp14:anchorId="686B8B7B" wp14:editId="6F9185F5">
                <wp:simplePos x="0" y="0"/>
                <wp:positionH relativeFrom="margin">
                  <wp:align>right</wp:align>
                </wp:positionH>
                <wp:positionV relativeFrom="paragraph">
                  <wp:posOffset>3726180</wp:posOffset>
                </wp:positionV>
                <wp:extent cx="5943600" cy="11277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943600" cy="1127760"/>
                        </a:xfrm>
                        <a:prstGeom prst="rect">
                          <a:avLst/>
                        </a:prstGeom>
                        <a:solidFill>
                          <a:schemeClr val="lt1"/>
                        </a:solidFill>
                        <a:ln w="6350">
                          <a:noFill/>
                        </a:ln>
                      </wps:spPr>
                      <wps:txbx>
                        <w:txbxContent>
                          <w:p w14:paraId="51ED0269" w14:textId="714366CE" w:rsidR="00627A4A" w:rsidRPr="00DA57B1" w:rsidRDefault="00627A4A"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9</w:t>
                            </w:r>
                            <w:r w:rsidRPr="00DA57B1">
                              <w:rPr>
                                <w:rFonts w:ascii="Times New Roman" w:hAnsi="Times New Roman" w:cs="Times New Roman"/>
                                <w:sz w:val="24"/>
                                <w:szCs w:val="24"/>
                              </w:rPr>
                              <w:t xml:space="preserve">: </w:t>
                            </w:r>
                            <w:r w:rsidR="00A25865" w:rsidRPr="00DA57B1">
                              <w:rPr>
                                <w:rFonts w:ascii="Times New Roman" w:hAnsi="Times New Roman" w:cs="Times New Roman"/>
                                <w:sz w:val="24"/>
                                <w:szCs w:val="24"/>
                              </w:rPr>
                              <w:t>Box plots of distributions each of the severe weather parameters</w:t>
                            </w:r>
                            <w:r w:rsidR="00A25865">
                              <w:rPr>
                                <w:rFonts w:ascii="Times New Roman" w:hAnsi="Times New Roman" w:cs="Times New Roman"/>
                                <w:sz w:val="24"/>
                                <w:szCs w:val="24"/>
                              </w:rPr>
                              <w:t xml:space="preserve"> for December, January, February, and March</w:t>
                            </w:r>
                            <w:r w:rsidR="00A25865" w:rsidRPr="00DA57B1">
                              <w:rPr>
                                <w:rFonts w:ascii="Times New Roman" w:hAnsi="Times New Roman" w:cs="Times New Roman"/>
                                <w:sz w:val="24"/>
                                <w:szCs w:val="24"/>
                              </w:rPr>
                              <w:t>.  The red line in the middle represents the median, the box represents the IQR, and the red markers represent values outside the 95% confidence interval.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B8B7B" id="Text Box 17" o:spid="_x0000_s1036" type="#_x0000_t202" style="position:absolute;left:0;text-align:left;margin-left:416.8pt;margin-top:293.4pt;width:468pt;height:88.8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" fillcolor="white [3201]" stroked="f" strokeweight=".5pt">
                <v:textbox>
                  <w:txbxContent>
                    <w:p w14:paraId="51ED0269" w14:textId="714366CE" w:rsidR="00627A4A" w:rsidRPr="00DA57B1" w:rsidRDefault="00627A4A" w:rsidP="00C75B6D">
                      <w:pPr>
                        <w:spacing w:line="480" w:lineRule="auto"/>
                        <w:jc w:val="both"/>
                        <w:rPr>
                          <w:rFonts w:ascii="Times New Roman" w:hAnsi="Times New Roman" w:cs="Times New Roman"/>
                          <w:sz w:val="24"/>
                          <w:szCs w:val="24"/>
                        </w:rPr>
                      </w:pPr>
                      <w:r w:rsidRPr="00DA57B1">
                        <w:rPr>
                          <w:rFonts w:ascii="Times New Roman" w:hAnsi="Times New Roman" w:cs="Times New Roman"/>
                          <w:sz w:val="24"/>
                          <w:szCs w:val="24"/>
                        </w:rPr>
                        <w:t xml:space="preserve">Figure </w:t>
                      </w:r>
                      <w:r w:rsidR="00041F01">
                        <w:rPr>
                          <w:rFonts w:ascii="Times New Roman" w:hAnsi="Times New Roman" w:cs="Times New Roman"/>
                          <w:sz w:val="24"/>
                          <w:szCs w:val="24"/>
                        </w:rPr>
                        <w:t>9</w:t>
                      </w:r>
                      <w:r w:rsidRPr="00DA57B1">
                        <w:rPr>
                          <w:rFonts w:ascii="Times New Roman" w:hAnsi="Times New Roman" w:cs="Times New Roman"/>
                          <w:sz w:val="24"/>
                          <w:szCs w:val="24"/>
                        </w:rPr>
                        <w:t xml:space="preserve">: </w:t>
                      </w:r>
                      <w:r w:rsidR="00A25865" w:rsidRPr="00DA57B1">
                        <w:rPr>
                          <w:rFonts w:ascii="Times New Roman" w:hAnsi="Times New Roman" w:cs="Times New Roman"/>
                          <w:sz w:val="24"/>
                          <w:szCs w:val="24"/>
                        </w:rPr>
                        <w:t>Box plots of distributions each of the severe weather parameters</w:t>
                      </w:r>
                      <w:r w:rsidR="00A25865">
                        <w:rPr>
                          <w:rFonts w:ascii="Times New Roman" w:hAnsi="Times New Roman" w:cs="Times New Roman"/>
                          <w:sz w:val="24"/>
                          <w:szCs w:val="24"/>
                        </w:rPr>
                        <w:t xml:space="preserve"> for December, January, February, and March</w:t>
                      </w:r>
                      <w:r w:rsidR="00A25865" w:rsidRPr="00DA57B1">
                        <w:rPr>
                          <w:rFonts w:ascii="Times New Roman" w:hAnsi="Times New Roman" w:cs="Times New Roman"/>
                          <w:sz w:val="24"/>
                          <w:szCs w:val="24"/>
                        </w:rPr>
                        <w:t>.  The red line in the middle represents the median, the box represents the IQR, and the red markers represent values outside the 95% confidence interval.</w:t>
                      </w:r>
                    </w:p>
                  </w:txbxContent>
                </v:textbox>
                <w10:wrap anchorx="margin"/>
              </v:shape>
            </w:pict>
          </mc:Fallback>
        </mc:AlternateContent>
      </w:r>
      <w:r>
        <w:rPr>
          <w:noProof/>
        </w:rPr>
        <w:drawing>
          <wp:inline distT="0" distB="0" distL="0" distR="0" wp14:anchorId="68274622" wp14:editId="1F39771D">
            <wp:extent cx="5943600" cy="3771900"/>
            <wp:effectExtent l="0" t="0" r="0" b="0"/>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14:paraId="33841E4E" w14:textId="1F867F6E" w:rsidR="00627A4A" w:rsidRDefault="00627A4A" w:rsidP="00C75B6D">
      <w:pPr>
        <w:jc w:val="both"/>
      </w:pPr>
    </w:p>
    <w:p w14:paraId="05D373A2" w14:textId="77777777" w:rsidR="00627A4A" w:rsidRPr="00627A4A" w:rsidRDefault="00627A4A" w:rsidP="00C75B6D">
      <w:pPr>
        <w:jc w:val="both"/>
      </w:pPr>
    </w:p>
    <w:p w14:paraId="4D4D7B1B" w14:textId="77777777" w:rsidR="00A25865" w:rsidRDefault="00A25865" w:rsidP="00C75B6D">
      <w:pPr>
        <w:spacing w:line="480" w:lineRule="auto"/>
        <w:jc w:val="both"/>
        <w:rPr>
          <w:rFonts w:ascii="Times New Roman" w:hAnsi="Times New Roman" w:cs="Times New Roman"/>
          <w:sz w:val="24"/>
          <w:szCs w:val="24"/>
        </w:rPr>
      </w:pPr>
    </w:p>
    <w:p w14:paraId="18322B37" w14:textId="23C764CB" w:rsidR="00FA22E1" w:rsidRDefault="00FA22E1" w:rsidP="00FA22E1">
      <w:pPr>
        <w:jc w:val="both"/>
      </w:pPr>
    </w:p>
    <w:p w14:paraId="3372838F" w14:textId="4B2DC72F" w:rsidR="00DE5D42" w:rsidRDefault="00DE5D42" w:rsidP="00FA22E1">
      <w:pPr>
        <w:jc w:val="both"/>
      </w:pPr>
    </w:p>
    <w:p w14:paraId="363F45CB" w14:textId="77777777" w:rsidR="00DE5D42" w:rsidRPr="00DD0868" w:rsidRDefault="00DE5D42" w:rsidP="00FA22E1">
      <w:pPr>
        <w:jc w:val="both"/>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FA22E1" w14:paraId="3969F57E" w14:textId="77777777" w:rsidTr="00086B91">
        <w:trPr>
          <w:trHeight w:val="773"/>
        </w:trPr>
        <w:tc>
          <w:tcPr>
            <w:tcW w:w="1038" w:type="dxa"/>
          </w:tcPr>
          <w:p w14:paraId="57B09D58" w14:textId="77777777" w:rsidR="00FA22E1" w:rsidRDefault="00FA22E1" w:rsidP="00086B91">
            <w:pPr>
              <w:spacing w:line="480" w:lineRule="auto"/>
              <w:jc w:val="both"/>
              <w:rPr>
                <w:rFonts w:ascii="Times New Roman" w:hAnsi="Times New Roman" w:cs="Times New Roman"/>
                <w:sz w:val="24"/>
                <w:szCs w:val="24"/>
              </w:rPr>
            </w:pPr>
          </w:p>
        </w:tc>
        <w:tc>
          <w:tcPr>
            <w:tcW w:w="1039" w:type="dxa"/>
          </w:tcPr>
          <w:p w14:paraId="2D9113EF"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CAPE</w:t>
            </w:r>
          </w:p>
          <w:p w14:paraId="76004749" w14:textId="715BF244" w:rsidR="00FA22E1" w:rsidRDefault="00136E27" w:rsidP="00086B91">
            <w:pPr>
              <w:jc w:val="both"/>
              <w:rPr>
                <w:rFonts w:ascii="Times New Roman" w:hAnsi="Times New Roman" w:cs="Times New Roman"/>
                <w:sz w:val="24"/>
                <w:szCs w:val="24"/>
              </w:rPr>
            </w:pPr>
            <w:r>
              <w:rPr>
                <w:rFonts w:ascii="Times New Roman" w:hAnsi="Times New Roman" w:cs="Times New Roman"/>
                <w:sz w:val="24"/>
                <w:szCs w:val="24"/>
              </w:rPr>
              <w:t>c</w:t>
            </w:r>
            <w:r w:rsidR="00FA22E1">
              <w:rPr>
                <w:rFonts w:ascii="Times New Roman" w:hAnsi="Times New Roman" w:cs="Times New Roman"/>
                <w:sz w:val="24"/>
                <w:szCs w:val="24"/>
              </w:rPr>
              <w:t>lean</w:t>
            </w:r>
          </w:p>
          <w:p w14:paraId="31B67EEF" w14:textId="77AA03CD"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2E22C4FA"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CAPE polluted</w:t>
            </w:r>
          </w:p>
          <w:p w14:paraId="413058C3" w14:textId="4E681F23"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(J/kg)</w:t>
            </w:r>
          </w:p>
        </w:tc>
        <w:tc>
          <w:tcPr>
            <w:tcW w:w="1039" w:type="dxa"/>
          </w:tcPr>
          <w:p w14:paraId="3229EE44"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Shear clean</w:t>
            </w:r>
          </w:p>
          <w:p w14:paraId="76CA04AE" w14:textId="4578BF54"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6AA806F9"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Shear pollute</w:t>
            </w:r>
            <w:r w:rsidR="00136E27">
              <w:rPr>
                <w:rFonts w:ascii="Times New Roman" w:hAnsi="Times New Roman" w:cs="Times New Roman"/>
                <w:sz w:val="24"/>
                <w:szCs w:val="24"/>
              </w:rPr>
              <w:t>d</w:t>
            </w:r>
          </w:p>
          <w:p w14:paraId="3F22913B" w14:textId="4A394FF8" w:rsidR="00136E27" w:rsidRDefault="00136E27" w:rsidP="00086B91">
            <w:pPr>
              <w:jc w:val="both"/>
              <w:rPr>
                <w:rFonts w:ascii="Times New Roman" w:hAnsi="Times New Roman" w:cs="Times New Roman"/>
                <w:sz w:val="24"/>
                <w:szCs w:val="24"/>
              </w:rPr>
            </w:pPr>
            <w:r>
              <w:rPr>
                <w:rFonts w:ascii="Times New Roman" w:hAnsi="Times New Roman" w:cs="Times New Roman"/>
                <w:sz w:val="24"/>
                <w:szCs w:val="24"/>
              </w:rPr>
              <w:t>(m/s)</w:t>
            </w:r>
          </w:p>
        </w:tc>
        <w:tc>
          <w:tcPr>
            <w:tcW w:w="1039" w:type="dxa"/>
          </w:tcPr>
          <w:p w14:paraId="2C2A4E64"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SWP clean</w:t>
            </w:r>
          </w:p>
        </w:tc>
        <w:tc>
          <w:tcPr>
            <w:tcW w:w="1039" w:type="dxa"/>
          </w:tcPr>
          <w:p w14:paraId="6E0E1084"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SWP polluted</w:t>
            </w:r>
          </w:p>
        </w:tc>
        <w:tc>
          <w:tcPr>
            <w:tcW w:w="1039" w:type="dxa"/>
          </w:tcPr>
          <w:p w14:paraId="2C9C8F04"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SSWP clean</w:t>
            </w:r>
          </w:p>
        </w:tc>
        <w:tc>
          <w:tcPr>
            <w:tcW w:w="1039" w:type="dxa"/>
          </w:tcPr>
          <w:p w14:paraId="0D27580F" w14:textId="77777777" w:rsidR="00FA22E1" w:rsidRDefault="00FA22E1" w:rsidP="00086B91">
            <w:pPr>
              <w:jc w:val="both"/>
              <w:rPr>
                <w:rFonts w:ascii="Times New Roman" w:hAnsi="Times New Roman" w:cs="Times New Roman"/>
                <w:sz w:val="24"/>
                <w:szCs w:val="24"/>
              </w:rPr>
            </w:pPr>
            <w:r>
              <w:rPr>
                <w:rFonts w:ascii="Times New Roman" w:hAnsi="Times New Roman" w:cs="Times New Roman"/>
                <w:sz w:val="24"/>
                <w:szCs w:val="24"/>
              </w:rPr>
              <w:t>SSWP polluted</w:t>
            </w:r>
          </w:p>
        </w:tc>
      </w:tr>
      <w:tr w:rsidR="00FA22E1" w14:paraId="7213B9E9" w14:textId="77777777" w:rsidTr="00086B91">
        <w:tc>
          <w:tcPr>
            <w:tcW w:w="1038" w:type="dxa"/>
          </w:tcPr>
          <w:p w14:paraId="30FBA589" w14:textId="77777777" w:rsidR="00FA22E1" w:rsidRDefault="00FA22E1"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039" w:type="dxa"/>
          </w:tcPr>
          <w:p w14:paraId="410A4C8A" w14:textId="1D127C57"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0.020</w:t>
            </w:r>
          </w:p>
        </w:tc>
        <w:tc>
          <w:tcPr>
            <w:tcW w:w="1039" w:type="dxa"/>
          </w:tcPr>
          <w:p w14:paraId="432726D2" w14:textId="6D46AB63"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2.027</w:t>
            </w:r>
          </w:p>
        </w:tc>
        <w:tc>
          <w:tcPr>
            <w:tcW w:w="1039" w:type="dxa"/>
          </w:tcPr>
          <w:p w14:paraId="50091437" w14:textId="301FFEED"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16.32</w:t>
            </w:r>
          </w:p>
        </w:tc>
        <w:tc>
          <w:tcPr>
            <w:tcW w:w="1039" w:type="dxa"/>
          </w:tcPr>
          <w:p w14:paraId="0759583A" w14:textId="25446F27"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18.92</w:t>
            </w:r>
          </w:p>
        </w:tc>
        <w:tc>
          <w:tcPr>
            <w:tcW w:w="1039" w:type="dxa"/>
          </w:tcPr>
          <w:p w14:paraId="099A5F2C" w14:textId="666E2DF8"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6.529</w:t>
            </w:r>
          </w:p>
        </w:tc>
        <w:tc>
          <w:tcPr>
            <w:tcW w:w="1039" w:type="dxa"/>
          </w:tcPr>
          <w:p w14:paraId="0241D402" w14:textId="2C06762D"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101.1</w:t>
            </w:r>
          </w:p>
        </w:tc>
        <w:tc>
          <w:tcPr>
            <w:tcW w:w="1039" w:type="dxa"/>
          </w:tcPr>
          <w:p w14:paraId="326F0CF8" w14:textId="5682B35E"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2.823</w:t>
            </w:r>
          </w:p>
        </w:tc>
        <w:tc>
          <w:tcPr>
            <w:tcW w:w="1039" w:type="dxa"/>
          </w:tcPr>
          <w:p w14:paraId="6951616E" w14:textId="21816B3A"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4.667</w:t>
            </w:r>
          </w:p>
        </w:tc>
      </w:tr>
      <w:tr w:rsidR="00FA22E1" w14:paraId="297E420D" w14:textId="77777777" w:rsidTr="00086B91">
        <w:tc>
          <w:tcPr>
            <w:tcW w:w="1038" w:type="dxa"/>
          </w:tcPr>
          <w:p w14:paraId="79D010A2" w14:textId="77777777" w:rsidR="00FA22E1" w:rsidRDefault="00FA22E1"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039" w:type="dxa"/>
          </w:tcPr>
          <w:p w14:paraId="3E1B13C2" w14:textId="3D3B9858"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16.28</w:t>
            </w:r>
          </w:p>
        </w:tc>
        <w:tc>
          <w:tcPr>
            <w:tcW w:w="1039" w:type="dxa"/>
          </w:tcPr>
          <w:p w14:paraId="2FD1CB86" w14:textId="456BFD98"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20.68</w:t>
            </w:r>
          </w:p>
        </w:tc>
        <w:tc>
          <w:tcPr>
            <w:tcW w:w="1039" w:type="dxa"/>
          </w:tcPr>
          <w:p w14:paraId="1E79A98D" w14:textId="1436720D"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22.83</w:t>
            </w:r>
          </w:p>
        </w:tc>
        <w:tc>
          <w:tcPr>
            <w:tcW w:w="1039" w:type="dxa"/>
          </w:tcPr>
          <w:p w14:paraId="3C6A3FD8" w14:textId="1D80FF20"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24.65</w:t>
            </w:r>
          </w:p>
        </w:tc>
        <w:tc>
          <w:tcPr>
            <w:tcW w:w="1039" w:type="dxa"/>
          </w:tcPr>
          <w:p w14:paraId="53200F18" w14:textId="43593C24"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381.6</w:t>
            </w:r>
          </w:p>
        </w:tc>
        <w:tc>
          <w:tcPr>
            <w:tcW w:w="1039" w:type="dxa"/>
          </w:tcPr>
          <w:p w14:paraId="0FEFEC74" w14:textId="44A7B8F7"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754.4</w:t>
            </w:r>
          </w:p>
        </w:tc>
        <w:tc>
          <w:tcPr>
            <w:tcW w:w="1039" w:type="dxa"/>
          </w:tcPr>
          <w:p w14:paraId="024EE4BA" w14:textId="3DECF4C2"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5.990</w:t>
            </w:r>
          </w:p>
        </w:tc>
        <w:tc>
          <w:tcPr>
            <w:tcW w:w="1039" w:type="dxa"/>
          </w:tcPr>
          <w:p w14:paraId="27A96B18" w14:textId="0F0EB438" w:rsidR="00FA22E1" w:rsidRDefault="00211318"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6.609</w:t>
            </w:r>
          </w:p>
        </w:tc>
      </w:tr>
      <w:tr w:rsidR="00FA22E1" w14:paraId="762CCFFB" w14:textId="77777777" w:rsidTr="00086B91">
        <w:tc>
          <w:tcPr>
            <w:tcW w:w="1038" w:type="dxa"/>
          </w:tcPr>
          <w:p w14:paraId="6BB8BE64" w14:textId="77777777" w:rsidR="00FA22E1" w:rsidRDefault="00FA22E1"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1039" w:type="dxa"/>
          </w:tcPr>
          <w:p w14:paraId="296D0215" w14:textId="22C10911"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56.70</w:t>
            </w:r>
          </w:p>
        </w:tc>
        <w:tc>
          <w:tcPr>
            <w:tcW w:w="1039" w:type="dxa"/>
          </w:tcPr>
          <w:p w14:paraId="55F5ADEE" w14:textId="380A3872"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73.00</w:t>
            </w:r>
          </w:p>
        </w:tc>
        <w:tc>
          <w:tcPr>
            <w:tcW w:w="1039" w:type="dxa"/>
          </w:tcPr>
          <w:p w14:paraId="4D1E562E" w14:textId="540B234D"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30.39</w:t>
            </w:r>
          </w:p>
        </w:tc>
        <w:tc>
          <w:tcPr>
            <w:tcW w:w="1039" w:type="dxa"/>
          </w:tcPr>
          <w:p w14:paraId="1FDD10EF" w14:textId="3F5DF06F"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31.70</w:t>
            </w:r>
          </w:p>
        </w:tc>
        <w:tc>
          <w:tcPr>
            <w:tcW w:w="1039" w:type="dxa"/>
          </w:tcPr>
          <w:p w14:paraId="7EDF5BB7" w14:textId="3A7C85B3"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1321</w:t>
            </w:r>
          </w:p>
        </w:tc>
        <w:tc>
          <w:tcPr>
            <w:tcW w:w="1039" w:type="dxa"/>
          </w:tcPr>
          <w:p w14:paraId="59CE72D7" w14:textId="192E0E6F"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3274</w:t>
            </w:r>
          </w:p>
        </w:tc>
        <w:tc>
          <w:tcPr>
            <w:tcW w:w="1039" w:type="dxa"/>
          </w:tcPr>
          <w:p w14:paraId="60188994" w14:textId="36D99915"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7.041</w:t>
            </w:r>
          </w:p>
        </w:tc>
        <w:tc>
          <w:tcPr>
            <w:tcW w:w="1039" w:type="dxa"/>
          </w:tcPr>
          <w:p w14:paraId="2862ED0D" w14:textId="03483F44" w:rsidR="00FA22E1" w:rsidRDefault="007F25A7" w:rsidP="00086B91">
            <w:pPr>
              <w:spacing w:line="480" w:lineRule="auto"/>
              <w:jc w:val="both"/>
              <w:rPr>
                <w:rFonts w:ascii="Times New Roman" w:hAnsi="Times New Roman" w:cs="Times New Roman"/>
                <w:sz w:val="24"/>
                <w:szCs w:val="24"/>
              </w:rPr>
            </w:pPr>
            <w:r>
              <w:rPr>
                <w:rFonts w:ascii="Times New Roman" w:hAnsi="Times New Roman" w:cs="Times New Roman"/>
                <w:sz w:val="24"/>
                <w:szCs w:val="24"/>
              </w:rPr>
              <w:t>7.958</w:t>
            </w:r>
          </w:p>
        </w:tc>
      </w:tr>
    </w:tbl>
    <w:p w14:paraId="2DB7B5AD" w14:textId="15A4B7C4" w:rsidR="00DE5D42" w:rsidRDefault="00DE5D42" w:rsidP="00C75B6D">
      <w:pPr>
        <w:spacing w:line="480" w:lineRule="auto"/>
        <w:jc w:val="both"/>
        <w:rPr>
          <w:rFonts w:ascii="Times New Roman" w:hAnsi="Times New Roman" w:cs="Times New Roman"/>
          <w:sz w:val="24"/>
          <w:szCs w:val="24"/>
        </w:rPr>
      </w:pPr>
      <w:r w:rsidRPr="00DE5D42">
        <w:rPr>
          <w:noProof/>
        </w:rPr>
        <mc:AlternateContent>
          <mc:Choice Requires="wps">
            <w:drawing>
              <wp:anchor distT="0" distB="0" distL="114300" distR="114300" simplePos="0" relativeHeight="251679744" behindDoc="0" locked="0" layoutInCell="1" allowOverlap="1" wp14:anchorId="6B2A9000" wp14:editId="5AE339DF">
                <wp:simplePos x="0" y="0"/>
                <wp:positionH relativeFrom="margin">
                  <wp:posOffset>0</wp:posOffset>
                </wp:positionH>
                <wp:positionV relativeFrom="paragraph">
                  <wp:posOffset>448945</wp:posOffset>
                </wp:positionV>
                <wp:extent cx="5943600" cy="1059180"/>
                <wp:effectExtent l="0" t="0" r="0" b="7620"/>
                <wp:wrapSquare wrapText="bothSides"/>
                <wp:docPr id="24" name="Text Box 24"/>
                <wp:cNvGraphicFramePr/>
                <a:graphic xmlns:a="http://schemas.openxmlformats.org/drawingml/2006/main">
                  <a:graphicData uri="http://schemas.microsoft.com/office/word/2010/wordprocessingShape">
                    <wps:wsp>
                      <wps:cNvSpPr txBox="1"/>
                      <wps:spPr>
                        <a:xfrm>
                          <a:off x="0" y="0"/>
                          <a:ext cx="5943600" cy="1059180"/>
                        </a:xfrm>
                        <a:prstGeom prst="rect">
                          <a:avLst/>
                        </a:prstGeom>
                        <a:solidFill>
                          <a:sysClr val="window" lastClr="FFFFFF"/>
                        </a:solidFill>
                        <a:ln w="6350">
                          <a:noFill/>
                        </a:ln>
                      </wps:spPr>
                      <wps:txbx>
                        <w:txbxContent>
                          <w:p w14:paraId="19505133" w14:textId="40FE6488"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3: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cool season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A9000" id="Text Box 24" o:spid="_x0000_s1037" type="#_x0000_t202" style="position:absolute;left:0;text-align:left;margin-left:0;margin-top:35.35pt;width:468pt;height:83.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" fillcolor="window" stroked="f" strokeweight=".5pt">
                <v:textbox>
                  <w:txbxContent>
                    <w:p w14:paraId="19505133" w14:textId="40FE6488" w:rsidR="00DE5D42" w:rsidRPr="00DA57B1" w:rsidRDefault="00DE5D42" w:rsidP="00DE5D42">
                      <w:pPr>
                        <w:spacing w:line="480" w:lineRule="auto"/>
                        <w:jc w:val="both"/>
                        <w:rPr>
                          <w:rFonts w:ascii="Times New Roman" w:hAnsi="Times New Roman" w:cs="Times New Roman"/>
                          <w:sz w:val="24"/>
                          <w:szCs w:val="24"/>
                        </w:rPr>
                      </w:pPr>
                      <w:r>
                        <w:rPr>
                          <w:rFonts w:ascii="Times New Roman" w:hAnsi="Times New Roman" w:cs="Times New Roman"/>
                          <w:sz w:val="24"/>
                          <w:szCs w:val="24"/>
                        </w:rPr>
                        <w:t>Table 3: Table indicating raw values for the median (50%), 25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(25%), and 75</w:t>
                      </w:r>
                      <w:r w:rsidRPr="00DE5D42">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(75%) of each severe weather parameter in a clean or polluted atmosphere using cool season data</w:t>
                      </w:r>
                    </w:p>
                  </w:txbxContent>
                </v:textbox>
                <w10:wrap type="square" anchorx="margin"/>
              </v:shape>
            </w:pict>
          </mc:Fallback>
        </mc:AlternateContent>
      </w:r>
    </w:p>
    <w:p w14:paraId="056917F7" w14:textId="77777777" w:rsidR="00DE5D42" w:rsidRDefault="00DE5D42" w:rsidP="00C75B6D">
      <w:pPr>
        <w:spacing w:line="480" w:lineRule="auto"/>
        <w:jc w:val="both"/>
        <w:rPr>
          <w:rFonts w:ascii="Times New Roman" w:hAnsi="Times New Roman" w:cs="Times New Roman"/>
          <w:sz w:val="24"/>
          <w:szCs w:val="24"/>
        </w:rPr>
      </w:pPr>
    </w:p>
    <w:p w14:paraId="6564B03A" w14:textId="5803765B" w:rsidR="001F5494" w:rsidRPr="001F5494" w:rsidRDefault="001F5494"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Looking</w:t>
      </w:r>
      <w:r w:rsidR="00A27E3C">
        <w:rPr>
          <w:rFonts w:ascii="Times New Roman" w:hAnsi="Times New Roman" w:cs="Times New Roman"/>
          <w:sz w:val="24"/>
          <w:szCs w:val="24"/>
        </w:rPr>
        <w:t xml:space="preserve"> in Figure 9</w:t>
      </w:r>
      <w:r>
        <w:rPr>
          <w:rFonts w:ascii="Times New Roman" w:hAnsi="Times New Roman" w:cs="Times New Roman"/>
          <w:sz w:val="24"/>
          <w:szCs w:val="24"/>
        </w:rPr>
        <w:t xml:space="preserve"> at the boxplots only containing cold-season data</w:t>
      </w:r>
      <w:r w:rsidR="00EA6350">
        <w:rPr>
          <w:rFonts w:ascii="Times New Roman" w:hAnsi="Times New Roman" w:cs="Times New Roman"/>
          <w:sz w:val="24"/>
          <w:szCs w:val="24"/>
        </w:rPr>
        <w:t xml:space="preserve"> as well as the raw values in Table 1</w:t>
      </w:r>
      <w:r>
        <w:rPr>
          <w:rFonts w:ascii="Times New Roman" w:hAnsi="Times New Roman" w:cs="Times New Roman"/>
          <w:sz w:val="24"/>
          <w:szCs w:val="24"/>
        </w:rPr>
        <w:t xml:space="preserve">, </w:t>
      </w:r>
      <w:r w:rsidR="00EA6350">
        <w:rPr>
          <w:rFonts w:ascii="Times New Roman" w:hAnsi="Times New Roman" w:cs="Times New Roman"/>
          <w:sz w:val="24"/>
          <w:szCs w:val="24"/>
        </w:rPr>
        <w:t>a polluted atmosphere is weakly associated with an increase in CAPE</w:t>
      </w:r>
      <w:r>
        <w:rPr>
          <w:rFonts w:ascii="Times New Roman" w:hAnsi="Times New Roman" w:cs="Times New Roman"/>
          <w:sz w:val="24"/>
          <w:szCs w:val="24"/>
        </w:rPr>
        <w:t xml:space="preserve">.  </w:t>
      </w:r>
      <w:r w:rsidR="00EA6350">
        <w:rPr>
          <w:rFonts w:ascii="Times New Roman" w:hAnsi="Times New Roman" w:cs="Times New Roman"/>
          <w:sz w:val="24"/>
          <w:szCs w:val="24"/>
        </w:rPr>
        <w:t>The 25</w:t>
      </w:r>
      <w:r w:rsidR="00EA6350" w:rsidRPr="00EA6350">
        <w:rPr>
          <w:rFonts w:ascii="Times New Roman" w:hAnsi="Times New Roman" w:cs="Times New Roman"/>
          <w:sz w:val="24"/>
          <w:szCs w:val="24"/>
          <w:vertAlign w:val="superscript"/>
        </w:rPr>
        <w:t>th</w:t>
      </w:r>
      <w:r w:rsidR="00EA6350">
        <w:rPr>
          <w:rFonts w:ascii="Times New Roman" w:hAnsi="Times New Roman" w:cs="Times New Roman"/>
          <w:sz w:val="24"/>
          <w:szCs w:val="24"/>
        </w:rPr>
        <w:t xml:space="preserve"> percentile has the largest relative difference, but there are still differences in the median and 75</w:t>
      </w:r>
      <w:r w:rsidR="00EA6350" w:rsidRPr="00EA6350">
        <w:rPr>
          <w:rFonts w:ascii="Times New Roman" w:hAnsi="Times New Roman" w:cs="Times New Roman"/>
          <w:sz w:val="24"/>
          <w:szCs w:val="24"/>
          <w:vertAlign w:val="superscript"/>
        </w:rPr>
        <w:t>th</w:t>
      </w:r>
      <w:r w:rsidR="00EA6350">
        <w:rPr>
          <w:rFonts w:ascii="Times New Roman" w:hAnsi="Times New Roman" w:cs="Times New Roman"/>
          <w:sz w:val="24"/>
          <w:szCs w:val="24"/>
        </w:rPr>
        <w:t xml:space="preserve"> percentile.</w:t>
      </w:r>
      <w:r>
        <w:rPr>
          <w:rFonts w:ascii="Times New Roman" w:hAnsi="Times New Roman" w:cs="Times New Roman"/>
          <w:sz w:val="24"/>
          <w:szCs w:val="24"/>
        </w:rPr>
        <w:t xml:space="preserve">  For bulk shear, the </w:t>
      </w:r>
      <w:r w:rsidR="00EA6350">
        <w:rPr>
          <w:rFonts w:ascii="Times New Roman" w:hAnsi="Times New Roman" w:cs="Times New Roman"/>
          <w:sz w:val="24"/>
          <w:szCs w:val="24"/>
        </w:rPr>
        <w:t>difference in medians is small enough that a polluted atmosphere is not associated with an increase or decrease in this parameter</w:t>
      </w:r>
      <w:r>
        <w:rPr>
          <w:rFonts w:ascii="Times New Roman" w:hAnsi="Times New Roman" w:cs="Times New Roman"/>
          <w:sz w:val="24"/>
          <w:szCs w:val="24"/>
        </w:rPr>
        <w:t xml:space="preserve">.  For SWP, </w:t>
      </w:r>
      <w:r w:rsidR="000835B8">
        <w:rPr>
          <w:rFonts w:ascii="Times New Roman" w:hAnsi="Times New Roman" w:cs="Times New Roman"/>
          <w:sz w:val="24"/>
          <w:szCs w:val="24"/>
        </w:rPr>
        <w:t>a polluted atmosphere is found to be strongly associated with an increase in this parameter</w:t>
      </w:r>
      <w:r>
        <w:rPr>
          <w:rFonts w:ascii="Times New Roman" w:hAnsi="Times New Roman" w:cs="Times New Roman"/>
          <w:sz w:val="24"/>
          <w:szCs w:val="24"/>
        </w:rPr>
        <w:t>.</w:t>
      </w:r>
      <w:r w:rsidR="000835B8">
        <w:rPr>
          <w:rFonts w:ascii="Times New Roman" w:hAnsi="Times New Roman" w:cs="Times New Roman"/>
          <w:sz w:val="24"/>
          <w:szCs w:val="24"/>
        </w:rPr>
        <w:t xml:space="preserve">  The 25</w:t>
      </w:r>
      <w:r w:rsidR="000835B8" w:rsidRPr="000835B8">
        <w:rPr>
          <w:rFonts w:ascii="Times New Roman" w:hAnsi="Times New Roman" w:cs="Times New Roman"/>
          <w:sz w:val="24"/>
          <w:szCs w:val="24"/>
          <w:vertAlign w:val="superscript"/>
        </w:rPr>
        <w:t>th</w:t>
      </w:r>
      <w:r w:rsidR="000835B8">
        <w:rPr>
          <w:rFonts w:ascii="Times New Roman" w:hAnsi="Times New Roman" w:cs="Times New Roman"/>
          <w:sz w:val="24"/>
          <w:szCs w:val="24"/>
        </w:rPr>
        <w:t xml:space="preserve"> and 75</w:t>
      </w:r>
      <w:r w:rsidR="000835B8" w:rsidRPr="000835B8">
        <w:rPr>
          <w:rFonts w:ascii="Times New Roman" w:hAnsi="Times New Roman" w:cs="Times New Roman"/>
          <w:sz w:val="24"/>
          <w:szCs w:val="24"/>
          <w:vertAlign w:val="superscript"/>
        </w:rPr>
        <w:t>th</w:t>
      </w:r>
      <w:r w:rsidR="000835B8">
        <w:rPr>
          <w:rFonts w:ascii="Times New Roman" w:hAnsi="Times New Roman" w:cs="Times New Roman"/>
          <w:sz w:val="24"/>
          <w:szCs w:val="24"/>
        </w:rPr>
        <w:t xml:space="preserve"> percentiles have larger relative increases than the median.</w:t>
      </w:r>
      <w:r>
        <w:rPr>
          <w:rFonts w:ascii="Times New Roman" w:hAnsi="Times New Roman" w:cs="Times New Roman"/>
          <w:sz w:val="24"/>
          <w:szCs w:val="24"/>
        </w:rPr>
        <w:t xml:space="preserve">  For SSWP, </w:t>
      </w:r>
      <w:r w:rsidR="000835B8">
        <w:rPr>
          <w:rFonts w:ascii="Times New Roman" w:hAnsi="Times New Roman" w:cs="Times New Roman"/>
          <w:sz w:val="24"/>
          <w:szCs w:val="24"/>
        </w:rPr>
        <w:t>a polluted atmosphere is weakly associated with an increase in this parameter.  The 25</w:t>
      </w:r>
      <w:r w:rsidR="000835B8" w:rsidRPr="000835B8">
        <w:rPr>
          <w:rFonts w:ascii="Times New Roman" w:hAnsi="Times New Roman" w:cs="Times New Roman"/>
          <w:sz w:val="24"/>
          <w:szCs w:val="24"/>
          <w:vertAlign w:val="superscript"/>
        </w:rPr>
        <w:t>th</w:t>
      </w:r>
      <w:r w:rsidR="000835B8">
        <w:rPr>
          <w:rFonts w:ascii="Times New Roman" w:hAnsi="Times New Roman" w:cs="Times New Roman"/>
          <w:sz w:val="24"/>
          <w:szCs w:val="24"/>
        </w:rPr>
        <w:t xml:space="preserve"> percentile has the largest relative increase, and the 25</w:t>
      </w:r>
      <w:r w:rsidR="000835B8" w:rsidRPr="000835B8">
        <w:rPr>
          <w:rFonts w:ascii="Times New Roman" w:hAnsi="Times New Roman" w:cs="Times New Roman"/>
          <w:sz w:val="24"/>
          <w:szCs w:val="24"/>
          <w:vertAlign w:val="superscript"/>
        </w:rPr>
        <w:t>th</w:t>
      </w:r>
      <w:r w:rsidR="000835B8">
        <w:rPr>
          <w:rFonts w:ascii="Times New Roman" w:hAnsi="Times New Roman" w:cs="Times New Roman"/>
          <w:sz w:val="24"/>
          <w:szCs w:val="24"/>
        </w:rPr>
        <w:t xml:space="preserve"> and 75</w:t>
      </w:r>
      <w:r w:rsidR="000835B8" w:rsidRPr="000835B8">
        <w:rPr>
          <w:rFonts w:ascii="Times New Roman" w:hAnsi="Times New Roman" w:cs="Times New Roman"/>
          <w:sz w:val="24"/>
          <w:szCs w:val="24"/>
          <w:vertAlign w:val="superscript"/>
        </w:rPr>
        <w:t>th</w:t>
      </w:r>
      <w:r w:rsidR="000835B8">
        <w:rPr>
          <w:rFonts w:ascii="Times New Roman" w:hAnsi="Times New Roman" w:cs="Times New Roman"/>
          <w:sz w:val="24"/>
          <w:szCs w:val="24"/>
        </w:rPr>
        <w:t xml:space="preserve"> percentiles both have larger relative increases than the median.</w:t>
      </w:r>
    </w:p>
    <w:p w14:paraId="40DD427B" w14:textId="77777777" w:rsidR="00E551A9" w:rsidRDefault="00E551A9" w:rsidP="00C75B6D">
      <w:pPr>
        <w:pStyle w:val="Heading1"/>
        <w:spacing w:line="480" w:lineRule="auto"/>
        <w:jc w:val="both"/>
        <w:rPr>
          <w:rFonts w:ascii="Times New Roman" w:hAnsi="Times New Roman" w:cs="Times New Roman"/>
        </w:rPr>
      </w:pPr>
    </w:p>
    <w:p w14:paraId="77964FB6" w14:textId="5C7CEAB5" w:rsidR="00E551A9" w:rsidRDefault="00E551A9" w:rsidP="00C75B6D">
      <w:pPr>
        <w:pStyle w:val="Heading1"/>
        <w:spacing w:line="480" w:lineRule="auto"/>
        <w:jc w:val="both"/>
        <w:rPr>
          <w:rFonts w:ascii="Times New Roman" w:hAnsi="Times New Roman" w:cs="Times New Roman"/>
        </w:rPr>
      </w:pPr>
    </w:p>
    <w:p w14:paraId="3F4509AE" w14:textId="77777777" w:rsidR="00E551A9" w:rsidRPr="00E551A9" w:rsidRDefault="00E551A9" w:rsidP="00E551A9"/>
    <w:p w14:paraId="1601871E" w14:textId="40C5F0FE" w:rsidR="00E551A9" w:rsidRPr="001E7FAA" w:rsidRDefault="00471B4C" w:rsidP="001E7FAA">
      <w:pPr>
        <w:pStyle w:val="Heading1"/>
        <w:spacing w:line="480" w:lineRule="auto"/>
        <w:jc w:val="both"/>
        <w:rPr>
          <w:rFonts w:ascii="Times New Roman" w:hAnsi="Times New Roman" w:cs="Times New Roman"/>
        </w:rPr>
      </w:pPr>
      <w:bookmarkStart w:id="19" w:name="_Toc102475436"/>
      <w:r>
        <w:rPr>
          <w:rFonts w:ascii="Times New Roman" w:hAnsi="Times New Roman" w:cs="Times New Roman"/>
        </w:rPr>
        <w:lastRenderedPageBreak/>
        <w:t xml:space="preserve">4 </w:t>
      </w:r>
      <w:r w:rsidR="009007F0" w:rsidRPr="006D29E9">
        <w:rPr>
          <w:rFonts w:ascii="Times New Roman" w:hAnsi="Times New Roman" w:cs="Times New Roman"/>
        </w:rPr>
        <w:t>Discussion</w:t>
      </w:r>
      <w:bookmarkEnd w:id="19"/>
    </w:p>
    <w:p w14:paraId="37CDCF88" w14:textId="776A6D7B" w:rsidR="006F1B0B" w:rsidRDefault="00471B4C" w:rsidP="00C75B6D">
      <w:pPr>
        <w:pStyle w:val="Heading2"/>
        <w:jc w:val="both"/>
      </w:pPr>
      <w:bookmarkStart w:id="20" w:name="_Toc102475437"/>
      <w:r>
        <w:t xml:space="preserve">4.1 </w:t>
      </w:r>
      <w:r w:rsidR="006F1B0B">
        <w:t>Compare/Contrast Results of different parameters</w:t>
      </w:r>
      <w:bookmarkEnd w:id="20"/>
    </w:p>
    <w:p w14:paraId="7CF4DAAE" w14:textId="43AFB856" w:rsidR="006F1B0B" w:rsidRDefault="00471B4C" w:rsidP="00C75B6D">
      <w:pPr>
        <w:pStyle w:val="Heading3"/>
        <w:jc w:val="both"/>
      </w:pPr>
      <w:bookmarkStart w:id="21" w:name="_Toc102475438"/>
      <w:r>
        <w:t xml:space="preserve">4.1.1 </w:t>
      </w:r>
      <w:r w:rsidR="006F1B0B">
        <w:t>Year-Round data</w:t>
      </w:r>
      <w:bookmarkEnd w:id="21"/>
    </w:p>
    <w:p w14:paraId="7C2D1EFA" w14:textId="524C3FA4" w:rsidR="00E551A9" w:rsidRDefault="00290E7A" w:rsidP="00E551A9">
      <w:pPr>
        <w:spacing w:line="480" w:lineRule="auto"/>
        <w:rPr>
          <w:rFonts w:ascii="Times New Roman" w:hAnsi="Times New Roman" w:cs="Times New Roman"/>
          <w:sz w:val="24"/>
          <w:szCs w:val="24"/>
        </w:rPr>
      </w:pPr>
      <w:r w:rsidRPr="00290E7A">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7E808EEF" wp14:editId="42CB6E46">
                <wp:simplePos x="0" y="0"/>
                <wp:positionH relativeFrom="margin">
                  <wp:align>right</wp:align>
                </wp:positionH>
                <wp:positionV relativeFrom="paragraph">
                  <wp:posOffset>1934210</wp:posOffset>
                </wp:positionV>
                <wp:extent cx="5920740" cy="1402080"/>
                <wp:effectExtent l="0" t="0" r="3810" b="762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402080"/>
                        </a:xfrm>
                        <a:prstGeom prst="rect">
                          <a:avLst/>
                        </a:prstGeom>
                        <a:solidFill>
                          <a:srgbClr val="FFFFFF"/>
                        </a:solidFill>
                        <a:ln w="9525">
                          <a:noFill/>
                          <a:miter lim="800000"/>
                          <a:headEnd/>
                          <a:tailEnd/>
                        </a:ln>
                      </wps:spPr>
                      <wps:txbx>
                        <w:txbxContent>
                          <w:p w14:paraId="28537BF9" w14:textId="31F8744F" w:rsidR="00290E7A" w:rsidRDefault="00290E7A" w:rsidP="00290E7A">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4</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w:t>
                            </w:r>
                            <w:r w:rsidR="004A6383">
                              <w:rPr>
                                <w:rFonts w:ascii="Times New Roman" w:hAnsi="Times New Roman" w:cs="Times New Roman"/>
                                <w:sz w:val="24"/>
                                <w:szCs w:val="24"/>
                              </w:rPr>
                              <w:t xml:space="preserve"> for year-round data</w:t>
                            </w:r>
                            <w:r w:rsidR="00E2237A">
                              <w:rPr>
                                <w:rFonts w:ascii="Times New Roman" w:hAnsi="Times New Roman" w:cs="Times New Roman"/>
                                <w:sz w:val="24"/>
                                <w:szCs w:val="24"/>
                              </w:rPr>
                              <w:t>; up arrow indicates higher</w:t>
                            </w:r>
                            <w:r w:rsidR="004A6383">
                              <w:rPr>
                                <w:rFonts w:ascii="Times New Roman" w:hAnsi="Times New Roman" w:cs="Times New Roman"/>
                                <w:sz w:val="24"/>
                                <w:szCs w:val="24"/>
                              </w:rPr>
                              <w:t xml:space="preserve"> severe weather</w:t>
                            </w:r>
                            <w:r w:rsidR="00E2237A">
                              <w:rPr>
                                <w:rFonts w:ascii="Times New Roman" w:hAnsi="Times New Roman" w:cs="Times New Roman"/>
                                <w:sz w:val="24"/>
                                <w:szCs w:val="24"/>
                              </w:rPr>
                              <w:t xml:space="preserve"> parameter in that atmospheric pollution level, down arrow indicates lower parameter in that level, equals sign indicates same parameter regardless of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08EEF" id="_x0000_s1038" type="#_x0000_t202" style="position:absolute;margin-left:415pt;margin-top:152.3pt;width:466.2pt;height:110.4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" stroked="f">
                <v:textbox>
                  <w:txbxContent>
                    <w:p w14:paraId="28537BF9" w14:textId="31F8744F" w:rsidR="00290E7A" w:rsidRDefault="00290E7A" w:rsidP="00290E7A">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4</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w:t>
                      </w:r>
                      <w:r w:rsidR="004A6383">
                        <w:rPr>
                          <w:rFonts w:ascii="Times New Roman" w:hAnsi="Times New Roman" w:cs="Times New Roman"/>
                          <w:sz w:val="24"/>
                          <w:szCs w:val="24"/>
                        </w:rPr>
                        <w:t xml:space="preserve"> for year-round data</w:t>
                      </w:r>
                      <w:r w:rsidR="00E2237A">
                        <w:rPr>
                          <w:rFonts w:ascii="Times New Roman" w:hAnsi="Times New Roman" w:cs="Times New Roman"/>
                          <w:sz w:val="24"/>
                          <w:szCs w:val="24"/>
                        </w:rPr>
                        <w:t>; up arrow indicates higher</w:t>
                      </w:r>
                      <w:r w:rsidR="004A6383">
                        <w:rPr>
                          <w:rFonts w:ascii="Times New Roman" w:hAnsi="Times New Roman" w:cs="Times New Roman"/>
                          <w:sz w:val="24"/>
                          <w:szCs w:val="24"/>
                        </w:rPr>
                        <w:t xml:space="preserve"> severe weather</w:t>
                      </w:r>
                      <w:r w:rsidR="00E2237A">
                        <w:rPr>
                          <w:rFonts w:ascii="Times New Roman" w:hAnsi="Times New Roman" w:cs="Times New Roman"/>
                          <w:sz w:val="24"/>
                          <w:szCs w:val="24"/>
                        </w:rPr>
                        <w:t xml:space="preserve"> parameter in that atmospheric pollution level, down arrow indicates lower parameter in that level, equals sign indicates same parameter regardless of level</w:t>
                      </w:r>
                    </w:p>
                  </w:txbxContent>
                </v:textbox>
                <w10:wrap type="square" anchorx="margin"/>
              </v:shape>
            </w:pict>
          </mc:Fallback>
        </mc:AlternateContent>
      </w:r>
    </w:p>
    <w:tbl>
      <w:tblPr>
        <w:tblW w:w="8990" w:type="dxa"/>
        <w:tblCellMar>
          <w:left w:w="0" w:type="dxa"/>
          <w:right w:w="0" w:type="dxa"/>
        </w:tblCellMar>
        <w:tblLook w:val="0420" w:firstRow="1" w:lastRow="0" w:firstColumn="0" w:lastColumn="0" w:noHBand="0" w:noVBand="1"/>
      </w:tblPr>
      <w:tblGrid>
        <w:gridCol w:w="4580"/>
        <w:gridCol w:w="4410"/>
      </w:tblGrid>
      <w:tr w:rsidR="00E551A9" w14:paraId="2A6EA334" w14:textId="77777777" w:rsidTr="00E551A9">
        <w:trPr>
          <w:trHeight w:val="376"/>
        </w:trPr>
        <w:tc>
          <w:tcPr>
            <w:tcW w:w="899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0A5BBF" w14:textId="541D54EC" w:rsidR="00E551A9" w:rsidRDefault="00E551A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Year-Round</w:t>
            </w:r>
          </w:p>
        </w:tc>
      </w:tr>
      <w:tr w:rsidR="00E551A9" w14:paraId="27E1FDCE" w14:textId="77777777" w:rsidTr="00E551A9">
        <w:trPr>
          <w:trHeight w:val="529"/>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77BC2F" w14:textId="57A05618" w:rsidR="00E551A9" w:rsidRDefault="00E551A9" w:rsidP="00E551A9">
            <w:pPr>
              <w:spacing w:after="0" w:line="480" w:lineRule="auto"/>
              <w:rPr>
                <w:rFonts w:ascii="Times New Roman" w:hAnsi="Times New Roman" w:cs="Times New Roman"/>
                <w:sz w:val="24"/>
                <w:szCs w:val="24"/>
              </w:rPr>
            </w:pPr>
            <w:r>
              <w:rPr>
                <w:rFonts w:ascii="Times New Roman" w:hAnsi="Times New Roman" w:cs="Times New Roman"/>
                <w:sz w:val="24"/>
                <w:szCs w:val="24"/>
              </w:rPr>
              <w:t>CAPE</w:t>
            </w:r>
            <w:r w:rsidRPr="000835B8">
              <w:rPr>
                <w:rFonts w:ascii="Times New Roman" w:hAnsi="Times New Roman" w:cs="Times New Roman"/>
                <w:sz w:val="24"/>
                <w:szCs w:val="24"/>
              </w:rPr>
              <w:sym w:font="Symbol" w:char="F0AF"/>
            </w:r>
            <w:r w:rsidR="006B0B35" w:rsidRPr="000835B8">
              <w:rPr>
                <w:rFonts w:ascii="Times New Roman" w:hAnsi="Times New Roman" w:cs="Times New Roman"/>
                <w:sz w:val="24"/>
                <w:szCs w:val="24"/>
              </w:rPr>
              <w:sym w:font="Symbol" w:char="F0AF"/>
            </w:r>
            <w:r w:rsidRPr="000835B8">
              <w:rPr>
                <w:rFonts w:ascii="Times New Roman" w:hAnsi="Times New Roman" w:cs="Times New Roman"/>
                <w:sz w:val="24"/>
                <w:szCs w:val="24"/>
              </w:rPr>
              <w:t xml:space="preserve">  </w:t>
            </w:r>
            <w:r>
              <w:rPr>
                <w:rFonts w:ascii="Times New Roman" w:hAnsi="Times New Roman" w:cs="Times New Roman"/>
                <w:sz w:val="24"/>
                <w:szCs w:val="24"/>
              </w:rPr>
              <w:t xml:space="preserve">   Shear</w:t>
            </w:r>
            <w:r>
              <w:rPr>
                <w:rFonts w:ascii="Times New Roman" w:hAnsi="Times New Roman" w:cs="Times New Roman"/>
                <w:sz w:val="24"/>
                <w:szCs w:val="24"/>
              </w:rPr>
              <w:sym w:font="Symbol" w:char="F0AD"/>
            </w:r>
            <w:r>
              <w:rPr>
                <w:rFonts w:ascii="Times New Roman" w:hAnsi="Times New Roman" w:cs="Times New Roman"/>
                <w:sz w:val="24"/>
                <w:szCs w:val="24"/>
              </w:rPr>
              <w:t xml:space="preserve"> </w:t>
            </w:r>
            <w:r w:rsidR="00CD04EE">
              <w:rPr>
                <w:rFonts w:ascii="Times New Roman" w:hAnsi="Times New Roman" w:cs="Times New Roman"/>
                <w:sz w:val="24"/>
                <w:szCs w:val="24"/>
              </w:rPr>
              <w:t xml:space="preserve">   </w:t>
            </w:r>
            <w:r>
              <w:rPr>
                <w:rFonts w:ascii="Times New Roman" w:hAnsi="Times New Roman" w:cs="Times New Roman"/>
                <w:sz w:val="24"/>
                <w:szCs w:val="24"/>
              </w:rPr>
              <w:t>SWP</w:t>
            </w:r>
            <w:r>
              <w:rPr>
                <w:rFonts w:ascii="Times New Roman" w:hAnsi="Times New Roman" w:cs="Times New Roman"/>
                <w:sz w:val="24"/>
                <w:szCs w:val="24"/>
              </w:rPr>
              <w:sym w:font="Symbol" w:char="F0AF"/>
            </w:r>
            <w:r w:rsidR="006B0B35" w:rsidRPr="000835B8">
              <w:rPr>
                <w:rFonts w:ascii="Times New Roman" w:hAnsi="Times New Roman" w:cs="Times New Roman"/>
                <w:sz w:val="24"/>
                <w:szCs w:val="24"/>
              </w:rPr>
              <w:sym w:font="Symbol" w:char="F0AF"/>
            </w:r>
            <w:r>
              <w:rPr>
                <w:rFonts w:ascii="Times New Roman" w:hAnsi="Times New Roman" w:cs="Times New Roman"/>
                <w:sz w:val="24"/>
                <w:szCs w:val="24"/>
              </w:rPr>
              <w:t xml:space="preserve">     SSWP</w:t>
            </w:r>
            <w:r w:rsidR="000835B8">
              <w:rPr>
                <w:rFonts w:ascii="Times New Roman" w:hAnsi="Times New Roman" w:cs="Times New Roman"/>
                <w:sz w:val="24"/>
                <w:szCs w:val="24"/>
              </w:rPr>
              <w:t>=</w:t>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7B3D0E" w14:textId="79F39894" w:rsidR="00E551A9" w:rsidRDefault="00E551A9" w:rsidP="00E551A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CAPE</w:t>
            </w:r>
            <w:r>
              <w:rPr>
                <w:rFonts w:ascii="Times New Roman" w:hAnsi="Times New Roman" w:cs="Times New Roman"/>
                <w:sz w:val="24"/>
                <w:szCs w:val="24"/>
              </w:rPr>
              <w:sym w:font="Symbol" w:char="F0AD"/>
            </w:r>
            <w:r w:rsidR="006B0B35">
              <w:rPr>
                <w:rFonts w:ascii="Times New Roman" w:hAnsi="Times New Roman" w:cs="Times New Roman"/>
                <w:sz w:val="24"/>
                <w:szCs w:val="24"/>
              </w:rPr>
              <w:sym w:font="Symbol" w:char="F0AD"/>
            </w:r>
            <w:r>
              <w:rPr>
                <w:rFonts w:ascii="Times New Roman" w:hAnsi="Times New Roman" w:cs="Times New Roman"/>
                <w:sz w:val="24"/>
                <w:szCs w:val="24"/>
              </w:rPr>
              <w:t xml:space="preserve">   Shear</w:t>
            </w:r>
            <w:r>
              <w:rPr>
                <w:rFonts w:ascii="Times New Roman" w:hAnsi="Times New Roman" w:cs="Times New Roman"/>
                <w:sz w:val="24"/>
                <w:szCs w:val="24"/>
              </w:rPr>
              <w:sym w:font="Symbol" w:char="F0AF"/>
            </w:r>
            <w:r>
              <w:rPr>
                <w:rFonts w:ascii="Times New Roman" w:hAnsi="Times New Roman" w:cs="Times New Roman"/>
                <w:sz w:val="24"/>
                <w:szCs w:val="24"/>
              </w:rPr>
              <w:t xml:space="preserve">     SWP</w:t>
            </w:r>
            <w:r>
              <w:rPr>
                <w:rFonts w:ascii="Times New Roman" w:hAnsi="Times New Roman" w:cs="Times New Roman"/>
                <w:sz w:val="24"/>
                <w:szCs w:val="24"/>
              </w:rPr>
              <w:sym w:font="Symbol" w:char="F0AD"/>
            </w:r>
            <w:r w:rsidR="006B0B35">
              <w:rPr>
                <w:rFonts w:ascii="Times New Roman" w:hAnsi="Times New Roman" w:cs="Times New Roman"/>
                <w:sz w:val="24"/>
                <w:szCs w:val="24"/>
              </w:rPr>
              <w:sym w:font="Symbol" w:char="F0AD"/>
            </w:r>
            <w:r>
              <w:rPr>
                <w:rFonts w:ascii="Times New Roman" w:hAnsi="Times New Roman" w:cs="Times New Roman"/>
                <w:sz w:val="24"/>
                <w:szCs w:val="24"/>
              </w:rPr>
              <w:t xml:space="preserve">      SSWP</w:t>
            </w:r>
            <w:r w:rsidR="000835B8">
              <w:rPr>
                <w:rFonts w:ascii="Times New Roman" w:hAnsi="Times New Roman" w:cs="Times New Roman"/>
                <w:sz w:val="24"/>
                <w:szCs w:val="24"/>
              </w:rPr>
              <w:t>=</w:t>
            </w:r>
          </w:p>
        </w:tc>
      </w:tr>
      <w:tr w:rsidR="00E551A9" w14:paraId="35E9FDB8" w14:textId="77777777" w:rsidTr="00E551A9">
        <w:trPr>
          <w:trHeight w:val="18"/>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D298C3" w14:textId="77777777" w:rsidR="00E551A9" w:rsidRDefault="00E551A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Clean</w:t>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3B2AE8" w14:textId="77777777" w:rsidR="00E551A9" w:rsidRDefault="00E551A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Polluted</w:t>
            </w:r>
          </w:p>
        </w:tc>
      </w:tr>
    </w:tbl>
    <w:p w14:paraId="201A085C" w14:textId="77777777" w:rsidR="00E551A9" w:rsidRPr="00E551A9" w:rsidRDefault="00E551A9" w:rsidP="00E551A9"/>
    <w:p w14:paraId="4DA1C5E2" w14:textId="48D08B53" w:rsidR="006B0B35" w:rsidRDefault="00CE0B37" w:rsidP="006B0B35">
      <w:pPr>
        <w:spacing w:line="480" w:lineRule="auto"/>
        <w:jc w:val="both"/>
        <w:rPr>
          <w:rFonts w:ascii="Times New Roman" w:hAnsi="Times New Roman" w:cs="Times New Roman"/>
          <w:sz w:val="24"/>
          <w:szCs w:val="24"/>
        </w:rPr>
      </w:pPr>
      <w:r>
        <w:rPr>
          <w:rFonts w:ascii="Times New Roman" w:hAnsi="Times New Roman" w:cs="Times New Roman"/>
          <w:sz w:val="24"/>
          <w:szCs w:val="24"/>
        </w:rPr>
        <w:t>Overall, each of the parameters</w:t>
      </w:r>
      <w:r w:rsidR="00987909">
        <w:rPr>
          <w:rFonts w:ascii="Times New Roman" w:hAnsi="Times New Roman" w:cs="Times New Roman"/>
          <w:sz w:val="24"/>
          <w:szCs w:val="24"/>
        </w:rPr>
        <w:t xml:space="preserve"> except for SSWP</w:t>
      </w:r>
      <w:r>
        <w:rPr>
          <w:rFonts w:ascii="Times New Roman" w:hAnsi="Times New Roman" w:cs="Times New Roman"/>
          <w:sz w:val="24"/>
          <w:szCs w:val="24"/>
        </w:rPr>
        <w:t xml:space="preserve"> </w:t>
      </w:r>
      <w:r w:rsidR="00A61079">
        <w:rPr>
          <w:rFonts w:ascii="Times New Roman" w:hAnsi="Times New Roman" w:cs="Times New Roman"/>
          <w:sz w:val="24"/>
          <w:szCs w:val="24"/>
        </w:rPr>
        <w:t>show some</w:t>
      </w:r>
      <w:r w:rsidR="00392D50">
        <w:rPr>
          <w:rFonts w:ascii="Times New Roman" w:hAnsi="Times New Roman" w:cs="Times New Roman"/>
          <w:sz w:val="24"/>
          <w:szCs w:val="24"/>
        </w:rPr>
        <w:t xml:space="preserve"> </w:t>
      </w:r>
      <w:r w:rsidR="000835B8">
        <w:rPr>
          <w:rFonts w:ascii="Times New Roman" w:hAnsi="Times New Roman" w:cs="Times New Roman"/>
          <w:sz w:val="24"/>
          <w:szCs w:val="24"/>
        </w:rPr>
        <w:t>association</w:t>
      </w:r>
      <w:r w:rsidR="00392D50">
        <w:rPr>
          <w:rFonts w:ascii="Times New Roman" w:hAnsi="Times New Roman" w:cs="Times New Roman"/>
          <w:sz w:val="24"/>
          <w:szCs w:val="24"/>
        </w:rPr>
        <w:t xml:space="preserve"> </w:t>
      </w:r>
      <w:r>
        <w:rPr>
          <w:rFonts w:ascii="Times New Roman" w:hAnsi="Times New Roman" w:cs="Times New Roman"/>
          <w:sz w:val="24"/>
          <w:szCs w:val="24"/>
        </w:rPr>
        <w:t xml:space="preserve">with AOD.  </w:t>
      </w:r>
      <w:r w:rsidR="00FB6FC6">
        <w:rPr>
          <w:rFonts w:ascii="Times New Roman" w:hAnsi="Times New Roman" w:cs="Times New Roman"/>
          <w:sz w:val="24"/>
          <w:szCs w:val="24"/>
        </w:rPr>
        <w:t xml:space="preserve">For CAPE and SWP, a polluted atmosphere </w:t>
      </w:r>
      <w:r w:rsidR="00993952">
        <w:rPr>
          <w:rFonts w:ascii="Times New Roman" w:hAnsi="Times New Roman" w:cs="Times New Roman"/>
          <w:sz w:val="24"/>
          <w:szCs w:val="24"/>
        </w:rPr>
        <w:t>i</w:t>
      </w:r>
      <w:r w:rsidR="00FB6FC6">
        <w:rPr>
          <w:rFonts w:ascii="Times New Roman" w:hAnsi="Times New Roman" w:cs="Times New Roman"/>
          <w:sz w:val="24"/>
          <w:szCs w:val="24"/>
        </w:rPr>
        <w:t xml:space="preserve">s strongly associated with an increase in these parameters.  A polluted atmosphere </w:t>
      </w:r>
      <w:r w:rsidR="00993952">
        <w:rPr>
          <w:rFonts w:ascii="Times New Roman" w:hAnsi="Times New Roman" w:cs="Times New Roman"/>
          <w:sz w:val="24"/>
          <w:szCs w:val="24"/>
        </w:rPr>
        <w:t>does not</w:t>
      </w:r>
      <w:r w:rsidR="00FB6FC6">
        <w:rPr>
          <w:rFonts w:ascii="Times New Roman" w:hAnsi="Times New Roman" w:cs="Times New Roman"/>
          <w:sz w:val="24"/>
          <w:szCs w:val="24"/>
        </w:rPr>
        <w:t xml:space="preserve"> have any association with SSWP.  For b</w:t>
      </w:r>
      <w:r>
        <w:rPr>
          <w:rFonts w:ascii="Times New Roman" w:hAnsi="Times New Roman" w:cs="Times New Roman"/>
          <w:sz w:val="24"/>
          <w:szCs w:val="24"/>
        </w:rPr>
        <w:t xml:space="preserve">ulk shear, on the other hand, </w:t>
      </w:r>
      <w:r w:rsidR="00FB6FC6">
        <w:rPr>
          <w:rFonts w:ascii="Times New Roman" w:hAnsi="Times New Roman" w:cs="Times New Roman"/>
          <w:sz w:val="24"/>
          <w:szCs w:val="24"/>
        </w:rPr>
        <w:t xml:space="preserve">a polluted atmosphere </w:t>
      </w:r>
      <w:r w:rsidR="00993952">
        <w:rPr>
          <w:rFonts w:ascii="Times New Roman" w:hAnsi="Times New Roman" w:cs="Times New Roman"/>
          <w:sz w:val="24"/>
          <w:szCs w:val="24"/>
        </w:rPr>
        <w:t>i</w:t>
      </w:r>
      <w:r w:rsidR="00FB6FC6">
        <w:rPr>
          <w:rFonts w:ascii="Times New Roman" w:hAnsi="Times New Roman" w:cs="Times New Roman"/>
          <w:sz w:val="24"/>
          <w:szCs w:val="24"/>
        </w:rPr>
        <w:t>s weakly associated with a decrease in this parameter</w:t>
      </w:r>
      <w:r>
        <w:rPr>
          <w:rFonts w:ascii="Times New Roman" w:hAnsi="Times New Roman" w:cs="Times New Roman"/>
          <w:sz w:val="24"/>
          <w:szCs w:val="24"/>
        </w:rPr>
        <w:t xml:space="preserve">. </w:t>
      </w:r>
      <w:r w:rsidR="00B9350E">
        <w:rPr>
          <w:rFonts w:ascii="Times New Roman" w:hAnsi="Times New Roman" w:cs="Times New Roman"/>
          <w:sz w:val="24"/>
          <w:szCs w:val="24"/>
        </w:rPr>
        <w:t xml:space="preserve"> One observation of interest </w:t>
      </w:r>
      <w:r w:rsidR="00993952">
        <w:rPr>
          <w:rFonts w:ascii="Times New Roman" w:hAnsi="Times New Roman" w:cs="Times New Roman"/>
          <w:sz w:val="24"/>
          <w:szCs w:val="24"/>
        </w:rPr>
        <w:t>i</w:t>
      </w:r>
      <w:r w:rsidR="00B9350E">
        <w:rPr>
          <w:rFonts w:ascii="Times New Roman" w:hAnsi="Times New Roman" w:cs="Times New Roman"/>
          <w:sz w:val="24"/>
          <w:szCs w:val="24"/>
        </w:rPr>
        <w:t>s that for</w:t>
      </w:r>
      <w:r w:rsidR="00987909">
        <w:rPr>
          <w:rFonts w:ascii="Times New Roman" w:hAnsi="Times New Roman" w:cs="Times New Roman"/>
          <w:sz w:val="24"/>
          <w:szCs w:val="24"/>
        </w:rPr>
        <w:t xml:space="preserve"> </w:t>
      </w:r>
      <w:r w:rsidR="00B9350E">
        <w:rPr>
          <w:rFonts w:ascii="Times New Roman" w:hAnsi="Times New Roman" w:cs="Times New Roman"/>
          <w:sz w:val="24"/>
          <w:szCs w:val="24"/>
        </w:rPr>
        <w:t>bulk shear, the difference in the 75</w:t>
      </w:r>
      <w:r w:rsidR="00B9350E" w:rsidRPr="00B9350E">
        <w:rPr>
          <w:rFonts w:ascii="Times New Roman" w:hAnsi="Times New Roman" w:cs="Times New Roman"/>
          <w:sz w:val="24"/>
          <w:szCs w:val="24"/>
          <w:vertAlign w:val="superscript"/>
        </w:rPr>
        <w:t>th</w:t>
      </w:r>
      <w:r w:rsidR="00B9350E">
        <w:rPr>
          <w:rFonts w:ascii="Times New Roman" w:hAnsi="Times New Roman" w:cs="Times New Roman"/>
          <w:sz w:val="24"/>
          <w:szCs w:val="24"/>
        </w:rPr>
        <w:t xml:space="preserve"> percentile between the two groups </w:t>
      </w:r>
      <w:r w:rsidR="00993952">
        <w:rPr>
          <w:rFonts w:ascii="Times New Roman" w:hAnsi="Times New Roman" w:cs="Times New Roman"/>
          <w:sz w:val="24"/>
          <w:szCs w:val="24"/>
        </w:rPr>
        <w:t>i</w:t>
      </w:r>
      <w:r w:rsidR="00B9350E">
        <w:rPr>
          <w:rFonts w:ascii="Times New Roman" w:hAnsi="Times New Roman" w:cs="Times New Roman"/>
          <w:sz w:val="24"/>
          <w:szCs w:val="24"/>
        </w:rPr>
        <w:t xml:space="preserve">s larger than the lower percentiles.  This would indicate that AOD may have more of an influence on </w:t>
      </w:r>
      <w:r w:rsidR="00FB6FC6">
        <w:rPr>
          <w:rFonts w:ascii="Times New Roman" w:hAnsi="Times New Roman" w:cs="Times New Roman"/>
          <w:sz w:val="24"/>
          <w:szCs w:val="24"/>
        </w:rPr>
        <w:t>bulk shear</w:t>
      </w:r>
      <w:r w:rsidR="00B9350E">
        <w:rPr>
          <w:rFonts w:ascii="Times New Roman" w:hAnsi="Times New Roman" w:cs="Times New Roman"/>
          <w:sz w:val="24"/>
          <w:szCs w:val="24"/>
        </w:rPr>
        <w:t xml:space="preserve"> when the environment </w:t>
      </w:r>
      <w:r w:rsidR="00993952">
        <w:rPr>
          <w:rFonts w:ascii="Times New Roman" w:hAnsi="Times New Roman" w:cs="Times New Roman"/>
          <w:sz w:val="24"/>
          <w:szCs w:val="24"/>
        </w:rPr>
        <w:t>i</w:t>
      </w:r>
      <w:r w:rsidR="00B9350E">
        <w:rPr>
          <w:rFonts w:ascii="Times New Roman" w:hAnsi="Times New Roman" w:cs="Times New Roman"/>
          <w:sz w:val="24"/>
          <w:szCs w:val="24"/>
        </w:rPr>
        <w:t>s more favorable for higher</w:t>
      </w:r>
      <w:r w:rsidR="00A61079">
        <w:rPr>
          <w:rFonts w:ascii="Times New Roman" w:hAnsi="Times New Roman" w:cs="Times New Roman"/>
          <w:sz w:val="24"/>
          <w:szCs w:val="24"/>
        </w:rPr>
        <w:t xml:space="preserve"> s</w:t>
      </w:r>
      <w:r w:rsidR="00FB6FC6">
        <w:rPr>
          <w:rFonts w:ascii="Times New Roman" w:hAnsi="Times New Roman" w:cs="Times New Roman"/>
          <w:sz w:val="24"/>
          <w:szCs w:val="24"/>
        </w:rPr>
        <w:t>hear</w:t>
      </w:r>
      <w:r w:rsidR="00B9350E">
        <w:rPr>
          <w:rFonts w:ascii="Times New Roman" w:hAnsi="Times New Roman" w:cs="Times New Roman"/>
          <w:sz w:val="24"/>
          <w:szCs w:val="24"/>
        </w:rPr>
        <w:t xml:space="preserve"> to begin with.  This </w:t>
      </w:r>
      <w:r w:rsidR="00993952">
        <w:rPr>
          <w:rFonts w:ascii="Times New Roman" w:hAnsi="Times New Roman" w:cs="Times New Roman"/>
          <w:sz w:val="24"/>
          <w:szCs w:val="24"/>
        </w:rPr>
        <w:t>shows</w:t>
      </w:r>
      <w:r w:rsidR="00B9350E">
        <w:rPr>
          <w:rFonts w:ascii="Times New Roman" w:hAnsi="Times New Roman" w:cs="Times New Roman"/>
          <w:sz w:val="24"/>
          <w:szCs w:val="24"/>
        </w:rPr>
        <w:t xml:space="preserve"> that AOD could be a useful indicator of severe weather favorability </w:t>
      </w:r>
      <w:r w:rsidR="00FB6FC6">
        <w:rPr>
          <w:rFonts w:ascii="Times New Roman" w:hAnsi="Times New Roman" w:cs="Times New Roman"/>
          <w:sz w:val="24"/>
          <w:szCs w:val="24"/>
        </w:rPr>
        <w:t xml:space="preserve">using this parameter even though the association is weaker for this parameter than it is for the other parameters.  </w:t>
      </w:r>
    </w:p>
    <w:p w14:paraId="037DCD0B" w14:textId="77777777" w:rsidR="006B0B35" w:rsidRPr="006B0B35" w:rsidRDefault="006B0B35" w:rsidP="006B0B35">
      <w:pPr>
        <w:spacing w:line="480" w:lineRule="auto"/>
        <w:jc w:val="both"/>
        <w:rPr>
          <w:rFonts w:ascii="Times New Roman" w:hAnsi="Times New Roman" w:cs="Times New Roman"/>
          <w:sz w:val="24"/>
          <w:szCs w:val="24"/>
        </w:rPr>
      </w:pPr>
    </w:p>
    <w:p w14:paraId="513983C0" w14:textId="1AE4912A" w:rsidR="006F1B0B" w:rsidRDefault="00471B4C" w:rsidP="00C75B6D">
      <w:pPr>
        <w:pStyle w:val="Heading3"/>
        <w:jc w:val="both"/>
      </w:pPr>
      <w:bookmarkStart w:id="22" w:name="_Toc102475439"/>
      <w:r>
        <w:lastRenderedPageBreak/>
        <w:t xml:space="preserve">4.1.2 </w:t>
      </w:r>
      <w:r w:rsidR="006F1B0B">
        <w:t>Warm-season data</w:t>
      </w:r>
      <w:bookmarkEnd w:id="22"/>
    </w:p>
    <w:p w14:paraId="7BDC6ACB" w14:textId="77777777" w:rsidR="00E2237A" w:rsidRDefault="00E2237A" w:rsidP="00E2237A">
      <w:pPr>
        <w:spacing w:line="480" w:lineRule="auto"/>
        <w:rPr>
          <w:rFonts w:ascii="Times New Roman" w:hAnsi="Times New Roman" w:cs="Times New Roman"/>
          <w:sz w:val="24"/>
          <w:szCs w:val="24"/>
        </w:rPr>
      </w:pPr>
    </w:p>
    <w:tbl>
      <w:tblPr>
        <w:tblW w:w="8990" w:type="dxa"/>
        <w:tblCellMar>
          <w:left w:w="0" w:type="dxa"/>
          <w:right w:w="0" w:type="dxa"/>
        </w:tblCellMar>
        <w:tblLook w:val="0420" w:firstRow="1" w:lastRow="0" w:firstColumn="0" w:lastColumn="0" w:noHBand="0" w:noVBand="1"/>
      </w:tblPr>
      <w:tblGrid>
        <w:gridCol w:w="4580"/>
        <w:gridCol w:w="4410"/>
      </w:tblGrid>
      <w:tr w:rsidR="00E2237A" w14:paraId="7986D356" w14:textId="77777777" w:rsidTr="00BF46EF">
        <w:trPr>
          <w:trHeight w:val="376"/>
        </w:trPr>
        <w:tc>
          <w:tcPr>
            <w:tcW w:w="899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F9DC57" w14:textId="084F137E"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Warm season (June, July, August, September</w:t>
            </w:r>
            <w:r w:rsidR="004A6383">
              <w:rPr>
                <w:rFonts w:ascii="Times New Roman" w:hAnsi="Times New Roman" w:cs="Times New Roman"/>
                <w:sz w:val="24"/>
                <w:szCs w:val="24"/>
              </w:rPr>
              <w:t>)</w:t>
            </w:r>
          </w:p>
        </w:tc>
      </w:tr>
      <w:tr w:rsidR="00E2237A" w14:paraId="065C631E" w14:textId="77777777" w:rsidTr="00BF46EF">
        <w:trPr>
          <w:trHeight w:val="529"/>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6935C" w14:textId="7385A83F" w:rsidR="00E2237A" w:rsidRDefault="00E2237A" w:rsidP="00BF46EF">
            <w:pPr>
              <w:spacing w:after="0" w:line="480" w:lineRule="auto"/>
              <w:rPr>
                <w:rFonts w:ascii="Times New Roman" w:hAnsi="Times New Roman" w:cs="Times New Roman"/>
                <w:sz w:val="24"/>
                <w:szCs w:val="24"/>
              </w:rPr>
            </w:pPr>
            <w:r>
              <w:rPr>
                <w:rFonts w:ascii="Times New Roman" w:hAnsi="Times New Roman" w:cs="Times New Roman"/>
                <w:sz w:val="24"/>
                <w:szCs w:val="24"/>
              </w:rPr>
              <w:t>CAPE=      Shear=     SWP=      SSWP=</w:t>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3019D9" w14:textId="7E56EE18" w:rsidR="00E2237A" w:rsidRDefault="00E2237A" w:rsidP="00BF46E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CAPE=    Shear=     SWP=       SSWP=</w:t>
            </w:r>
          </w:p>
        </w:tc>
      </w:tr>
      <w:tr w:rsidR="00E2237A" w14:paraId="3E3CA126" w14:textId="77777777" w:rsidTr="00BF46EF">
        <w:trPr>
          <w:trHeight w:val="18"/>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531BBD" w14:textId="77777777"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Clean</w:t>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5BF116" w14:textId="77777777"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Polluted</w:t>
            </w:r>
          </w:p>
        </w:tc>
      </w:tr>
    </w:tbl>
    <w:p w14:paraId="431F1E0D" w14:textId="5E4CD3D0" w:rsidR="004A6383" w:rsidRPr="004A6383" w:rsidRDefault="004A6383" w:rsidP="004A6383">
      <w:r w:rsidRPr="004A6383">
        <w:rPr>
          <w:rFonts w:ascii="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3BC26697" wp14:editId="75522DA8">
                <wp:simplePos x="0" y="0"/>
                <wp:positionH relativeFrom="margin">
                  <wp:align>right</wp:align>
                </wp:positionH>
                <wp:positionV relativeFrom="paragraph">
                  <wp:posOffset>292100</wp:posOffset>
                </wp:positionV>
                <wp:extent cx="5928360" cy="1402080"/>
                <wp:effectExtent l="0" t="0" r="0" b="762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2080"/>
                        </a:xfrm>
                        <a:prstGeom prst="rect">
                          <a:avLst/>
                        </a:prstGeom>
                        <a:solidFill>
                          <a:srgbClr val="FFFFFF"/>
                        </a:solidFill>
                        <a:ln w="9525">
                          <a:noFill/>
                          <a:miter lim="800000"/>
                          <a:headEnd/>
                          <a:tailEnd/>
                        </a:ln>
                      </wps:spPr>
                      <wps:txbx>
                        <w:txbxContent>
                          <w:p w14:paraId="45CECFCB" w14:textId="05C6FD90" w:rsidR="004A6383" w:rsidRDefault="004A6383" w:rsidP="004A6383">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5</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 for warm-season data; up arrow indicates higher severe weather parameter in that atmospheric pollution level, down arrow indicates lower parameter in that level, equals sign indicates same parameter regardless of level</w:t>
                            </w:r>
                          </w:p>
                          <w:p w14:paraId="1BD0B1E4" w14:textId="556604B1" w:rsidR="004A6383" w:rsidRDefault="004A6383" w:rsidP="004A6383">
                            <w:pPr>
                              <w:spacing w:line="480"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26697" id="_x0000_s1039" type="#_x0000_t202" style="position:absolute;margin-left:415.6pt;margin-top:23pt;width:466.8pt;height:110.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o5EwIAAP8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" stroked="f">
                <v:textbox>
                  <w:txbxContent>
                    <w:p w14:paraId="45CECFCB" w14:textId="05C6FD90" w:rsidR="004A6383" w:rsidRDefault="004A6383" w:rsidP="004A6383">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5</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 for warm-season data; up arrow indicates higher severe weather parameter in that atmospheric pollution level, down arrow indicates lower parameter in that level, equals sign indicates same parameter regardless of level</w:t>
                      </w:r>
                    </w:p>
                    <w:p w14:paraId="1BD0B1E4" w14:textId="556604B1" w:rsidR="004A6383" w:rsidRDefault="004A6383" w:rsidP="004A6383">
                      <w:pPr>
                        <w:spacing w:line="480" w:lineRule="auto"/>
                        <w:jc w:val="both"/>
                      </w:pPr>
                    </w:p>
                  </w:txbxContent>
                </v:textbox>
                <w10:wrap type="square" anchorx="margin"/>
              </v:shape>
            </w:pict>
          </mc:Fallback>
        </mc:AlternateContent>
      </w:r>
    </w:p>
    <w:p w14:paraId="1C5B28E6" w14:textId="701B8382" w:rsidR="009618D7" w:rsidRDefault="009618D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The picture becomes murkier when only looking at warm-season or cool-season data.</w:t>
      </w:r>
      <w:r w:rsidR="00E41521">
        <w:rPr>
          <w:rFonts w:ascii="Times New Roman" w:hAnsi="Times New Roman" w:cs="Times New Roman"/>
          <w:sz w:val="24"/>
          <w:szCs w:val="24"/>
        </w:rPr>
        <w:t xml:space="preserve">  Data from these time periods is examined since they reduce the impacts of seasonal transitions.</w:t>
      </w:r>
      <w:r>
        <w:rPr>
          <w:rFonts w:ascii="Times New Roman" w:hAnsi="Times New Roman" w:cs="Times New Roman"/>
          <w:sz w:val="24"/>
          <w:szCs w:val="24"/>
        </w:rPr>
        <w:t xml:space="preserve">  For the warm-season data</w:t>
      </w:r>
      <w:r w:rsidR="00CD04EE">
        <w:rPr>
          <w:rFonts w:ascii="Times New Roman" w:hAnsi="Times New Roman" w:cs="Times New Roman"/>
          <w:sz w:val="24"/>
          <w:szCs w:val="24"/>
        </w:rPr>
        <w:t>, shown in Table 2</w:t>
      </w:r>
      <w:r>
        <w:rPr>
          <w:rFonts w:ascii="Times New Roman" w:hAnsi="Times New Roman" w:cs="Times New Roman"/>
          <w:sz w:val="24"/>
          <w:szCs w:val="24"/>
        </w:rPr>
        <w:t>, there</w:t>
      </w:r>
      <w:r w:rsidR="00FB6FC6">
        <w:rPr>
          <w:rFonts w:ascii="Times New Roman" w:hAnsi="Times New Roman" w:cs="Times New Roman"/>
          <w:sz w:val="24"/>
          <w:szCs w:val="24"/>
        </w:rPr>
        <w:t xml:space="preserve"> does</w:t>
      </w:r>
      <w:r>
        <w:rPr>
          <w:rFonts w:ascii="Times New Roman" w:hAnsi="Times New Roman" w:cs="Times New Roman"/>
          <w:sz w:val="24"/>
          <w:szCs w:val="24"/>
        </w:rPr>
        <w:t xml:space="preserve"> not appear to be any meaningful</w:t>
      </w:r>
      <w:r w:rsidR="00BB397E">
        <w:rPr>
          <w:rFonts w:ascii="Times New Roman" w:hAnsi="Times New Roman" w:cs="Times New Roman"/>
          <w:sz w:val="24"/>
          <w:szCs w:val="24"/>
        </w:rPr>
        <w:t xml:space="preserve"> </w:t>
      </w:r>
      <w:r w:rsidR="00993952">
        <w:rPr>
          <w:rFonts w:ascii="Times New Roman" w:hAnsi="Times New Roman" w:cs="Times New Roman"/>
          <w:sz w:val="24"/>
          <w:szCs w:val="24"/>
        </w:rPr>
        <w:t>association</w:t>
      </w:r>
      <w:r>
        <w:rPr>
          <w:rFonts w:ascii="Times New Roman" w:hAnsi="Times New Roman" w:cs="Times New Roman"/>
          <w:sz w:val="24"/>
          <w:szCs w:val="24"/>
        </w:rPr>
        <w:t xml:space="preserve"> between any of the severe weather parameters and AOD.  The median, 25</w:t>
      </w:r>
      <w:r w:rsidRPr="009618D7">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and 75</w:t>
      </w:r>
      <w:r w:rsidRPr="009618D7">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of each of the parameters </w:t>
      </w:r>
      <w:r w:rsidR="00FB6FC6">
        <w:rPr>
          <w:rFonts w:ascii="Times New Roman" w:hAnsi="Times New Roman" w:cs="Times New Roman"/>
          <w:sz w:val="24"/>
          <w:szCs w:val="24"/>
        </w:rPr>
        <w:t>are</w:t>
      </w:r>
      <w:r>
        <w:rPr>
          <w:rFonts w:ascii="Times New Roman" w:hAnsi="Times New Roman" w:cs="Times New Roman"/>
          <w:sz w:val="24"/>
          <w:szCs w:val="24"/>
        </w:rPr>
        <w:t xml:space="preserve"> very similar regardless of whether </w:t>
      </w:r>
      <w:r w:rsidR="00392D50">
        <w:rPr>
          <w:rFonts w:ascii="Times New Roman" w:hAnsi="Times New Roman" w:cs="Times New Roman"/>
          <w:sz w:val="24"/>
          <w:szCs w:val="24"/>
        </w:rPr>
        <w:t xml:space="preserve">the atmosphere was clean or polluted.  </w:t>
      </w:r>
      <w:r>
        <w:rPr>
          <w:rFonts w:ascii="Times New Roman" w:hAnsi="Times New Roman" w:cs="Times New Roman"/>
          <w:sz w:val="24"/>
          <w:szCs w:val="24"/>
        </w:rPr>
        <w:t xml:space="preserve">Additionally, the distributions of each of the parameters </w:t>
      </w:r>
      <w:r w:rsidR="00993952">
        <w:rPr>
          <w:rFonts w:ascii="Times New Roman" w:hAnsi="Times New Roman" w:cs="Times New Roman"/>
          <w:sz w:val="24"/>
          <w:szCs w:val="24"/>
        </w:rPr>
        <w:t>a</w:t>
      </w:r>
      <w:r>
        <w:rPr>
          <w:rFonts w:ascii="Times New Roman" w:hAnsi="Times New Roman" w:cs="Times New Roman"/>
          <w:sz w:val="24"/>
          <w:szCs w:val="24"/>
        </w:rPr>
        <w:t>re similar for both groups.</w:t>
      </w:r>
      <w:r w:rsidR="00736C44">
        <w:rPr>
          <w:rFonts w:ascii="Times New Roman" w:hAnsi="Times New Roman" w:cs="Times New Roman"/>
          <w:sz w:val="24"/>
          <w:szCs w:val="24"/>
        </w:rPr>
        <w:t xml:space="preserve">  </w:t>
      </w:r>
      <w:r w:rsidR="006B3F31">
        <w:rPr>
          <w:rFonts w:ascii="Times New Roman" w:hAnsi="Times New Roman" w:cs="Times New Roman"/>
          <w:sz w:val="24"/>
          <w:szCs w:val="24"/>
        </w:rPr>
        <w:t xml:space="preserve">This could indicate that the </w:t>
      </w:r>
      <w:r w:rsidR="00FB6FC6">
        <w:rPr>
          <w:rFonts w:ascii="Times New Roman" w:hAnsi="Times New Roman" w:cs="Times New Roman"/>
          <w:sz w:val="24"/>
          <w:szCs w:val="24"/>
        </w:rPr>
        <w:t>associations</w:t>
      </w:r>
      <w:r w:rsidR="006B3F31">
        <w:rPr>
          <w:rFonts w:ascii="Times New Roman" w:hAnsi="Times New Roman" w:cs="Times New Roman"/>
          <w:sz w:val="24"/>
          <w:szCs w:val="24"/>
        </w:rPr>
        <w:t xml:space="preserve"> showing up in the data from all year round may </w:t>
      </w:r>
      <w:r w:rsidR="00FB6FC6">
        <w:rPr>
          <w:rFonts w:ascii="Times New Roman" w:hAnsi="Times New Roman" w:cs="Times New Roman"/>
          <w:sz w:val="24"/>
          <w:szCs w:val="24"/>
        </w:rPr>
        <w:t>be</w:t>
      </w:r>
      <w:r w:rsidR="006B3F31">
        <w:rPr>
          <w:rFonts w:ascii="Times New Roman" w:hAnsi="Times New Roman" w:cs="Times New Roman"/>
          <w:sz w:val="24"/>
          <w:szCs w:val="24"/>
        </w:rPr>
        <w:t xml:space="preserve"> due to seasonal cycles of the parameters instead of one potentially affecting the other.  For example, it could </w:t>
      </w:r>
      <w:r w:rsidR="00FB6FC6">
        <w:rPr>
          <w:rFonts w:ascii="Times New Roman" w:hAnsi="Times New Roman" w:cs="Times New Roman"/>
          <w:sz w:val="24"/>
          <w:szCs w:val="24"/>
        </w:rPr>
        <w:t>be</w:t>
      </w:r>
      <w:r w:rsidR="006B3F31">
        <w:rPr>
          <w:rFonts w:ascii="Times New Roman" w:hAnsi="Times New Roman" w:cs="Times New Roman"/>
          <w:sz w:val="24"/>
          <w:szCs w:val="24"/>
        </w:rPr>
        <w:t xml:space="preserve"> a case of AOD and CAPE both tending to be higher in the </w:t>
      </w:r>
      <w:r w:rsidR="00E41521">
        <w:rPr>
          <w:rFonts w:ascii="Times New Roman" w:hAnsi="Times New Roman" w:cs="Times New Roman"/>
          <w:sz w:val="24"/>
          <w:szCs w:val="24"/>
        </w:rPr>
        <w:t>warm season</w:t>
      </w:r>
      <w:r w:rsidR="006B3F31">
        <w:rPr>
          <w:rFonts w:ascii="Times New Roman" w:hAnsi="Times New Roman" w:cs="Times New Roman"/>
          <w:sz w:val="24"/>
          <w:szCs w:val="24"/>
        </w:rPr>
        <w:t xml:space="preserve"> w</w:t>
      </w:r>
      <w:r w:rsidR="00E41521">
        <w:rPr>
          <w:rFonts w:ascii="Times New Roman" w:hAnsi="Times New Roman" w:cs="Times New Roman"/>
          <w:sz w:val="24"/>
          <w:szCs w:val="24"/>
        </w:rPr>
        <w:t>ith</w:t>
      </w:r>
      <w:r w:rsidR="006B3F31">
        <w:rPr>
          <w:rFonts w:ascii="Times New Roman" w:hAnsi="Times New Roman" w:cs="Times New Roman"/>
          <w:sz w:val="24"/>
          <w:szCs w:val="24"/>
        </w:rPr>
        <w:t xml:space="preserve"> bulk shear </w:t>
      </w:r>
      <w:r w:rsidR="00E41521">
        <w:rPr>
          <w:rFonts w:ascii="Times New Roman" w:hAnsi="Times New Roman" w:cs="Times New Roman"/>
          <w:sz w:val="24"/>
          <w:szCs w:val="24"/>
        </w:rPr>
        <w:t>being</w:t>
      </w:r>
      <w:r w:rsidR="006B3F31">
        <w:rPr>
          <w:rFonts w:ascii="Times New Roman" w:hAnsi="Times New Roman" w:cs="Times New Roman"/>
          <w:sz w:val="24"/>
          <w:szCs w:val="24"/>
        </w:rPr>
        <w:t xml:space="preserve"> higher in the </w:t>
      </w:r>
      <w:r w:rsidR="00E41521">
        <w:rPr>
          <w:rFonts w:ascii="Times New Roman" w:hAnsi="Times New Roman" w:cs="Times New Roman"/>
          <w:sz w:val="24"/>
          <w:szCs w:val="24"/>
        </w:rPr>
        <w:t>cool season</w:t>
      </w:r>
      <w:r w:rsidR="006B3F31">
        <w:rPr>
          <w:rFonts w:ascii="Times New Roman" w:hAnsi="Times New Roman" w:cs="Times New Roman"/>
          <w:sz w:val="24"/>
          <w:szCs w:val="24"/>
        </w:rPr>
        <w:t>.</w:t>
      </w:r>
    </w:p>
    <w:p w14:paraId="6A9105FD" w14:textId="589FAD2D" w:rsidR="006B0B35" w:rsidRDefault="006B0B35" w:rsidP="00C75B6D">
      <w:pPr>
        <w:spacing w:line="480" w:lineRule="auto"/>
        <w:jc w:val="both"/>
        <w:rPr>
          <w:rFonts w:ascii="Times New Roman" w:hAnsi="Times New Roman" w:cs="Times New Roman"/>
          <w:sz w:val="24"/>
          <w:szCs w:val="24"/>
        </w:rPr>
      </w:pPr>
    </w:p>
    <w:p w14:paraId="00C37144" w14:textId="77777777" w:rsidR="006B0B35" w:rsidRDefault="006B0B35" w:rsidP="00C75B6D">
      <w:pPr>
        <w:spacing w:line="480" w:lineRule="auto"/>
        <w:jc w:val="both"/>
        <w:rPr>
          <w:rFonts w:ascii="Times New Roman" w:hAnsi="Times New Roman" w:cs="Times New Roman"/>
          <w:sz w:val="24"/>
          <w:szCs w:val="24"/>
        </w:rPr>
      </w:pPr>
    </w:p>
    <w:p w14:paraId="25E05EDE" w14:textId="7187C64B" w:rsidR="00E2237A" w:rsidRPr="004A6383" w:rsidRDefault="00471B4C" w:rsidP="004A6383">
      <w:pPr>
        <w:pStyle w:val="Heading3"/>
        <w:jc w:val="both"/>
      </w:pPr>
      <w:bookmarkStart w:id="23" w:name="_Toc102475440"/>
      <w:r>
        <w:lastRenderedPageBreak/>
        <w:t xml:space="preserve">4.1.3 </w:t>
      </w:r>
      <w:r w:rsidR="006F1B0B">
        <w:t>Cool-season data</w:t>
      </w:r>
      <w:bookmarkEnd w:id="23"/>
    </w:p>
    <w:p w14:paraId="3B1349E4" w14:textId="77777777" w:rsidR="00E2237A" w:rsidRDefault="00E2237A" w:rsidP="00E2237A">
      <w:pPr>
        <w:spacing w:line="480" w:lineRule="auto"/>
        <w:rPr>
          <w:rFonts w:ascii="Times New Roman" w:hAnsi="Times New Roman" w:cs="Times New Roman"/>
          <w:sz w:val="24"/>
          <w:szCs w:val="24"/>
        </w:rPr>
      </w:pPr>
    </w:p>
    <w:tbl>
      <w:tblPr>
        <w:tblW w:w="8990" w:type="dxa"/>
        <w:tblCellMar>
          <w:left w:w="0" w:type="dxa"/>
          <w:right w:w="0" w:type="dxa"/>
        </w:tblCellMar>
        <w:tblLook w:val="0420" w:firstRow="1" w:lastRow="0" w:firstColumn="0" w:lastColumn="0" w:noHBand="0" w:noVBand="1"/>
      </w:tblPr>
      <w:tblGrid>
        <w:gridCol w:w="4580"/>
        <w:gridCol w:w="4410"/>
      </w:tblGrid>
      <w:tr w:rsidR="00E2237A" w14:paraId="578E1359" w14:textId="77777777" w:rsidTr="00BF46EF">
        <w:trPr>
          <w:trHeight w:val="376"/>
        </w:trPr>
        <w:tc>
          <w:tcPr>
            <w:tcW w:w="899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A4423E" w14:textId="7893C879"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Cool season (December, January, February, March</w:t>
            </w:r>
            <w:r w:rsidR="00FB6FC6">
              <w:rPr>
                <w:rFonts w:ascii="Times New Roman" w:hAnsi="Times New Roman" w:cs="Times New Roman"/>
                <w:sz w:val="24"/>
                <w:szCs w:val="24"/>
              </w:rPr>
              <w:t>)</w:t>
            </w:r>
          </w:p>
        </w:tc>
      </w:tr>
      <w:tr w:rsidR="00E2237A" w14:paraId="11816D9D" w14:textId="77777777" w:rsidTr="00BF46EF">
        <w:trPr>
          <w:trHeight w:val="529"/>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891A79" w14:textId="129C42A1" w:rsidR="00E2237A" w:rsidRDefault="00E2237A" w:rsidP="00BF46EF">
            <w:pPr>
              <w:spacing w:after="0" w:line="480" w:lineRule="auto"/>
              <w:rPr>
                <w:rFonts w:ascii="Times New Roman" w:hAnsi="Times New Roman" w:cs="Times New Roman"/>
                <w:sz w:val="24"/>
                <w:szCs w:val="24"/>
              </w:rPr>
            </w:pPr>
            <w:r>
              <w:rPr>
                <w:rFonts w:ascii="Times New Roman" w:hAnsi="Times New Roman" w:cs="Times New Roman"/>
                <w:sz w:val="24"/>
                <w:szCs w:val="24"/>
              </w:rPr>
              <w:t>CAPE</w:t>
            </w:r>
            <w:r>
              <w:rPr>
                <w:rFonts w:ascii="Times New Roman" w:hAnsi="Times New Roman" w:cs="Times New Roman"/>
                <w:sz w:val="24"/>
                <w:szCs w:val="24"/>
              </w:rPr>
              <w:sym w:font="Symbol" w:char="F0AF"/>
            </w:r>
            <w:r>
              <w:rPr>
                <w:rFonts w:ascii="Times New Roman" w:hAnsi="Times New Roman" w:cs="Times New Roman"/>
                <w:sz w:val="24"/>
                <w:szCs w:val="24"/>
              </w:rPr>
              <w:t xml:space="preserve">      Shear</w:t>
            </w:r>
            <w:r w:rsidR="00993952">
              <w:rPr>
                <w:rFonts w:ascii="Times New Roman" w:hAnsi="Times New Roman" w:cs="Times New Roman"/>
                <w:sz w:val="24"/>
                <w:szCs w:val="24"/>
              </w:rPr>
              <w:t>=</w:t>
            </w:r>
            <w:r>
              <w:rPr>
                <w:rFonts w:ascii="Times New Roman" w:hAnsi="Times New Roman" w:cs="Times New Roman"/>
                <w:sz w:val="24"/>
                <w:szCs w:val="24"/>
              </w:rPr>
              <w:t xml:space="preserve">    SWP</w:t>
            </w:r>
            <w:r>
              <w:rPr>
                <w:rFonts w:ascii="Times New Roman" w:hAnsi="Times New Roman" w:cs="Times New Roman"/>
                <w:sz w:val="24"/>
                <w:szCs w:val="24"/>
              </w:rPr>
              <w:sym w:font="Symbol" w:char="F0AF"/>
            </w:r>
            <w:r w:rsidR="006B0B35">
              <w:rPr>
                <w:rFonts w:ascii="Times New Roman" w:hAnsi="Times New Roman" w:cs="Times New Roman"/>
                <w:sz w:val="24"/>
                <w:szCs w:val="24"/>
              </w:rPr>
              <w:sym w:font="Symbol" w:char="F0AF"/>
            </w:r>
            <w:r>
              <w:rPr>
                <w:rFonts w:ascii="Times New Roman" w:hAnsi="Times New Roman" w:cs="Times New Roman"/>
                <w:sz w:val="24"/>
                <w:szCs w:val="24"/>
              </w:rPr>
              <w:t xml:space="preserve">     SSWP</w:t>
            </w:r>
            <w:r>
              <w:rPr>
                <w:rFonts w:ascii="Times New Roman" w:hAnsi="Times New Roman" w:cs="Times New Roman"/>
                <w:sz w:val="24"/>
                <w:szCs w:val="24"/>
              </w:rPr>
              <w:sym w:font="Symbol" w:char="F0AF"/>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C93EF8" w14:textId="6EEC5C47" w:rsidR="00E2237A" w:rsidRDefault="00E2237A" w:rsidP="00BF46E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CAPE</w:t>
            </w:r>
            <w:r>
              <w:rPr>
                <w:rFonts w:ascii="Times New Roman" w:hAnsi="Times New Roman" w:cs="Times New Roman"/>
                <w:sz w:val="24"/>
                <w:szCs w:val="24"/>
              </w:rPr>
              <w:sym w:font="Symbol" w:char="F0AD"/>
            </w:r>
            <w:r>
              <w:rPr>
                <w:rFonts w:ascii="Times New Roman" w:hAnsi="Times New Roman" w:cs="Times New Roman"/>
                <w:sz w:val="24"/>
                <w:szCs w:val="24"/>
              </w:rPr>
              <w:t xml:space="preserve">    Shear</w:t>
            </w:r>
            <w:r w:rsidR="00993952">
              <w:rPr>
                <w:rFonts w:ascii="Times New Roman" w:hAnsi="Times New Roman" w:cs="Times New Roman"/>
                <w:sz w:val="24"/>
                <w:szCs w:val="24"/>
              </w:rPr>
              <w:t>=</w:t>
            </w:r>
            <w:r>
              <w:rPr>
                <w:rFonts w:ascii="Times New Roman" w:hAnsi="Times New Roman" w:cs="Times New Roman"/>
                <w:sz w:val="24"/>
                <w:szCs w:val="24"/>
              </w:rPr>
              <w:t xml:space="preserve">     SWP</w:t>
            </w:r>
            <w:r>
              <w:rPr>
                <w:rFonts w:ascii="Times New Roman" w:hAnsi="Times New Roman" w:cs="Times New Roman"/>
                <w:sz w:val="24"/>
                <w:szCs w:val="24"/>
              </w:rPr>
              <w:sym w:font="Symbol" w:char="F0AD"/>
            </w:r>
            <w:r w:rsidR="006B0B35">
              <w:rPr>
                <w:rFonts w:ascii="Times New Roman" w:hAnsi="Times New Roman" w:cs="Times New Roman"/>
                <w:sz w:val="24"/>
                <w:szCs w:val="24"/>
              </w:rPr>
              <w:sym w:font="Symbol" w:char="F0AD"/>
            </w:r>
            <w:r>
              <w:rPr>
                <w:rFonts w:ascii="Times New Roman" w:hAnsi="Times New Roman" w:cs="Times New Roman"/>
                <w:sz w:val="24"/>
                <w:szCs w:val="24"/>
              </w:rPr>
              <w:t xml:space="preserve">      SSWP</w:t>
            </w:r>
            <w:r>
              <w:rPr>
                <w:rFonts w:ascii="Times New Roman" w:hAnsi="Times New Roman" w:cs="Times New Roman"/>
                <w:sz w:val="24"/>
                <w:szCs w:val="24"/>
              </w:rPr>
              <w:sym w:font="Symbol" w:char="F0AD"/>
            </w:r>
          </w:p>
        </w:tc>
      </w:tr>
      <w:tr w:rsidR="00E2237A" w14:paraId="05FEB6D8" w14:textId="77777777" w:rsidTr="00BF46EF">
        <w:trPr>
          <w:trHeight w:val="18"/>
        </w:trPr>
        <w:tc>
          <w:tcPr>
            <w:tcW w:w="45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56E3E2" w14:textId="77777777"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Clean</w:t>
            </w:r>
          </w:p>
        </w:tc>
        <w:tc>
          <w:tcPr>
            <w:tcW w:w="4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9712E00" w14:textId="77777777" w:rsidR="00E2237A" w:rsidRDefault="00E2237A" w:rsidP="00BF46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Polluted</w:t>
            </w:r>
          </w:p>
        </w:tc>
      </w:tr>
    </w:tbl>
    <w:p w14:paraId="21C63CB7" w14:textId="19371CA7" w:rsidR="004A6383" w:rsidRDefault="004A6383" w:rsidP="004A6383">
      <w:r w:rsidRPr="004A6383">
        <w:rPr>
          <w:rFonts w:ascii="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49A1B5B0" wp14:editId="043C2A78">
                <wp:simplePos x="0" y="0"/>
                <wp:positionH relativeFrom="margin">
                  <wp:align>right</wp:align>
                </wp:positionH>
                <wp:positionV relativeFrom="paragraph">
                  <wp:posOffset>292100</wp:posOffset>
                </wp:positionV>
                <wp:extent cx="5920740" cy="1371600"/>
                <wp:effectExtent l="0" t="0" r="381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371600"/>
                        </a:xfrm>
                        <a:prstGeom prst="rect">
                          <a:avLst/>
                        </a:prstGeom>
                        <a:solidFill>
                          <a:srgbClr val="FFFFFF"/>
                        </a:solidFill>
                        <a:ln w="9525">
                          <a:noFill/>
                          <a:miter lim="800000"/>
                          <a:headEnd/>
                          <a:tailEnd/>
                        </a:ln>
                      </wps:spPr>
                      <wps:txbx>
                        <w:txbxContent>
                          <w:p w14:paraId="1402948A" w14:textId="40C1777B" w:rsidR="004A6383" w:rsidRDefault="004A6383" w:rsidP="004A6383">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6</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 for cool-season data; up arrow indicates higher severe weather parameter in that atmospheric pollution level, down arrow indicates lower parameter in that level, equals sign indicates same parameter regardless of level</w:t>
                            </w:r>
                          </w:p>
                          <w:p w14:paraId="4D13F433" w14:textId="1C7372AA" w:rsidR="004A6383" w:rsidRDefault="004A6383" w:rsidP="004A6383">
                            <w:pPr>
                              <w:spacing w:line="480"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1B5B0" id="_x0000_s1040" type="#_x0000_t202" style="position:absolute;margin-left:415pt;margin-top:23pt;width:466.2pt;height:108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wjEgIAAP8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" stroked="f">
                <v:textbox>
                  <w:txbxContent>
                    <w:p w14:paraId="1402948A" w14:textId="40C1777B" w:rsidR="004A6383" w:rsidRDefault="004A6383" w:rsidP="004A6383">
                      <w:pPr>
                        <w:spacing w:line="480" w:lineRule="auto"/>
                        <w:jc w:val="both"/>
                      </w:pPr>
                      <w:r>
                        <w:rPr>
                          <w:rFonts w:ascii="Times New Roman" w:hAnsi="Times New Roman" w:cs="Times New Roman"/>
                          <w:sz w:val="24"/>
                          <w:szCs w:val="24"/>
                        </w:rPr>
                        <w:t xml:space="preserve">Table </w:t>
                      </w:r>
                      <w:r w:rsidR="001073BE">
                        <w:rPr>
                          <w:rFonts w:ascii="Times New Roman" w:hAnsi="Times New Roman" w:cs="Times New Roman"/>
                          <w:sz w:val="24"/>
                          <w:szCs w:val="24"/>
                        </w:rPr>
                        <w:t>6</w:t>
                      </w:r>
                      <w:r>
                        <w:rPr>
                          <w:rFonts w:ascii="Times New Roman" w:hAnsi="Times New Roman" w:cs="Times New Roman"/>
                          <w:sz w:val="24"/>
                          <w:szCs w:val="24"/>
                        </w:rPr>
                        <w:t xml:space="preserve">: </w:t>
                      </w:r>
                      <w:r w:rsidR="00FB6FC6">
                        <w:rPr>
                          <w:rFonts w:ascii="Times New Roman" w:hAnsi="Times New Roman" w:cs="Times New Roman"/>
                          <w:sz w:val="24"/>
                          <w:szCs w:val="24"/>
                        </w:rPr>
                        <w:t>Associations</w:t>
                      </w:r>
                      <w:r>
                        <w:rPr>
                          <w:rFonts w:ascii="Times New Roman" w:hAnsi="Times New Roman" w:cs="Times New Roman"/>
                          <w:sz w:val="24"/>
                          <w:szCs w:val="24"/>
                        </w:rPr>
                        <w:t xml:space="preserve"> found between atmospheric pollution and severe weather parameters for cool-season data; up arrow indicates higher severe weather parameter in that atmospheric pollution level, down arrow indicates lower parameter in that level, equals sign indicates same parameter regardless of level</w:t>
                      </w:r>
                    </w:p>
                    <w:p w14:paraId="4D13F433" w14:textId="1C7372AA" w:rsidR="004A6383" w:rsidRDefault="004A6383" w:rsidP="004A6383">
                      <w:pPr>
                        <w:spacing w:line="480" w:lineRule="auto"/>
                        <w:jc w:val="both"/>
                      </w:pPr>
                    </w:p>
                  </w:txbxContent>
                </v:textbox>
                <w10:wrap type="square" anchorx="margin"/>
              </v:shape>
            </w:pict>
          </mc:Fallback>
        </mc:AlternateContent>
      </w:r>
    </w:p>
    <w:p w14:paraId="7252E29F" w14:textId="77777777" w:rsidR="004A6383" w:rsidRPr="004A6383" w:rsidRDefault="004A6383" w:rsidP="004A6383"/>
    <w:p w14:paraId="6E62E0A7" w14:textId="4D028963" w:rsidR="00B35F9A" w:rsidRDefault="00B35F9A"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Looking at cool-season data</w:t>
      </w:r>
      <w:r w:rsidR="00CD04EE">
        <w:rPr>
          <w:rFonts w:ascii="Times New Roman" w:hAnsi="Times New Roman" w:cs="Times New Roman"/>
          <w:sz w:val="24"/>
          <w:szCs w:val="24"/>
        </w:rPr>
        <w:t xml:space="preserve"> shown in Table 3</w:t>
      </w:r>
      <w:r>
        <w:rPr>
          <w:rFonts w:ascii="Times New Roman" w:hAnsi="Times New Roman" w:cs="Times New Roman"/>
          <w:sz w:val="24"/>
          <w:szCs w:val="24"/>
        </w:rPr>
        <w:t xml:space="preserve">, there was a tendency for </w:t>
      </w:r>
      <w:r w:rsidR="00993952">
        <w:rPr>
          <w:rFonts w:ascii="Times New Roman" w:hAnsi="Times New Roman" w:cs="Times New Roman"/>
          <w:sz w:val="24"/>
          <w:szCs w:val="24"/>
        </w:rPr>
        <w:t>a polluted atmosphere to be weakly associated with an increase in CAPE</w:t>
      </w:r>
      <w:r w:rsidR="00BB397E">
        <w:rPr>
          <w:rFonts w:ascii="Times New Roman" w:hAnsi="Times New Roman" w:cs="Times New Roman"/>
          <w:sz w:val="24"/>
          <w:szCs w:val="24"/>
        </w:rPr>
        <w:t>.</w:t>
      </w:r>
      <w:r>
        <w:rPr>
          <w:rFonts w:ascii="Times New Roman" w:hAnsi="Times New Roman" w:cs="Times New Roman"/>
          <w:sz w:val="24"/>
          <w:szCs w:val="24"/>
        </w:rPr>
        <w:t xml:space="preserve">  This </w:t>
      </w:r>
      <w:r w:rsidR="00993952">
        <w:rPr>
          <w:rFonts w:ascii="Times New Roman" w:hAnsi="Times New Roman" w:cs="Times New Roman"/>
          <w:sz w:val="24"/>
          <w:szCs w:val="24"/>
        </w:rPr>
        <w:t>i</w:t>
      </w:r>
      <w:r>
        <w:rPr>
          <w:rFonts w:ascii="Times New Roman" w:hAnsi="Times New Roman" w:cs="Times New Roman"/>
          <w:sz w:val="24"/>
          <w:szCs w:val="24"/>
        </w:rPr>
        <w:t xml:space="preserve">s </w:t>
      </w:r>
      <w:r w:rsidR="00D03999">
        <w:rPr>
          <w:rFonts w:ascii="Times New Roman" w:hAnsi="Times New Roman" w:cs="Times New Roman"/>
          <w:sz w:val="24"/>
          <w:szCs w:val="24"/>
        </w:rPr>
        <w:t>confirmed</w:t>
      </w:r>
      <w:r>
        <w:rPr>
          <w:rFonts w:ascii="Times New Roman" w:hAnsi="Times New Roman" w:cs="Times New Roman"/>
          <w:sz w:val="24"/>
          <w:szCs w:val="24"/>
        </w:rPr>
        <w:t xml:space="preserve"> by the distributions, which show CAPE values associated with </w:t>
      </w:r>
      <w:r w:rsidR="00BB397E">
        <w:rPr>
          <w:rFonts w:ascii="Times New Roman" w:hAnsi="Times New Roman" w:cs="Times New Roman"/>
          <w:sz w:val="24"/>
          <w:szCs w:val="24"/>
        </w:rPr>
        <w:t xml:space="preserve">a polluted atmosphere </w:t>
      </w:r>
      <w:r>
        <w:rPr>
          <w:rFonts w:ascii="Times New Roman" w:hAnsi="Times New Roman" w:cs="Times New Roman"/>
          <w:sz w:val="24"/>
          <w:szCs w:val="24"/>
        </w:rPr>
        <w:t xml:space="preserve">being disproportionately higher than the ones associated with </w:t>
      </w:r>
      <w:r w:rsidR="00BB397E">
        <w:rPr>
          <w:rFonts w:ascii="Times New Roman" w:hAnsi="Times New Roman" w:cs="Times New Roman"/>
          <w:sz w:val="24"/>
          <w:szCs w:val="24"/>
        </w:rPr>
        <w:t>a clean atmosphere</w:t>
      </w:r>
      <w:r>
        <w:rPr>
          <w:rFonts w:ascii="Times New Roman" w:hAnsi="Times New Roman" w:cs="Times New Roman"/>
          <w:sz w:val="24"/>
          <w:szCs w:val="24"/>
        </w:rPr>
        <w:t xml:space="preserve">.  </w:t>
      </w:r>
      <w:r w:rsidR="009D432A">
        <w:rPr>
          <w:rFonts w:ascii="Times New Roman" w:hAnsi="Times New Roman" w:cs="Times New Roman"/>
          <w:sz w:val="24"/>
          <w:szCs w:val="24"/>
        </w:rPr>
        <w:t xml:space="preserve">A similar pattern showed up in the IQR levels for bulk shear, with the values for </w:t>
      </w:r>
      <w:r w:rsidR="00BB397E">
        <w:rPr>
          <w:rFonts w:ascii="Times New Roman" w:hAnsi="Times New Roman" w:cs="Times New Roman"/>
          <w:sz w:val="24"/>
          <w:szCs w:val="24"/>
        </w:rPr>
        <w:t>a polluted atmosphere</w:t>
      </w:r>
      <w:r w:rsidR="009D432A">
        <w:rPr>
          <w:rFonts w:ascii="Times New Roman" w:hAnsi="Times New Roman" w:cs="Times New Roman"/>
          <w:sz w:val="24"/>
          <w:szCs w:val="24"/>
        </w:rPr>
        <w:t xml:space="preserve"> being slightly higher.</w:t>
      </w:r>
      <w:r w:rsidR="00993952">
        <w:rPr>
          <w:rFonts w:ascii="Times New Roman" w:hAnsi="Times New Roman" w:cs="Times New Roman"/>
          <w:sz w:val="24"/>
          <w:szCs w:val="24"/>
        </w:rPr>
        <w:t xml:space="preserve">  However, this relative difference is small enough that pollution level is not found to have any association with bulk shear.</w:t>
      </w:r>
      <w:r w:rsidR="009D432A">
        <w:rPr>
          <w:rFonts w:ascii="Times New Roman" w:hAnsi="Times New Roman" w:cs="Times New Roman"/>
          <w:sz w:val="24"/>
          <w:szCs w:val="24"/>
        </w:rPr>
        <w:t xml:space="preserve">  </w:t>
      </w:r>
      <w:r w:rsidR="002B0973">
        <w:rPr>
          <w:rFonts w:ascii="Times New Roman" w:hAnsi="Times New Roman" w:cs="Times New Roman"/>
          <w:sz w:val="24"/>
          <w:szCs w:val="24"/>
        </w:rPr>
        <w:t>Also</w:t>
      </w:r>
      <w:r w:rsidR="009D432A">
        <w:rPr>
          <w:rFonts w:ascii="Times New Roman" w:hAnsi="Times New Roman" w:cs="Times New Roman"/>
          <w:sz w:val="24"/>
          <w:szCs w:val="24"/>
        </w:rPr>
        <w:t xml:space="preserve">, unlike CAPE, this </w:t>
      </w:r>
      <w:r w:rsidR="002B0973">
        <w:rPr>
          <w:rFonts w:ascii="Times New Roman" w:hAnsi="Times New Roman" w:cs="Times New Roman"/>
          <w:sz w:val="24"/>
          <w:szCs w:val="24"/>
        </w:rPr>
        <w:t>difference i</w:t>
      </w:r>
      <w:r w:rsidR="009D432A">
        <w:rPr>
          <w:rFonts w:ascii="Times New Roman" w:hAnsi="Times New Roman" w:cs="Times New Roman"/>
          <w:sz w:val="24"/>
          <w:szCs w:val="24"/>
        </w:rPr>
        <w:t xml:space="preserve">s not reflected in the distributions.  Also of note was that this </w:t>
      </w:r>
      <w:r w:rsidR="002B0973">
        <w:rPr>
          <w:rFonts w:ascii="Times New Roman" w:hAnsi="Times New Roman" w:cs="Times New Roman"/>
          <w:sz w:val="24"/>
          <w:szCs w:val="24"/>
        </w:rPr>
        <w:t>i</w:t>
      </w:r>
      <w:r w:rsidR="009D432A">
        <w:rPr>
          <w:rFonts w:ascii="Times New Roman" w:hAnsi="Times New Roman" w:cs="Times New Roman"/>
          <w:sz w:val="24"/>
          <w:szCs w:val="24"/>
        </w:rPr>
        <w:t xml:space="preserve">s the reverse of what </w:t>
      </w:r>
      <w:r w:rsidR="002B0973">
        <w:rPr>
          <w:rFonts w:ascii="Times New Roman" w:hAnsi="Times New Roman" w:cs="Times New Roman"/>
          <w:sz w:val="24"/>
          <w:szCs w:val="24"/>
        </w:rPr>
        <w:t>i</w:t>
      </w:r>
      <w:r w:rsidR="009D432A">
        <w:rPr>
          <w:rFonts w:ascii="Times New Roman" w:hAnsi="Times New Roman" w:cs="Times New Roman"/>
          <w:sz w:val="24"/>
          <w:szCs w:val="24"/>
        </w:rPr>
        <w:t xml:space="preserve">s found for bulk shear using data from all-year round.  This could </w:t>
      </w:r>
      <w:r w:rsidR="002B4F4D">
        <w:rPr>
          <w:rFonts w:ascii="Times New Roman" w:hAnsi="Times New Roman" w:cs="Times New Roman"/>
          <w:sz w:val="24"/>
          <w:szCs w:val="24"/>
        </w:rPr>
        <w:t>indicate</w:t>
      </w:r>
      <w:r w:rsidR="009D432A">
        <w:rPr>
          <w:rFonts w:ascii="Times New Roman" w:hAnsi="Times New Roman" w:cs="Times New Roman"/>
          <w:sz w:val="24"/>
          <w:szCs w:val="24"/>
        </w:rPr>
        <w:t xml:space="preserve"> idea that the trends found in the year-round data (especially for bulk shear) </w:t>
      </w:r>
      <w:r w:rsidR="002B0973">
        <w:rPr>
          <w:rFonts w:ascii="Times New Roman" w:hAnsi="Times New Roman" w:cs="Times New Roman"/>
          <w:sz w:val="24"/>
          <w:szCs w:val="24"/>
        </w:rPr>
        <w:t>a</w:t>
      </w:r>
      <w:r w:rsidR="009D432A">
        <w:rPr>
          <w:rFonts w:ascii="Times New Roman" w:hAnsi="Times New Roman" w:cs="Times New Roman"/>
          <w:sz w:val="24"/>
          <w:szCs w:val="24"/>
        </w:rPr>
        <w:t xml:space="preserve">re due to seasonal cycles of the AOD and the parameters.  </w:t>
      </w:r>
      <w:r w:rsidR="00674FCD">
        <w:rPr>
          <w:rFonts w:ascii="Times New Roman" w:hAnsi="Times New Roman" w:cs="Times New Roman"/>
          <w:sz w:val="24"/>
          <w:szCs w:val="24"/>
        </w:rPr>
        <w:t>Looking at SWP, there was a somewhat larger difference in the medians for the two groups than there was for CAPE or bulk shear.</w:t>
      </w:r>
      <w:r w:rsidR="002B0973">
        <w:rPr>
          <w:rFonts w:ascii="Times New Roman" w:hAnsi="Times New Roman" w:cs="Times New Roman"/>
          <w:sz w:val="24"/>
          <w:szCs w:val="24"/>
        </w:rPr>
        <w:t xml:space="preserve">  This difference is enough for pollution level to have a strong association with this parameter.</w:t>
      </w:r>
      <w:r w:rsidR="00674FCD">
        <w:rPr>
          <w:rFonts w:ascii="Times New Roman" w:hAnsi="Times New Roman" w:cs="Times New Roman"/>
          <w:sz w:val="24"/>
          <w:szCs w:val="24"/>
        </w:rPr>
        <w:t xml:space="preserve">  Also, the distributions </w:t>
      </w:r>
      <w:r w:rsidR="002B0973">
        <w:rPr>
          <w:rFonts w:ascii="Times New Roman" w:hAnsi="Times New Roman" w:cs="Times New Roman"/>
          <w:sz w:val="24"/>
          <w:szCs w:val="24"/>
        </w:rPr>
        <w:t>a</w:t>
      </w:r>
      <w:r w:rsidR="00674FCD">
        <w:rPr>
          <w:rFonts w:ascii="Times New Roman" w:hAnsi="Times New Roman" w:cs="Times New Roman"/>
          <w:sz w:val="24"/>
          <w:szCs w:val="24"/>
        </w:rPr>
        <w:t xml:space="preserve">re </w:t>
      </w:r>
      <w:proofErr w:type="gramStart"/>
      <w:r w:rsidR="00674FCD">
        <w:rPr>
          <w:rFonts w:ascii="Times New Roman" w:hAnsi="Times New Roman" w:cs="Times New Roman"/>
          <w:sz w:val="24"/>
          <w:szCs w:val="24"/>
        </w:rPr>
        <w:lastRenderedPageBreak/>
        <w:t>similar to</w:t>
      </w:r>
      <w:proofErr w:type="gramEnd"/>
      <w:r w:rsidR="00674FCD">
        <w:rPr>
          <w:rFonts w:ascii="Times New Roman" w:hAnsi="Times New Roman" w:cs="Times New Roman"/>
          <w:sz w:val="24"/>
          <w:szCs w:val="24"/>
        </w:rPr>
        <w:t xml:space="preserve"> the ones shown for CAPE.  Furthermore, the</w:t>
      </w:r>
      <w:r w:rsidR="002B0973">
        <w:rPr>
          <w:rFonts w:ascii="Times New Roman" w:hAnsi="Times New Roman" w:cs="Times New Roman"/>
          <w:sz w:val="24"/>
          <w:szCs w:val="24"/>
        </w:rPr>
        <w:t xml:space="preserve"> relative</w:t>
      </w:r>
      <w:r w:rsidR="00674FCD">
        <w:rPr>
          <w:rFonts w:ascii="Times New Roman" w:hAnsi="Times New Roman" w:cs="Times New Roman"/>
          <w:sz w:val="24"/>
          <w:szCs w:val="24"/>
        </w:rPr>
        <w:t xml:space="preserve"> </w:t>
      </w:r>
      <w:r w:rsidR="002B0973">
        <w:rPr>
          <w:rFonts w:ascii="Times New Roman" w:hAnsi="Times New Roman" w:cs="Times New Roman"/>
          <w:sz w:val="24"/>
          <w:szCs w:val="24"/>
        </w:rPr>
        <w:t>difference in the 75</w:t>
      </w:r>
      <w:r w:rsidR="002B0973" w:rsidRPr="002B0973">
        <w:rPr>
          <w:rFonts w:ascii="Times New Roman" w:hAnsi="Times New Roman" w:cs="Times New Roman"/>
          <w:sz w:val="24"/>
          <w:szCs w:val="24"/>
          <w:vertAlign w:val="superscript"/>
        </w:rPr>
        <w:t>th</w:t>
      </w:r>
      <w:r w:rsidR="002B0973">
        <w:rPr>
          <w:rFonts w:ascii="Times New Roman" w:hAnsi="Times New Roman" w:cs="Times New Roman"/>
          <w:sz w:val="24"/>
          <w:szCs w:val="24"/>
        </w:rPr>
        <w:t xml:space="preserve"> percentile of SWP is greater than the relative difference of the median</w:t>
      </w:r>
      <w:r w:rsidR="00674FCD">
        <w:rPr>
          <w:rFonts w:ascii="Times New Roman" w:hAnsi="Times New Roman" w:cs="Times New Roman"/>
          <w:sz w:val="24"/>
          <w:szCs w:val="24"/>
        </w:rPr>
        <w:t xml:space="preserve">.  This could indicate that the </w:t>
      </w:r>
      <w:r w:rsidR="002B4F4D">
        <w:rPr>
          <w:rFonts w:ascii="Times New Roman" w:hAnsi="Times New Roman" w:cs="Times New Roman"/>
          <w:sz w:val="24"/>
          <w:szCs w:val="24"/>
        </w:rPr>
        <w:t>magnitude</w:t>
      </w:r>
      <w:r w:rsidR="00674FCD">
        <w:rPr>
          <w:rFonts w:ascii="Times New Roman" w:hAnsi="Times New Roman" w:cs="Times New Roman"/>
          <w:sz w:val="24"/>
          <w:szCs w:val="24"/>
        </w:rPr>
        <w:t xml:space="preserve"> of AOD </w:t>
      </w:r>
      <w:r w:rsidR="002B4F4D">
        <w:rPr>
          <w:rFonts w:ascii="Times New Roman" w:hAnsi="Times New Roman" w:cs="Times New Roman"/>
          <w:sz w:val="24"/>
          <w:szCs w:val="24"/>
        </w:rPr>
        <w:t>signifies</w:t>
      </w:r>
      <w:r w:rsidR="00674FCD">
        <w:rPr>
          <w:rFonts w:ascii="Times New Roman" w:hAnsi="Times New Roman" w:cs="Times New Roman"/>
          <w:sz w:val="24"/>
          <w:szCs w:val="24"/>
        </w:rPr>
        <w:t xml:space="preserve"> a difference in whether severe weather potential is realized, since it seems to make more of a difference in environments that have higher SWP to begin with.  Finally, looking at SSWP, </w:t>
      </w:r>
      <w:r w:rsidR="008A09E4">
        <w:rPr>
          <w:rFonts w:ascii="Times New Roman" w:hAnsi="Times New Roman" w:cs="Times New Roman"/>
          <w:sz w:val="24"/>
          <w:szCs w:val="24"/>
        </w:rPr>
        <w:t xml:space="preserve">there </w:t>
      </w:r>
      <w:r w:rsidR="002B0973">
        <w:rPr>
          <w:rFonts w:ascii="Times New Roman" w:hAnsi="Times New Roman" w:cs="Times New Roman"/>
          <w:sz w:val="24"/>
          <w:szCs w:val="24"/>
        </w:rPr>
        <w:t>i</w:t>
      </w:r>
      <w:r w:rsidR="008A09E4">
        <w:rPr>
          <w:rFonts w:ascii="Times New Roman" w:hAnsi="Times New Roman" w:cs="Times New Roman"/>
          <w:sz w:val="24"/>
          <w:szCs w:val="24"/>
        </w:rPr>
        <w:t>s some difference in the medians</w:t>
      </w:r>
      <w:r w:rsidR="002B4F4D">
        <w:rPr>
          <w:rFonts w:ascii="Times New Roman" w:hAnsi="Times New Roman" w:cs="Times New Roman"/>
          <w:sz w:val="24"/>
          <w:szCs w:val="24"/>
        </w:rPr>
        <w:t>.</w:t>
      </w:r>
      <w:r w:rsidR="002B0973">
        <w:rPr>
          <w:rFonts w:ascii="Times New Roman" w:hAnsi="Times New Roman" w:cs="Times New Roman"/>
          <w:sz w:val="24"/>
          <w:szCs w:val="24"/>
        </w:rPr>
        <w:t xml:space="preserve">  This difference is enough to indicate that a polluted atmosphere is weakly associated with an increase in this parameter.</w:t>
      </w:r>
      <w:r w:rsidR="002B4F4D">
        <w:rPr>
          <w:rFonts w:ascii="Times New Roman" w:hAnsi="Times New Roman" w:cs="Times New Roman"/>
          <w:sz w:val="24"/>
          <w:szCs w:val="24"/>
        </w:rPr>
        <w:t xml:space="preserve">  </w:t>
      </w:r>
      <w:r w:rsidR="008A09E4">
        <w:rPr>
          <w:rFonts w:ascii="Times New Roman" w:hAnsi="Times New Roman" w:cs="Times New Roman"/>
          <w:sz w:val="24"/>
          <w:szCs w:val="24"/>
        </w:rPr>
        <w:t xml:space="preserve">Also, as was the case for bulk shear, the distributions were </w:t>
      </w:r>
      <w:proofErr w:type="gramStart"/>
      <w:r w:rsidR="008A09E4">
        <w:rPr>
          <w:rFonts w:ascii="Times New Roman" w:hAnsi="Times New Roman" w:cs="Times New Roman"/>
          <w:sz w:val="24"/>
          <w:szCs w:val="24"/>
        </w:rPr>
        <w:t>fairly messy</w:t>
      </w:r>
      <w:proofErr w:type="gramEnd"/>
      <w:r w:rsidR="008A09E4">
        <w:rPr>
          <w:rFonts w:ascii="Times New Roman" w:hAnsi="Times New Roman" w:cs="Times New Roman"/>
          <w:sz w:val="24"/>
          <w:szCs w:val="24"/>
        </w:rPr>
        <w:t xml:space="preserve"> and did not have any noticeable trends.</w:t>
      </w:r>
      <w:r w:rsidR="001B3FE3">
        <w:rPr>
          <w:rFonts w:ascii="Times New Roman" w:hAnsi="Times New Roman" w:cs="Times New Roman"/>
          <w:sz w:val="24"/>
          <w:szCs w:val="24"/>
        </w:rPr>
        <w:t xml:space="preserve">  All of this would indicate that although there was some difference, it is difficult to tell </w:t>
      </w:r>
      <w:r w:rsidR="002B0973">
        <w:rPr>
          <w:rFonts w:ascii="Times New Roman" w:hAnsi="Times New Roman" w:cs="Times New Roman"/>
          <w:sz w:val="24"/>
          <w:szCs w:val="24"/>
        </w:rPr>
        <w:t>how significant or meaningful it is</w:t>
      </w:r>
      <w:r w:rsidR="001B3FE3">
        <w:rPr>
          <w:rFonts w:ascii="Times New Roman" w:hAnsi="Times New Roman" w:cs="Times New Roman"/>
          <w:sz w:val="24"/>
          <w:szCs w:val="24"/>
        </w:rPr>
        <w:t>.</w:t>
      </w:r>
      <w:r w:rsidR="008A09E4">
        <w:rPr>
          <w:rFonts w:ascii="Times New Roman" w:hAnsi="Times New Roman" w:cs="Times New Roman"/>
          <w:sz w:val="24"/>
          <w:szCs w:val="24"/>
        </w:rPr>
        <w:t xml:space="preserve">  One caveat with </w:t>
      </w:r>
      <w:proofErr w:type="gramStart"/>
      <w:r w:rsidR="008A09E4">
        <w:rPr>
          <w:rFonts w:ascii="Times New Roman" w:hAnsi="Times New Roman" w:cs="Times New Roman"/>
          <w:sz w:val="24"/>
          <w:szCs w:val="24"/>
        </w:rPr>
        <w:t>all of</w:t>
      </w:r>
      <w:proofErr w:type="gramEnd"/>
      <w:r w:rsidR="008A09E4">
        <w:rPr>
          <w:rFonts w:ascii="Times New Roman" w:hAnsi="Times New Roman" w:cs="Times New Roman"/>
          <w:sz w:val="24"/>
          <w:szCs w:val="24"/>
        </w:rPr>
        <w:t xml:space="preserve"> the cool-season data was that there </w:t>
      </w:r>
      <w:r w:rsidR="002B0973">
        <w:rPr>
          <w:rFonts w:ascii="Times New Roman" w:hAnsi="Times New Roman" w:cs="Times New Roman"/>
          <w:sz w:val="24"/>
          <w:szCs w:val="24"/>
        </w:rPr>
        <w:t>a</w:t>
      </w:r>
      <w:r w:rsidR="008A09E4">
        <w:rPr>
          <w:rFonts w:ascii="Times New Roman" w:hAnsi="Times New Roman" w:cs="Times New Roman"/>
          <w:sz w:val="24"/>
          <w:szCs w:val="24"/>
        </w:rPr>
        <w:t xml:space="preserve">re only 45 cases total where </w:t>
      </w:r>
      <w:r w:rsidR="002B4F4D">
        <w:rPr>
          <w:rFonts w:ascii="Times New Roman" w:hAnsi="Times New Roman" w:cs="Times New Roman"/>
          <w:sz w:val="24"/>
          <w:szCs w:val="24"/>
        </w:rPr>
        <w:t xml:space="preserve">the atmosphere </w:t>
      </w:r>
      <w:r w:rsidR="002B0973">
        <w:rPr>
          <w:rFonts w:ascii="Times New Roman" w:hAnsi="Times New Roman" w:cs="Times New Roman"/>
          <w:sz w:val="24"/>
          <w:szCs w:val="24"/>
        </w:rPr>
        <w:t>is</w:t>
      </w:r>
      <w:r w:rsidR="002B4F4D">
        <w:rPr>
          <w:rFonts w:ascii="Times New Roman" w:hAnsi="Times New Roman" w:cs="Times New Roman"/>
          <w:sz w:val="24"/>
          <w:szCs w:val="24"/>
        </w:rPr>
        <w:t xml:space="preserve"> considered polluted</w:t>
      </w:r>
      <w:r w:rsidR="008A09E4">
        <w:rPr>
          <w:rFonts w:ascii="Times New Roman" w:hAnsi="Times New Roman" w:cs="Times New Roman"/>
          <w:sz w:val="24"/>
          <w:szCs w:val="24"/>
        </w:rPr>
        <w:t>.</w:t>
      </w:r>
      <w:r w:rsidR="002B4F4D">
        <w:rPr>
          <w:rFonts w:ascii="Times New Roman" w:hAnsi="Times New Roman" w:cs="Times New Roman"/>
          <w:sz w:val="24"/>
          <w:szCs w:val="24"/>
        </w:rPr>
        <w:t xml:space="preserve">  This </w:t>
      </w:r>
      <w:proofErr w:type="gramStart"/>
      <w:r w:rsidR="002B4F4D">
        <w:rPr>
          <w:rFonts w:ascii="Times New Roman" w:hAnsi="Times New Roman" w:cs="Times New Roman"/>
          <w:sz w:val="24"/>
          <w:szCs w:val="24"/>
        </w:rPr>
        <w:t>is in contrast to</w:t>
      </w:r>
      <w:proofErr w:type="gramEnd"/>
      <w:r w:rsidR="002B4F4D">
        <w:rPr>
          <w:rFonts w:ascii="Times New Roman" w:hAnsi="Times New Roman" w:cs="Times New Roman"/>
          <w:sz w:val="24"/>
          <w:szCs w:val="24"/>
        </w:rPr>
        <w:t xml:space="preserve"> the warm-season data, which ha</w:t>
      </w:r>
      <w:r w:rsidR="002B0973">
        <w:rPr>
          <w:rFonts w:ascii="Times New Roman" w:hAnsi="Times New Roman" w:cs="Times New Roman"/>
          <w:sz w:val="24"/>
          <w:szCs w:val="24"/>
        </w:rPr>
        <w:t>s</w:t>
      </w:r>
      <w:r w:rsidR="002B4F4D">
        <w:rPr>
          <w:rFonts w:ascii="Times New Roman" w:hAnsi="Times New Roman" w:cs="Times New Roman"/>
          <w:sz w:val="24"/>
          <w:szCs w:val="24"/>
        </w:rPr>
        <w:t xml:space="preserve"> 479 such cases.</w:t>
      </w:r>
      <w:r w:rsidR="008A09E4">
        <w:rPr>
          <w:rFonts w:ascii="Times New Roman" w:hAnsi="Times New Roman" w:cs="Times New Roman"/>
          <w:sz w:val="24"/>
          <w:szCs w:val="24"/>
        </w:rPr>
        <w:t xml:space="preserve">  </w:t>
      </w:r>
      <w:r w:rsidR="001B3FE3">
        <w:rPr>
          <w:rFonts w:ascii="Times New Roman" w:hAnsi="Times New Roman" w:cs="Times New Roman"/>
          <w:sz w:val="24"/>
          <w:szCs w:val="24"/>
        </w:rPr>
        <w:t>This makes it difficult to determine how conclusive the results using this data are.</w:t>
      </w:r>
    </w:p>
    <w:p w14:paraId="69DF8109" w14:textId="188717A0" w:rsidR="003E5978" w:rsidRDefault="00471B4C" w:rsidP="00C75B6D">
      <w:pPr>
        <w:pStyle w:val="Heading2"/>
        <w:spacing w:line="480" w:lineRule="auto"/>
        <w:jc w:val="both"/>
      </w:pPr>
      <w:bookmarkStart w:id="24" w:name="_Toc102475441"/>
      <w:r>
        <w:t xml:space="preserve">4.2 </w:t>
      </w:r>
      <w:r w:rsidR="003E5978">
        <w:t>Scientific Implications</w:t>
      </w:r>
      <w:r w:rsidR="00185B39">
        <w:t xml:space="preserve"> of Results</w:t>
      </w:r>
      <w:bookmarkEnd w:id="24"/>
    </w:p>
    <w:p w14:paraId="0B164D09" w14:textId="200FB778" w:rsidR="00C97912" w:rsidRDefault="00C97912"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section discusses possible physical reasons for the associations found throughout this experiment.  These should not be interpreted as definitive </w:t>
      </w:r>
      <w:r w:rsidR="00B34FDC">
        <w:rPr>
          <w:rFonts w:ascii="Times New Roman" w:hAnsi="Times New Roman" w:cs="Times New Roman"/>
          <w:sz w:val="24"/>
          <w:szCs w:val="24"/>
        </w:rPr>
        <w:t>conclusions</w:t>
      </w:r>
      <w:r>
        <w:rPr>
          <w:rFonts w:ascii="Times New Roman" w:hAnsi="Times New Roman" w:cs="Times New Roman"/>
          <w:sz w:val="24"/>
          <w:szCs w:val="24"/>
        </w:rPr>
        <w:t xml:space="preserve"> because this study was not designed to show causation.</w:t>
      </w:r>
    </w:p>
    <w:p w14:paraId="53A4B5CF" w14:textId="7A8618D5" w:rsidR="003E5978" w:rsidRDefault="0011720E"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tendency of higher CAPE values </w:t>
      </w:r>
      <w:r w:rsidR="0082420B">
        <w:rPr>
          <w:rFonts w:ascii="Times New Roman" w:hAnsi="Times New Roman" w:cs="Times New Roman"/>
          <w:sz w:val="24"/>
          <w:szCs w:val="24"/>
        </w:rPr>
        <w:t xml:space="preserve">when the atmosphere is polluted goes against what was found in </w:t>
      </w:r>
      <w:r w:rsidR="0082420B">
        <w:rPr>
          <w:rFonts w:ascii="Times New Roman" w:hAnsi="Times New Roman" w:cs="Times New Roman"/>
          <w:sz w:val="24"/>
          <w:szCs w:val="24"/>
        </w:rPr>
        <w:fldChar w:fldCharType="begin"/>
      </w:r>
      <w:r w:rsidR="000D2C4B">
        <w:rPr>
          <w:rFonts w:ascii="Times New Roman" w:hAnsi="Times New Roman" w:cs="Times New Roman"/>
          <w:sz w:val="24"/>
          <w:szCs w:val="24"/>
        </w:rPr>
        <w:instrText xml:space="preserve"> ADDIN ZOTERO_ITEM CSL_CITATION {"citationID":"pMhRuROh","properties":{"formattedCitation":"(Toll and M\\uc0\\u228{}nnik 2015)","plainCitation":"(Toll and Männik 2015)","dontUpdate":true,"noteIndex":0},"citationItems":[{"id":48,"uris":["http://zotero.org/users/6296352/items/6IIEFM4Z"],"itemData":{"id":48,"type":"article-journal","abstract":"On August 8, 2010, a severe derecho type thunderstorm in the Baltic Sea region coincided with smoke from wildfires in Russia. Remarkable smoke aerosol concentrations, with a maximum aerosol optical depth of more than 2 at 550 nm, were observed near the thunderstorm. The impact of the wildfire smoke on the thunderstorm through direct radiative effects was investigated using the Hirlam Aladin Research for Mesoscale Operational Numerical Weather Prediction in Euromed (HARMONIE) model. HARMONIE was successfully able to resolve the dynamics of the thunderstorm, and simulations that considered the influence of the smoke-related aerosols were compared to simulation without aerosols. As simulated by the HARMONIE model, the smoke reduced the shortwave radiation flux at the surface by as much as 300 W/m2 and decreased the near-surface temperature by as much as 3 °C in the vicinity of the thunderstorm and respectively 100 W/m2 and 1 °C in the thunderstorm region. Atmospheric instability decreased through the direct radiative effect of aerosols, and several dynamic features of the simulated thunderstorm appeared slightly weaker.","container-title":"Atmospheric Research","DOI":"10.1016/j.atmosres.2014.11.018","ISSN":"01698095","journalAbbreviation":"Atmospheric Research","language":"en","page":"87-101","source":"DOI.org (Crossref)","title":"The direct radiative effect of wildfire smoke on a severe thunderstorm event in the Baltic Sea region","volume":"155","author":[{"family":"Toll","given":"V."},{"family":"Männik","given":"A."}],"issued":{"date-parts":[["2015",3]]}}}],"schema":"https://github.com/citation-style-language/schema/raw/master/csl-citation.json"} </w:instrText>
      </w:r>
      <w:r w:rsidR="0082420B">
        <w:rPr>
          <w:rFonts w:ascii="Times New Roman" w:hAnsi="Times New Roman" w:cs="Times New Roman"/>
          <w:sz w:val="24"/>
          <w:szCs w:val="24"/>
        </w:rPr>
        <w:fldChar w:fldCharType="separate"/>
      </w:r>
      <w:r w:rsidR="0082420B" w:rsidRPr="00820BA5">
        <w:rPr>
          <w:rFonts w:ascii="Times New Roman" w:hAnsi="Times New Roman" w:cs="Times New Roman"/>
          <w:sz w:val="24"/>
          <w:szCs w:val="24"/>
        </w:rPr>
        <w:t xml:space="preserve">Toll and Männik </w:t>
      </w:r>
      <w:r w:rsidR="0082420B">
        <w:rPr>
          <w:rFonts w:ascii="Times New Roman" w:hAnsi="Times New Roman" w:cs="Times New Roman"/>
          <w:sz w:val="24"/>
          <w:szCs w:val="24"/>
        </w:rPr>
        <w:t>(</w:t>
      </w:r>
      <w:r w:rsidR="0082420B" w:rsidRPr="00820BA5">
        <w:rPr>
          <w:rFonts w:ascii="Times New Roman" w:hAnsi="Times New Roman" w:cs="Times New Roman"/>
          <w:sz w:val="24"/>
          <w:szCs w:val="24"/>
        </w:rPr>
        <w:t>2015)</w:t>
      </w:r>
      <w:r w:rsidR="0082420B">
        <w:rPr>
          <w:rFonts w:ascii="Times New Roman" w:hAnsi="Times New Roman" w:cs="Times New Roman"/>
          <w:sz w:val="24"/>
          <w:szCs w:val="24"/>
        </w:rPr>
        <w:fldChar w:fldCharType="end"/>
      </w:r>
      <w:r w:rsidR="0082420B">
        <w:rPr>
          <w:rFonts w:ascii="Times New Roman" w:hAnsi="Times New Roman" w:cs="Times New Roman"/>
          <w:sz w:val="24"/>
          <w:szCs w:val="24"/>
        </w:rPr>
        <w:t xml:space="preserve">.  This result </w:t>
      </w:r>
      <w:r>
        <w:rPr>
          <w:rFonts w:ascii="Times New Roman" w:hAnsi="Times New Roman" w:cs="Times New Roman"/>
          <w:sz w:val="24"/>
          <w:szCs w:val="24"/>
        </w:rPr>
        <w:t xml:space="preserve">could be due in part due to seasonal cycles of both parameters.  It could mean that there tend to be higher CAPE values as well as higher AOD values during the summer.  This would explain why there is a more noticeable difference between the two AOD </w:t>
      </w:r>
      <w:proofErr w:type="spellStart"/>
      <w:r>
        <w:rPr>
          <w:rFonts w:ascii="Times New Roman" w:hAnsi="Times New Roman" w:cs="Times New Roman"/>
          <w:sz w:val="24"/>
          <w:szCs w:val="24"/>
        </w:rPr>
        <w:t>groups</w:t>
      </w:r>
      <w:proofErr w:type="spellEnd"/>
      <w:r>
        <w:rPr>
          <w:rFonts w:ascii="Times New Roman" w:hAnsi="Times New Roman" w:cs="Times New Roman"/>
          <w:sz w:val="24"/>
          <w:szCs w:val="24"/>
        </w:rPr>
        <w:t xml:space="preserve"> overall than the differences present using only warm-season or cool-season data.  The difference present during the cool-season could be due </w:t>
      </w:r>
      <w:r w:rsidR="00C92425">
        <w:rPr>
          <w:rFonts w:ascii="Times New Roman" w:hAnsi="Times New Roman" w:cs="Times New Roman"/>
          <w:sz w:val="24"/>
          <w:szCs w:val="24"/>
        </w:rPr>
        <w:t>light-absorbing</w:t>
      </w:r>
      <w:r>
        <w:rPr>
          <w:rFonts w:ascii="Times New Roman" w:hAnsi="Times New Roman" w:cs="Times New Roman"/>
          <w:sz w:val="24"/>
          <w:szCs w:val="24"/>
        </w:rPr>
        <w:t xml:space="preserve"> aerosols having a greater presence over the Central Plains region during the winter</w:t>
      </w:r>
      <w:r w:rsidR="00AC77A7">
        <w:rPr>
          <w:rFonts w:ascii="Times New Roman" w:hAnsi="Times New Roman" w:cs="Times New Roman"/>
          <w:sz w:val="24"/>
          <w:szCs w:val="24"/>
        </w:rPr>
        <w:t xml:space="preserve">.  These aerosols could be caused </w:t>
      </w:r>
      <w:r w:rsidR="00AC77A7">
        <w:rPr>
          <w:rFonts w:ascii="Times New Roman" w:hAnsi="Times New Roman" w:cs="Times New Roman"/>
          <w:sz w:val="24"/>
          <w:szCs w:val="24"/>
        </w:rPr>
        <w:lastRenderedPageBreak/>
        <w:t xml:space="preserve">by local wildfires since this region tends to be at its driest during the winter.  The lack of any significant difference in the two groups during the warm season could very well be due to aerosols not having any effect on CAPE during this </w:t>
      </w:r>
      <w:proofErr w:type="gramStart"/>
      <w:r w:rsidR="00AC77A7">
        <w:rPr>
          <w:rFonts w:ascii="Times New Roman" w:hAnsi="Times New Roman" w:cs="Times New Roman"/>
          <w:sz w:val="24"/>
          <w:szCs w:val="24"/>
        </w:rPr>
        <w:t>time period</w:t>
      </w:r>
      <w:proofErr w:type="gramEnd"/>
      <w:r w:rsidR="00AC77A7">
        <w:rPr>
          <w:rFonts w:ascii="Times New Roman" w:hAnsi="Times New Roman" w:cs="Times New Roman"/>
          <w:sz w:val="24"/>
          <w:szCs w:val="24"/>
        </w:rPr>
        <w:t>.  However, it could also be due to differ</w:t>
      </w:r>
      <w:r w:rsidR="00C92425">
        <w:rPr>
          <w:rFonts w:ascii="Times New Roman" w:hAnsi="Times New Roman" w:cs="Times New Roman"/>
          <w:sz w:val="24"/>
          <w:szCs w:val="24"/>
        </w:rPr>
        <w:t>ent</w:t>
      </w:r>
      <w:r w:rsidR="00AC77A7">
        <w:rPr>
          <w:rFonts w:ascii="Times New Roman" w:hAnsi="Times New Roman" w:cs="Times New Roman"/>
          <w:sz w:val="24"/>
          <w:szCs w:val="24"/>
        </w:rPr>
        <w:t xml:space="preserve"> effects negating each other.  For example, smoke from local wildfires might increase CAPE if it is present at low levels of the troposphere.  However, smoke could also be brought into the upper levels of the troposphere </w:t>
      </w:r>
      <w:r w:rsidR="00B81B67">
        <w:rPr>
          <w:rFonts w:ascii="Times New Roman" w:hAnsi="Times New Roman" w:cs="Times New Roman"/>
          <w:sz w:val="24"/>
          <w:szCs w:val="24"/>
        </w:rPr>
        <w:t xml:space="preserve">by long-range transport </w:t>
      </w:r>
      <w:r w:rsidR="00AC77A7">
        <w:rPr>
          <w:rFonts w:ascii="Times New Roman" w:hAnsi="Times New Roman" w:cs="Times New Roman"/>
          <w:sz w:val="24"/>
          <w:szCs w:val="24"/>
        </w:rPr>
        <w:t>from wildfires in other regions.</w:t>
      </w:r>
      <w:r w:rsidR="002E3AFD">
        <w:rPr>
          <w:rFonts w:ascii="Times New Roman" w:hAnsi="Times New Roman" w:cs="Times New Roman"/>
          <w:sz w:val="24"/>
          <w:szCs w:val="24"/>
        </w:rPr>
        <w:t xml:space="preserve">  </w:t>
      </w:r>
      <w:r w:rsidR="00C92425">
        <w:rPr>
          <w:rFonts w:ascii="Times New Roman" w:hAnsi="Times New Roman" w:cs="Times New Roman"/>
          <w:sz w:val="24"/>
          <w:szCs w:val="24"/>
        </w:rPr>
        <w:t>This could have the result of increasing absorption of solar energy at the upper levels of the atmosphere causing warming at these levels and reducing overall instability</w:t>
      </w:r>
      <w:r w:rsidR="00E06FD9">
        <w:rPr>
          <w:rFonts w:ascii="Times New Roman" w:hAnsi="Times New Roman" w:cs="Times New Roman"/>
          <w:sz w:val="24"/>
          <w:szCs w:val="24"/>
        </w:rPr>
        <w:t>.</w:t>
      </w:r>
      <w:r w:rsidR="00AC77A7">
        <w:rPr>
          <w:rFonts w:ascii="Times New Roman" w:hAnsi="Times New Roman" w:cs="Times New Roman"/>
          <w:sz w:val="24"/>
          <w:szCs w:val="24"/>
        </w:rPr>
        <w:t xml:space="preserve">  This is especially possible since wildfires tend to be more common in places such as the west coast during this time of year.  </w:t>
      </w:r>
      <w:r w:rsidR="00DF15B8">
        <w:rPr>
          <w:rFonts w:ascii="Times New Roman" w:hAnsi="Times New Roman" w:cs="Times New Roman"/>
          <w:sz w:val="24"/>
          <w:szCs w:val="24"/>
        </w:rPr>
        <w:t xml:space="preserve">Since AOD measures the presence of aerosols throughout an entire column of air, it would be difficult to differentiate between these different causes.  </w:t>
      </w:r>
    </w:p>
    <w:p w14:paraId="2574D705" w14:textId="6A8C129D" w:rsidR="003F6126" w:rsidRDefault="003F6126"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Similar to CAPE, the trend of higher bulk shear values being present when </w:t>
      </w:r>
      <w:r w:rsidR="00766EB1">
        <w:rPr>
          <w:rFonts w:ascii="Times New Roman" w:hAnsi="Times New Roman" w:cs="Times New Roman"/>
          <w:sz w:val="24"/>
          <w:szCs w:val="24"/>
        </w:rPr>
        <w:t>the atmosphere is clean</w:t>
      </w:r>
      <w:r w:rsidR="0082420B">
        <w:rPr>
          <w:rFonts w:ascii="Times New Roman" w:hAnsi="Times New Roman" w:cs="Times New Roman"/>
          <w:sz w:val="24"/>
          <w:szCs w:val="24"/>
        </w:rPr>
        <w:t xml:space="preserve"> does not support what was found in </w:t>
      </w:r>
      <w:r w:rsidR="0082420B">
        <w:rPr>
          <w:rFonts w:ascii="Times New Roman" w:hAnsi="Times New Roman" w:cs="Times New Roman"/>
          <w:sz w:val="24"/>
          <w:szCs w:val="24"/>
        </w:rPr>
        <w:fldChar w:fldCharType="begin"/>
      </w:r>
      <w:r w:rsidR="000D2C4B">
        <w:rPr>
          <w:rFonts w:ascii="Times New Roman" w:hAnsi="Times New Roman" w:cs="Times New Roman"/>
          <w:sz w:val="24"/>
          <w:szCs w:val="24"/>
        </w:rPr>
        <w:instrText xml:space="preserve"> ADDIN ZOTERO_ITEM CSL_CITATION {"citationID":"dRn9vV32","properties":{"formattedCitation":"(Saide et al. 2015)","plainCitation":"(Saide et al. 2015)","dontUpdate":true,"noteIndex":0},"citationItems":[{"id":1,"uris":["http://zotero.org/users/6296352/items/95LK39VP"],"itemData":{"id":1,"type":"article-journal","abstract":"Tornadoes in the Southeast and central U.S. are episodically accompanied by smoke from biomass burning in central America. Analysis of the 27 April 2011 historical tornado outbreak shows that adding smoke to an environment already conducive to severe thunderstorm development can increase the likelihood of significant tornado occurrence. Numerical experiments indicate that the presence of smoke during this event leads to optical thickening of shallow clouds while soot within the smoke enhances the capping inversion through radiation absorption. The smoke effects are consistent with measurements of clouds and radiation before and during the outbreak. These effects result in lower cloud bases and stronger low-level wind shear in the warm sector of the extratropical cyclone generating the outbreak, two indicators of higher probability of tornadogenesis and tornado intensity and longevity. These mechanisms may contribute to tornado modulation by aerosols, highlighting the need to consider aerosol feedbacks in numerical severe weather forecasting.","container-title":"Geophysical Research Letters","DOI":"10.1002/2014GL062826","ISSN":"1944-8007","issue":"3","language":"en","page":"956-965","source":"Wiley Online Library","title":"Central American biomass burning smoke can increase tornado severity in the U.S.","volume":"42","author":[{"family":"Saide","given":"P. E."},{"family":"Spak","given":"S. N."},{"family":"Pierce","given":"R. B."},{"family":"Otkin","given":"J. A."},{"family":"Schaack","given":"T. K."},{"family":"Heidinger","given":"A. K."},{"family":"Silva","given":"A. M.","dropping-particle":"da"},{"family":"Kacenelenbogen","given":"M."},{"family":"Redemann","given":"J."},{"family":"Carmichael","given":"G. R."}],"issued":{"date-parts":[["2015"]]}}}],"schema":"https://github.com/citation-style-language/schema/raw/master/csl-citation.json"} </w:instrText>
      </w:r>
      <w:r w:rsidR="0082420B">
        <w:rPr>
          <w:rFonts w:ascii="Times New Roman" w:hAnsi="Times New Roman" w:cs="Times New Roman"/>
          <w:sz w:val="24"/>
          <w:szCs w:val="24"/>
        </w:rPr>
        <w:fldChar w:fldCharType="separate"/>
      </w:r>
      <w:r w:rsidR="0082420B" w:rsidRPr="00235B2B">
        <w:rPr>
          <w:rFonts w:ascii="Times New Roman" w:hAnsi="Times New Roman" w:cs="Times New Roman"/>
          <w:sz w:val="24"/>
        </w:rPr>
        <w:t xml:space="preserve">Saide et al. </w:t>
      </w:r>
      <w:r w:rsidR="0082420B">
        <w:rPr>
          <w:rFonts w:ascii="Times New Roman" w:hAnsi="Times New Roman" w:cs="Times New Roman"/>
          <w:sz w:val="24"/>
        </w:rPr>
        <w:t>(</w:t>
      </w:r>
      <w:r w:rsidR="0082420B" w:rsidRPr="00235B2B">
        <w:rPr>
          <w:rFonts w:ascii="Times New Roman" w:hAnsi="Times New Roman" w:cs="Times New Roman"/>
          <w:sz w:val="24"/>
        </w:rPr>
        <w:t>2015)</w:t>
      </w:r>
      <w:r w:rsidR="0082420B">
        <w:rPr>
          <w:rFonts w:ascii="Times New Roman" w:hAnsi="Times New Roman" w:cs="Times New Roman"/>
          <w:sz w:val="24"/>
          <w:szCs w:val="24"/>
        </w:rPr>
        <w:fldChar w:fldCharType="end"/>
      </w:r>
      <w:r w:rsidR="0082420B">
        <w:rPr>
          <w:rFonts w:ascii="Times New Roman" w:hAnsi="Times New Roman" w:cs="Times New Roman"/>
          <w:sz w:val="24"/>
          <w:szCs w:val="24"/>
        </w:rPr>
        <w:t>.  This discrepancy</w:t>
      </w:r>
      <w:r>
        <w:rPr>
          <w:rFonts w:ascii="Times New Roman" w:hAnsi="Times New Roman" w:cs="Times New Roman"/>
          <w:sz w:val="24"/>
          <w:szCs w:val="24"/>
        </w:rPr>
        <w:t xml:space="preserve"> could be caused by seasonal cycles of both bulk shear and AOD.  Since bulk shear tends to be higher during the winter and AOD tends to be higher during the summer, there could be many winter days with high AOD and low bulk shear values and many summer days with high bulk shear and low AOD values.</w:t>
      </w:r>
      <w:r w:rsidR="00B34FDC">
        <w:rPr>
          <w:rFonts w:ascii="Times New Roman" w:hAnsi="Times New Roman" w:cs="Times New Roman"/>
          <w:sz w:val="24"/>
          <w:szCs w:val="24"/>
        </w:rPr>
        <w:t xml:space="preserve">  This would lead to a polluted atmosphere being associated with lower bulk shear values, which is what the data shows.</w:t>
      </w:r>
      <w:r>
        <w:rPr>
          <w:rFonts w:ascii="Times New Roman" w:hAnsi="Times New Roman" w:cs="Times New Roman"/>
          <w:sz w:val="24"/>
          <w:szCs w:val="24"/>
        </w:rPr>
        <w:t xml:space="preserve">  However, it could also be due to higher bulk shear values leading to greater mixing of the troposphere.  </w:t>
      </w:r>
      <w:r w:rsidR="008B476B">
        <w:rPr>
          <w:rFonts w:ascii="Times New Roman" w:hAnsi="Times New Roman" w:cs="Times New Roman"/>
          <w:sz w:val="24"/>
          <w:szCs w:val="24"/>
        </w:rPr>
        <w:t xml:space="preserve">This could lead to lower AOD values near the sounding sites, since most of the sounding sites are near cities, which would usually have higher AOD.  The lack of a difference in the bulk shear values for the two AOD groups during the warm-season months could be due to neither variable </w:t>
      </w:r>
      <w:r w:rsidR="00B81B67">
        <w:rPr>
          <w:rFonts w:ascii="Times New Roman" w:hAnsi="Times New Roman" w:cs="Times New Roman"/>
          <w:sz w:val="24"/>
          <w:szCs w:val="24"/>
        </w:rPr>
        <w:t xml:space="preserve">physically </w:t>
      </w:r>
      <w:r w:rsidR="008B476B">
        <w:rPr>
          <w:rFonts w:ascii="Times New Roman" w:hAnsi="Times New Roman" w:cs="Times New Roman"/>
          <w:sz w:val="24"/>
          <w:szCs w:val="24"/>
        </w:rPr>
        <w:t xml:space="preserve">affecting the other during this time.  </w:t>
      </w:r>
      <w:r w:rsidR="0068187D">
        <w:rPr>
          <w:rFonts w:ascii="Times New Roman" w:hAnsi="Times New Roman" w:cs="Times New Roman"/>
          <w:sz w:val="24"/>
          <w:szCs w:val="24"/>
        </w:rPr>
        <w:t xml:space="preserve">However, there were some small differences in the bulk shear distributions for the two AOD groups.  These could simply </w:t>
      </w:r>
      <w:r w:rsidR="00B81B67">
        <w:rPr>
          <w:rFonts w:ascii="Times New Roman" w:hAnsi="Times New Roman" w:cs="Times New Roman"/>
          <w:sz w:val="24"/>
          <w:szCs w:val="24"/>
        </w:rPr>
        <w:t xml:space="preserve">not be </w:t>
      </w:r>
      <w:r w:rsidR="00B81B67">
        <w:rPr>
          <w:rFonts w:ascii="Times New Roman" w:hAnsi="Times New Roman" w:cs="Times New Roman"/>
          <w:sz w:val="24"/>
          <w:szCs w:val="24"/>
        </w:rPr>
        <w:lastRenderedPageBreak/>
        <w:t>statistically significant</w:t>
      </w:r>
      <w:r w:rsidR="0068187D">
        <w:rPr>
          <w:rFonts w:ascii="Times New Roman" w:hAnsi="Times New Roman" w:cs="Times New Roman"/>
          <w:sz w:val="24"/>
          <w:szCs w:val="24"/>
        </w:rPr>
        <w:t xml:space="preserve">.  </w:t>
      </w:r>
      <w:r w:rsidR="00B81B67">
        <w:rPr>
          <w:rFonts w:ascii="Times New Roman" w:hAnsi="Times New Roman" w:cs="Times New Roman"/>
          <w:sz w:val="24"/>
          <w:szCs w:val="24"/>
        </w:rPr>
        <w:t>There could also</w:t>
      </w:r>
      <w:r w:rsidR="0068187D">
        <w:rPr>
          <w:rFonts w:ascii="Times New Roman" w:hAnsi="Times New Roman" w:cs="Times New Roman"/>
          <w:sz w:val="24"/>
          <w:szCs w:val="24"/>
        </w:rPr>
        <w:t xml:space="preserve"> be some </w:t>
      </w:r>
      <w:r w:rsidR="00FF2E2E">
        <w:rPr>
          <w:rFonts w:ascii="Times New Roman" w:hAnsi="Times New Roman" w:cs="Times New Roman"/>
          <w:sz w:val="24"/>
          <w:szCs w:val="24"/>
        </w:rPr>
        <w:t xml:space="preserve">other </w:t>
      </w:r>
      <w:r w:rsidR="0068187D">
        <w:rPr>
          <w:rFonts w:ascii="Times New Roman" w:hAnsi="Times New Roman" w:cs="Times New Roman"/>
          <w:sz w:val="24"/>
          <w:szCs w:val="24"/>
        </w:rPr>
        <w:t>effects going on.</w:t>
      </w:r>
      <w:r w:rsidR="00FF2E2E">
        <w:rPr>
          <w:rFonts w:ascii="Times New Roman" w:hAnsi="Times New Roman" w:cs="Times New Roman"/>
          <w:sz w:val="24"/>
          <w:szCs w:val="24"/>
        </w:rPr>
        <w:t xml:space="preserve">  Having higher levels of bulk shear could mix out locally generated aerosols.  However, it could also bring in aerosols </w:t>
      </w:r>
      <w:r w:rsidR="00B81B67">
        <w:rPr>
          <w:rFonts w:ascii="Times New Roman" w:hAnsi="Times New Roman" w:cs="Times New Roman"/>
          <w:sz w:val="24"/>
          <w:szCs w:val="24"/>
        </w:rPr>
        <w:t>by means of long-range transport</w:t>
      </w:r>
      <w:r w:rsidR="00FF2E2E">
        <w:rPr>
          <w:rFonts w:ascii="Times New Roman" w:hAnsi="Times New Roman" w:cs="Times New Roman"/>
          <w:sz w:val="24"/>
          <w:szCs w:val="24"/>
        </w:rPr>
        <w:t>, especially at the upper levels of the troposphere.  These two effects could negat</w:t>
      </w:r>
      <w:r w:rsidR="00DF070C">
        <w:rPr>
          <w:rFonts w:ascii="Times New Roman" w:hAnsi="Times New Roman" w:cs="Times New Roman"/>
          <w:sz w:val="24"/>
          <w:szCs w:val="24"/>
        </w:rPr>
        <w:t>e</w:t>
      </w:r>
      <w:r w:rsidR="00FF2E2E">
        <w:rPr>
          <w:rFonts w:ascii="Times New Roman" w:hAnsi="Times New Roman" w:cs="Times New Roman"/>
          <w:sz w:val="24"/>
          <w:szCs w:val="24"/>
        </w:rPr>
        <w:t xml:space="preserve"> each other and lead to the </w:t>
      </w:r>
      <w:r w:rsidR="00DF070C">
        <w:rPr>
          <w:rFonts w:ascii="Times New Roman" w:hAnsi="Times New Roman" w:cs="Times New Roman"/>
          <w:sz w:val="24"/>
          <w:szCs w:val="24"/>
        </w:rPr>
        <w:t>lack of a difference</w:t>
      </w:r>
      <w:r w:rsidR="00FF2E2E">
        <w:rPr>
          <w:rFonts w:ascii="Times New Roman" w:hAnsi="Times New Roman" w:cs="Times New Roman"/>
          <w:sz w:val="24"/>
          <w:szCs w:val="24"/>
        </w:rPr>
        <w:t xml:space="preserve"> in bulk shear for </w:t>
      </w:r>
      <w:r w:rsidR="00DF070C">
        <w:rPr>
          <w:rFonts w:ascii="Times New Roman" w:hAnsi="Times New Roman" w:cs="Times New Roman"/>
          <w:sz w:val="24"/>
          <w:szCs w:val="24"/>
        </w:rPr>
        <w:t>a clean or polluted atmosphere</w:t>
      </w:r>
      <w:r w:rsidR="00FF2E2E">
        <w:rPr>
          <w:rFonts w:ascii="Times New Roman" w:hAnsi="Times New Roman" w:cs="Times New Roman"/>
          <w:sz w:val="24"/>
          <w:szCs w:val="24"/>
        </w:rPr>
        <w:t xml:space="preserve">.  The </w:t>
      </w:r>
      <w:r w:rsidR="00B441DC">
        <w:rPr>
          <w:rFonts w:ascii="Times New Roman" w:hAnsi="Times New Roman" w:cs="Times New Roman"/>
          <w:sz w:val="24"/>
          <w:szCs w:val="24"/>
        </w:rPr>
        <w:t>lack of an association between AOD and bulk shear during the cool season could mean that AOD does not have any effect on bulk shear</w:t>
      </w:r>
      <w:r w:rsidR="00D16289">
        <w:rPr>
          <w:rFonts w:ascii="Times New Roman" w:hAnsi="Times New Roman" w:cs="Times New Roman"/>
          <w:sz w:val="24"/>
          <w:szCs w:val="24"/>
        </w:rPr>
        <w:t>.  It could</w:t>
      </w:r>
      <w:r w:rsidR="0068187D">
        <w:rPr>
          <w:rFonts w:ascii="Times New Roman" w:hAnsi="Times New Roman" w:cs="Times New Roman"/>
          <w:sz w:val="24"/>
          <w:szCs w:val="24"/>
        </w:rPr>
        <w:t xml:space="preserve"> </w:t>
      </w:r>
      <w:r w:rsidR="00D16289">
        <w:rPr>
          <w:rFonts w:ascii="Times New Roman" w:hAnsi="Times New Roman" w:cs="Times New Roman"/>
          <w:sz w:val="24"/>
          <w:szCs w:val="24"/>
        </w:rPr>
        <w:t>also be caused by</w:t>
      </w:r>
      <w:r w:rsidR="005807B2">
        <w:rPr>
          <w:rFonts w:ascii="Times New Roman" w:hAnsi="Times New Roman" w:cs="Times New Roman"/>
          <w:sz w:val="24"/>
          <w:szCs w:val="24"/>
        </w:rPr>
        <w:t xml:space="preserve"> varying effects canceling each other out.  For example,</w:t>
      </w:r>
      <w:r w:rsidR="00D16289">
        <w:rPr>
          <w:rFonts w:ascii="Times New Roman" w:hAnsi="Times New Roman" w:cs="Times New Roman"/>
          <w:sz w:val="24"/>
          <w:szCs w:val="24"/>
        </w:rPr>
        <w:t xml:space="preserve"> aerosol</w:t>
      </w:r>
      <w:r w:rsidR="00DF070C">
        <w:rPr>
          <w:rFonts w:ascii="Times New Roman" w:hAnsi="Times New Roman" w:cs="Times New Roman"/>
          <w:sz w:val="24"/>
          <w:szCs w:val="24"/>
        </w:rPr>
        <w:t xml:space="preserve"> particles </w:t>
      </w:r>
      <w:r w:rsidR="005807B2">
        <w:rPr>
          <w:rFonts w:ascii="Times New Roman" w:hAnsi="Times New Roman" w:cs="Times New Roman"/>
          <w:sz w:val="24"/>
          <w:szCs w:val="24"/>
        </w:rPr>
        <w:t>could be leading</w:t>
      </w:r>
      <w:r w:rsidR="00DF070C">
        <w:rPr>
          <w:rFonts w:ascii="Times New Roman" w:hAnsi="Times New Roman" w:cs="Times New Roman"/>
          <w:sz w:val="24"/>
          <w:szCs w:val="24"/>
        </w:rPr>
        <w:t xml:space="preserve"> to an increase in the number of cloud droplets present,</w:t>
      </w:r>
      <w:r w:rsidR="00D16289">
        <w:rPr>
          <w:rFonts w:ascii="Times New Roman" w:hAnsi="Times New Roman" w:cs="Times New Roman"/>
          <w:sz w:val="24"/>
          <w:szCs w:val="24"/>
        </w:rPr>
        <w:t xml:space="preserve"> thickening low-level cloud layers and reducing mixing at the surface, leading to weaker surface wind speeds.  This was an effect mentioned in one of the previous studies</w:t>
      </w:r>
      <w:r w:rsidR="00DF070C">
        <w:rPr>
          <w:rFonts w:ascii="Times New Roman" w:hAnsi="Times New Roman" w:cs="Times New Roman"/>
          <w:sz w:val="24"/>
          <w:szCs w:val="24"/>
        </w:rPr>
        <w:t xml:space="preserve"> </w:t>
      </w:r>
      <w:r w:rsidR="00DF070C">
        <w:rPr>
          <w:rFonts w:ascii="Times New Roman" w:hAnsi="Times New Roman" w:cs="Times New Roman"/>
          <w:sz w:val="24"/>
          <w:szCs w:val="24"/>
        </w:rPr>
        <w:fldChar w:fldCharType="begin"/>
      </w:r>
      <w:r w:rsidR="00DF070C">
        <w:rPr>
          <w:rFonts w:ascii="Times New Roman" w:hAnsi="Times New Roman" w:cs="Times New Roman"/>
          <w:sz w:val="24"/>
          <w:szCs w:val="24"/>
        </w:rPr>
        <w:instrText xml:space="preserve"> ADDIN ZOTERO_ITEM CSL_CITATION {"citationID":"jSfSkOZw","properties":{"formattedCitation":"(Saide et al. 2015)","plainCitation":"(Saide et al. 2015)","noteIndex":0},"citationItems":[{"id":1,"uris":["http://zotero.org/users/6296352/items/95LK39VP"],"itemData":{"id":1,"type":"article-journal","abstract":"Tornadoes in the Southeast and central U.S. are episodically accompanied by smoke from biomass burning in central America. Analysis of the 27 April 2011 historical tornado outbreak shows that adding smoke to an environment already conducive to severe thunderstorm development can increase the likelihood of significant tornado occurrence. Numerical experiments indicate that the presence of smoke during this event leads to optical thickening of shallow clouds while soot within the smoke enhances the capping inversion through radiation absorption. The smoke effects are consistent with measurements of clouds and radiation before and during the outbreak. These effects result in lower cloud bases and stronger low-level wind shear in the warm sector of the extratropical cyclone generating the outbreak, two indicators of higher probability of tornadogenesis and tornado intensity and longevity. These mechanisms may contribute to tornado modulation by aerosols, highlighting the need to consider aerosol feedbacks in numerical severe weather forecasting.","container-title":"Geophysical Research Letters","DOI":"10.1002/2014GL062826","ISSN":"1944-8007","issue":"3","language":"en","page":"956-965","source":"Wiley Online Library","title":"Central American biomass burning smoke can increase tornado severity in the U.S.","volume":"42","author":[{"family":"Saide","given":"P. E."},{"family":"Spak","given":"S. N."},{"family":"Pierce","given":"R. B."},{"family":"Otkin","given":"J. A."},{"family":"Schaack","given":"T. K."},{"family":"Heidinger","given":"A. K."},{"family":"Silva","given":"A. M.","dropping-particle":"da"},{"family":"Kacenelenbogen","given":"M."},{"family":"Redemann","given":"J."},{"family":"Carmichael","given":"G. R."}],"issued":{"date-parts":[["2015"]]}}}],"schema":"https://github.com/citation-style-language/schema/raw/master/csl-citation.json"} </w:instrText>
      </w:r>
      <w:r w:rsidR="00DF070C">
        <w:rPr>
          <w:rFonts w:ascii="Times New Roman" w:hAnsi="Times New Roman" w:cs="Times New Roman"/>
          <w:sz w:val="24"/>
          <w:szCs w:val="24"/>
        </w:rPr>
        <w:fldChar w:fldCharType="separate"/>
      </w:r>
      <w:r w:rsidR="00DF070C" w:rsidRPr="00DF070C">
        <w:rPr>
          <w:rFonts w:ascii="Times New Roman" w:hAnsi="Times New Roman" w:cs="Times New Roman"/>
          <w:sz w:val="24"/>
        </w:rPr>
        <w:t>(Saide et al. 2015)</w:t>
      </w:r>
      <w:r w:rsidR="00DF070C">
        <w:rPr>
          <w:rFonts w:ascii="Times New Roman" w:hAnsi="Times New Roman" w:cs="Times New Roman"/>
          <w:sz w:val="24"/>
          <w:szCs w:val="24"/>
        </w:rPr>
        <w:fldChar w:fldCharType="end"/>
      </w:r>
      <w:r w:rsidR="00D16289">
        <w:rPr>
          <w:rFonts w:ascii="Times New Roman" w:hAnsi="Times New Roman" w:cs="Times New Roman"/>
          <w:sz w:val="24"/>
          <w:szCs w:val="24"/>
        </w:rPr>
        <w:t xml:space="preserve"> and could be a case where increasing the AOD leads to an increased risk for severe weather.  However, this would only occur if the surface winds were in the same direction as the winds aloft.  Otherwise, this effect could </w:t>
      </w:r>
      <w:proofErr w:type="gramStart"/>
      <w:r w:rsidR="00D16289">
        <w:rPr>
          <w:rFonts w:ascii="Times New Roman" w:hAnsi="Times New Roman" w:cs="Times New Roman"/>
          <w:sz w:val="24"/>
          <w:szCs w:val="24"/>
        </w:rPr>
        <w:t>actually decrease</w:t>
      </w:r>
      <w:proofErr w:type="gramEnd"/>
      <w:r w:rsidR="00D16289">
        <w:rPr>
          <w:rFonts w:ascii="Times New Roman" w:hAnsi="Times New Roman" w:cs="Times New Roman"/>
          <w:sz w:val="24"/>
          <w:szCs w:val="24"/>
        </w:rPr>
        <w:t xml:space="preserve"> the bulk shear.</w:t>
      </w:r>
      <w:r w:rsidR="005807B2">
        <w:rPr>
          <w:rFonts w:ascii="Times New Roman" w:hAnsi="Times New Roman" w:cs="Times New Roman"/>
          <w:sz w:val="24"/>
          <w:szCs w:val="24"/>
        </w:rPr>
        <w:t xml:space="preserve">  Therefore, increasing the AOD level could lead to an increase or decrease in bulk shear depending on the circumstances.</w:t>
      </w:r>
      <w:r w:rsidR="00D16289">
        <w:rPr>
          <w:rFonts w:ascii="Times New Roman" w:hAnsi="Times New Roman" w:cs="Times New Roman"/>
          <w:sz w:val="24"/>
          <w:szCs w:val="24"/>
        </w:rPr>
        <w:t xml:space="preserve">  </w:t>
      </w:r>
    </w:p>
    <w:p w14:paraId="436124C3" w14:textId="30697BEE" w:rsidR="00993F04" w:rsidRDefault="00993F04"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distributions of SWP for both </w:t>
      </w:r>
      <w:r w:rsidR="00766EB1">
        <w:rPr>
          <w:rFonts w:ascii="Times New Roman" w:hAnsi="Times New Roman" w:cs="Times New Roman"/>
          <w:sz w:val="24"/>
          <w:szCs w:val="24"/>
        </w:rPr>
        <w:t>a clean atmosphere and a polluted atmosphere</w:t>
      </w:r>
      <w:r>
        <w:rPr>
          <w:rFonts w:ascii="Times New Roman" w:hAnsi="Times New Roman" w:cs="Times New Roman"/>
          <w:sz w:val="24"/>
          <w:szCs w:val="24"/>
        </w:rPr>
        <w:t xml:space="preserve"> look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distributions for CAPE.  This was true for year-round, warm-season, and cool-season data.  This would indicate that differences in this parameter </w:t>
      </w:r>
      <w:r w:rsidR="0046405E">
        <w:rPr>
          <w:rFonts w:ascii="Times New Roman" w:hAnsi="Times New Roman" w:cs="Times New Roman"/>
          <w:sz w:val="24"/>
          <w:szCs w:val="24"/>
        </w:rPr>
        <w:t xml:space="preserve">between clean and polluted atmosphere cases </w:t>
      </w:r>
      <w:r>
        <w:rPr>
          <w:rFonts w:ascii="Times New Roman" w:hAnsi="Times New Roman" w:cs="Times New Roman"/>
          <w:sz w:val="24"/>
          <w:szCs w:val="24"/>
        </w:rPr>
        <w:t xml:space="preserve">were primarily determined by differences in the CAPE values.  This could be </w:t>
      </w:r>
      <w:r w:rsidR="00264F2C">
        <w:rPr>
          <w:rFonts w:ascii="Times New Roman" w:hAnsi="Times New Roman" w:cs="Times New Roman"/>
          <w:sz w:val="24"/>
          <w:szCs w:val="24"/>
        </w:rPr>
        <w:t xml:space="preserve">caused by CAPE having much </w:t>
      </w:r>
      <w:r w:rsidR="00A4484B">
        <w:rPr>
          <w:rFonts w:ascii="Times New Roman" w:hAnsi="Times New Roman" w:cs="Times New Roman"/>
          <w:sz w:val="24"/>
          <w:szCs w:val="24"/>
        </w:rPr>
        <w:t>larger standard deviation</w:t>
      </w:r>
      <w:r w:rsidR="007738CC">
        <w:rPr>
          <w:rFonts w:ascii="Times New Roman" w:hAnsi="Times New Roman" w:cs="Times New Roman"/>
          <w:sz w:val="24"/>
          <w:szCs w:val="24"/>
        </w:rPr>
        <w:t>s</w:t>
      </w:r>
      <w:r w:rsidR="00264F2C">
        <w:rPr>
          <w:rFonts w:ascii="Times New Roman" w:hAnsi="Times New Roman" w:cs="Times New Roman"/>
          <w:sz w:val="24"/>
          <w:szCs w:val="24"/>
        </w:rPr>
        <w:t xml:space="preserve">.  It could also be caused by AOD having more of a direct </w:t>
      </w:r>
      <w:r w:rsidR="007738CC">
        <w:rPr>
          <w:rFonts w:ascii="Times New Roman" w:hAnsi="Times New Roman" w:cs="Times New Roman"/>
          <w:sz w:val="24"/>
          <w:szCs w:val="24"/>
        </w:rPr>
        <w:t>association with</w:t>
      </w:r>
      <w:r w:rsidR="00264F2C">
        <w:rPr>
          <w:rFonts w:ascii="Times New Roman" w:hAnsi="Times New Roman" w:cs="Times New Roman"/>
          <w:sz w:val="24"/>
          <w:szCs w:val="24"/>
        </w:rPr>
        <w:t xml:space="preserve"> CAPE than it has on bulk shear.  </w:t>
      </w:r>
      <w:r w:rsidR="005A518C">
        <w:rPr>
          <w:rFonts w:ascii="Times New Roman" w:hAnsi="Times New Roman" w:cs="Times New Roman"/>
          <w:sz w:val="24"/>
          <w:szCs w:val="24"/>
        </w:rPr>
        <w:t xml:space="preserve">The tendency for higher SWP values to be more frequent when </w:t>
      </w:r>
      <w:r w:rsidR="00766EB1">
        <w:rPr>
          <w:rFonts w:ascii="Times New Roman" w:hAnsi="Times New Roman" w:cs="Times New Roman"/>
          <w:sz w:val="24"/>
          <w:szCs w:val="24"/>
        </w:rPr>
        <w:t>the atmosphere is polluted</w:t>
      </w:r>
      <w:r w:rsidR="005A518C">
        <w:rPr>
          <w:rFonts w:ascii="Times New Roman" w:hAnsi="Times New Roman" w:cs="Times New Roman"/>
          <w:sz w:val="24"/>
          <w:szCs w:val="24"/>
        </w:rPr>
        <w:t xml:space="preserve"> could once again be partially due to seasonal cycles of both variables.  SWP and AOD are more likely to be higher during the summer and lower during the winter, so that could be a lurking variable.  It could also be due to setups that are favorable for </w:t>
      </w:r>
      <w:r w:rsidR="005A518C">
        <w:rPr>
          <w:rFonts w:ascii="Times New Roman" w:hAnsi="Times New Roman" w:cs="Times New Roman"/>
          <w:sz w:val="24"/>
          <w:szCs w:val="24"/>
        </w:rPr>
        <w:lastRenderedPageBreak/>
        <w:t xml:space="preserve">higher SWP values to also contain higher levels of AOD.  A couple of studies mentioned earlier described how the strong winds aloft that are often associated with favorable setups for severe weather in the Central US can also transport smoke from wildfires in Central America to the United States </w:t>
      </w:r>
      <w:r w:rsidR="00346FFD">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{"citationID":"DeZnmVgd","properties":{"formattedCitation":"(Wang et al. 2009; Saide et al. 2015)","plainCitation":"(Wang et al. 2009; Saide et al. 2015)","noteIndex":0},"citationItems":[{"id":8,"uris":["http://zotero.org/users/6296352/items/NJUA48IA"],"itemData":{"id":8,"type":"article-journal","abstract":"Each spring, smoke particles from ﬁres over the Yucatan Peninsula and south Mexico cross over the Gulf of Mexico into the United States (US) under the control of moist oceanic air ﬂow from the southwestern branch of the subtropical (Bermuda) high. Smoke can be transported deep into the south central US, where dry lines and warm conveyor belts are frequently formed and cause deep convection and severe weather. Lyons et al (1998 Science 282 77–80) and Murray et al (2000 Geophys. Res. Lett. 27 2249–52) noticed a </w:instrText>
      </w:r>
      <w:r w:rsidR="006D40BF">
        <w:rPr>
          <w:rFonts w:ascii="Cambria Math" w:hAnsi="Cambria Math" w:cs="Cambria Math"/>
          <w:sz w:val="24"/>
          <w:szCs w:val="24"/>
        </w:rPr>
        <w:instrText>∼</w:instrText>
      </w:r>
      <w:r w:rsidR="006D40BF">
        <w:rPr>
          <w:rFonts w:ascii="Times New Roman" w:hAnsi="Times New Roman" w:cs="Times New Roman"/>
          <w:sz w:val="24"/>
          <w:szCs w:val="24"/>
        </w:rPr>
        <w:instrText xml:space="preserve">50% increase of lightning along the smoke transport path over the south central US during the May 1998 Central American smoke episode. Here we present a conceptual model of coherent microphysical and meteorological mechanisms through which smoke may impact convective clouds and subsequently result in more severe weather over the south central US. The conceptual model depicts a chain of processes in which smoke particles are ﬁrst activated as cloud condensation nuclei when they are entrained into the warm conveyor belt, a convective zone formed over the south central US as a result of the encounter between the mid-latitude trough and the subtropical Bermuda high. As the convection continues with deepening of the mid-latitude trough, the greater concentration of water cloud condensation nuclei delays the warm rain processes, enhances the development of ice clouds, and invigorates the updrafts, all of which contribute to the formation of severe weather such as hail and lightning. The conceptual model is based on the reasoning of physical mechanisms revealed in previous studies (over the tropical biomass region), and is supported here through the analysis of satellite data, ground observations, aerosol transport model results, and idealized cloud resolving simulations of a day in May 2003 when record tornado events occurred over the south central US. Further assessment of this conceptual model is discussed for future investigations.","container-title":"Environmental Research Letters","DOI":"10.1088/1748-9326/4/1/015003","ISSN":"1748-9326","issue":"1","journalAbbreviation":"Environ. Res. Lett.","language":"en","page":"015003","source":"DOI.org (Crossref)","title":"A conceptual model for the link between Central American biomass burning aerosols and severe weather over the south central United States","volume":"4","author":[{"family":"Wang","given":"Jun"},{"family":"Heever","given":"Susan C","non-dropping-particle":"van den"},{"family":"Reid","given":"Jeffrey S"}],"issued":{"date-parts":[["2009",1]]}}},{"id":1,"uris":["http://zotero.org/users/6296352/items/95LK39VP"],"itemData":{"id":1,"type":"article-journal","abstract":"Tornadoes in the Southeast and central U.S. are episodically accompanied by smoke from biomass burning in central America. Analysis of the 27 April 2011 historical tornado outbreak shows that adding smoke to an environment already conducive to severe thunderstorm development can increase the likelihood of significant tornado occurrence. Numerical experiments indicate that the presence of smoke during this event leads to optical thickening of shallow clouds while soot within the smoke enhances the capping inversion through radiation absorption. The smoke effects are consistent with measurements of clouds and radiation before and during the outbreak. These effects result in lower cloud bases and stronger low-level wind shear in the warm sector of the extratropical cyclone generating the outbreak, two indicators of higher probability of tornadogenesis and tornado intensity and longevity. These mechanisms may contribute to tornado modulation by aerosols, highlighting the need to consider aerosol feedbacks in numerical severe weather forecasting.","container-title":"Geophysical Research Letters","DOI":"10.1002/2014GL062826","ISSN":"1944-8007","issue":"3","language":"en","page":"956-965","source":"Wiley Online Library","title":"Central American biomass burning smoke can increase tornado severity in the U.S.","volume":"42","author":[{"family":"Saide","given":"P. E."},{"family":"Spak","given":"S. N."},{"family":"Pierce","given":"R. B."},{"family":"Otkin","given":"J. A."},{"family":"Schaack","given":"T. K."},{"family":"Heidinger","given":"A. K."},{"family":"Silva","given":"A. M.","dropping-particle":"da"},{"family":"Kacenelenbogen","given":"M."},{"family":"Redemann","given":"J."},{"family":"Carmichael","given":"G. R."}],"issued":{"date-parts":[["2015"]]}}}],"schema":"https://github.com/citation-style-language/schema/raw/master/csl-citation.json"} </w:instrText>
      </w:r>
      <w:r w:rsidR="00346FFD">
        <w:rPr>
          <w:rFonts w:ascii="Times New Roman" w:hAnsi="Times New Roman" w:cs="Times New Roman"/>
          <w:sz w:val="24"/>
          <w:szCs w:val="24"/>
        </w:rPr>
        <w:fldChar w:fldCharType="separate"/>
      </w:r>
      <w:r w:rsidR="00346FFD" w:rsidRPr="00346FFD">
        <w:rPr>
          <w:rFonts w:ascii="Times New Roman" w:hAnsi="Times New Roman" w:cs="Times New Roman"/>
          <w:sz w:val="24"/>
        </w:rPr>
        <w:t>(Wang et al. 2009; Saide et al. 2015)</w:t>
      </w:r>
      <w:r w:rsidR="00346FFD">
        <w:rPr>
          <w:rFonts w:ascii="Times New Roman" w:hAnsi="Times New Roman" w:cs="Times New Roman"/>
          <w:sz w:val="24"/>
          <w:szCs w:val="24"/>
        </w:rPr>
        <w:fldChar w:fldCharType="end"/>
      </w:r>
      <w:r w:rsidR="00346FFD">
        <w:rPr>
          <w:rFonts w:ascii="Times New Roman" w:hAnsi="Times New Roman" w:cs="Times New Roman"/>
          <w:sz w:val="24"/>
          <w:szCs w:val="24"/>
        </w:rPr>
        <w:t>.  Since these setups tend to be favorable for severe weather, they would tend to have both higher CAPE and bulk shear values to begin with, resulting in higher SWP values</w:t>
      </w:r>
      <w:r w:rsidR="00C31F32">
        <w:rPr>
          <w:rFonts w:ascii="Times New Roman" w:hAnsi="Times New Roman" w:cs="Times New Roman"/>
          <w:sz w:val="24"/>
          <w:szCs w:val="24"/>
        </w:rPr>
        <w:t>.</w:t>
      </w:r>
      <w:r w:rsidR="00795137">
        <w:rPr>
          <w:rFonts w:ascii="Times New Roman" w:hAnsi="Times New Roman" w:cs="Times New Roman"/>
          <w:sz w:val="24"/>
          <w:szCs w:val="24"/>
        </w:rPr>
        <w:t xml:space="preserve">  This could also explain why </w:t>
      </w:r>
      <w:r w:rsidR="00766EB1">
        <w:rPr>
          <w:rFonts w:ascii="Times New Roman" w:hAnsi="Times New Roman" w:cs="Times New Roman"/>
          <w:sz w:val="24"/>
          <w:szCs w:val="24"/>
        </w:rPr>
        <w:t>a polluted atmosphere</w:t>
      </w:r>
      <w:r w:rsidR="00795137">
        <w:rPr>
          <w:rFonts w:ascii="Times New Roman" w:hAnsi="Times New Roman" w:cs="Times New Roman"/>
          <w:sz w:val="24"/>
          <w:szCs w:val="24"/>
        </w:rPr>
        <w:t xml:space="preserve"> was </w:t>
      </w:r>
      <w:r w:rsidR="00B34FDC">
        <w:rPr>
          <w:rFonts w:ascii="Times New Roman" w:hAnsi="Times New Roman" w:cs="Times New Roman"/>
          <w:sz w:val="24"/>
          <w:szCs w:val="24"/>
        </w:rPr>
        <w:t>associated</w:t>
      </w:r>
      <w:r w:rsidR="00795137">
        <w:rPr>
          <w:rFonts w:ascii="Times New Roman" w:hAnsi="Times New Roman" w:cs="Times New Roman"/>
          <w:sz w:val="24"/>
          <w:szCs w:val="24"/>
        </w:rPr>
        <w:t xml:space="preserve"> with higher SWP values during the cool season but there was no difference during the warm season.  This </w:t>
      </w:r>
      <w:r w:rsidR="00B34FDC">
        <w:rPr>
          <w:rFonts w:ascii="Times New Roman" w:hAnsi="Times New Roman" w:cs="Times New Roman"/>
          <w:sz w:val="24"/>
          <w:szCs w:val="24"/>
        </w:rPr>
        <w:t xml:space="preserve">season-dependent association </w:t>
      </w:r>
      <w:r w:rsidR="00795137">
        <w:rPr>
          <w:rFonts w:ascii="Times New Roman" w:hAnsi="Times New Roman" w:cs="Times New Roman"/>
          <w:sz w:val="24"/>
          <w:szCs w:val="24"/>
        </w:rPr>
        <w:t>could be due to wildfires in Central America being more common during the US winter resulting in this effect being more in play during the cool season.  It could also be due to large-scale systems that would bring smoke up from this area being more common during the cool</w:t>
      </w:r>
      <w:r w:rsidR="00185B39">
        <w:rPr>
          <w:rFonts w:ascii="Times New Roman" w:hAnsi="Times New Roman" w:cs="Times New Roman"/>
          <w:sz w:val="24"/>
          <w:szCs w:val="24"/>
        </w:rPr>
        <w:t xml:space="preserve"> </w:t>
      </w:r>
      <w:r w:rsidR="00795137">
        <w:rPr>
          <w:rFonts w:ascii="Times New Roman" w:hAnsi="Times New Roman" w:cs="Times New Roman"/>
          <w:sz w:val="24"/>
          <w:szCs w:val="24"/>
        </w:rPr>
        <w:t xml:space="preserve">season.  </w:t>
      </w:r>
    </w:p>
    <w:p w14:paraId="1F47ABE0" w14:textId="7AD741B2" w:rsidR="00185B39" w:rsidRDefault="00CD7387"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Since both SWP and SSWP use CAPE and shear in their calculations, one might expect there to be similar patterns between SSWP and AOD as there were between SWP and AOD.</w:t>
      </w:r>
      <w:r w:rsidR="00D7449F">
        <w:rPr>
          <w:rFonts w:ascii="Times New Roman" w:hAnsi="Times New Roman" w:cs="Times New Roman"/>
          <w:sz w:val="24"/>
          <w:szCs w:val="24"/>
        </w:rPr>
        <w:t xml:space="preserve">  Looking at the boxplot charts</w:t>
      </w:r>
      <w:r w:rsidR="0046405E">
        <w:rPr>
          <w:rFonts w:ascii="Times New Roman" w:hAnsi="Times New Roman" w:cs="Times New Roman"/>
          <w:sz w:val="24"/>
          <w:szCs w:val="24"/>
        </w:rPr>
        <w:t xml:space="preserve"> in Figures 5, 7, and 9</w:t>
      </w:r>
      <w:r w:rsidR="00D7449F">
        <w:rPr>
          <w:rFonts w:ascii="Times New Roman" w:hAnsi="Times New Roman" w:cs="Times New Roman"/>
          <w:sz w:val="24"/>
          <w:szCs w:val="24"/>
        </w:rPr>
        <w:t xml:space="preserve">, this would appear to be the case.  The median SSWP value was higher in the </w:t>
      </w:r>
      <w:r w:rsidR="00766EB1">
        <w:rPr>
          <w:rFonts w:ascii="Times New Roman" w:hAnsi="Times New Roman" w:cs="Times New Roman"/>
          <w:sz w:val="24"/>
          <w:szCs w:val="24"/>
        </w:rPr>
        <w:t>polluted atmosphere</w:t>
      </w:r>
      <w:r w:rsidR="00D7449F">
        <w:rPr>
          <w:rFonts w:ascii="Times New Roman" w:hAnsi="Times New Roman" w:cs="Times New Roman"/>
          <w:sz w:val="24"/>
          <w:szCs w:val="24"/>
        </w:rPr>
        <w:t xml:space="preserve"> group than in the </w:t>
      </w:r>
      <w:r w:rsidR="00766EB1">
        <w:rPr>
          <w:rFonts w:ascii="Times New Roman" w:hAnsi="Times New Roman" w:cs="Times New Roman"/>
          <w:sz w:val="24"/>
          <w:szCs w:val="24"/>
        </w:rPr>
        <w:t>clean atmosphere</w:t>
      </w:r>
      <w:r w:rsidR="00D7449F">
        <w:rPr>
          <w:rFonts w:ascii="Times New Roman" w:hAnsi="Times New Roman" w:cs="Times New Roman"/>
          <w:sz w:val="24"/>
          <w:szCs w:val="24"/>
        </w:rPr>
        <w:t xml:space="preserve"> group looking at data from all year round, but there was no noticeable difference between the two when</w:t>
      </w:r>
      <w:r>
        <w:rPr>
          <w:rFonts w:ascii="Times New Roman" w:hAnsi="Times New Roman" w:cs="Times New Roman"/>
          <w:sz w:val="24"/>
          <w:szCs w:val="24"/>
        </w:rPr>
        <w:t xml:space="preserve"> </w:t>
      </w:r>
      <w:r w:rsidR="00D7449F">
        <w:rPr>
          <w:rFonts w:ascii="Times New Roman" w:hAnsi="Times New Roman" w:cs="Times New Roman"/>
          <w:sz w:val="24"/>
          <w:szCs w:val="24"/>
        </w:rPr>
        <w:t>only looking at data from the warm season</w:t>
      </w:r>
      <w:r w:rsidR="00F37B96">
        <w:rPr>
          <w:rFonts w:ascii="Times New Roman" w:hAnsi="Times New Roman" w:cs="Times New Roman"/>
          <w:sz w:val="24"/>
          <w:szCs w:val="24"/>
        </w:rPr>
        <w:t xml:space="preserve"> or the cool season</w:t>
      </w:r>
      <w:r w:rsidR="00D7449F">
        <w:rPr>
          <w:rFonts w:ascii="Times New Roman" w:hAnsi="Times New Roman" w:cs="Times New Roman"/>
          <w:sz w:val="24"/>
          <w:szCs w:val="24"/>
        </w:rPr>
        <w:t xml:space="preserve">.  This would indicate that the scientific implications for these correlations are </w:t>
      </w:r>
      <w:proofErr w:type="gramStart"/>
      <w:r w:rsidR="00D7449F">
        <w:rPr>
          <w:rFonts w:ascii="Times New Roman" w:hAnsi="Times New Roman" w:cs="Times New Roman"/>
          <w:sz w:val="24"/>
          <w:szCs w:val="24"/>
        </w:rPr>
        <w:t>similar to</w:t>
      </w:r>
      <w:proofErr w:type="gramEnd"/>
      <w:r w:rsidR="00D7449F">
        <w:rPr>
          <w:rFonts w:ascii="Times New Roman" w:hAnsi="Times New Roman" w:cs="Times New Roman"/>
          <w:sz w:val="24"/>
          <w:szCs w:val="24"/>
        </w:rPr>
        <w:t xml:space="preserve"> those for the correlations between AOD and SWP.  </w:t>
      </w:r>
      <w:r w:rsidR="00751FCA">
        <w:rPr>
          <w:rFonts w:ascii="Times New Roman" w:hAnsi="Times New Roman" w:cs="Times New Roman"/>
          <w:sz w:val="24"/>
          <w:szCs w:val="24"/>
        </w:rPr>
        <w:t>The distributions of SSWP for the two AOD groups do look quite different from the distributions of SWP for the two groups.  However, this could be due to a reshaping of the distribution since this variable involves taking the logarithms of CAPE and shear.</w:t>
      </w:r>
    </w:p>
    <w:p w14:paraId="23557A17" w14:textId="32C22BBE" w:rsidR="00FA40B5" w:rsidRPr="00FA40B5" w:rsidRDefault="001C27BC" w:rsidP="00FA40B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One caveat with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findings is they were simply </w:t>
      </w:r>
      <w:r w:rsidR="0046405E">
        <w:rPr>
          <w:rFonts w:ascii="Times New Roman" w:hAnsi="Times New Roman" w:cs="Times New Roman"/>
          <w:sz w:val="24"/>
          <w:szCs w:val="24"/>
        </w:rPr>
        <w:t>comparing</w:t>
      </w:r>
      <w:r>
        <w:rPr>
          <w:rFonts w:ascii="Times New Roman" w:hAnsi="Times New Roman" w:cs="Times New Roman"/>
          <w:sz w:val="24"/>
          <w:szCs w:val="24"/>
        </w:rPr>
        <w:t xml:space="preserve"> differences in the raw statistics of the severe weather parameters.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determine if the differences were statistically </w:t>
      </w:r>
      <w:r>
        <w:rPr>
          <w:rFonts w:ascii="Times New Roman" w:hAnsi="Times New Roman" w:cs="Times New Roman"/>
          <w:sz w:val="24"/>
          <w:szCs w:val="24"/>
        </w:rPr>
        <w:lastRenderedPageBreak/>
        <w:t xml:space="preserve">significant, further analysis would need to be done.  One way to do this would be to conduct a t-test between the lower and higher AOD groups for each parameter.  </w:t>
      </w:r>
      <w:r w:rsidR="00B712DE">
        <w:rPr>
          <w:rFonts w:ascii="Times New Roman" w:hAnsi="Times New Roman" w:cs="Times New Roman"/>
          <w:sz w:val="24"/>
          <w:szCs w:val="24"/>
        </w:rPr>
        <w:t>This test would involve taking a sample from each of the parameter groups and calculating t</w:t>
      </w:r>
      <w:r w:rsidR="007855D3">
        <w:rPr>
          <w:rFonts w:ascii="Times New Roman" w:hAnsi="Times New Roman" w:cs="Times New Roman"/>
          <w:sz w:val="24"/>
          <w:szCs w:val="24"/>
        </w:rPr>
        <w:t>, a measure of the ratio of the difference in the averages of the two groups to the standard deviations of the two groups,</w:t>
      </w:r>
      <w:r w:rsidR="00B712DE">
        <w:rPr>
          <w:rFonts w:ascii="Times New Roman" w:hAnsi="Times New Roman" w:cs="Times New Roman"/>
          <w:sz w:val="24"/>
          <w:szCs w:val="24"/>
        </w:rPr>
        <w:t xml:space="preserve"> using the number of datapoints in each sample and the variance of the entire population</w:t>
      </w:r>
      <w:r w:rsidR="006D40BF">
        <w:rPr>
          <w:rFonts w:ascii="Times New Roman" w:hAnsi="Times New Roman" w:cs="Times New Roman"/>
          <w:sz w:val="24"/>
          <w:szCs w:val="24"/>
        </w:rPr>
        <w:t xml:space="preserve"> </w:t>
      </w:r>
      <w:r w:rsidR="006D40BF">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{"citationID":"y1PHUBjb","properties":{"formattedCitation":"(Aktas and Yilmaz 2016)","plainCitation":"(Aktas and Yilmaz 2016)","noteIndex":0},"citationItems":[{"id":93,"uris":["http://zotero.org/users/6296352/items/HHGW8KV9"],"itemData":{"id":93,"type":"article-journal","abstract":"The classical two-sample t-test assumes that observations are independent. A violation of this assumption could lead to inaccurate results and incorrectly analyzing data leads to erroneous statistical inferences. However, in real life applications, data are often recorded over time and serial correlation is unavoidable. In this study, two new autocorrelation corrected standard errors are proposed for independent and correlated samples. These standard errors are replaced by the classical standard error in the presence of serially correlated samples in two samples t-test. Results based upon the simulation show that the proposed standard errors gives higher empirical power than other approaches.","container-title":"Hacettepe Journal of Mathematics and Statistics","DOI":"10.15672/HJMS.201611515847","ISSN":"1303-5010","issue":"115","journalAbbreviation":"HJMS","language":"en","page":"1-1","source":"DOI.org (Crossref)","title":"Autocorrelation Corrected Standard Error for Two Sample t-test Under Serial Dependence","volume":"46","author":[{"family":"Aktas","given":"Serpil"},{"family":"Yilmaz","given":"Ayfer Ezgi"}],"issued":{"date-parts":[["2016",2,8]]}}}],"schema":"https://github.com/citation-style-language/schema/raw/master/csl-citation.json"} </w:instrText>
      </w:r>
      <w:r w:rsidR="006D40BF">
        <w:rPr>
          <w:rFonts w:ascii="Times New Roman" w:hAnsi="Times New Roman" w:cs="Times New Roman"/>
          <w:sz w:val="24"/>
          <w:szCs w:val="24"/>
        </w:rPr>
        <w:fldChar w:fldCharType="separate"/>
      </w:r>
      <w:r w:rsidR="006D40BF" w:rsidRPr="006D40BF">
        <w:rPr>
          <w:rFonts w:ascii="Times New Roman" w:hAnsi="Times New Roman" w:cs="Times New Roman"/>
          <w:sz w:val="24"/>
        </w:rPr>
        <w:t>(Aktas and Yilmaz 2016)</w:t>
      </w:r>
      <w:r w:rsidR="006D40BF">
        <w:rPr>
          <w:rFonts w:ascii="Times New Roman" w:hAnsi="Times New Roman" w:cs="Times New Roman"/>
          <w:sz w:val="24"/>
          <w:szCs w:val="24"/>
        </w:rPr>
        <w:fldChar w:fldCharType="end"/>
      </w:r>
      <w:r w:rsidR="00B712DE">
        <w:rPr>
          <w:rFonts w:ascii="Times New Roman" w:hAnsi="Times New Roman" w:cs="Times New Roman"/>
          <w:sz w:val="24"/>
          <w:szCs w:val="24"/>
        </w:rPr>
        <w:t>.  However, there are some pre-existing conditions that would need to be met.</w:t>
      </w:r>
      <w:r w:rsidR="006D40BF">
        <w:rPr>
          <w:rFonts w:ascii="Times New Roman" w:hAnsi="Times New Roman" w:cs="Times New Roman"/>
          <w:sz w:val="24"/>
          <w:szCs w:val="24"/>
        </w:rPr>
        <w:t xml:space="preserve">  Each population (in this case, the datapoints for each parameter when AOD&lt;0.4 vs AOD&gt;0.4) needs to be normally distributed.  Also, the variances in the two groups need to be roughly the same </w:t>
      </w:r>
      <w:r w:rsidR="006D40BF">
        <w:rPr>
          <w:rFonts w:ascii="Times New Roman" w:hAnsi="Times New Roman" w:cs="Times New Roman"/>
          <w:sz w:val="24"/>
          <w:szCs w:val="24"/>
        </w:rPr>
        <w:fldChar w:fldCharType="begin"/>
      </w:r>
      <w:r w:rsidR="006D40BF">
        <w:rPr>
          <w:rFonts w:ascii="Times New Roman" w:hAnsi="Times New Roman" w:cs="Times New Roman"/>
          <w:sz w:val="24"/>
          <w:szCs w:val="24"/>
        </w:rPr>
        <w:instrText xml:space="preserve"> ADDIN ZOTERO_ITEM CSL_CITATION {"citationID":"m3p6NElZ","properties":{"formattedCitation":"(Aktas and Yilmaz 2016)","plainCitation":"(Aktas and Yilmaz 2016)","noteIndex":0},"citationItems":[{"id":93,"uris":["http://zotero.org/users/6296352/items/HHGW8KV9"],"itemData":{"id":93,"type":"article-journal","abstract":"The classical two-sample t-test assumes that observations are independent. A violation of this assumption could lead to inaccurate results and incorrectly analyzing data leads to erroneous statistical inferences. However, in real life applications, data are often recorded over time and serial correlation is unavoidable. In this study, two new autocorrelation corrected standard errors are proposed for independent and correlated samples. These standard errors are replaced by the classical standard error in the presence of serially correlated samples in two samples t-test. Results based upon the simulation show that the proposed standard errors gives higher empirical power than other approaches.","container-title":"Hacettepe Journal of Mathematics and Statistics","DOI":"10.15672/HJMS.201611515847","ISSN":"1303-5010","issue":"115","journalAbbreviation":"HJMS","language":"en","page":"1-1","source":"DOI.org (Crossref)","title":"Autocorrelation Corrected Standard Error for Two Sample t-test Under Serial Dependence","volume":"46","author":[{"family":"Aktas","given":"Serpil"},{"family":"Yilmaz","given":"Ayfer Ezgi"}],"issued":{"date-parts":[["2016",2,8]]}}}],"schema":"https://github.com/citation-style-language/schema/raw/master/csl-citation.json"} </w:instrText>
      </w:r>
      <w:r w:rsidR="006D40BF">
        <w:rPr>
          <w:rFonts w:ascii="Times New Roman" w:hAnsi="Times New Roman" w:cs="Times New Roman"/>
          <w:sz w:val="24"/>
          <w:szCs w:val="24"/>
        </w:rPr>
        <w:fldChar w:fldCharType="separate"/>
      </w:r>
      <w:r w:rsidR="006D40BF" w:rsidRPr="006D40BF">
        <w:rPr>
          <w:rFonts w:ascii="Times New Roman" w:hAnsi="Times New Roman" w:cs="Times New Roman"/>
          <w:sz w:val="24"/>
        </w:rPr>
        <w:t>(Aktas and Yilmaz 2016)</w:t>
      </w:r>
      <w:r w:rsidR="006D40BF">
        <w:rPr>
          <w:rFonts w:ascii="Times New Roman" w:hAnsi="Times New Roman" w:cs="Times New Roman"/>
          <w:sz w:val="24"/>
          <w:szCs w:val="24"/>
        </w:rPr>
        <w:fldChar w:fldCharType="end"/>
      </w:r>
      <w:r w:rsidR="006D40BF">
        <w:rPr>
          <w:rFonts w:ascii="Times New Roman" w:hAnsi="Times New Roman" w:cs="Times New Roman"/>
          <w:sz w:val="24"/>
          <w:szCs w:val="24"/>
        </w:rPr>
        <w:t xml:space="preserve">.  Another </w:t>
      </w:r>
      <w:r w:rsidR="0046405E">
        <w:rPr>
          <w:rFonts w:ascii="Times New Roman" w:hAnsi="Times New Roman" w:cs="Times New Roman"/>
          <w:sz w:val="24"/>
          <w:szCs w:val="24"/>
        </w:rPr>
        <w:t>condition</w:t>
      </w:r>
      <w:r w:rsidR="006D40BF">
        <w:rPr>
          <w:rFonts w:ascii="Times New Roman" w:hAnsi="Times New Roman" w:cs="Times New Roman"/>
          <w:sz w:val="24"/>
          <w:szCs w:val="24"/>
        </w:rPr>
        <w:t xml:space="preserve"> is that the sample size needs to be a </w:t>
      </w:r>
      <w:proofErr w:type="gramStart"/>
      <w:r w:rsidR="006D40BF">
        <w:rPr>
          <w:rFonts w:ascii="Times New Roman" w:hAnsi="Times New Roman" w:cs="Times New Roman"/>
          <w:sz w:val="24"/>
          <w:szCs w:val="24"/>
        </w:rPr>
        <w:t>fairly small</w:t>
      </w:r>
      <w:proofErr w:type="gramEnd"/>
      <w:r w:rsidR="006D40BF">
        <w:rPr>
          <w:rFonts w:ascii="Times New Roman" w:hAnsi="Times New Roman" w:cs="Times New Roman"/>
          <w:sz w:val="24"/>
          <w:szCs w:val="24"/>
        </w:rPr>
        <w:t xml:space="preserve"> percentage of the population.  That would not be possible with the cool-season data since there were only 45 cases in the higher AOD group.  All of these would make conducting a t-test very difficult for this data.</w:t>
      </w:r>
    </w:p>
    <w:p w14:paraId="35972DF7" w14:textId="77777777" w:rsidR="00FA40B5" w:rsidRDefault="00FA40B5" w:rsidP="00C75B6D">
      <w:pPr>
        <w:pStyle w:val="Heading1"/>
        <w:spacing w:line="480" w:lineRule="auto"/>
        <w:jc w:val="both"/>
        <w:rPr>
          <w:rFonts w:ascii="Times New Roman" w:hAnsi="Times New Roman" w:cs="Times New Roman"/>
        </w:rPr>
      </w:pPr>
    </w:p>
    <w:p w14:paraId="4B701524" w14:textId="77777777" w:rsidR="00FA40B5" w:rsidRDefault="00FA40B5" w:rsidP="00C75B6D">
      <w:pPr>
        <w:pStyle w:val="Heading1"/>
        <w:spacing w:line="480" w:lineRule="auto"/>
        <w:jc w:val="both"/>
        <w:rPr>
          <w:rFonts w:ascii="Times New Roman" w:hAnsi="Times New Roman" w:cs="Times New Roman"/>
        </w:rPr>
      </w:pPr>
    </w:p>
    <w:p w14:paraId="4D159A11" w14:textId="77777777" w:rsidR="00FA40B5" w:rsidRDefault="00FA40B5" w:rsidP="00C75B6D">
      <w:pPr>
        <w:pStyle w:val="Heading1"/>
        <w:spacing w:line="480" w:lineRule="auto"/>
        <w:jc w:val="both"/>
        <w:rPr>
          <w:rFonts w:ascii="Times New Roman" w:hAnsi="Times New Roman" w:cs="Times New Roman"/>
        </w:rPr>
      </w:pPr>
    </w:p>
    <w:p w14:paraId="17C4BF61" w14:textId="77777777" w:rsidR="00FA40B5" w:rsidRDefault="00FA40B5" w:rsidP="00C75B6D">
      <w:pPr>
        <w:pStyle w:val="Heading1"/>
        <w:spacing w:line="480" w:lineRule="auto"/>
        <w:jc w:val="both"/>
        <w:rPr>
          <w:rFonts w:ascii="Times New Roman" w:hAnsi="Times New Roman" w:cs="Times New Roman"/>
        </w:rPr>
      </w:pPr>
    </w:p>
    <w:p w14:paraId="60370F01" w14:textId="0BCC8FAD" w:rsidR="00FA40B5" w:rsidRDefault="00FA40B5" w:rsidP="00C75B6D">
      <w:pPr>
        <w:pStyle w:val="Heading1"/>
        <w:spacing w:line="480" w:lineRule="auto"/>
        <w:jc w:val="both"/>
        <w:rPr>
          <w:rFonts w:ascii="Times New Roman" w:hAnsi="Times New Roman" w:cs="Times New Roman"/>
        </w:rPr>
      </w:pPr>
    </w:p>
    <w:p w14:paraId="41B0974B" w14:textId="2EA901F9" w:rsidR="002474AE" w:rsidRDefault="002474AE" w:rsidP="002474AE"/>
    <w:p w14:paraId="24BD6C40" w14:textId="59C423B7" w:rsidR="002474AE" w:rsidRDefault="002474AE" w:rsidP="002474AE"/>
    <w:p w14:paraId="42545E72" w14:textId="77777777" w:rsidR="00FA40B5" w:rsidRPr="00FA40B5" w:rsidRDefault="00FA40B5" w:rsidP="00FA40B5"/>
    <w:p w14:paraId="5747A1A0" w14:textId="5E14D4DD" w:rsidR="00305454" w:rsidRPr="006D29E9" w:rsidRDefault="00471B4C" w:rsidP="00C75B6D">
      <w:pPr>
        <w:pStyle w:val="Heading1"/>
        <w:spacing w:line="480" w:lineRule="auto"/>
        <w:jc w:val="both"/>
        <w:rPr>
          <w:rFonts w:ascii="Times New Roman" w:hAnsi="Times New Roman" w:cs="Times New Roman"/>
        </w:rPr>
      </w:pPr>
      <w:bookmarkStart w:id="25" w:name="_Toc102475442"/>
      <w:r>
        <w:rPr>
          <w:rFonts w:ascii="Times New Roman" w:hAnsi="Times New Roman" w:cs="Times New Roman"/>
        </w:rPr>
        <w:lastRenderedPageBreak/>
        <w:t xml:space="preserve">5 </w:t>
      </w:r>
      <w:r w:rsidR="00305454" w:rsidRPr="006D29E9">
        <w:rPr>
          <w:rFonts w:ascii="Times New Roman" w:hAnsi="Times New Roman" w:cs="Times New Roman"/>
        </w:rPr>
        <w:t>Conclusion</w:t>
      </w:r>
      <w:bookmarkEnd w:id="25"/>
    </w:p>
    <w:p w14:paraId="5DAE4E2B" w14:textId="58FDA412" w:rsidR="00A60115" w:rsidRDefault="00A60115"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Much of the previous research regarding what effects aerosols have on severe weather has focused on case studies of individual events.  It has also tended to look at the microphysical effects aerosols had on these events.  This study, on the other hand, was looking for associations that could be applied to severe weather favorability in an overall sense, rather than looking at case studies.  It also was looking more at how aerosols could make an environment </w:t>
      </w:r>
      <w:proofErr w:type="gramStart"/>
      <w:r>
        <w:rPr>
          <w:rFonts w:ascii="Times New Roman" w:hAnsi="Times New Roman" w:cs="Times New Roman"/>
          <w:sz w:val="24"/>
          <w:szCs w:val="24"/>
        </w:rPr>
        <w:t>more or less favorable</w:t>
      </w:r>
      <w:proofErr w:type="gramEnd"/>
      <w:r>
        <w:rPr>
          <w:rFonts w:ascii="Times New Roman" w:hAnsi="Times New Roman" w:cs="Times New Roman"/>
          <w:sz w:val="24"/>
          <w:szCs w:val="24"/>
        </w:rPr>
        <w:t xml:space="preserve"> for severe weather before any storms developed, so microphysical properties were not considered here.  Therefore, it is difficult to make direct comparisons between this study and many of the previous studies on this topic.  </w:t>
      </w:r>
    </w:p>
    <w:p w14:paraId="03000A87" w14:textId="31D9F664" w:rsidR="001414B0" w:rsidRDefault="001414B0"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Overall, the results of this study indicated that </w:t>
      </w:r>
      <w:r w:rsidR="004F0A0D">
        <w:rPr>
          <w:rFonts w:ascii="Times New Roman" w:hAnsi="Times New Roman" w:cs="Times New Roman"/>
          <w:sz w:val="24"/>
          <w:szCs w:val="24"/>
        </w:rPr>
        <w:t>there was a tendency for higher AOD to be associated with higher levels of CAPE</w:t>
      </w:r>
      <w:r w:rsidR="006C261E">
        <w:rPr>
          <w:rFonts w:ascii="Times New Roman" w:hAnsi="Times New Roman" w:cs="Times New Roman"/>
          <w:sz w:val="24"/>
          <w:szCs w:val="24"/>
        </w:rPr>
        <w:t xml:space="preserve"> and SWP</w:t>
      </w:r>
      <w:r w:rsidR="004F0A0D">
        <w:rPr>
          <w:rFonts w:ascii="Times New Roman" w:hAnsi="Times New Roman" w:cs="Times New Roman"/>
          <w:sz w:val="24"/>
          <w:szCs w:val="24"/>
        </w:rPr>
        <w:t>.  Meanwhile, higher AOD levels tended to be associated with lower levels of bulk shear.</w:t>
      </w:r>
      <w:r w:rsidR="006C261E">
        <w:rPr>
          <w:rFonts w:ascii="Times New Roman" w:hAnsi="Times New Roman" w:cs="Times New Roman"/>
          <w:sz w:val="24"/>
          <w:szCs w:val="24"/>
        </w:rPr>
        <w:t xml:space="preserve">  No association could be determined between AOD and SSWP.</w:t>
      </w:r>
      <w:r w:rsidR="004F0A0D">
        <w:rPr>
          <w:rFonts w:ascii="Times New Roman" w:hAnsi="Times New Roman" w:cs="Times New Roman"/>
          <w:sz w:val="24"/>
          <w:szCs w:val="24"/>
        </w:rPr>
        <w:t xml:space="preserve">  When </w:t>
      </w:r>
      <w:r w:rsidR="00BC4034">
        <w:rPr>
          <w:rFonts w:ascii="Times New Roman" w:hAnsi="Times New Roman" w:cs="Times New Roman"/>
          <w:sz w:val="24"/>
          <w:szCs w:val="24"/>
        </w:rPr>
        <w:t>considering</w:t>
      </w:r>
      <w:r w:rsidR="004F0A0D">
        <w:rPr>
          <w:rFonts w:ascii="Times New Roman" w:hAnsi="Times New Roman" w:cs="Times New Roman"/>
          <w:sz w:val="24"/>
          <w:szCs w:val="24"/>
        </w:rPr>
        <w:t xml:space="preserve"> data from the warm season</w:t>
      </w:r>
      <w:r w:rsidR="00BC4034">
        <w:rPr>
          <w:rFonts w:ascii="Times New Roman" w:hAnsi="Times New Roman" w:cs="Times New Roman"/>
          <w:sz w:val="24"/>
          <w:szCs w:val="24"/>
        </w:rPr>
        <w:t xml:space="preserve"> only</w:t>
      </w:r>
      <w:r w:rsidR="004F0A0D">
        <w:rPr>
          <w:rFonts w:ascii="Times New Roman" w:hAnsi="Times New Roman" w:cs="Times New Roman"/>
          <w:sz w:val="24"/>
          <w:szCs w:val="24"/>
        </w:rPr>
        <w:t xml:space="preserve">, there did not appear to be any significant association between AOD and any of the severe weather parameters.  When </w:t>
      </w:r>
      <w:r w:rsidR="00BC4034">
        <w:rPr>
          <w:rFonts w:ascii="Times New Roman" w:hAnsi="Times New Roman" w:cs="Times New Roman"/>
          <w:sz w:val="24"/>
          <w:szCs w:val="24"/>
        </w:rPr>
        <w:t xml:space="preserve">considering </w:t>
      </w:r>
      <w:r w:rsidR="004F0A0D">
        <w:rPr>
          <w:rFonts w:ascii="Times New Roman" w:hAnsi="Times New Roman" w:cs="Times New Roman"/>
          <w:sz w:val="24"/>
          <w:szCs w:val="24"/>
        </w:rPr>
        <w:t>data from the cool season</w:t>
      </w:r>
      <w:r w:rsidR="00BC4034">
        <w:rPr>
          <w:rFonts w:ascii="Times New Roman" w:hAnsi="Times New Roman" w:cs="Times New Roman"/>
          <w:sz w:val="24"/>
          <w:szCs w:val="24"/>
        </w:rPr>
        <w:t xml:space="preserve"> only</w:t>
      </w:r>
      <w:r w:rsidR="004F0A0D">
        <w:rPr>
          <w:rFonts w:ascii="Times New Roman" w:hAnsi="Times New Roman" w:cs="Times New Roman"/>
          <w:sz w:val="24"/>
          <w:szCs w:val="24"/>
        </w:rPr>
        <w:t xml:space="preserve">, higher levels of AOD tended to be associated with higher levels of </w:t>
      </w:r>
      <w:r w:rsidR="00AD0926">
        <w:rPr>
          <w:rFonts w:ascii="Times New Roman" w:hAnsi="Times New Roman" w:cs="Times New Roman"/>
          <w:sz w:val="24"/>
          <w:szCs w:val="24"/>
        </w:rPr>
        <w:t>CAPE</w:t>
      </w:r>
      <w:r w:rsidR="00435557">
        <w:rPr>
          <w:rFonts w:ascii="Times New Roman" w:hAnsi="Times New Roman" w:cs="Times New Roman"/>
          <w:sz w:val="24"/>
          <w:szCs w:val="24"/>
        </w:rPr>
        <w:t xml:space="preserve">, </w:t>
      </w:r>
      <w:r w:rsidR="00AD0926">
        <w:rPr>
          <w:rFonts w:ascii="Times New Roman" w:hAnsi="Times New Roman" w:cs="Times New Roman"/>
          <w:sz w:val="24"/>
          <w:szCs w:val="24"/>
        </w:rPr>
        <w:t>SWP</w:t>
      </w:r>
      <w:r w:rsidR="00435557">
        <w:rPr>
          <w:rFonts w:ascii="Times New Roman" w:hAnsi="Times New Roman" w:cs="Times New Roman"/>
          <w:sz w:val="24"/>
          <w:szCs w:val="24"/>
        </w:rPr>
        <w:t>, and SSWP</w:t>
      </w:r>
      <w:r w:rsidR="00AD0926">
        <w:rPr>
          <w:rFonts w:ascii="Times New Roman" w:hAnsi="Times New Roman" w:cs="Times New Roman"/>
          <w:sz w:val="24"/>
          <w:szCs w:val="24"/>
        </w:rPr>
        <w:t xml:space="preserve">.  </w:t>
      </w:r>
      <w:r w:rsidR="00BC4034">
        <w:rPr>
          <w:rFonts w:ascii="Times New Roman" w:hAnsi="Times New Roman" w:cs="Times New Roman"/>
          <w:sz w:val="24"/>
          <w:szCs w:val="24"/>
        </w:rPr>
        <w:t>T</w:t>
      </w:r>
      <w:r w:rsidR="00AD0926">
        <w:rPr>
          <w:rFonts w:ascii="Times New Roman" w:hAnsi="Times New Roman" w:cs="Times New Roman"/>
          <w:sz w:val="24"/>
          <w:szCs w:val="24"/>
        </w:rPr>
        <w:t xml:space="preserve">he data appeared to be inconclusive in determining whether there was any association between AOD and bulk shear during the cool season.  </w:t>
      </w:r>
    </w:p>
    <w:p w14:paraId="634B7DBD" w14:textId="12B8DD21" w:rsidR="008874C7" w:rsidRPr="001414B0" w:rsidRDefault="00A60115"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can be compared</w:t>
      </w:r>
      <w:r w:rsidR="008874C7">
        <w:rPr>
          <w:rFonts w:ascii="Times New Roman" w:hAnsi="Times New Roman" w:cs="Times New Roman"/>
          <w:sz w:val="24"/>
          <w:szCs w:val="24"/>
        </w:rPr>
        <w:t xml:space="preserve"> </w:t>
      </w:r>
      <w:r>
        <w:rPr>
          <w:rFonts w:ascii="Times New Roman" w:hAnsi="Times New Roman" w:cs="Times New Roman"/>
          <w:sz w:val="24"/>
          <w:szCs w:val="24"/>
        </w:rPr>
        <w:t>to</w:t>
      </w:r>
      <w:r w:rsidR="008874C7">
        <w:rPr>
          <w:rFonts w:ascii="Times New Roman" w:hAnsi="Times New Roman" w:cs="Times New Roman"/>
          <w:sz w:val="24"/>
          <w:szCs w:val="24"/>
        </w:rPr>
        <w:t xml:space="preserve"> at least a couple of </w:t>
      </w:r>
      <w:r w:rsidR="00811FC0">
        <w:rPr>
          <w:rFonts w:ascii="Times New Roman" w:hAnsi="Times New Roman" w:cs="Times New Roman"/>
          <w:sz w:val="24"/>
          <w:szCs w:val="24"/>
        </w:rPr>
        <w:t>findings in published literature</w:t>
      </w:r>
      <w:r w:rsidR="008874C7">
        <w:rPr>
          <w:rFonts w:ascii="Times New Roman" w:hAnsi="Times New Roman" w:cs="Times New Roman"/>
          <w:sz w:val="24"/>
          <w:szCs w:val="24"/>
        </w:rPr>
        <w:t>.  A couple of previous studies</w:t>
      </w:r>
      <w:r w:rsidR="00435557">
        <w:rPr>
          <w:rFonts w:ascii="Times New Roman" w:hAnsi="Times New Roman" w:cs="Times New Roman"/>
          <w:sz w:val="24"/>
          <w:szCs w:val="24"/>
        </w:rPr>
        <w:t xml:space="preserve"> (</w:t>
      </w:r>
      <w:r w:rsidR="00435557">
        <w:rPr>
          <w:rFonts w:ascii="Times New Roman" w:hAnsi="Times New Roman" w:cs="Times New Roman"/>
          <w:sz w:val="24"/>
          <w:szCs w:val="24"/>
        </w:rPr>
        <w:fldChar w:fldCharType="begin"/>
      </w:r>
      <w:r w:rsidR="000D2C4B">
        <w:rPr>
          <w:rFonts w:ascii="Times New Roman" w:hAnsi="Times New Roman" w:cs="Times New Roman"/>
          <w:sz w:val="24"/>
          <w:szCs w:val="24"/>
        </w:rPr>
        <w:instrText xml:space="preserve"> ADDIN ZOTERO_ITEM CSL_CITATION {"citationID":"cLipNBNZ","properties":{"formattedCitation":"(Toll and M\\uc0\\u228{}nnik 2015)","plainCitation":"(Toll and Männik 2015)","dontUpdate":true,"noteIndex":0},"citationItems":[{"id":48,"uris":["http://zotero.org/users/6296352/items/6IIEFM4Z"],"itemData":{"id":48,"type":"article-journal","abstract":"On August 8, 2010, a severe derecho type thunderstorm in the Baltic Sea region coincided with smoke from wildfires in Russia. Remarkable smoke aerosol concentrations, with a maximum aerosol optical depth of more than 2 at 550 nm, were observed near the thunderstorm. The impact of the wildfire smoke on the thunderstorm through direct radiative effects was investigated using the Hirlam Aladin Research for Mesoscale Operational Numerical Weather Prediction in Euromed (HARMONIE) model. HARMONIE was successfully able to resolve the dynamics of the thunderstorm, and simulations that considered the influence of the smoke-related aerosols were compared to simulation without aerosols. As simulated by the HARMONIE model, the smoke reduced the shortwave radiation flux at the surface by as much as 300 W/m2 and decreased the near-surface temperature by as much as 3 °C in the vicinity of the thunderstorm and respectively 100 W/m2 and 1 °C in the thunderstorm region. Atmospheric instability decreased through the direct radiative effect of aerosols, and several dynamic features of the simulated thunderstorm appeared slightly weaker.","container-title":"Atmospheric Research","DOI":"10.1016/j.atmosres.2014.11.018","ISSN":"01698095","journalAbbreviation":"Atmospheric Research","language":"en","page":"87-101","source":"DOI.org (Crossref)","title":"The direct radiative effect of wildfire smoke on a severe thunderstorm event in the Baltic Sea region","volume":"155","author":[{"family":"Toll","given":"V."},{"family":"Männik","given":"A."}],"issued":{"date-parts":[["2015",3]]}}}],"schema":"https://github.com/citation-style-language/schema/raw/master/csl-citation.json"} </w:instrText>
      </w:r>
      <w:r w:rsidR="00435557">
        <w:rPr>
          <w:rFonts w:ascii="Times New Roman" w:hAnsi="Times New Roman" w:cs="Times New Roman"/>
          <w:sz w:val="24"/>
          <w:szCs w:val="24"/>
        </w:rPr>
        <w:fldChar w:fldCharType="separate"/>
      </w:r>
      <w:r w:rsidR="00435557" w:rsidRPr="00820BA5">
        <w:rPr>
          <w:rFonts w:ascii="Times New Roman" w:hAnsi="Times New Roman" w:cs="Times New Roman"/>
          <w:sz w:val="24"/>
          <w:szCs w:val="24"/>
        </w:rPr>
        <w:t>Toll and Männik 2015)</w:t>
      </w:r>
      <w:r w:rsidR="00435557">
        <w:rPr>
          <w:rFonts w:ascii="Times New Roman" w:hAnsi="Times New Roman" w:cs="Times New Roman"/>
          <w:sz w:val="24"/>
          <w:szCs w:val="24"/>
        </w:rPr>
        <w:fldChar w:fldCharType="end"/>
      </w:r>
      <w:r w:rsidR="008874C7">
        <w:rPr>
          <w:rFonts w:ascii="Times New Roman" w:hAnsi="Times New Roman" w:cs="Times New Roman"/>
          <w:sz w:val="24"/>
          <w:szCs w:val="24"/>
        </w:rPr>
        <w:t xml:space="preserve"> mentioned above indicated that aerosols tended to decrease environmental instability.  The results of this study appear to contradict those findings, especially during the cool season</w:t>
      </w:r>
      <w:r w:rsidR="00811FC0">
        <w:rPr>
          <w:rFonts w:ascii="Times New Roman" w:hAnsi="Times New Roman" w:cs="Times New Roman"/>
          <w:sz w:val="24"/>
          <w:szCs w:val="24"/>
        </w:rPr>
        <w:t>,</w:t>
      </w:r>
      <w:r w:rsidR="008874C7">
        <w:rPr>
          <w:rFonts w:ascii="Times New Roman" w:hAnsi="Times New Roman" w:cs="Times New Roman"/>
          <w:sz w:val="24"/>
          <w:szCs w:val="24"/>
        </w:rPr>
        <w:t xml:space="preserve"> because this study showed that higher levels of AOD tended to be associated with higher CAPE during that time of year, and instability is one of the determining factors of CAPE.</w:t>
      </w:r>
      <w:r w:rsidR="0068694E">
        <w:rPr>
          <w:rFonts w:ascii="Times New Roman" w:hAnsi="Times New Roman" w:cs="Times New Roman"/>
          <w:sz w:val="24"/>
          <w:szCs w:val="24"/>
        </w:rPr>
        <w:t xml:space="preserve">  However, other factors could</w:t>
      </w:r>
      <w:r w:rsidR="00811FC0">
        <w:rPr>
          <w:rFonts w:ascii="Times New Roman" w:hAnsi="Times New Roman" w:cs="Times New Roman"/>
          <w:sz w:val="24"/>
          <w:szCs w:val="24"/>
        </w:rPr>
        <w:t xml:space="preserve"> </w:t>
      </w:r>
      <w:r w:rsidR="0068694E">
        <w:rPr>
          <w:rFonts w:ascii="Times New Roman" w:hAnsi="Times New Roman" w:cs="Times New Roman"/>
          <w:sz w:val="24"/>
          <w:szCs w:val="24"/>
        </w:rPr>
        <w:t>play</w:t>
      </w:r>
      <w:r w:rsidR="00811FC0">
        <w:rPr>
          <w:rFonts w:ascii="Times New Roman" w:hAnsi="Times New Roman" w:cs="Times New Roman"/>
          <w:sz w:val="24"/>
          <w:szCs w:val="24"/>
        </w:rPr>
        <w:t xml:space="preserve"> a role</w:t>
      </w:r>
      <w:r w:rsidR="0068694E">
        <w:rPr>
          <w:rFonts w:ascii="Times New Roman" w:hAnsi="Times New Roman" w:cs="Times New Roman"/>
          <w:sz w:val="24"/>
          <w:szCs w:val="24"/>
        </w:rPr>
        <w:t xml:space="preserve">.  For example, one of the studies was </w:t>
      </w:r>
      <w:r w:rsidR="0068694E">
        <w:rPr>
          <w:rFonts w:ascii="Times New Roman" w:hAnsi="Times New Roman" w:cs="Times New Roman"/>
          <w:sz w:val="24"/>
          <w:szCs w:val="24"/>
        </w:rPr>
        <w:lastRenderedPageBreak/>
        <w:t xml:space="preserve">specifically looking at smoke from wildfires, while this study was simply looking at AOD in general.  Since AOD does not differentiate types and characteristics of aerosols, the effects on instability could vary.    </w:t>
      </w:r>
      <w:r w:rsidR="008874C7">
        <w:rPr>
          <w:rFonts w:ascii="Times New Roman" w:hAnsi="Times New Roman" w:cs="Times New Roman"/>
          <w:sz w:val="24"/>
          <w:szCs w:val="24"/>
        </w:rPr>
        <w:t xml:space="preserve">   </w:t>
      </w:r>
    </w:p>
    <w:p w14:paraId="1CE0F777" w14:textId="2B379318" w:rsidR="00AD0926" w:rsidRPr="00AD0926" w:rsidRDefault="00AD0926"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first science question in this study </w:t>
      </w:r>
      <w:r w:rsidR="007738CC">
        <w:rPr>
          <w:rFonts w:ascii="Times New Roman" w:hAnsi="Times New Roman" w:cs="Times New Roman"/>
          <w:sz w:val="24"/>
          <w:szCs w:val="24"/>
        </w:rPr>
        <w:t>required</w:t>
      </w:r>
      <w:r>
        <w:rPr>
          <w:rFonts w:ascii="Times New Roman" w:hAnsi="Times New Roman" w:cs="Times New Roman"/>
          <w:sz w:val="24"/>
          <w:szCs w:val="24"/>
        </w:rPr>
        <w:t xml:space="preserve"> determining whether there were any significant associations between AOD and Convective Available Potential Energy, bulk shear, Severe Weather Parameter, and Significant Severe Weather Parameter.</w:t>
      </w:r>
      <w:r w:rsidR="009820F3">
        <w:rPr>
          <w:rFonts w:ascii="Times New Roman" w:hAnsi="Times New Roman" w:cs="Times New Roman"/>
          <w:sz w:val="24"/>
          <w:szCs w:val="24"/>
        </w:rPr>
        <w:t xml:space="preserve">  </w:t>
      </w:r>
      <w:r w:rsidR="002A7747">
        <w:rPr>
          <w:rFonts w:ascii="Times New Roman" w:hAnsi="Times New Roman" w:cs="Times New Roman"/>
          <w:sz w:val="24"/>
          <w:szCs w:val="24"/>
        </w:rPr>
        <w:t xml:space="preserve">Looking at the data, the answer would appear to be </w:t>
      </w:r>
      <w:r w:rsidR="00811FC0">
        <w:rPr>
          <w:rFonts w:ascii="Times New Roman" w:hAnsi="Times New Roman" w:cs="Times New Roman"/>
          <w:sz w:val="24"/>
          <w:szCs w:val="24"/>
        </w:rPr>
        <w:t>affirmative</w:t>
      </w:r>
      <w:r w:rsidR="002A7747">
        <w:rPr>
          <w:rFonts w:ascii="Times New Roman" w:hAnsi="Times New Roman" w:cs="Times New Roman"/>
          <w:sz w:val="24"/>
          <w:szCs w:val="24"/>
        </w:rPr>
        <w:t>, since there were noticeable differences</w:t>
      </w:r>
      <w:r w:rsidR="00811FC0">
        <w:rPr>
          <w:rFonts w:ascii="Times New Roman" w:hAnsi="Times New Roman" w:cs="Times New Roman"/>
          <w:sz w:val="24"/>
          <w:szCs w:val="24"/>
        </w:rPr>
        <w:t xml:space="preserve"> between clean and polluted conditions</w:t>
      </w:r>
      <w:r w:rsidR="002A7747">
        <w:rPr>
          <w:rFonts w:ascii="Times New Roman" w:hAnsi="Times New Roman" w:cs="Times New Roman"/>
          <w:sz w:val="24"/>
          <w:szCs w:val="24"/>
        </w:rPr>
        <w:t xml:space="preserve"> in distributions and medians, 25</w:t>
      </w:r>
      <w:r w:rsidR="002A7747" w:rsidRPr="002A7747">
        <w:rPr>
          <w:rFonts w:ascii="Times New Roman" w:hAnsi="Times New Roman" w:cs="Times New Roman"/>
          <w:sz w:val="24"/>
          <w:szCs w:val="24"/>
          <w:vertAlign w:val="superscript"/>
        </w:rPr>
        <w:t>th</w:t>
      </w:r>
      <w:r w:rsidR="002A7747">
        <w:rPr>
          <w:rFonts w:ascii="Times New Roman" w:hAnsi="Times New Roman" w:cs="Times New Roman"/>
          <w:sz w:val="24"/>
          <w:szCs w:val="24"/>
        </w:rPr>
        <w:t xml:space="preserve"> percentiles, and 75</w:t>
      </w:r>
      <w:r w:rsidR="002A7747" w:rsidRPr="002A7747">
        <w:rPr>
          <w:rFonts w:ascii="Times New Roman" w:hAnsi="Times New Roman" w:cs="Times New Roman"/>
          <w:sz w:val="24"/>
          <w:szCs w:val="24"/>
          <w:vertAlign w:val="superscript"/>
        </w:rPr>
        <w:t>th</w:t>
      </w:r>
      <w:r w:rsidR="002A7747">
        <w:rPr>
          <w:rFonts w:ascii="Times New Roman" w:hAnsi="Times New Roman" w:cs="Times New Roman"/>
          <w:sz w:val="24"/>
          <w:szCs w:val="24"/>
        </w:rPr>
        <w:t xml:space="preserve"> percentiles of each of the severe weather parameters.  The second science question in this study was whether </w:t>
      </w:r>
      <w:r w:rsidR="00811FC0">
        <w:rPr>
          <w:rFonts w:ascii="Times New Roman" w:hAnsi="Times New Roman" w:cs="Times New Roman"/>
          <w:sz w:val="24"/>
          <w:szCs w:val="24"/>
        </w:rPr>
        <w:t xml:space="preserve">measurements of </w:t>
      </w:r>
      <w:r w:rsidR="002A7747">
        <w:rPr>
          <w:rFonts w:ascii="Times New Roman" w:hAnsi="Times New Roman" w:cs="Times New Roman"/>
          <w:sz w:val="24"/>
          <w:szCs w:val="24"/>
        </w:rPr>
        <w:t>AOD in the Central Plains could be useful</w:t>
      </w:r>
      <w:r w:rsidR="00D9150E">
        <w:rPr>
          <w:rFonts w:ascii="Times New Roman" w:hAnsi="Times New Roman" w:cs="Times New Roman"/>
          <w:sz w:val="24"/>
          <w:szCs w:val="24"/>
        </w:rPr>
        <w:t xml:space="preserve"> as inputs</w:t>
      </w:r>
      <w:r w:rsidR="002A7747">
        <w:rPr>
          <w:rFonts w:ascii="Times New Roman" w:hAnsi="Times New Roman" w:cs="Times New Roman"/>
          <w:sz w:val="24"/>
          <w:szCs w:val="24"/>
        </w:rPr>
        <w:t xml:space="preserve"> for forecasting severe weather in this region.  Although there were noticeable differences in the parameters for the two groups in the overall data, these differences did not extend to the warm season months.  There were still differences in the cool season months, but </w:t>
      </w:r>
      <w:r w:rsidR="00435557">
        <w:rPr>
          <w:rFonts w:ascii="Times New Roman" w:hAnsi="Times New Roman" w:cs="Times New Roman"/>
          <w:sz w:val="24"/>
          <w:szCs w:val="24"/>
        </w:rPr>
        <w:t xml:space="preserve">the small number of polluted atmosphere cases during the cool season makes it difficult to determine how significant those differences </w:t>
      </w:r>
      <w:proofErr w:type="gramStart"/>
      <w:r w:rsidR="00435557">
        <w:rPr>
          <w:rFonts w:ascii="Times New Roman" w:hAnsi="Times New Roman" w:cs="Times New Roman"/>
          <w:sz w:val="24"/>
          <w:szCs w:val="24"/>
        </w:rPr>
        <w:t>actually were</w:t>
      </w:r>
      <w:proofErr w:type="gramEnd"/>
      <w:r w:rsidR="00435557">
        <w:rPr>
          <w:rFonts w:ascii="Times New Roman" w:hAnsi="Times New Roman" w:cs="Times New Roman"/>
          <w:sz w:val="24"/>
          <w:szCs w:val="24"/>
        </w:rPr>
        <w:t xml:space="preserve">.  </w:t>
      </w:r>
      <w:r w:rsidR="009036D2">
        <w:rPr>
          <w:rFonts w:ascii="Times New Roman" w:hAnsi="Times New Roman" w:cs="Times New Roman"/>
          <w:sz w:val="24"/>
          <w:szCs w:val="24"/>
        </w:rPr>
        <w:t xml:space="preserve">Also, severe weather is relatively uncommon during this time of year.  Therefore, the results from this study alone would </w:t>
      </w:r>
      <w:r w:rsidR="007342D2">
        <w:rPr>
          <w:rFonts w:ascii="Times New Roman" w:hAnsi="Times New Roman" w:cs="Times New Roman"/>
          <w:sz w:val="24"/>
          <w:szCs w:val="24"/>
        </w:rPr>
        <w:t>be inconclusive at best in determining whether</w:t>
      </w:r>
      <w:r w:rsidR="009036D2">
        <w:rPr>
          <w:rFonts w:ascii="Times New Roman" w:hAnsi="Times New Roman" w:cs="Times New Roman"/>
          <w:sz w:val="24"/>
          <w:szCs w:val="24"/>
        </w:rPr>
        <w:t xml:space="preserve"> AOD measurements in the Central Plains would be a useful forecasting tool for severe weather in this region.  </w:t>
      </w:r>
      <w:r w:rsidR="009820F3">
        <w:rPr>
          <w:rFonts w:ascii="Times New Roman" w:hAnsi="Times New Roman" w:cs="Times New Roman"/>
          <w:sz w:val="24"/>
          <w:szCs w:val="24"/>
        </w:rPr>
        <w:t xml:space="preserve"> </w:t>
      </w:r>
    </w:p>
    <w:p w14:paraId="0D590882" w14:textId="437260E7" w:rsidR="00646AB6" w:rsidRPr="00646AB6" w:rsidRDefault="00646AB6"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t>Some potential future work for this area of research could involve how relative humidity affect</w:t>
      </w:r>
      <w:r w:rsidR="00D9150E">
        <w:rPr>
          <w:rFonts w:ascii="Times New Roman" w:hAnsi="Times New Roman" w:cs="Times New Roman"/>
          <w:sz w:val="24"/>
          <w:szCs w:val="24"/>
        </w:rPr>
        <w:t>s</w:t>
      </w:r>
      <w:r>
        <w:rPr>
          <w:rFonts w:ascii="Times New Roman" w:hAnsi="Times New Roman" w:cs="Times New Roman"/>
          <w:sz w:val="24"/>
          <w:szCs w:val="24"/>
        </w:rPr>
        <w:t xml:space="preserve"> AOD measurements.  Since AOD </w:t>
      </w:r>
      <w:r w:rsidR="00D9150E">
        <w:rPr>
          <w:rFonts w:ascii="Times New Roman" w:hAnsi="Times New Roman" w:cs="Times New Roman"/>
          <w:sz w:val="24"/>
          <w:szCs w:val="24"/>
        </w:rPr>
        <w:t>is</w:t>
      </w:r>
      <w:r>
        <w:rPr>
          <w:rFonts w:ascii="Times New Roman" w:hAnsi="Times New Roman" w:cs="Times New Roman"/>
          <w:sz w:val="24"/>
          <w:szCs w:val="24"/>
        </w:rPr>
        <w:t xml:space="preserve"> affected by relative humidity and relative humidity can affect some of the parameters used, it would be important to </w:t>
      </w:r>
      <w:r w:rsidR="00F81E3A">
        <w:rPr>
          <w:rFonts w:ascii="Times New Roman" w:hAnsi="Times New Roman" w:cs="Times New Roman"/>
          <w:sz w:val="24"/>
          <w:szCs w:val="24"/>
        </w:rPr>
        <w:t xml:space="preserve">filter out these effects and ensure that the correlations found are </w:t>
      </w:r>
      <w:proofErr w:type="gramStart"/>
      <w:r w:rsidR="00F81E3A">
        <w:rPr>
          <w:rFonts w:ascii="Times New Roman" w:hAnsi="Times New Roman" w:cs="Times New Roman"/>
          <w:sz w:val="24"/>
          <w:szCs w:val="24"/>
        </w:rPr>
        <w:t>actually caused</w:t>
      </w:r>
      <w:proofErr w:type="gramEnd"/>
      <w:r w:rsidR="00F81E3A">
        <w:rPr>
          <w:rFonts w:ascii="Times New Roman" w:hAnsi="Times New Roman" w:cs="Times New Roman"/>
          <w:sz w:val="24"/>
          <w:szCs w:val="24"/>
        </w:rPr>
        <w:t xml:space="preserve"> by the aerosols and not the relative humidity.  Another area would involve looking at how different species of aerosols may have differ</w:t>
      </w:r>
      <w:r w:rsidR="00D9150E">
        <w:rPr>
          <w:rFonts w:ascii="Times New Roman" w:hAnsi="Times New Roman" w:cs="Times New Roman"/>
          <w:sz w:val="24"/>
          <w:szCs w:val="24"/>
        </w:rPr>
        <w:t>ent</w:t>
      </w:r>
      <w:r w:rsidR="00F81E3A">
        <w:rPr>
          <w:rFonts w:ascii="Times New Roman" w:hAnsi="Times New Roman" w:cs="Times New Roman"/>
          <w:sz w:val="24"/>
          <w:szCs w:val="24"/>
        </w:rPr>
        <w:t xml:space="preserve"> effects on severe weather favorability.  This could be important since different species tend to have different </w:t>
      </w:r>
      <w:r w:rsidR="00F81E3A">
        <w:rPr>
          <w:rFonts w:ascii="Times New Roman" w:hAnsi="Times New Roman" w:cs="Times New Roman"/>
          <w:sz w:val="24"/>
          <w:szCs w:val="24"/>
        </w:rPr>
        <w:lastRenderedPageBreak/>
        <w:t xml:space="preserve">albedos, which could determine what effects they may have on instability.  An additional area of future research could involve looking at how differing vertical distributions of aerosols could have differing effects.  One way to tackle many of these areas of interest would be to use modeling data.  Modeling data can be useful because it can </w:t>
      </w:r>
      <w:r w:rsidR="00CE4532">
        <w:rPr>
          <w:rFonts w:ascii="Times New Roman" w:hAnsi="Times New Roman" w:cs="Times New Roman"/>
          <w:sz w:val="24"/>
          <w:szCs w:val="24"/>
        </w:rPr>
        <w:t xml:space="preserve">show whether there is causation instead of just showing correlation.  However, the usefulness </w:t>
      </w:r>
      <w:r w:rsidR="00D9150E">
        <w:rPr>
          <w:rFonts w:ascii="Times New Roman" w:hAnsi="Times New Roman" w:cs="Times New Roman"/>
          <w:sz w:val="24"/>
          <w:szCs w:val="24"/>
        </w:rPr>
        <w:t>of such a</w:t>
      </w:r>
      <w:r w:rsidR="00CE4532">
        <w:rPr>
          <w:rFonts w:ascii="Times New Roman" w:hAnsi="Times New Roman" w:cs="Times New Roman"/>
          <w:sz w:val="24"/>
          <w:szCs w:val="24"/>
        </w:rPr>
        <w:t xml:space="preserve"> simulation </w:t>
      </w:r>
      <w:r w:rsidR="00D9150E">
        <w:rPr>
          <w:rFonts w:ascii="Times New Roman" w:hAnsi="Times New Roman" w:cs="Times New Roman"/>
          <w:sz w:val="24"/>
          <w:szCs w:val="24"/>
        </w:rPr>
        <w:t>would need to be assessed under a wide variety of atmospheric conditions.</w:t>
      </w:r>
    </w:p>
    <w:p w14:paraId="66FD05CF" w14:textId="77777777" w:rsidR="00FA40B5" w:rsidRDefault="00FA40B5" w:rsidP="00C75B6D">
      <w:pPr>
        <w:pStyle w:val="Heading1"/>
        <w:spacing w:line="480" w:lineRule="auto"/>
        <w:jc w:val="both"/>
        <w:rPr>
          <w:rFonts w:ascii="Times New Roman" w:hAnsi="Times New Roman" w:cs="Times New Roman"/>
        </w:rPr>
      </w:pPr>
    </w:p>
    <w:p w14:paraId="6318CE4B" w14:textId="77777777" w:rsidR="00FA40B5" w:rsidRDefault="00FA40B5" w:rsidP="00C75B6D">
      <w:pPr>
        <w:pStyle w:val="Heading1"/>
        <w:spacing w:line="480" w:lineRule="auto"/>
        <w:jc w:val="both"/>
        <w:rPr>
          <w:rFonts w:ascii="Times New Roman" w:hAnsi="Times New Roman" w:cs="Times New Roman"/>
        </w:rPr>
      </w:pPr>
    </w:p>
    <w:p w14:paraId="57EC899A" w14:textId="77777777" w:rsidR="00FA40B5" w:rsidRDefault="00FA40B5" w:rsidP="00C75B6D">
      <w:pPr>
        <w:pStyle w:val="Heading1"/>
        <w:spacing w:line="480" w:lineRule="auto"/>
        <w:jc w:val="both"/>
        <w:rPr>
          <w:rFonts w:ascii="Times New Roman" w:hAnsi="Times New Roman" w:cs="Times New Roman"/>
        </w:rPr>
      </w:pPr>
    </w:p>
    <w:p w14:paraId="2E0EB183" w14:textId="77777777" w:rsidR="00FA40B5" w:rsidRDefault="00FA40B5" w:rsidP="00C75B6D">
      <w:pPr>
        <w:pStyle w:val="Heading1"/>
        <w:spacing w:line="480" w:lineRule="auto"/>
        <w:jc w:val="both"/>
        <w:rPr>
          <w:rFonts w:ascii="Times New Roman" w:hAnsi="Times New Roman" w:cs="Times New Roman"/>
        </w:rPr>
      </w:pPr>
    </w:p>
    <w:p w14:paraId="55B5FFEC" w14:textId="77777777" w:rsidR="00FA40B5" w:rsidRDefault="00FA40B5" w:rsidP="00C75B6D">
      <w:pPr>
        <w:pStyle w:val="Heading1"/>
        <w:spacing w:line="480" w:lineRule="auto"/>
        <w:jc w:val="both"/>
        <w:rPr>
          <w:rFonts w:ascii="Times New Roman" w:hAnsi="Times New Roman" w:cs="Times New Roman"/>
        </w:rPr>
      </w:pPr>
    </w:p>
    <w:p w14:paraId="34C552EE" w14:textId="77777777" w:rsidR="00FA40B5" w:rsidRDefault="00FA40B5" w:rsidP="00C75B6D">
      <w:pPr>
        <w:pStyle w:val="Heading1"/>
        <w:spacing w:line="480" w:lineRule="auto"/>
        <w:jc w:val="both"/>
        <w:rPr>
          <w:rFonts w:ascii="Times New Roman" w:hAnsi="Times New Roman" w:cs="Times New Roman"/>
        </w:rPr>
      </w:pPr>
    </w:p>
    <w:p w14:paraId="7A13A150" w14:textId="5E207265" w:rsidR="00FA40B5" w:rsidRDefault="00FA40B5" w:rsidP="00C75B6D">
      <w:pPr>
        <w:pStyle w:val="Heading1"/>
        <w:spacing w:line="480" w:lineRule="auto"/>
        <w:jc w:val="both"/>
        <w:rPr>
          <w:rFonts w:ascii="Times New Roman" w:hAnsi="Times New Roman" w:cs="Times New Roman"/>
        </w:rPr>
      </w:pPr>
    </w:p>
    <w:p w14:paraId="1DD1821B" w14:textId="4CEB6099" w:rsidR="00FA40B5" w:rsidRDefault="00FA40B5" w:rsidP="00FA40B5"/>
    <w:p w14:paraId="7CE5B02F" w14:textId="12A4FCC7" w:rsidR="007738CC" w:rsidRDefault="007738CC" w:rsidP="00FA40B5"/>
    <w:p w14:paraId="5E8221F4" w14:textId="765C283E" w:rsidR="007738CC" w:rsidRDefault="007738CC" w:rsidP="00FA40B5"/>
    <w:p w14:paraId="4880CB3C" w14:textId="77777777" w:rsidR="007738CC" w:rsidRPr="00FA40B5" w:rsidRDefault="007738CC" w:rsidP="00FA40B5"/>
    <w:p w14:paraId="6C64EC1F" w14:textId="3892FD7E" w:rsidR="00305454" w:rsidRPr="006D29E9" w:rsidRDefault="00305454" w:rsidP="00C75B6D">
      <w:pPr>
        <w:pStyle w:val="Heading1"/>
        <w:spacing w:line="480" w:lineRule="auto"/>
        <w:jc w:val="both"/>
        <w:rPr>
          <w:rFonts w:ascii="Times New Roman" w:hAnsi="Times New Roman" w:cs="Times New Roman"/>
        </w:rPr>
      </w:pPr>
      <w:bookmarkStart w:id="26" w:name="_Toc102475443"/>
      <w:r w:rsidRPr="006D29E9">
        <w:rPr>
          <w:rFonts w:ascii="Times New Roman" w:hAnsi="Times New Roman" w:cs="Times New Roman"/>
        </w:rPr>
        <w:lastRenderedPageBreak/>
        <w:t>References</w:t>
      </w:r>
      <w:bookmarkEnd w:id="26"/>
    </w:p>
    <w:p w14:paraId="4F9FA196" w14:textId="77777777" w:rsidR="00921953" w:rsidRPr="00921953" w:rsidRDefault="00E25BB8" w:rsidP="00921953">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00921953" w:rsidRPr="00921953">
        <w:rPr>
          <w:rFonts w:ascii="Times New Roman" w:hAnsi="Times New Roman" w:cs="Times New Roman"/>
          <w:sz w:val="24"/>
        </w:rPr>
        <w:t xml:space="preserve">Abbott, T. H., and T. W. Cronin, 2021: Aerosol invigoration of atmospheric convection through increases in humidity. </w:t>
      </w:r>
      <w:r w:rsidR="00921953" w:rsidRPr="00921953">
        <w:rPr>
          <w:rFonts w:ascii="Times New Roman" w:hAnsi="Times New Roman" w:cs="Times New Roman"/>
          <w:i/>
          <w:iCs/>
          <w:sz w:val="24"/>
        </w:rPr>
        <w:t>Science</w:t>
      </w:r>
      <w:r w:rsidR="00921953" w:rsidRPr="00921953">
        <w:rPr>
          <w:rFonts w:ascii="Times New Roman" w:hAnsi="Times New Roman" w:cs="Times New Roman"/>
          <w:sz w:val="24"/>
        </w:rPr>
        <w:t xml:space="preserve">, </w:t>
      </w:r>
      <w:r w:rsidR="00921953" w:rsidRPr="00921953">
        <w:rPr>
          <w:rFonts w:ascii="Times New Roman" w:hAnsi="Times New Roman" w:cs="Times New Roman"/>
          <w:b/>
          <w:bCs/>
          <w:sz w:val="24"/>
        </w:rPr>
        <w:t>371</w:t>
      </w:r>
      <w:r w:rsidR="00921953" w:rsidRPr="00921953">
        <w:rPr>
          <w:rFonts w:ascii="Times New Roman" w:hAnsi="Times New Roman" w:cs="Times New Roman"/>
          <w:sz w:val="24"/>
        </w:rPr>
        <w:t>, 83–85, https://doi.org/10.1126/science.abc5181.</w:t>
      </w:r>
    </w:p>
    <w:p w14:paraId="3A06E6C3"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Aktas, S., and A. E. Yilmaz, 2016: Autocorrelation Corrected Standard Error for Two Sample t-test Under Serial Dependence. </w:t>
      </w:r>
      <w:r w:rsidRPr="00921953">
        <w:rPr>
          <w:rFonts w:ascii="Times New Roman" w:hAnsi="Times New Roman" w:cs="Times New Roman"/>
          <w:i/>
          <w:iCs/>
          <w:sz w:val="24"/>
        </w:rPr>
        <w:t>HJMS</w:t>
      </w:r>
      <w:r w:rsidRPr="00921953">
        <w:rPr>
          <w:rFonts w:ascii="Times New Roman" w:hAnsi="Times New Roman" w:cs="Times New Roman"/>
          <w:sz w:val="24"/>
        </w:rPr>
        <w:t xml:space="preserve">, </w:t>
      </w:r>
      <w:r w:rsidRPr="00921953">
        <w:rPr>
          <w:rFonts w:ascii="Times New Roman" w:hAnsi="Times New Roman" w:cs="Times New Roman"/>
          <w:b/>
          <w:bCs/>
          <w:sz w:val="24"/>
        </w:rPr>
        <w:t>46</w:t>
      </w:r>
      <w:r w:rsidRPr="00921953">
        <w:rPr>
          <w:rFonts w:ascii="Times New Roman" w:hAnsi="Times New Roman" w:cs="Times New Roman"/>
          <w:sz w:val="24"/>
        </w:rPr>
        <w:t>, 1–1, https://doi.org/10.15672/HJMS.201611515847.</w:t>
      </w:r>
    </w:p>
    <w:p w14:paraId="35CF9691"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Baggett, C. F., K. M. Nardi, S. J. Childs, S. N. Zito, E. A. Barnes, and E. D. Maloney, 2018: Skillful Subseasonal Forecasts of Weekly Tornado and Hail Activity Using the Madden-Julian Oscillation. </w:t>
      </w:r>
      <w:r w:rsidRPr="00921953">
        <w:rPr>
          <w:rFonts w:ascii="Times New Roman" w:hAnsi="Times New Roman" w:cs="Times New Roman"/>
          <w:i/>
          <w:iCs/>
          <w:sz w:val="24"/>
        </w:rPr>
        <w:t>Journal of Geophysical Research: Atmospheres</w:t>
      </w:r>
      <w:r w:rsidRPr="00921953">
        <w:rPr>
          <w:rFonts w:ascii="Times New Roman" w:hAnsi="Times New Roman" w:cs="Times New Roman"/>
          <w:sz w:val="24"/>
        </w:rPr>
        <w:t xml:space="preserve">, </w:t>
      </w:r>
      <w:r w:rsidRPr="00921953">
        <w:rPr>
          <w:rFonts w:ascii="Times New Roman" w:hAnsi="Times New Roman" w:cs="Times New Roman"/>
          <w:b/>
          <w:bCs/>
          <w:sz w:val="24"/>
        </w:rPr>
        <w:t>123</w:t>
      </w:r>
      <w:r w:rsidRPr="00921953">
        <w:rPr>
          <w:rFonts w:ascii="Times New Roman" w:hAnsi="Times New Roman" w:cs="Times New Roman"/>
          <w:sz w:val="24"/>
        </w:rPr>
        <w:t>, 12,661-12,675, https://doi.org/10.1029/2018JD029059.</w:t>
      </w:r>
    </w:p>
    <w:p w14:paraId="77CFF657"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Blanchard, D. O., 1998: Assessing the Vertical Distribution of Convective Available Potential Energy. </w:t>
      </w:r>
      <w:r w:rsidRPr="00921953">
        <w:rPr>
          <w:rFonts w:ascii="Times New Roman" w:hAnsi="Times New Roman" w:cs="Times New Roman"/>
          <w:i/>
          <w:iCs/>
          <w:sz w:val="24"/>
        </w:rPr>
        <w:t>Weather and Forecasting</w:t>
      </w:r>
      <w:r w:rsidRPr="00921953">
        <w:rPr>
          <w:rFonts w:ascii="Times New Roman" w:hAnsi="Times New Roman" w:cs="Times New Roman"/>
          <w:sz w:val="24"/>
        </w:rPr>
        <w:t xml:space="preserve">, </w:t>
      </w:r>
      <w:r w:rsidRPr="00921953">
        <w:rPr>
          <w:rFonts w:ascii="Times New Roman" w:hAnsi="Times New Roman" w:cs="Times New Roman"/>
          <w:b/>
          <w:bCs/>
          <w:sz w:val="24"/>
        </w:rPr>
        <w:t>13</w:t>
      </w:r>
      <w:r w:rsidRPr="00921953">
        <w:rPr>
          <w:rFonts w:ascii="Times New Roman" w:hAnsi="Times New Roman" w:cs="Times New Roman"/>
          <w:sz w:val="24"/>
        </w:rPr>
        <w:t>, 870–877, https://doi.org/10.1175/1520-0434(1998)013&lt;0870:ATVDOC&gt;2.0.CO;2.</w:t>
      </w:r>
    </w:p>
    <w:p w14:paraId="002A5441"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Brooks, H. E., J. W. Lee, and J. P. Craven, 2003: The spatial distribution of severe thunderstorm and tornado environments from global reanalysis data.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67–68</w:t>
      </w:r>
      <w:r w:rsidRPr="00921953">
        <w:rPr>
          <w:rFonts w:ascii="Times New Roman" w:hAnsi="Times New Roman" w:cs="Times New Roman"/>
          <w:sz w:val="24"/>
        </w:rPr>
        <w:t>, 73–94, https://doi.org/10.1016/S0169-8095(03)00045-0.</w:t>
      </w:r>
    </w:p>
    <w:p w14:paraId="72EF03C6"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Carrió, G. G., and W. R. Cotton, 2011: Urban growth and aerosol effects on convection over Houston. Part II: Dependence of aerosol effects on instability.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102</w:t>
      </w:r>
      <w:r w:rsidRPr="00921953">
        <w:rPr>
          <w:rFonts w:ascii="Times New Roman" w:hAnsi="Times New Roman" w:cs="Times New Roman"/>
          <w:sz w:val="24"/>
        </w:rPr>
        <w:t>, 167–174, https://doi.org/10.1016/j.atmosres.2011.06.022.</w:t>
      </w:r>
    </w:p>
    <w:p w14:paraId="5670ABAE"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Fan, J., and Coauthors, 2009: Dominant role by vertical wind shear in regulating aerosol effects on deep convective clouds. </w:t>
      </w:r>
      <w:r w:rsidRPr="00921953">
        <w:rPr>
          <w:rFonts w:ascii="Times New Roman" w:hAnsi="Times New Roman" w:cs="Times New Roman"/>
          <w:i/>
          <w:iCs/>
          <w:sz w:val="24"/>
        </w:rPr>
        <w:t>J. Geophys. Res.</w:t>
      </w:r>
      <w:r w:rsidRPr="00921953">
        <w:rPr>
          <w:rFonts w:ascii="Times New Roman" w:hAnsi="Times New Roman" w:cs="Times New Roman"/>
          <w:sz w:val="24"/>
        </w:rPr>
        <w:t xml:space="preserve">, </w:t>
      </w:r>
      <w:r w:rsidRPr="00921953">
        <w:rPr>
          <w:rFonts w:ascii="Times New Roman" w:hAnsi="Times New Roman" w:cs="Times New Roman"/>
          <w:b/>
          <w:bCs/>
          <w:sz w:val="24"/>
        </w:rPr>
        <w:t>114</w:t>
      </w:r>
      <w:r w:rsidRPr="00921953">
        <w:rPr>
          <w:rFonts w:ascii="Times New Roman" w:hAnsi="Times New Roman" w:cs="Times New Roman"/>
          <w:sz w:val="24"/>
        </w:rPr>
        <w:t>, D22206, https://doi.org/10.1029/2009JD012352.</w:t>
      </w:r>
    </w:p>
    <w:p w14:paraId="3B7717E4"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Fan, X., and Y. Liu, 2016: Exploiting TERRA-AQUA MODIS Relationship in the Reflective Solar Bands for Aerosol Retrieval. </w:t>
      </w:r>
      <w:r w:rsidRPr="00921953">
        <w:rPr>
          <w:rFonts w:ascii="Times New Roman" w:hAnsi="Times New Roman" w:cs="Times New Roman"/>
          <w:i/>
          <w:iCs/>
          <w:sz w:val="24"/>
        </w:rPr>
        <w:t>Remote Sensing</w:t>
      </w:r>
      <w:r w:rsidRPr="00921953">
        <w:rPr>
          <w:rFonts w:ascii="Times New Roman" w:hAnsi="Times New Roman" w:cs="Times New Roman"/>
          <w:sz w:val="24"/>
        </w:rPr>
        <w:t xml:space="preserve">, </w:t>
      </w:r>
      <w:r w:rsidRPr="00921953">
        <w:rPr>
          <w:rFonts w:ascii="Times New Roman" w:hAnsi="Times New Roman" w:cs="Times New Roman"/>
          <w:b/>
          <w:bCs/>
          <w:sz w:val="24"/>
        </w:rPr>
        <w:t>8</w:t>
      </w:r>
      <w:r w:rsidRPr="00921953">
        <w:rPr>
          <w:rFonts w:ascii="Times New Roman" w:hAnsi="Times New Roman" w:cs="Times New Roman"/>
          <w:sz w:val="24"/>
        </w:rPr>
        <w:t>, 996, https://doi.org/10.3390/rs8120996.</w:t>
      </w:r>
    </w:p>
    <w:p w14:paraId="62DC4BF6"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Gensini, V. A., and H. E. Brooks, 2018: Spatial trends in United States tornado frequency. </w:t>
      </w:r>
      <w:r w:rsidRPr="00921953">
        <w:rPr>
          <w:rFonts w:ascii="Times New Roman" w:hAnsi="Times New Roman" w:cs="Times New Roman"/>
          <w:i/>
          <w:iCs/>
          <w:sz w:val="24"/>
        </w:rPr>
        <w:t>npj Clim Atmos Sci</w:t>
      </w:r>
      <w:r w:rsidRPr="00921953">
        <w:rPr>
          <w:rFonts w:ascii="Times New Roman" w:hAnsi="Times New Roman" w:cs="Times New Roman"/>
          <w:sz w:val="24"/>
        </w:rPr>
        <w:t xml:space="preserve">, </w:t>
      </w:r>
      <w:r w:rsidRPr="00921953">
        <w:rPr>
          <w:rFonts w:ascii="Times New Roman" w:hAnsi="Times New Roman" w:cs="Times New Roman"/>
          <w:b/>
          <w:bCs/>
          <w:sz w:val="24"/>
        </w:rPr>
        <w:t>1</w:t>
      </w:r>
      <w:r w:rsidRPr="00921953">
        <w:rPr>
          <w:rFonts w:ascii="Times New Roman" w:hAnsi="Times New Roman" w:cs="Times New Roman"/>
          <w:sz w:val="24"/>
        </w:rPr>
        <w:t>, 1–5, https://doi.org/10.1038/s41612-018-0048-2.</w:t>
      </w:r>
    </w:p>
    <w:p w14:paraId="385AF6CE"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Ghan, S. J., C. C. Chung, and J. E. Penner, 1993: A parameterization of cloud droplet nucleation part I: single aerosol type.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30</w:t>
      </w:r>
      <w:r w:rsidRPr="00921953">
        <w:rPr>
          <w:rFonts w:ascii="Times New Roman" w:hAnsi="Times New Roman" w:cs="Times New Roman"/>
          <w:sz w:val="24"/>
        </w:rPr>
        <w:t>, 198–221, https://doi.org/10.1016/0169-8095(93)90024-I.</w:t>
      </w:r>
    </w:p>
    <w:p w14:paraId="14BB1FE5"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Gilleland, E., M. Pocernich, H. E. Brooks, P. Marsh, and B. G. Brown, Large-scale Indicators for Severe Weather. 17.</w:t>
      </w:r>
    </w:p>
    <w:p w14:paraId="69C34C9C"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van den Heever, S. C., and W. R. Cotton, 2007: Urban Aerosol Impacts on Downwind Convective Storms. </w:t>
      </w:r>
      <w:r w:rsidRPr="00921953">
        <w:rPr>
          <w:rFonts w:ascii="Times New Roman" w:hAnsi="Times New Roman" w:cs="Times New Roman"/>
          <w:i/>
          <w:iCs/>
          <w:sz w:val="24"/>
        </w:rPr>
        <w:t>Journal of Applied Meteorology and Climatology</w:t>
      </w:r>
      <w:r w:rsidRPr="00921953">
        <w:rPr>
          <w:rFonts w:ascii="Times New Roman" w:hAnsi="Times New Roman" w:cs="Times New Roman"/>
          <w:sz w:val="24"/>
        </w:rPr>
        <w:t xml:space="preserve">, </w:t>
      </w:r>
      <w:r w:rsidRPr="00921953">
        <w:rPr>
          <w:rFonts w:ascii="Times New Roman" w:hAnsi="Times New Roman" w:cs="Times New Roman"/>
          <w:b/>
          <w:bCs/>
          <w:sz w:val="24"/>
        </w:rPr>
        <w:t>46</w:t>
      </w:r>
      <w:r w:rsidRPr="00921953">
        <w:rPr>
          <w:rFonts w:ascii="Times New Roman" w:hAnsi="Times New Roman" w:cs="Times New Roman"/>
          <w:sz w:val="24"/>
        </w:rPr>
        <w:t>, 828–850, https://doi.org/10.1175/JAM2492.1.</w:t>
      </w:r>
    </w:p>
    <w:p w14:paraId="045EF443"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lastRenderedPageBreak/>
        <w:t xml:space="preserve">Heikenfeld, M., B. White, L. Labbouz, and P. Stier, 2019: Aerosol effects on deep convection: the propagation of aerosol perturbations through convective cloud microphysics. </w:t>
      </w:r>
      <w:r w:rsidRPr="00921953">
        <w:rPr>
          <w:rFonts w:ascii="Times New Roman" w:hAnsi="Times New Roman" w:cs="Times New Roman"/>
          <w:i/>
          <w:iCs/>
          <w:sz w:val="24"/>
        </w:rPr>
        <w:t>Atmos. Chem. Phys.</w:t>
      </w:r>
      <w:r w:rsidRPr="00921953">
        <w:rPr>
          <w:rFonts w:ascii="Times New Roman" w:hAnsi="Times New Roman" w:cs="Times New Roman"/>
          <w:sz w:val="24"/>
        </w:rPr>
        <w:t xml:space="preserve">, </w:t>
      </w:r>
      <w:r w:rsidRPr="00921953">
        <w:rPr>
          <w:rFonts w:ascii="Times New Roman" w:hAnsi="Times New Roman" w:cs="Times New Roman"/>
          <w:b/>
          <w:bCs/>
          <w:sz w:val="24"/>
        </w:rPr>
        <w:t>19</w:t>
      </w:r>
      <w:r w:rsidRPr="00921953">
        <w:rPr>
          <w:rFonts w:ascii="Times New Roman" w:hAnsi="Times New Roman" w:cs="Times New Roman"/>
          <w:sz w:val="24"/>
        </w:rPr>
        <w:t>, 2601–2627, https://doi.org/10.5194/acp-19-2601-2019.</w:t>
      </w:r>
    </w:p>
    <w:p w14:paraId="49CD5DEB"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Jiang, J. H., H. Su, L. Huang, Y. Wang, S. Massie, B. Zhao, A. Omar, and Z. Wang, 2018: Contrasting effects on deep convective clouds by different types of aerosols. </w:t>
      </w:r>
      <w:r w:rsidRPr="00921953">
        <w:rPr>
          <w:rFonts w:ascii="Times New Roman" w:hAnsi="Times New Roman" w:cs="Times New Roman"/>
          <w:i/>
          <w:iCs/>
          <w:sz w:val="24"/>
        </w:rPr>
        <w:t>Nat Commun</w:t>
      </w:r>
      <w:r w:rsidRPr="00921953">
        <w:rPr>
          <w:rFonts w:ascii="Times New Roman" w:hAnsi="Times New Roman" w:cs="Times New Roman"/>
          <w:sz w:val="24"/>
        </w:rPr>
        <w:t xml:space="preserve">, </w:t>
      </w:r>
      <w:r w:rsidRPr="00921953">
        <w:rPr>
          <w:rFonts w:ascii="Times New Roman" w:hAnsi="Times New Roman" w:cs="Times New Roman"/>
          <w:b/>
          <w:bCs/>
          <w:sz w:val="24"/>
        </w:rPr>
        <w:t>9</w:t>
      </w:r>
      <w:r w:rsidRPr="00921953">
        <w:rPr>
          <w:rFonts w:ascii="Times New Roman" w:hAnsi="Times New Roman" w:cs="Times New Roman"/>
          <w:sz w:val="24"/>
        </w:rPr>
        <w:t>, 3874, https://doi.org/10.1038/s41467-018-06280-4.</w:t>
      </w:r>
    </w:p>
    <w:p w14:paraId="6698E752"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Lerach, D. G., and W. R. Cotton, 2018: Simulating southwestern U.S. desert dust influences on supercell thunderstorms.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204</w:t>
      </w:r>
      <w:r w:rsidRPr="00921953">
        <w:rPr>
          <w:rFonts w:ascii="Times New Roman" w:hAnsi="Times New Roman" w:cs="Times New Roman"/>
          <w:sz w:val="24"/>
        </w:rPr>
        <w:t>, 78–93, https://doi.org/10.1016/j.atmosres.2017.12.005.</w:t>
      </w:r>
    </w:p>
    <w:p w14:paraId="12EF24A9"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B. J. Gaudet, and W. R. Cotton, 2008: Idealized simulations of aerosol influences on tornadogenesis. </w:t>
      </w:r>
      <w:r w:rsidRPr="00921953">
        <w:rPr>
          <w:rFonts w:ascii="Times New Roman" w:hAnsi="Times New Roman" w:cs="Times New Roman"/>
          <w:i/>
          <w:iCs/>
          <w:sz w:val="24"/>
        </w:rPr>
        <w:t>Geophys. Res. Lett.</w:t>
      </w:r>
      <w:r w:rsidRPr="00921953">
        <w:rPr>
          <w:rFonts w:ascii="Times New Roman" w:hAnsi="Times New Roman" w:cs="Times New Roman"/>
          <w:sz w:val="24"/>
        </w:rPr>
        <w:t xml:space="preserve">, </w:t>
      </w:r>
      <w:r w:rsidRPr="00921953">
        <w:rPr>
          <w:rFonts w:ascii="Times New Roman" w:hAnsi="Times New Roman" w:cs="Times New Roman"/>
          <w:b/>
          <w:bCs/>
          <w:sz w:val="24"/>
        </w:rPr>
        <w:t>35</w:t>
      </w:r>
      <w:r w:rsidRPr="00921953">
        <w:rPr>
          <w:rFonts w:ascii="Times New Roman" w:hAnsi="Times New Roman" w:cs="Times New Roman"/>
          <w:sz w:val="24"/>
        </w:rPr>
        <w:t>, L23806, https://doi.org/10.1029/2008GL035617.</w:t>
      </w:r>
    </w:p>
    <w:p w14:paraId="7B5E2223"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Loftus, A. M., and W. R. Cotton, 2014: Examination of CCN impacts on hail in a simulated supercell storm with triple-moment hail bulk microphysics.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147–148</w:t>
      </w:r>
      <w:r w:rsidRPr="00921953">
        <w:rPr>
          <w:rFonts w:ascii="Times New Roman" w:hAnsi="Times New Roman" w:cs="Times New Roman"/>
          <w:sz w:val="24"/>
        </w:rPr>
        <w:t>, 183–204, https://doi.org/10.1016/j.atmosres.2014.04.017.</w:t>
      </w:r>
    </w:p>
    <w:p w14:paraId="65508223"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Markowski, P., and Y. Richardson, 2006: On the Classification of Vertical Wind Shear as Directional Shear versus Speed Shear. </w:t>
      </w:r>
      <w:r w:rsidRPr="00921953">
        <w:rPr>
          <w:rFonts w:ascii="Times New Roman" w:hAnsi="Times New Roman" w:cs="Times New Roman"/>
          <w:i/>
          <w:iCs/>
          <w:sz w:val="24"/>
        </w:rPr>
        <w:t>Weather and Forecasting</w:t>
      </w:r>
      <w:r w:rsidRPr="00921953">
        <w:rPr>
          <w:rFonts w:ascii="Times New Roman" w:hAnsi="Times New Roman" w:cs="Times New Roman"/>
          <w:sz w:val="24"/>
        </w:rPr>
        <w:t xml:space="preserve">, </w:t>
      </w:r>
      <w:r w:rsidRPr="00921953">
        <w:rPr>
          <w:rFonts w:ascii="Times New Roman" w:hAnsi="Times New Roman" w:cs="Times New Roman"/>
          <w:b/>
          <w:bCs/>
          <w:sz w:val="24"/>
        </w:rPr>
        <w:t>21</w:t>
      </w:r>
      <w:r w:rsidRPr="00921953">
        <w:rPr>
          <w:rFonts w:ascii="Times New Roman" w:hAnsi="Times New Roman" w:cs="Times New Roman"/>
          <w:sz w:val="24"/>
        </w:rPr>
        <w:t>, 242–247, https://doi.org/10.1175/WAF897.1.</w:t>
      </w:r>
    </w:p>
    <w:p w14:paraId="5C9D686E"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Misra, A., A. Jayaraman, and D. Ganguly, 2015: Validation of Version 5.1 MODIS Aerosol Optical Depth (Deep Blue Algorithm and Dark Target Approach) over a Semi-Arid Location in Western India. </w:t>
      </w:r>
      <w:r w:rsidRPr="00921953">
        <w:rPr>
          <w:rFonts w:ascii="Times New Roman" w:hAnsi="Times New Roman" w:cs="Times New Roman"/>
          <w:i/>
          <w:iCs/>
          <w:sz w:val="24"/>
        </w:rPr>
        <w:t>Aerosol Air Qual. Res.</w:t>
      </w:r>
      <w:r w:rsidRPr="00921953">
        <w:rPr>
          <w:rFonts w:ascii="Times New Roman" w:hAnsi="Times New Roman" w:cs="Times New Roman"/>
          <w:sz w:val="24"/>
        </w:rPr>
        <w:t xml:space="preserve">, </w:t>
      </w:r>
      <w:r w:rsidRPr="00921953">
        <w:rPr>
          <w:rFonts w:ascii="Times New Roman" w:hAnsi="Times New Roman" w:cs="Times New Roman"/>
          <w:b/>
          <w:bCs/>
          <w:sz w:val="24"/>
        </w:rPr>
        <w:t>15</w:t>
      </w:r>
      <w:r w:rsidRPr="00921953">
        <w:rPr>
          <w:rFonts w:ascii="Times New Roman" w:hAnsi="Times New Roman" w:cs="Times New Roman"/>
          <w:sz w:val="24"/>
        </w:rPr>
        <w:t>, 252–262, https://doi.org/10.4209/aaqr.2014.01.0004.</w:t>
      </w:r>
    </w:p>
    <w:p w14:paraId="1DBC3D7F"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Rosenfeld, D., and T. L. Bell, 2011: Why do tornados and hailstorms rest on weekends? </w:t>
      </w:r>
      <w:r w:rsidRPr="00921953">
        <w:rPr>
          <w:rFonts w:ascii="Times New Roman" w:hAnsi="Times New Roman" w:cs="Times New Roman"/>
          <w:i/>
          <w:iCs/>
          <w:sz w:val="24"/>
        </w:rPr>
        <w:t>J. Geophys. Res.</w:t>
      </w:r>
      <w:r w:rsidRPr="00921953">
        <w:rPr>
          <w:rFonts w:ascii="Times New Roman" w:hAnsi="Times New Roman" w:cs="Times New Roman"/>
          <w:sz w:val="24"/>
        </w:rPr>
        <w:t xml:space="preserve">, </w:t>
      </w:r>
      <w:r w:rsidRPr="00921953">
        <w:rPr>
          <w:rFonts w:ascii="Times New Roman" w:hAnsi="Times New Roman" w:cs="Times New Roman"/>
          <w:b/>
          <w:bCs/>
          <w:sz w:val="24"/>
        </w:rPr>
        <w:t>116</w:t>
      </w:r>
      <w:r w:rsidRPr="00921953">
        <w:rPr>
          <w:rFonts w:ascii="Times New Roman" w:hAnsi="Times New Roman" w:cs="Times New Roman"/>
          <w:sz w:val="24"/>
        </w:rPr>
        <w:t>, D20211, https://doi.org/10.1029/2011JD016214.</w:t>
      </w:r>
    </w:p>
    <w:p w14:paraId="598FFC70"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Saide, P. E., and Coauthors, 2015: Central American biomass burning smoke can increase tornado severity in the U.S. </w:t>
      </w:r>
      <w:r w:rsidRPr="00921953">
        <w:rPr>
          <w:rFonts w:ascii="Times New Roman" w:hAnsi="Times New Roman" w:cs="Times New Roman"/>
          <w:i/>
          <w:iCs/>
          <w:sz w:val="24"/>
        </w:rPr>
        <w:t>Geophysical Research Letters</w:t>
      </w:r>
      <w:r w:rsidRPr="00921953">
        <w:rPr>
          <w:rFonts w:ascii="Times New Roman" w:hAnsi="Times New Roman" w:cs="Times New Roman"/>
          <w:sz w:val="24"/>
        </w:rPr>
        <w:t xml:space="preserve">, </w:t>
      </w:r>
      <w:r w:rsidRPr="00921953">
        <w:rPr>
          <w:rFonts w:ascii="Times New Roman" w:hAnsi="Times New Roman" w:cs="Times New Roman"/>
          <w:b/>
          <w:bCs/>
          <w:sz w:val="24"/>
        </w:rPr>
        <w:t>42</w:t>
      </w:r>
      <w:r w:rsidRPr="00921953">
        <w:rPr>
          <w:rFonts w:ascii="Times New Roman" w:hAnsi="Times New Roman" w:cs="Times New Roman"/>
          <w:sz w:val="24"/>
        </w:rPr>
        <w:t>, 956–965, https://doi.org/10.1002/2014GL062826.</w:t>
      </w:r>
    </w:p>
    <w:p w14:paraId="03D44396"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Saide, P. E., G. Thompson, T. Eidhammer, A. M. Silva, R. B. Pierce, and G. R. Carmichael, 2016: Assessment of biomass burning smoke influence on environmental conditions for multiyear tornado outbreaks by combining aerosol‐aware microphysics and fire emission constraints. </w:t>
      </w:r>
      <w:r w:rsidRPr="00921953">
        <w:rPr>
          <w:rFonts w:ascii="Times New Roman" w:hAnsi="Times New Roman" w:cs="Times New Roman"/>
          <w:i/>
          <w:iCs/>
          <w:sz w:val="24"/>
        </w:rPr>
        <w:t>J. Geophys. Res. Atmos.</w:t>
      </w:r>
      <w:r w:rsidRPr="00921953">
        <w:rPr>
          <w:rFonts w:ascii="Times New Roman" w:hAnsi="Times New Roman" w:cs="Times New Roman"/>
          <w:sz w:val="24"/>
        </w:rPr>
        <w:t xml:space="preserve">, </w:t>
      </w:r>
      <w:r w:rsidRPr="00921953">
        <w:rPr>
          <w:rFonts w:ascii="Times New Roman" w:hAnsi="Times New Roman" w:cs="Times New Roman"/>
          <w:b/>
          <w:bCs/>
          <w:sz w:val="24"/>
        </w:rPr>
        <w:t>121</w:t>
      </w:r>
      <w:r w:rsidRPr="00921953">
        <w:rPr>
          <w:rFonts w:ascii="Times New Roman" w:hAnsi="Times New Roman" w:cs="Times New Roman"/>
          <w:sz w:val="24"/>
        </w:rPr>
        <w:t>, https://doi.org/10.1002/2016JD025056.</w:t>
      </w:r>
    </w:p>
    <w:p w14:paraId="01317E61"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Storer, R. L., S. C. van den Heever, and G. L. Stephens, 2010: Modeling Aerosol Impacts on Convective Storms in Different Environments. </w:t>
      </w:r>
      <w:r w:rsidRPr="00921953">
        <w:rPr>
          <w:rFonts w:ascii="Times New Roman" w:hAnsi="Times New Roman" w:cs="Times New Roman"/>
          <w:i/>
          <w:iCs/>
          <w:sz w:val="24"/>
        </w:rPr>
        <w:t>Journal of the Atmospheric Sciences</w:t>
      </w:r>
      <w:r w:rsidRPr="00921953">
        <w:rPr>
          <w:rFonts w:ascii="Times New Roman" w:hAnsi="Times New Roman" w:cs="Times New Roman"/>
          <w:sz w:val="24"/>
        </w:rPr>
        <w:t xml:space="preserve">, </w:t>
      </w:r>
      <w:r w:rsidRPr="00921953">
        <w:rPr>
          <w:rFonts w:ascii="Times New Roman" w:hAnsi="Times New Roman" w:cs="Times New Roman"/>
          <w:b/>
          <w:bCs/>
          <w:sz w:val="24"/>
        </w:rPr>
        <w:t>67</w:t>
      </w:r>
      <w:r w:rsidRPr="00921953">
        <w:rPr>
          <w:rFonts w:ascii="Times New Roman" w:hAnsi="Times New Roman" w:cs="Times New Roman"/>
          <w:sz w:val="24"/>
        </w:rPr>
        <w:t>, 3904–3915, https://doi.org/10.1175/2010JAS3363.1.</w:t>
      </w:r>
    </w:p>
    <w:p w14:paraId="62C9FB25"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Toll, V., and A. Männik, 2015: The direct radiative effect of wildfire smoke on a severe thunderstorm event in the Baltic Sea region. </w:t>
      </w:r>
      <w:r w:rsidRPr="00921953">
        <w:rPr>
          <w:rFonts w:ascii="Times New Roman" w:hAnsi="Times New Roman" w:cs="Times New Roman"/>
          <w:i/>
          <w:iCs/>
          <w:sz w:val="24"/>
        </w:rPr>
        <w:t>Atmospheric Research</w:t>
      </w:r>
      <w:r w:rsidRPr="00921953">
        <w:rPr>
          <w:rFonts w:ascii="Times New Roman" w:hAnsi="Times New Roman" w:cs="Times New Roman"/>
          <w:sz w:val="24"/>
        </w:rPr>
        <w:t xml:space="preserve">, </w:t>
      </w:r>
      <w:r w:rsidRPr="00921953">
        <w:rPr>
          <w:rFonts w:ascii="Times New Roman" w:hAnsi="Times New Roman" w:cs="Times New Roman"/>
          <w:b/>
          <w:bCs/>
          <w:sz w:val="24"/>
        </w:rPr>
        <w:t>155</w:t>
      </w:r>
      <w:r w:rsidRPr="00921953">
        <w:rPr>
          <w:rFonts w:ascii="Times New Roman" w:hAnsi="Times New Roman" w:cs="Times New Roman"/>
          <w:sz w:val="24"/>
        </w:rPr>
        <w:t>, 87–101, https://doi.org/10.1016/j.atmosres.2014.11.018.</w:t>
      </w:r>
    </w:p>
    <w:p w14:paraId="79B4A536"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lastRenderedPageBreak/>
        <w:t xml:space="preserve">Wang, J., S. C. van den Heever, and J. S. Reid, 2009: A conceptual model for the link between Central American biomass burning aerosols and severe weather over the south central United States. </w:t>
      </w:r>
      <w:r w:rsidRPr="00921953">
        <w:rPr>
          <w:rFonts w:ascii="Times New Roman" w:hAnsi="Times New Roman" w:cs="Times New Roman"/>
          <w:i/>
          <w:iCs/>
          <w:sz w:val="24"/>
        </w:rPr>
        <w:t>Environ. Res. Lett.</w:t>
      </w:r>
      <w:r w:rsidRPr="00921953">
        <w:rPr>
          <w:rFonts w:ascii="Times New Roman" w:hAnsi="Times New Roman" w:cs="Times New Roman"/>
          <w:sz w:val="24"/>
        </w:rPr>
        <w:t xml:space="preserve">, </w:t>
      </w:r>
      <w:r w:rsidRPr="00921953">
        <w:rPr>
          <w:rFonts w:ascii="Times New Roman" w:hAnsi="Times New Roman" w:cs="Times New Roman"/>
          <w:b/>
          <w:bCs/>
          <w:sz w:val="24"/>
        </w:rPr>
        <w:t>4</w:t>
      </w:r>
      <w:r w:rsidRPr="00921953">
        <w:rPr>
          <w:rFonts w:ascii="Times New Roman" w:hAnsi="Times New Roman" w:cs="Times New Roman"/>
          <w:sz w:val="24"/>
        </w:rPr>
        <w:t>, 015003, https://doi.org/10.1088/1748-9326/4/1/015003.</w:t>
      </w:r>
    </w:p>
    <w:p w14:paraId="22330E11"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Wang, Y., Q. Yuan, T. Li, H. Shen, L. Zheng, and L. Zhang, 2019: Large-scale MODIS AOD products recovery: Spatial-temporal hybrid fusion considering aerosol variation mitigation. </w:t>
      </w:r>
      <w:r w:rsidRPr="00921953">
        <w:rPr>
          <w:rFonts w:ascii="Times New Roman" w:hAnsi="Times New Roman" w:cs="Times New Roman"/>
          <w:i/>
          <w:iCs/>
          <w:sz w:val="24"/>
        </w:rPr>
        <w:t>ISPRS Journal of Photogrammetry and Remote Sensing</w:t>
      </w:r>
      <w:r w:rsidRPr="00921953">
        <w:rPr>
          <w:rFonts w:ascii="Times New Roman" w:hAnsi="Times New Roman" w:cs="Times New Roman"/>
          <w:sz w:val="24"/>
        </w:rPr>
        <w:t xml:space="preserve">, </w:t>
      </w:r>
      <w:r w:rsidRPr="00921953">
        <w:rPr>
          <w:rFonts w:ascii="Times New Roman" w:hAnsi="Times New Roman" w:cs="Times New Roman"/>
          <w:b/>
          <w:bCs/>
          <w:sz w:val="24"/>
        </w:rPr>
        <w:t>157</w:t>
      </w:r>
      <w:r w:rsidRPr="00921953">
        <w:rPr>
          <w:rFonts w:ascii="Times New Roman" w:hAnsi="Times New Roman" w:cs="Times New Roman"/>
          <w:sz w:val="24"/>
        </w:rPr>
        <w:t>, 1–12, https://doi.org/10.1016/j.isprsjprs.2019.08.017.</w:t>
      </w:r>
    </w:p>
    <w:p w14:paraId="1BAF68FC"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Weisman, M. L., and R. Rotunno, 2000: The Use of Vertical Wind Shear versus Helicity in Interpreting Supercell Dynamics. </w:t>
      </w:r>
      <w:r w:rsidRPr="00921953">
        <w:rPr>
          <w:rFonts w:ascii="Times New Roman" w:hAnsi="Times New Roman" w:cs="Times New Roman"/>
          <w:i/>
          <w:iCs/>
          <w:sz w:val="24"/>
        </w:rPr>
        <w:t>Journal of the Atmospheric Sciences</w:t>
      </w:r>
      <w:r w:rsidRPr="00921953">
        <w:rPr>
          <w:rFonts w:ascii="Times New Roman" w:hAnsi="Times New Roman" w:cs="Times New Roman"/>
          <w:sz w:val="24"/>
        </w:rPr>
        <w:t xml:space="preserve">, </w:t>
      </w:r>
      <w:r w:rsidRPr="00921953">
        <w:rPr>
          <w:rFonts w:ascii="Times New Roman" w:hAnsi="Times New Roman" w:cs="Times New Roman"/>
          <w:b/>
          <w:bCs/>
          <w:sz w:val="24"/>
        </w:rPr>
        <w:t>57</w:t>
      </w:r>
      <w:r w:rsidRPr="00921953">
        <w:rPr>
          <w:rFonts w:ascii="Times New Roman" w:hAnsi="Times New Roman" w:cs="Times New Roman"/>
          <w:sz w:val="24"/>
        </w:rPr>
        <w:t>, 1452–1472, https://doi.org/10.1175/1520-0469(2000)057&lt;1452:TUOVWS&gt;2.0.CO;2.</w:t>
      </w:r>
    </w:p>
    <w:p w14:paraId="335B57FA"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Yuter, S. E., M. A. Miller, M. D. Parker, P. M. Markowski, Y. Richardson, H. Brooks, and J. M. Straka, 2013: Comment on “Why do tornados and hailstorms rest on weekends?” by D. Rosenfeld and T. Bell. </w:t>
      </w:r>
      <w:r w:rsidRPr="00921953">
        <w:rPr>
          <w:rFonts w:ascii="Times New Roman" w:hAnsi="Times New Roman" w:cs="Times New Roman"/>
          <w:i/>
          <w:iCs/>
          <w:sz w:val="24"/>
        </w:rPr>
        <w:t>J. Geophys. Res. Atmos.</w:t>
      </w:r>
      <w:r w:rsidRPr="00921953">
        <w:rPr>
          <w:rFonts w:ascii="Times New Roman" w:hAnsi="Times New Roman" w:cs="Times New Roman"/>
          <w:sz w:val="24"/>
        </w:rPr>
        <w:t xml:space="preserve">, </w:t>
      </w:r>
      <w:r w:rsidRPr="00921953">
        <w:rPr>
          <w:rFonts w:ascii="Times New Roman" w:hAnsi="Times New Roman" w:cs="Times New Roman"/>
          <w:b/>
          <w:bCs/>
          <w:sz w:val="24"/>
        </w:rPr>
        <w:t>118</w:t>
      </w:r>
      <w:r w:rsidRPr="00921953">
        <w:rPr>
          <w:rFonts w:ascii="Times New Roman" w:hAnsi="Times New Roman" w:cs="Times New Roman"/>
          <w:sz w:val="24"/>
        </w:rPr>
        <w:t>, 7332–7338, https://doi.org/10.1002/jgrd.50526.</w:t>
      </w:r>
    </w:p>
    <w:p w14:paraId="524ACFC9"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SPC Products. https://www.spc.noaa.gov/misc/about.html (Accessed March 8, 2022a).</w:t>
      </w:r>
    </w:p>
    <w:p w14:paraId="1B12342E"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The Relative Roles of Sulfate Aerosols and Greenhouse Gases in Climate Forcing. https://doi.org/10.1126/science.260.5106.311.</w:t>
      </w:r>
    </w:p>
    <w:p w14:paraId="24687A3E"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Center for Satellite Applications and Research - NOAA / NESDIS / STAR. </w:t>
      </w:r>
      <w:r w:rsidRPr="00921953">
        <w:rPr>
          <w:rFonts w:ascii="Times New Roman" w:hAnsi="Times New Roman" w:cs="Times New Roman"/>
          <w:i/>
          <w:iCs/>
          <w:sz w:val="24"/>
        </w:rPr>
        <w:t>NOAA / NESDIS / STAR website</w:t>
      </w:r>
      <w:r w:rsidRPr="00921953">
        <w:rPr>
          <w:rFonts w:ascii="Times New Roman" w:hAnsi="Times New Roman" w:cs="Times New Roman"/>
          <w:sz w:val="24"/>
        </w:rPr>
        <w:t>,. https://www.star.nesdis.noaa.gov/star/index.php (Accessed March 23, 2022c).</w:t>
      </w:r>
    </w:p>
    <w:p w14:paraId="57265279"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Atmospheric Soundings. https://weather.uwyo.edu/upperair/sounding.html (Accessed May 3, 2022d).</w:t>
      </w:r>
    </w:p>
    <w:p w14:paraId="7436BD67" w14:textId="77777777" w:rsidR="00921953" w:rsidRPr="00921953" w:rsidRDefault="00921953" w:rsidP="00921953">
      <w:pPr>
        <w:pStyle w:val="Bibliography"/>
        <w:rPr>
          <w:rFonts w:ascii="Times New Roman" w:hAnsi="Times New Roman" w:cs="Times New Roman"/>
          <w:sz w:val="24"/>
        </w:rPr>
      </w:pPr>
      <w:r w:rsidRPr="00921953">
        <w:rPr>
          <w:rFonts w:ascii="Times New Roman" w:hAnsi="Times New Roman" w:cs="Times New Roman"/>
          <w:sz w:val="24"/>
        </w:rPr>
        <w:t xml:space="preserve"> MODIS Web. https://modis.gsfc.nasa.gov/about/components.php (Accessed March 9, 2022e).</w:t>
      </w:r>
    </w:p>
    <w:p w14:paraId="19A48538" w14:textId="0B8D21B2" w:rsidR="00E25BB8" w:rsidRPr="00E25BB8" w:rsidRDefault="00E25BB8" w:rsidP="00C75B6D">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6F11D597" w14:textId="464FB63D" w:rsidR="00C72824" w:rsidRPr="006D29E9" w:rsidRDefault="00C72824" w:rsidP="00C75B6D">
      <w:pPr>
        <w:spacing w:line="480" w:lineRule="auto"/>
        <w:jc w:val="both"/>
        <w:rPr>
          <w:rFonts w:ascii="Times New Roman" w:hAnsi="Times New Roman" w:cs="Times New Roman"/>
          <w:sz w:val="24"/>
          <w:szCs w:val="24"/>
        </w:rPr>
      </w:pPr>
    </w:p>
    <w:sectPr w:rsidR="00C72824" w:rsidRPr="006D29E9" w:rsidSect="00B97364">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2911" w14:textId="77777777" w:rsidR="00A72011" w:rsidRDefault="00A72011" w:rsidP="00F60175">
      <w:pPr>
        <w:spacing w:after="0" w:line="240" w:lineRule="auto"/>
      </w:pPr>
      <w:r>
        <w:separator/>
      </w:r>
    </w:p>
  </w:endnote>
  <w:endnote w:type="continuationSeparator" w:id="0">
    <w:p w14:paraId="33A5DC17" w14:textId="77777777" w:rsidR="00A72011" w:rsidRDefault="00A72011" w:rsidP="00F6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28125"/>
      <w:docPartObj>
        <w:docPartGallery w:val="Page Numbers (Bottom of Page)"/>
        <w:docPartUnique/>
      </w:docPartObj>
    </w:sdtPr>
    <w:sdtEndPr>
      <w:rPr>
        <w:noProof/>
      </w:rPr>
    </w:sdtEndPr>
    <w:sdtContent>
      <w:p w14:paraId="0F392801" w14:textId="0EB80CAB" w:rsidR="002759B5" w:rsidRDefault="002759B5">
        <w:pPr>
          <w:pStyle w:val="Footer"/>
        </w:pPr>
        <w:r>
          <w:fldChar w:fldCharType="begin"/>
        </w:r>
        <w:r>
          <w:instrText xml:space="preserve"> PAGE   \* MERGEFORMAT </w:instrText>
        </w:r>
        <w:r>
          <w:fldChar w:fldCharType="separate"/>
        </w:r>
        <w:r>
          <w:rPr>
            <w:noProof/>
          </w:rPr>
          <w:t>2</w:t>
        </w:r>
        <w:r>
          <w:rPr>
            <w:noProof/>
          </w:rPr>
          <w:fldChar w:fldCharType="end"/>
        </w:r>
      </w:p>
    </w:sdtContent>
  </w:sdt>
  <w:p w14:paraId="1C34E5CB" w14:textId="4C0021E3" w:rsidR="004C27A0" w:rsidRDefault="004C2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357298"/>
      <w:docPartObj>
        <w:docPartGallery w:val="Page Numbers (Bottom of Page)"/>
        <w:docPartUnique/>
      </w:docPartObj>
    </w:sdtPr>
    <w:sdtEndPr>
      <w:rPr>
        <w:noProof/>
      </w:rPr>
    </w:sdtEndPr>
    <w:sdtContent>
      <w:p w14:paraId="104F5B0F" w14:textId="44FA4372" w:rsidR="00B97364" w:rsidRDefault="00B97364">
        <w:pPr>
          <w:pStyle w:val="Footer"/>
        </w:pPr>
        <w:r>
          <w:fldChar w:fldCharType="begin"/>
        </w:r>
        <w:r>
          <w:instrText xml:space="preserve"> PAGE   \* MERGEFORMAT </w:instrText>
        </w:r>
        <w:r>
          <w:fldChar w:fldCharType="separate"/>
        </w:r>
        <w:r>
          <w:rPr>
            <w:noProof/>
          </w:rPr>
          <w:t>2</w:t>
        </w:r>
        <w:r>
          <w:rPr>
            <w:noProof/>
          </w:rPr>
          <w:fldChar w:fldCharType="end"/>
        </w:r>
      </w:p>
    </w:sdtContent>
  </w:sdt>
  <w:p w14:paraId="7925C5E3" w14:textId="12421E71" w:rsidR="00B97364" w:rsidRDefault="00B9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234A" w14:textId="77777777" w:rsidR="00A72011" w:rsidRDefault="00A72011" w:rsidP="00F60175">
      <w:pPr>
        <w:spacing w:after="0" w:line="240" w:lineRule="auto"/>
      </w:pPr>
      <w:r>
        <w:separator/>
      </w:r>
    </w:p>
  </w:footnote>
  <w:footnote w:type="continuationSeparator" w:id="0">
    <w:p w14:paraId="13744DCA" w14:textId="77777777" w:rsidR="00A72011" w:rsidRDefault="00A72011" w:rsidP="00F60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5439B"/>
    <w:multiLevelType w:val="hybridMultilevel"/>
    <w:tmpl w:val="FA66BF7C"/>
    <w:lvl w:ilvl="0" w:tplc="5E6A7B3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D563B"/>
    <w:multiLevelType w:val="hybridMultilevel"/>
    <w:tmpl w:val="9E326548"/>
    <w:lvl w:ilvl="0" w:tplc="5E6A7B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86501"/>
    <w:multiLevelType w:val="hybridMultilevel"/>
    <w:tmpl w:val="43127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4175"/>
    <w:multiLevelType w:val="hybridMultilevel"/>
    <w:tmpl w:val="C7187288"/>
    <w:lvl w:ilvl="0" w:tplc="6CFEED3E">
      <w:start w:val="1"/>
      <w:numFmt w:val="bullet"/>
      <w:lvlText w:val="•"/>
      <w:lvlJc w:val="left"/>
      <w:pPr>
        <w:tabs>
          <w:tab w:val="num" w:pos="720"/>
        </w:tabs>
        <w:ind w:left="720" w:hanging="360"/>
      </w:pPr>
      <w:rPr>
        <w:rFonts w:ascii="Arial" w:hAnsi="Arial" w:hint="default"/>
      </w:rPr>
    </w:lvl>
    <w:lvl w:ilvl="1" w:tplc="E3AAA7EA" w:tentative="1">
      <w:start w:val="1"/>
      <w:numFmt w:val="bullet"/>
      <w:lvlText w:val="•"/>
      <w:lvlJc w:val="left"/>
      <w:pPr>
        <w:tabs>
          <w:tab w:val="num" w:pos="1440"/>
        </w:tabs>
        <w:ind w:left="1440" w:hanging="360"/>
      </w:pPr>
      <w:rPr>
        <w:rFonts w:ascii="Arial" w:hAnsi="Arial" w:hint="default"/>
      </w:rPr>
    </w:lvl>
    <w:lvl w:ilvl="2" w:tplc="4E580E48" w:tentative="1">
      <w:start w:val="1"/>
      <w:numFmt w:val="bullet"/>
      <w:lvlText w:val="•"/>
      <w:lvlJc w:val="left"/>
      <w:pPr>
        <w:tabs>
          <w:tab w:val="num" w:pos="2160"/>
        </w:tabs>
        <w:ind w:left="2160" w:hanging="360"/>
      </w:pPr>
      <w:rPr>
        <w:rFonts w:ascii="Arial" w:hAnsi="Arial" w:hint="default"/>
      </w:rPr>
    </w:lvl>
    <w:lvl w:ilvl="3" w:tplc="35EC04EC" w:tentative="1">
      <w:start w:val="1"/>
      <w:numFmt w:val="bullet"/>
      <w:lvlText w:val="•"/>
      <w:lvlJc w:val="left"/>
      <w:pPr>
        <w:tabs>
          <w:tab w:val="num" w:pos="2880"/>
        </w:tabs>
        <w:ind w:left="2880" w:hanging="360"/>
      </w:pPr>
      <w:rPr>
        <w:rFonts w:ascii="Arial" w:hAnsi="Arial" w:hint="default"/>
      </w:rPr>
    </w:lvl>
    <w:lvl w:ilvl="4" w:tplc="33BAAFCC" w:tentative="1">
      <w:start w:val="1"/>
      <w:numFmt w:val="bullet"/>
      <w:lvlText w:val="•"/>
      <w:lvlJc w:val="left"/>
      <w:pPr>
        <w:tabs>
          <w:tab w:val="num" w:pos="3600"/>
        </w:tabs>
        <w:ind w:left="3600" w:hanging="360"/>
      </w:pPr>
      <w:rPr>
        <w:rFonts w:ascii="Arial" w:hAnsi="Arial" w:hint="default"/>
      </w:rPr>
    </w:lvl>
    <w:lvl w:ilvl="5" w:tplc="97E23A1A" w:tentative="1">
      <w:start w:val="1"/>
      <w:numFmt w:val="bullet"/>
      <w:lvlText w:val="•"/>
      <w:lvlJc w:val="left"/>
      <w:pPr>
        <w:tabs>
          <w:tab w:val="num" w:pos="4320"/>
        </w:tabs>
        <w:ind w:left="4320" w:hanging="360"/>
      </w:pPr>
      <w:rPr>
        <w:rFonts w:ascii="Arial" w:hAnsi="Arial" w:hint="default"/>
      </w:rPr>
    </w:lvl>
    <w:lvl w:ilvl="6" w:tplc="51DCBBEC" w:tentative="1">
      <w:start w:val="1"/>
      <w:numFmt w:val="bullet"/>
      <w:lvlText w:val="•"/>
      <w:lvlJc w:val="left"/>
      <w:pPr>
        <w:tabs>
          <w:tab w:val="num" w:pos="5040"/>
        </w:tabs>
        <w:ind w:left="5040" w:hanging="360"/>
      </w:pPr>
      <w:rPr>
        <w:rFonts w:ascii="Arial" w:hAnsi="Arial" w:hint="default"/>
      </w:rPr>
    </w:lvl>
    <w:lvl w:ilvl="7" w:tplc="C1DA7396" w:tentative="1">
      <w:start w:val="1"/>
      <w:numFmt w:val="bullet"/>
      <w:lvlText w:val="•"/>
      <w:lvlJc w:val="left"/>
      <w:pPr>
        <w:tabs>
          <w:tab w:val="num" w:pos="5760"/>
        </w:tabs>
        <w:ind w:left="5760" w:hanging="360"/>
      </w:pPr>
      <w:rPr>
        <w:rFonts w:ascii="Arial" w:hAnsi="Arial" w:hint="default"/>
      </w:rPr>
    </w:lvl>
    <w:lvl w:ilvl="8" w:tplc="D54432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0E7480"/>
    <w:multiLevelType w:val="hybridMultilevel"/>
    <w:tmpl w:val="25F2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84515"/>
    <w:multiLevelType w:val="hybridMultilevel"/>
    <w:tmpl w:val="F6745E8E"/>
    <w:lvl w:ilvl="0" w:tplc="5E6A7B3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9073D"/>
    <w:multiLevelType w:val="hybridMultilevel"/>
    <w:tmpl w:val="2B34D528"/>
    <w:lvl w:ilvl="0" w:tplc="5E6A7B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3E1C39"/>
    <w:multiLevelType w:val="hybridMultilevel"/>
    <w:tmpl w:val="DDD83C9C"/>
    <w:lvl w:ilvl="0" w:tplc="5E6A7B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5695863">
    <w:abstractNumId w:val="2"/>
  </w:num>
  <w:num w:numId="2" w16cid:durableId="2107114449">
    <w:abstractNumId w:val="4"/>
  </w:num>
  <w:num w:numId="3" w16cid:durableId="95564926">
    <w:abstractNumId w:val="0"/>
  </w:num>
  <w:num w:numId="4" w16cid:durableId="52579941">
    <w:abstractNumId w:val="5"/>
  </w:num>
  <w:num w:numId="5" w16cid:durableId="1735161287">
    <w:abstractNumId w:val="7"/>
  </w:num>
  <w:num w:numId="6" w16cid:durableId="1715615967">
    <w:abstractNumId w:val="6"/>
  </w:num>
  <w:num w:numId="7" w16cid:durableId="1765300955">
    <w:abstractNumId w:val="1"/>
  </w:num>
  <w:num w:numId="8" w16cid:durableId="1082412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54"/>
    <w:rsid w:val="00001F45"/>
    <w:rsid w:val="0000726A"/>
    <w:rsid w:val="000260CD"/>
    <w:rsid w:val="00041F01"/>
    <w:rsid w:val="00051C71"/>
    <w:rsid w:val="00061100"/>
    <w:rsid w:val="00081FA6"/>
    <w:rsid w:val="000835B8"/>
    <w:rsid w:val="00085F60"/>
    <w:rsid w:val="000952DA"/>
    <w:rsid w:val="000A1346"/>
    <w:rsid w:val="000A382E"/>
    <w:rsid w:val="000A390B"/>
    <w:rsid w:val="000B1171"/>
    <w:rsid w:val="000B3FDC"/>
    <w:rsid w:val="000C6FF4"/>
    <w:rsid w:val="000D2C4B"/>
    <w:rsid w:val="000F5E46"/>
    <w:rsid w:val="001073BE"/>
    <w:rsid w:val="0011720E"/>
    <w:rsid w:val="001229C7"/>
    <w:rsid w:val="00136E27"/>
    <w:rsid w:val="001414B0"/>
    <w:rsid w:val="00143E25"/>
    <w:rsid w:val="00154970"/>
    <w:rsid w:val="001651C2"/>
    <w:rsid w:val="00185B39"/>
    <w:rsid w:val="001A1DD6"/>
    <w:rsid w:val="001A4BF1"/>
    <w:rsid w:val="001B3FE3"/>
    <w:rsid w:val="001C27BC"/>
    <w:rsid w:val="001C2ACC"/>
    <w:rsid w:val="001D40FB"/>
    <w:rsid w:val="001D56B7"/>
    <w:rsid w:val="001E7FAA"/>
    <w:rsid w:val="001F5494"/>
    <w:rsid w:val="001F7387"/>
    <w:rsid w:val="00211318"/>
    <w:rsid w:val="00223E16"/>
    <w:rsid w:val="002246DB"/>
    <w:rsid w:val="00235B2B"/>
    <w:rsid w:val="00235FBE"/>
    <w:rsid w:val="00242ABE"/>
    <w:rsid w:val="00244406"/>
    <w:rsid w:val="002474AE"/>
    <w:rsid w:val="00264F2C"/>
    <w:rsid w:val="00266848"/>
    <w:rsid w:val="002759B5"/>
    <w:rsid w:val="00276E10"/>
    <w:rsid w:val="00277DD2"/>
    <w:rsid w:val="00280474"/>
    <w:rsid w:val="00283656"/>
    <w:rsid w:val="00285743"/>
    <w:rsid w:val="00290E7A"/>
    <w:rsid w:val="00294EAA"/>
    <w:rsid w:val="002A7747"/>
    <w:rsid w:val="002B0973"/>
    <w:rsid w:val="002B4F4D"/>
    <w:rsid w:val="002E3AFD"/>
    <w:rsid w:val="002E3D2B"/>
    <w:rsid w:val="00304047"/>
    <w:rsid w:val="00304F46"/>
    <w:rsid w:val="00305454"/>
    <w:rsid w:val="00316726"/>
    <w:rsid w:val="00322B76"/>
    <w:rsid w:val="00332C06"/>
    <w:rsid w:val="00333A45"/>
    <w:rsid w:val="00335DA6"/>
    <w:rsid w:val="00346FFD"/>
    <w:rsid w:val="00370615"/>
    <w:rsid w:val="003869FA"/>
    <w:rsid w:val="00392D50"/>
    <w:rsid w:val="003A4323"/>
    <w:rsid w:val="003E5978"/>
    <w:rsid w:val="003F6126"/>
    <w:rsid w:val="00410B59"/>
    <w:rsid w:val="00424772"/>
    <w:rsid w:val="00435557"/>
    <w:rsid w:val="00455ADC"/>
    <w:rsid w:val="0045699E"/>
    <w:rsid w:val="00460CA8"/>
    <w:rsid w:val="004620E8"/>
    <w:rsid w:val="0046405E"/>
    <w:rsid w:val="00471B4C"/>
    <w:rsid w:val="0048711E"/>
    <w:rsid w:val="00487A55"/>
    <w:rsid w:val="004A6383"/>
    <w:rsid w:val="004A7BB2"/>
    <w:rsid w:val="004C27A0"/>
    <w:rsid w:val="004E2738"/>
    <w:rsid w:val="004E391D"/>
    <w:rsid w:val="004F0A0D"/>
    <w:rsid w:val="00500CA7"/>
    <w:rsid w:val="0051310F"/>
    <w:rsid w:val="005229CC"/>
    <w:rsid w:val="00525DF8"/>
    <w:rsid w:val="00532B1B"/>
    <w:rsid w:val="00535F53"/>
    <w:rsid w:val="00543E68"/>
    <w:rsid w:val="00573E33"/>
    <w:rsid w:val="00575C0B"/>
    <w:rsid w:val="005807B2"/>
    <w:rsid w:val="00597093"/>
    <w:rsid w:val="005A518C"/>
    <w:rsid w:val="005B30AE"/>
    <w:rsid w:val="005C046C"/>
    <w:rsid w:val="005D5CA7"/>
    <w:rsid w:val="005E155A"/>
    <w:rsid w:val="005E21DE"/>
    <w:rsid w:val="005E522B"/>
    <w:rsid w:val="005F096C"/>
    <w:rsid w:val="00627A4A"/>
    <w:rsid w:val="0063255E"/>
    <w:rsid w:val="00634BC8"/>
    <w:rsid w:val="00646AB6"/>
    <w:rsid w:val="00674FCD"/>
    <w:rsid w:val="0068187D"/>
    <w:rsid w:val="0068694E"/>
    <w:rsid w:val="00693F0F"/>
    <w:rsid w:val="006B0B35"/>
    <w:rsid w:val="006B3CBC"/>
    <w:rsid w:val="006B3F31"/>
    <w:rsid w:val="006C261E"/>
    <w:rsid w:val="006D287F"/>
    <w:rsid w:val="006D29E9"/>
    <w:rsid w:val="006D40BF"/>
    <w:rsid w:val="006E58F9"/>
    <w:rsid w:val="006F1B0B"/>
    <w:rsid w:val="00705061"/>
    <w:rsid w:val="007125B4"/>
    <w:rsid w:val="00721156"/>
    <w:rsid w:val="00724206"/>
    <w:rsid w:val="007342D2"/>
    <w:rsid w:val="00736C44"/>
    <w:rsid w:val="007440C1"/>
    <w:rsid w:val="00751FCA"/>
    <w:rsid w:val="0076063C"/>
    <w:rsid w:val="00760BDD"/>
    <w:rsid w:val="00766EB1"/>
    <w:rsid w:val="007738CC"/>
    <w:rsid w:val="007855D3"/>
    <w:rsid w:val="00787837"/>
    <w:rsid w:val="00790A4B"/>
    <w:rsid w:val="00795137"/>
    <w:rsid w:val="007B12B2"/>
    <w:rsid w:val="007C0254"/>
    <w:rsid w:val="007D5E45"/>
    <w:rsid w:val="007E477C"/>
    <w:rsid w:val="007F25A7"/>
    <w:rsid w:val="00803638"/>
    <w:rsid w:val="00811FC0"/>
    <w:rsid w:val="00814C0E"/>
    <w:rsid w:val="0082033F"/>
    <w:rsid w:val="00820BA5"/>
    <w:rsid w:val="0082420B"/>
    <w:rsid w:val="00825A2D"/>
    <w:rsid w:val="00827B77"/>
    <w:rsid w:val="008417FD"/>
    <w:rsid w:val="00841F3D"/>
    <w:rsid w:val="0084443A"/>
    <w:rsid w:val="00860B18"/>
    <w:rsid w:val="00861B97"/>
    <w:rsid w:val="0088676A"/>
    <w:rsid w:val="008874C7"/>
    <w:rsid w:val="008A09E4"/>
    <w:rsid w:val="008B476B"/>
    <w:rsid w:val="008B4B33"/>
    <w:rsid w:val="008C24B0"/>
    <w:rsid w:val="008D08B1"/>
    <w:rsid w:val="008F1923"/>
    <w:rsid w:val="008F38C8"/>
    <w:rsid w:val="009007F0"/>
    <w:rsid w:val="009036D2"/>
    <w:rsid w:val="00921953"/>
    <w:rsid w:val="009270A2"/>
    <w:rsid w:val="00954542"/>
    <w:rsid w:val="00957B92"/>
    <w:rsid w:val="009618D7"/>
    <w:rsid w:val="009750E0"/>
    <w:rsid w:val="009820F3"/>
    <w:rsid w:val="00984D2B"/>
    <w:rsid w:val="00987909"/>
    <w:rsid w:val="00992301"/>
    <w:rsid w:val="00993952"/>
    <w:rsid w:val="00993F04"/>
    <w:rsid w:val="0099615F"/>
    <w:rsid w:val="009A11D6"/>
    <w:rsid w:val="009A6D37"/>
    <w:rsid w:val="009B0BB7"/>
    <w:rsid w:val="009C7878"/>
    <w:rsid w:val="009D432A"/>
    <w:rsid w:val="00A25865"/>
    <w:rsid w:val="00A27E3C"/>
    <w:rsid w:val="00A4484B"/>
    <w:rsid w:val="00A55815"/>
    <w:rsid w:val="00A60115"/>
    <w:rsid w:val="00A61079"/>
    <w:rsid w:val="00A72011"/>
    <w:rsid w:val="00A77530"/>
    <w:rsid w:val="00A82112"/>
    <w:rsid w:val="00A831A6"/>
    <w:rsid w:val="00A860F4"/>
    <w:rsid w:val="00A8647D"/>
    <w:rsid w:val="00A9704E"/>
    <w:rsid w:val="00AB57A1"/>
    <w:rsid w:val="00AC4C7C"/>
    <w:rsid w:val="00AC5B5D"/>
    <w:rsid w:val="00AC77A7"/>
    <w:rsid w:val="00AD0926"/>
    <w:rsid w:val="00AD6729"/>
    <w:rsid w:val="00AE25F2"/>
    <w:rsid w:val="00B0128B"/>
    <w:rsid w:val="00B16292"/>
    <w:rsid w:val="00B34FDC"/>
    <w:rsid w:val="00B35F9A"/>
    <w:rsid w:val="00B40B22"/>
    <w:rsid w:val="00B441DC"/>
    <w:rsid w:val="00B51EF0"/>
    <w:rsid w:val="00B52A24"/>
    <w:rsid w:val="00B61326"/>
    <w:rsid w:val="00B613CF"/>
    <w:rsid w:val="00B712DE"/>
    <w:rsid w:val="00B72FF4"/>
    <w:rsid w:val="00B81B67"/>
    <w:rsid w:val="00B858EA"/>
    <w:rsid w:val="00B920A4"/>
    <w:rsid w:val="00B9350E"/>
    <w:rsid w:val="00B97364"/>
    <w:rsid w:val="00BA0606"/>
    <w:rsid w:val="00BB1E73"/>
    <w:rsid w:val="00BB26CD"/>
    <w:rsid w:val="00BB397E"/>
    <w:rsid w:val="00BC4034"/>
    <w:rsid w:val="00BD41F5"/>
    <w:rsid w:val="00BD6E77"/>
    <w:rsid w:val="00BE047B"/>
    <w:rsid w:val="00BE44E5"/>
    <w:rsid w:val="00BE64FC"/>
    <w:rsid w:val="00C12659"/>
    <w:rsid w:val="00C17B50"/>
    <w:rsid w:val="00C31F32"/>
    <w:rsid w:val="00C50A7C"/>
    <w:rsid w:val="00C65731"/>
    <w:rsid w:val="00C72824"/>
    <w:rsid w:val="00C75B6D"/>
    <w:rsid w:val="00C81875"/>
    <w:rsid w:val="00C85ECA"/>
    <w:rsid w:val="00C85F5F"/>
    <w:rsid w:val="00C92425"/>
    <w:rsid w:val="00C9315A"/>
    <w:rsid w:val="00C973BA"/>
    <w:rsid w:val="00C97912"/>
    <w:rsid w:val="00CD04EE"/>
    <w:rsid w:val="00CD7387"/>
    <w:rsid w:val="00CD74F1"/>
    <w:rsid w:val="00CD757D"/>
    <w:rsid w:val="00CD7A40"/>
    <w:rsid w:val="00CE0B37"/>
    <w:rsid w:val="00CE1A63"/>
    <w:rsid w:val="00CE3EF5"/>
    <w:rsid w:val="00CE4532"/>
    <w:rsid w:val="00CF7508"/>
    <w:rsid w:val="00D03999"/>
    <w:rsid w:val="00D05229"/>
    <w:rsid w:val="00D05939"/>
    <w:rsid w:val="00D16289"/>
    <w:rsid w:val="00D17129"/>
    <w:rsid w:val="00D17F61"/>
    <w:rsid w:val="00D33925"/>
    <w:rsid w:val="00D51469"/>
    <w:rsid w:val="00D542DC"/>
    <w:rsid w:val="00D71418"/>
    <w:rsid w:val="00D71AE1"/>
    <w:rsid w:val="00D7449F"/>
    <w:rsid w:val="00D9150E"/>
    <w:rsid w:val="00DA57B1"/>
    <w:rsid w:val="00DA7214"/>
    <w:rsid w:val="00DB29B0"/>
    <w:rsid w:val="00DD0868"/>
    <w:rsid w:val="00DD0D4E"/>
    <w:rsid w:val="00DE47BE"/>
    <w:rsid w:val="00DE5D42"/>
    <w:rsid w:val="00DF070C"/>
    <w:rsid w:val="00DF15B8"/>
    <w:rsid w:val="00DF369E"/>
    <w:rsid w:val="00E06FD9"/>
    <w:rsid w:val="00E124D2"/>
    <w:rsid w:val="00E2237A"/>
    <w:rsid w:val="00E23060"/>
    <w:rsid w:val="00E25BB8"/>
    <w:rsid w:val="00E306B1"/>
    <w:rsid w:val="00E41521"/>
    <w:rsid w:val="00E4345B"/>
    <w:rsid w:val="00E551A9"/>
    <w:rsid w:val="00E6201D"/>
    <w:rsid w:val="00E64B71"/>
    <w:rsid w:val="00E67D1E"/>
    <w:rsid w:val="00E86FF8"/>
    <w:rsid w:val="00EA6350"/>
    <w:rsid w:val="00EF1873"/>
    <w:rsid w:val="00EF3EE4"/>
    <w:rsid w:val="00F1025C"/>
    <w:rsid w:val="00F20506"/>
    <w:rsid w:val="00F23E4F"/>
    <w:rsid w:val="00F30F8A"/>
    <w:rsid w:val="00F37B96"/>
    <w:rsid w:val="00F42A51"/>
    <w:rsid w:val="00F466E2"/>
    <w:rsid w:val="00F54D71"/>
    <w:rsid w:val="00F56579"/>
    <w:rsid w:val="00F60175"/>
    <w:rsid w:val="00F62DDC"/>
    <w:rsid w:val="00F722CB"/>
    <w:rsid w:val="00F73D7F"/>
    <w:rsid w:val="00F76A28"/>
    <w:rsid w:val="00F81E3A"/>
    <w:rsid w:val="00FA22E1"/>
    <w:rsid w:val="00FA40B5"/>
    <w:rsid w:val="00FA6B02"/>
    <w:rsid w:val="00FA76C8"/>
    <w:rsid w:val="00FB6FC6"/>
    <w:rsid w:val="00FC1FC1"/>
    <w:rsid w:val="00FD0DB5"/>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37C58"/>
  <w15:chartTrackingRefBased/>
  <w15:docId w15:val="{40A5D25E-7B10-432A-AC56-C69718EA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5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1C71"/>
    <w:pPr>
      <w:keepNext/>
      <w:keepLines/>
      <w:spacing w:before="40" w:after="0"/>
      <w:outlineLvl w:val="1"/>
    </w:pPr>
    <w:rPr>
      <w:rFonts w:ascii="Times New Roman" w:eastAsiaTheme="majorEastAsia" w:hAnsi="Times New Roman"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1C71"/>
    <w:pPr>
      <w:keepNext/>
      <w:keepLines/>
      <w:spacing w:before="40" w:after="0"/>
      <w:outlineLvl w:val="2"/>
    </w:pPr>
    <w:rPr>
      <w:rFonts w:ascii="Times New Roman" w:eastAsiaTheme="majorEastAsia" w:hAnsi="Times New Roman"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454"/>
    <w:pPr>
      <w:ind w:left="720"/>
      <w:contextualSpacing/>
    </w:pPr>
  </w:style>
  <w:style w:type="character" w:customStyle="1" w:styleId="Heading1Char">
    <w:name w:val="Heading 1 Char"/>
    <w:basedOn w:val="DefaultParagraphFont"/>
    <w:link w:val="Heading1"/>
    <w:uiPriority w:val="9"/>
    <w:rsid w:val="007125B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125B4"/>
    <w:pPr>
      <w:outlineLvl w:val="9"/>
    </w:pPr>
  </w:style>
  <w:style w:type="paragraph" w:styleId="TOC1">
    <w:name w:val="toc 1"/>
    <w:basedOn w:val="Normal"/>
    <w:next w:val="Normal"/>
    <w:autoRedefine/>
    <w:uiPriority w:val="39"/>
    <w:unhideWhenUsed/>
    <w:rsid w:val="007125B4"/>
    <w:pPr>
      <w:spacing w:after="100"/>
    </w:pPr>
  </w:style>
  <w:style w:type="character" w:styleId="Hyperlink">
    <w:name w:val="Hyperlink"/>
    <w:basedOn w:val="DefaultParagraphFont"/>
    <w:uiPriority w:val="99"/>
    <w:unhideWhenUsed/>
    <w:rsid w:val="007125B4"/>
    <w:rPr>
      <w:color w:val="0563C1" w:themeColor="hyperlink"/>
      <w:u w:val="single"/>
    </w:rPr>
  </w:style>
  <w:style w:type="character" w:customStyle="1" w:styleId="Heading2Char">
    <w:name w:val="Heading 2 Char"/>
    <w:basedOn w:val="DefaultParagraphFont"/>
    <w:link w:val="Heading2"/>
    <w:uiPriority w:val="9"/>
    <w:rsid w:val="00051C71"/>
    <w:rPr>
      <w:rFonts w:ascii="Times New Roman" w:eastAsiaTheme="majorEastAsia" w:hAnsi="Times New Roman" w:cstheme="majorBidi"/>
      <w:color w:val="2F5496" w:themeColor="accent1" w:themeShade="BF"/>
      <w:sz w:val="26"/>
      <w:szCs w:val="26"/>
    </w:rPr>
  </w:style>
  <w:style w:type="character" w:customStyle="1" w:styleId="Heading3Char">
    <w:name w:val="Heading 3 Char"/>
    <w:basedOn w:val="DefaultParagraphFont"/>
    <w:link w:val="Heading3"/>
    <w:uiPriority w:val="9"/>
    <w:rsid w:val="00051C71"/>
    <w:rPr>
      <w:rFonts w:ascii="Times New Roman" w:eastAsiaTheme="majorEastAsia" w:hAnsi="Times New Roman" w:cstheme="majorBidi"/>
      <w:color w:val="1F3763" w:themeColor="accent1" w:themeShade="7F"/>
      <w:sz w:val="24"/>
      <w:szCs w:val="24"/>
    </w:rPr>
  </w:style>
  <w:style w:type="paragraph" w:styleId="TOC2">
    <w:name w:val="toc 2"/>
    <w:basedOn w:val="Normal"/>
    <w:next w:val="Normal"/>
    <w:autoRedefine/>
    <w:uiPriority w:val="39"/>
    <w:unhideWhenUsed/>
    <w:rsid w:val="004E2738"/>
    <w:pPr>
      <w:spacing w:after="100"/>
      <w:ind w:left="220"/>
    </w:pPr>
  </w:style>
  <w:style w:type="paragraph" w:styleId="TOC3">
    <w:name w:val="toc 3"/>
    <w:basedOn w:val="Normal"/>
    <w:next w:val="Normal"/>
    <w:autoRedefine/>
    <w:uiPriority w:val="39"/>
    <w:unhideWhenUsed/>
    <w:rsid w:val="004E2738"/>
    <w:pPr>
      <w:spacing w:after="100"/>
      <w:ind w:left="440"/>
    </w:pPr>
  </w:style>
  <w:style w:type="paragraph" w:styleId="Bibliography">
    <w:name w:val="Bibliography"/>
    <w:basedOn w:val="Normal"/>
    <w:next w:val="Normal"/>
    <w:uiPriority w:val="37"/>
    <w:unhideWhenUsed/>
    <w:rsid w:val="00E25BB8"/>
  </w:style>
  <w:style w:type="character" w:styleId="PlaceholderText">
    <w:name w:val="Placeholder Text"/>
    <w:basedOn w:val="DefaultParagraphFont"/>
    <w:uiPriority w:val="99"/>
    <w:semiHidden/>
    <w:rsid w:val="00FA76C8"/>
    <w:rPr>
      <w:color w:val="808080"/>
    </w:rPr>
  </w:style>
  <w:style w:type="table" w:styleId="TableGrid">
    <w:name w:val="Table Grid"/>
    <w:basedOn w:val="TableNormal"/>
    <w:uiPriority w:val="39"/>
    <w:rsid w:val="000A3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0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175"/>
  </w:style>
  <w:style w:type="paragraph" w:styleId="Footer">
    <w:name w:val="footer"/>
    <w:basedOn w:val="Normal"/>
    <w:link w:val="FooterChar"/>
    <w:uiPriority w:val="99"/>
    <w:unhideWhenUsed/>
    <w:rsid w:val="00F60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431124">
      <w:bodyDiv w:val="1"/>
      <w:marLeft w:val="0"/>
      <w:marRight w:val="0"/>
      <w:marTop w:val="0"/>
      <w:marBottom w:val="0"/>
      <w:divBdr>
        <w:top w:val="none" w:sz="0" w:space="0" w:color="auto"/>
        <w:left w:val="none" w:sz="0" w:space="0" w:color="auto"/>
        <w:bottom w:val="none" w:sz="0" w:space="0" w:color="auto"/>
        <w:right w:val="none" w:sz="0" w:space="0" w:color="auto"/>
      </w:divBdr>
    </w:div>
    <w:div w:id="1322731534">
      <w:bodyDiv w:val="1"/>
      <w:marLeft w:val="0"/>
      <w:marRight w:val="0"/>
      <w:marTop w:val="0"/>
      <w:marBottom w:val="0"/>
      <w:divBdr>
        <w:top w:val="none" w:sz="0" w:space="0" w:color="auto"/>
        <w:left w:val="none" w:sz="0" w:space="0" w:color="auto"/>
        <w:bottom w:val="none" w:sz="0" w:space="0" w:color="auto"/>
        <w:right w:val="none" w:sz="0" w:space="0" w:color="auto"/>
      </w:divBdr>
    </w:div>
    <w:div w:id="1944995299">
      <w:bodyDiv w:val="1"/>
      <w:marLeft w:val="0"/>
      <w:marRight w:val="0"/>
      <w:marTop w:val="0"/>
      <w:marBottom w:val="0"/>
      <w:divBdr>
        <w:top w:val="none" w:sz="0" w:space="0" w:color="auto"/>
        <w:left w:val="none" w:sz="0" w:space="0" w:color="auto"/>
        <w:bottom w:val="none" w:sz="0" w:space="0" w:color="auto"/>
        <w:right w:val="none" w:sz="0" w:space="0" w:color="auto"/>
      </w:divBdr>
      <w:divsChild>
        <w:div w:id="394817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907E1-3B86-4D48-86CF-85DD9D55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21717</Words>
  <Characters>123787</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Spratley</dc:creator>
  <cp:keywords/>
  <dc:description/>
  <cp:lastModifiedBy>Sean Spratley</cp:lastModifiedBy>
  <cp:revision>9</cp:revision>
  <cp:lastPrinted>2022-05-03T21:04:00Z</cp:lastPrinted>
  <dcterms:created xsi:type="dcterms:W3CDTF">2022-05-03T18:32:00Z</dcterms:created>
  <dcterms:modified xsi:type="dcterms:W3CDTF">2022-05-03T21:04:00Z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id="GmltsZEG"/&gt;&lt;style id="http://www.zotero.org/styles/american-meteorological-society" hasBibliography="1" bibliographyStyleHasBeenSet="1"/&gt;&lt;prefs&gt;&lt;pref name="fieldType" value="Field"/&gt;&lt;/prefs&gt;&lt;/data</vt:lpwstr>
  </property>
  <property fmtid="{D5CDD505-2E9C-101B-9397-08002B2CF9AE}" pid="3" name="ZOTERO_PREF_2">
    <vt:lpwstr>&gt;</vt:lpwstr>
  </property>
</Properties>
</file>