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E093" w14:textId="77777777" w:rsidR="00555C03" w:rsidRDefault="00555C03" w:rsidP="00555C03">
      <w:pPr>
        <w:spacing w:line="480" w:lineRule="auto"/>
        <w:jc w:val="center"/>
      </w:pPr>
      <w:r>
        <w:t>UNIVERSITY OF OKLAHOMA</w:t>
      </w:r>
    </w:p>
    <w:p w14:paraId="1BEE3ABA" w14:textId="77777777" w:rsidR="00555C03" w:rsidRDefault="00555C03" w:rsidP="00555C03">
      <w:pPr>
        <w:spacing w:line="480" w:lineRule="auto"/>
        <w:jc w:val="center"/>
      </w:pPr>
      <w:r>
        <w:t xml:space="preserve">GRADUATE COLLEGE </w:t>
      </w:r>
    </w:p>
    <w:p w14:paraId="1D4FA473" w14:textId="77777777" w:rsidR="00555C03" w:rsidRDefault="00555C03" w:rsidP="00555C03">
      <w:pPr>
        <w:spacing w:line="480" w:lineRule="auto"/>
        <w:jc w:val="center"/>
      </w:pPr>
    </w:p>
    <w:p w14:paraId="13649012" w14:textId="77777777" w:rsidR="00555C03" w:rsidRDefault="00555C03" w:rsidP="00555C03">
      <w:pPr>
        <w:spacing w:line="480" w:lineRule="auto"/>
        <w:jc w:val="center"/>
      </w:pPr>
    </w:p>
    <w:p w14:paraId="13F7B02C" w14:textId="77777777" w:rsidR="00555C03" w:rsidRDefault="00555C03" w:rsidP="00555C03">
      <w:pPr>
        <w:spacing w:line="480" w:lineRule="auto"/>
      </w:pPr>
    </w:p>
    <w:p w14:paraId="202E5337" w14:textId="77777777" w:rsidR="00555C03" w:rsidRDefault="00555C03" w:rsidP="00555C03">
      <w:pPr>
        <w:spacing w:line="480" w:lineRule="auto"/>
        <w:jc w:val="center"/>
      </w:pPr>
    </w:p>
    <w:p w14:paraId="3549E52F" w14:textId="09B6666E" w:rsidR="00555C03" w:rsidRDefault="00555C03" w:rsidP="00555C03">
      <w:pPr>
        <w:spacing w:line="480" w:lineRule="auto"/>
        <w:jc w:val="center"/>
      </w:pPr>
      <w:r>
        <w:t xml:space="preserve">IMPACTS OF EXTRACTIVE </w:t>
      </w:r>
      <w:r w:rsidR="00B41A79">
        <w:t>ACTIVITIES</w:t>
      </w:r>
      <w:r>
        <w:t xml:space="preserve"> ON </w:t>
      </w:r>
      <w:r w:rsidR="00966C98">
        <w:t>DRINKING WATER</w:t>
      </w:r>
      <w:r>
        <w:t xml:space="preserve"> AND P</w:t>
      </w:r>
      <w:r w:rsidR="00906D48">
        <w:t>OPULATION</w:t>
      </w:r>
      <w:r>
        <w:t xml:space="preserve"> HEALTH</w:t>
      </w:r>
    </w:p>
    <w:p w14:paraId="6EEA0414" w14:textId="77777777" w:rsidR="00555C03" w:rsidRDefault="00555C03" w:rsidP="00555C03">
      <w:pPr>
        <w:spacing w:line="480" w:lineRule="auto"/>
        <w:jc w:val="center"/>
      </w:pPr>
    </w:p>
    <w:p w14:paraId="22AB6276" w14:textId="0B8899C4" w:rsidR="00555C03" w:rsidRDefault="00555C03" w:rsidP="00555C03">
      <w:pPr>
        <w:spacing w:line="480" w:lineRule="auto"/>
        <w:jc w:val="center"/>
      </w:pPr>
    </w:p>
    <w:p w14:paraId="127F9C4B" w14:textId="77777777" w:rsidR="009579A6" w:rsidRDefault="009579A6" w:rsidP="00555C03">
      <w:pPr>
        <w:spacing w:line="480" w:lineRule="auto"/>
        <w:jc w:val="center"/>
      </w:pPr>
    </w:p>
    <w:p w14:paraId="23ED11A0" w14:textId="77777777" w:rsidR="00555C03" w:rsidRDefault="00555C03" w:rsidP="00555C03">
      <w:pPr>
        <w:spacing w:line="480" w:lineRule="auto"/>
        <w:jc w:val="center"/>
      </w:pPr>
      <w:r>
        <w:t xml:space="preserve">A THESIS </w:t>
      </w:r>
    </w:p>
    <w:p w14:paraId="58C9E8E9" w14:textId="77777777" w:rsidR="00555C03" w:rsidRDefault="00555C03" w:rsidP="00555C03">
      <w:pPr>
        <w:spacing w:line="480" w:lineRule="auto"/>
        <w:jc w:val="center"/>
      </w:pPr>
      <w:r>
        <w:t xml:space="preserve">SUBMITTED TO THE GRADUATE FACULTY </w:t>
      </w:r>
    </w:p>
    <w:p w14:paraId="54F91EEA" w14:textId="77777777" w:rsidR="00555C03" w:rsidRDefault="00555C03" w:rsidP="00555C03">
      <w:pPr>
        <w:spacing w:line="480" w:lineRule="auto"/>
        <w:jc w:val="center"/>
      </w:pPr>
      <w:r>
        <w:t xml:space="preserve">in partial fulfillment of the requirements for the </w:t>
      </w:r>
    </w:p>
    <w:p w14:paraId="7423E2E7" w14:textId="77777777" w:rsidR="00555C03" w:rsidRDefault="00555C03" w:rsidP="00555C03">
      <w:pPr>
        <w:spacing w:line="480" w:lineRule="auto"/>
        <w:jc w:val="center"/>
      </w:pPr>
      <w:r>
        <w:t xml:space="preserve">Degree of </w:t>
      </w:r>
    </w:p>
    <w:p w14:paraId="1FC4A757" w14:textId="77777777" w:rsidR="00555C03" w:rsidRDefault="00555C03" w:rsidP="00555C03">
      <w:pPr>
        <w:spacing w:line="480" w:lineRule="auto"/>
        <w:jc w:val="center"/>
      </w:pPr>
      <w:r>
        <w:t>MASTER OF SCIENCE</w:t>
      </w:r>
    </w:p>
    <w:p w14:paraId="56546BFA" w14:textId="77777777" w:rsidR="00555C03" w:rsidRDefault="00555C03" w:rsidP="00555C03">
      <w:pPr>
        <w:spacing w:line="480" w:lineRule="auto"/>
        <w:jc w:val="center"/>
      </w:pPr>
    </w:p>
    <w:p w14:paraId="65EA48AD" w14:textId="77777777" w:rsidR="00555C03" w:rsidRDefault="00555C03" w:rsidP="0049612E">
      <w:pPr>
        <w:spacing w:line="480" w:lineRule="auto"/>
      </w:pPr>
    </w:p>
    <w:p w14:paraId="67F2F6A1" w14:textId="42BB9B32" w:rsidR="00555C03" w:rsidRDefault="00555C03" w:rsidP="00555C03">
      <w:pPr>
        <w:spacing w:line="480" w:lineRule="auto"/>
        <w:jc w:val="center"/>
      </w:pPr>
    </w:p>
    <w:p w14:paraId="0A6A76B0" w14:textId="77777777" w:rsidR="0087519D" w:rsidRDefault="0087519D" w:rsidP="00555C03">
      <w:pPr>
        <w:spacing w:line="480" w:lineRule="auto"/>
        <w:jc w:val="center"/>
      </w:pPr>
    </w:p>
    <w:p w14:paraId="6EEC59E6" w14:textId="323D9E8A" w:rsidR="00555C03" w:rsidRDefault="00555C03" w:rsidP="00555C03">
      <w:pPr>
        <w:spacing w:line="480" w:lineRule="auto"/>
        <w:jc w:val="center"/>
      </w:pPr>
      <w:r>
        <w:t>By</w:t>
      </w:r>
    </w:p>
    <w:p w14:paraId="7C41BD78" w14:textId="53AAFAF2" w:rsidR="00555C03" w:rsidRDefault="00555C03" w:rsidP="00CC4F4A">
      <w:pPr>
        <w:jc w:val="center"/>
      </w:pPr>
      <w:r>
        <w:t>MADELYN VERNO</w:t>
      </w:r>
    </w:p>
    <w:p w14:paraId="010E9A9C" w14:textId="77777777" w:rsidR="00555C03" w:rsidRDefault="00555C03" w:rsidP="00CC4F4A">
      <w:pPr>
        <w:jc w:val="center"/>
      </w:pPr>
      <w:r>
        <w:t>Norman, Oklahoma</w:t>
      </w:r>
    </w:p>
    <w:p w14:paraId="5F5BEEB9" w14:textId="4AABB75A" w:rsidR="00555C03" w:rsidRDefault="00555C03" w:rsidP="00CC4F4A">
      <w:pPr>
        <w:jc w:val="center"/>
      </w:pPr>
      <w:r>
        <w:t>2024</w:t>
      </w:r>
    </w:p>
    <w:p w14:paraId="364DEF84" w14:textId="58D19E8D" w:rsidR="00555C03" w:rsidRDefault="00555C03" w:rsidP="00555C03">
      <w:pPr>
        <w:spacing w:line="480" w:lineRule="auto"/>
        <w:jc w:val="center"/>
      </w:pPr>
      <w:r>
        <w:lastRenderedPageBreak/>
        <w:t xml:space="preserve">IMPACTS OF EXTRACTIVE </w:t>
      </w:r>
      <w:r w:rsidR="00B41A79">
        <w:t>ACTIVITIES</w:t>
      </w:r>
      <w:r>
        <w:t xml:space="preserve"> ON </w:t>
      </w:r>
      <w:r w:rsidR="00966C98">
        <w:t>DRINKING WATER</w:t>
      </w:r>
      <w:r>
        <w:t xml:space="preserve"> AND P</w:t>
      </w:r>
      <w:r w:rsidR="00906D48">
        <w:t>OPULATION</w:t>
      </w:r>
      <w:r>
        <w:t xml:space="preserve"> HEALTH</w:t>
      </w:r>
    </w:p>
    <w:p w14:paraId="171F901D" w14:textId="77777777" w:rsidR="00555C03" w:rsidRDefault="00555C03" w:rsidP="00555C03">
      <w:pPr>
        <w:spacing w:line="480" w:lineRule="auto"/>
        <w:jc w:val="center"/>
      </w:pPr>
    </w:p>
    <w:p w14:paraId="30E85A24" w14:textId="77777777" w:rsidR="00555C03" w:rsidRDefault="00555C03" w:rsidP="00555C03">
      <w:pPr>
        <w:spacing w:line="480" w:lineRule="auto"/>
        <w:jc w:val="center"/>
      </w:pPr>
    </w:p>
    <w:p w14:paraId="5CD6DF7F" w14:textId="77777777" w:rsidR="00555C03" w:rsidRDefault="00555C03" w:rsidP="00555C03">
      <w:pPr>
        <w:spacing w:line="480" w:lineRule="auto"/>
        <w:jc w:val="center"/>
      </w:pPr>
    </w:p>
    <w:p w14:paraId="3A48E71D" w14:textId="77777777" w:rsidR="00555C03" w:rsidRDefault="00555C03" w:rsidP="00555C03">
      <w:pPr>
        <w:spacing w:line="480" w:lineRule="auto"/>
        <w:jc w:val="center"/>
      </w:pPr>
      <w:r>
        <w:t xml:space="preserve">A THESIS APPROVED FOR THE DEPARTMENT OF GEOGRAPHY AND ENVIRONMENTAL SUSTAINABILITY </w:t>
      </w:r>
    </w:p>
    <w:p w14:paraId="19D708C6" w14:textId="77777777" w:rsidR="00555C03" w:rsidRDefault="00555C03" w:rsidP="00555C03">
      <w:pPr>
        <w:spacing w:line="480" w:lineRule="auto"/>
        <w:jc w:val="center"/>
      </w:pPr>
    </w:p>
    <w:p w14:paraId="6978411C" w14:textId="77777777" w:rsidR="00555C03" w:rsidRDefault="00555C03" w:rsidP="00555C03">
      <w:pPr>
        <w:spacing w:line="480" w:lineRule="auto"/>
        <w:jc w:val="center"/>
      </w:pPr>
    </w:p>
    <w:p w14:paraId="4566BD51" w14:textId="77777777" w:rsidR="00555C03" w:rsidRDefault="00555C03" w:rsidP="00555C03">
      <w:pPr>
        <w:spacing w:line="480" w:lineRule="auto"/>
        <w:jc w:val="center"/>
      </w:pPr>
    </w:p>
    <w:p w14:paraId="1179A6B8" w14:textId="77777777" w:rsidR="00555C03" w:rsidRDefault="00555C03" w:rsidP="00555C03">
      <w:pPr>
        <w:spacing w:line="480" w:lineRule="auto"/>
        <w:jc w:val="center"/>
      </w:pPr>
    </w:p>
    <w:p w14:paraId="02FD8F9A" w14:textId="77777777" w:rsidR="00555C03" w:rsidRDefault="00555C03" w:rsidP="00555C03">
      <w:pPr>
        <w:spacing w:line="480" w:lineRule="auto"/>
        <w:jc w:val="center"/>
      </w:pPr>
    </w:p>
    <w:p w14:paraId="547AC79C" w14:textId="77777777" w:rsidR="00555C03" w:rsidRDefault="00555C03" w:rsidP="00555C03">
      <w:pPr>
        <w:spacing w:line="480" w:lineRule="auto"/>
        <w:jc w:val="center"/>
      </w:pPr>
      <w:r>
        <w:t>BY THE COMMITTEE CONSISTING OF</w:t>
      </w:r>
    </w:p>
    <w:p w14:paraId="05487C27" w14:textId="77777777" w:rsidR="00555C03" w:rsidRDefault="00555C03" w:rsidP="00555C03">
      <w:pPr>
        <w:spacing w:line="480" w:lineRule="auto"/>
        <w:jc w:val="center"/>
      </w:pPr>
    </w:p>
    <w:p w14:paraId="48CF8B6E" w14:textId="77777777" w:rsidR="00555C03" w:rsidRDefault="00555C03" w:rsidP="00555C03">
      <w:pPr>
        <w:spacing w:line="480" w:lineRule="auto"/>
        <w:jc w:val="center"/>
      </w:pPr>
    </w:p>
    <w:p w14:paraId="5D24DBB1" w14:textId="77777777" w:rsidR="00555C03" w:rsidRDefault="00555C03" w:rsidP="00555C03">
      <w:pPr>
        <w:spacing w:line="480" w:lineRule="auto"/>
        <w:jc w:val="right"/>
      </w:pPr>
    </w:p>
    <w:p w14:paraId="6A0D023F" w14:textId="77777777" w:rsidR="00555C03" w:rsidRDefault="00555C03" w:rsidP="00555C03">
      <w:pPr>
        <w:spacing w:line="480" w:lineRule="auto"/>
        <w:jc w:val="right"/>
      </w:pPr>
    </w:p>
    <w:p w14:paraId="101C08C6" w14:textId="77777777" w:rsidR="00555C03" w:rsidRDefault="00555C03" w:rsidP="00555C03">
      <w:pPr>
        <w:spacing w:line="480" w:lineRule="auto"/>
        <w:jc w:val="right"/>
      </w:pPr>
    </w:p>
    <w:p w14:paraId="1E895E43" w14:textId="77777777" w:rsidR="00555C03" w:rsidRDefault="00555C03" w:rsidP="00555C03">
      <w:pPr>
        <w:spacing w:line="480" w:lineRule="auto"/>
        <w:jc w:val="right"/>
      </w:pPr>
    </w:p>
    <w:p w14:paraId="65592F5D" w14:textId="77777777" w:rsidR="00555C03" w:rsidRDefault="00555C03" w:rsidP="00555C03">
      <w:pPr>
        <w:spacing w:line="480" w:lineRule="auto"/>
        <w:jc w:val="right"/>
      </w:pPr>
    </w:p>
    <w:p w14:paraId="16F1EB03" w14:textId="41A1557B" w:rsidR="00555C03" w:rsidRDefault="00555C03" w:rsidP="00555C03">
      <w:pPr>
        <w:spacing w:line="480" w:lineRule="auto"/>
        <w:jc w:val="right"/>
      </w:pPr>
      <w:r>
        <w:t>Dr. Lauren Mullenbach, Chair</w:t>
      </w:r>
    </w:p>
    <w:p w14:paraId="59D18E2E" w14:textId="75D8AD01" w:rsidR="00555C03" w:rsidRDefault="00555C03" w:rsidP="00555C03">
      <w:pPr>
        <w:spacing w:line="480" w:lineRule="auto"/>
        <w:jc w:val="right"/>
      </w:pPr>
      <w:r>
        <w:t>Dr. J. Tom Mueller</w:t>
      </w:r>
    </w:p>
    <w:p w14:paraId="10C30A27" w14:textId="297B0144" w:rsidR="00555C03" w:rsidRDefault="00555C03" w:rsidP="00555C03">
      <w:pPr>
        <w:spacing w:line="480" w:lineRule="auto"/>
        <w:jc w:val="right"/>
      </w:pPr>
      <w:r>
        <w:t>Dr. Michael Wimberly</w:t>
      </w:r>
    </w:p>
    <w:p w14:paraId="256926C1" w14:textId="77777777" w:rsidR="00555C03" w:rsidRDefault="00555C03" w:rsidP="00555C03">
      <w:pPr>
        <w:jc w:val="center"/>
        <w:rPr>
          <w:rFonts w:ascii="Calibri" w:hAnsi="Calibri"/>
        </w:rPr>
      </w:pPr>
    </w:p>
    <w:p w14:paraId="4E007083" w14:textId="77777777" w:rsidR="00555C03" w:rsidRDefault="00555C03" w:rsidP="00555C03">
      <w:pPr>
        <w:jc w:val="center"/>
      </w:pPr>
    </w:p>
    <w:p w14:paraId="01E9267D" w14:textId="77777777" w:rsidR="00555C03" w:rsidRDefault="00555C03" w:rsidP="00555C03">
      <w:pPr>
        <w:jc w:val="center"/>
      </w:pPr>
    </w:p>
    <w:p w14:paraId="6876352B" w14:textId="77777777" w:rsidR="00555C03" w:rsidRDefault="00555C03" w:rsidP="00555C03">
      <w:pPr>
        <w:jc w:val="center"/>
      </w:pPr>
    </w:p>
    <w:p w14:paraId="19E28F76" w14:textId="77777777" w:rsidR="00555C03" w:rsidRDefault="00555C03" w:rsidP="00555C03">
      <w:pPr>
        <w:jc w:val="center"/>
      </w:pPr>
    </w:p>
    <w:p w14:paraId="23A66E5F" w14:textId="77777777" w:rsidR="00555C03" w:rsidRDefault="00555C03" w:rsidP="00555C03">
      <w:pPr>
        <w:jc w:val="center"/>
      </w:pPr>
    </w:p>
    <w:p w14:paraId="42E4F772" w14:textId="77777777" w:rsidR="00555C03" w:rsidRDefault="00555C03" w:rsidP="00555C03">
      <w:pPr>
        <w:jc w:val="center"/>
      </w:pPr>
    </w:p>
    <w:p w14:paraId="64F5AE72" w14:textId="77777777" w:rsidR="00555C03" w:rsidRDefault="00555C03" w:rsidP="00555C03">
      <w:pPr>
        <w:jc w:val="center"/>
      </w:pPr>
    </w:p>
    <w:p w14:paraId="40324A0B" w14:textId="77777777" w:rsidR="00555C03" w:rsidRDefault="00555C03" w:rsidP="00555C03">
      <w:pPr>
        <w:jc w:val="center"/>
      </w:pPr>
    </w:p>
    <w:p w14:paraId="644F60C9" w14:textId="77777777" w:rsidR="00555C03" w:rsidRDefault="00555C03" w:rsidP="00555C03">
      <w:pPr>
        <w:jc w:val="center"/>
      </w:pPr>
    </w:p>
    <w:p w14:paraId="5440E239" w14:textId="77777777" w:rsidR="00555C03" w:rsidRDefault="00555C03" w:rsidP="00555C03">
      <w:pPr>
        <w:jc w:val="center"/>
      </w:pPr>
    </w:p>
    <w:p w14:paraId="5833916D" w14:textId="77777777" w:rsidR="00555C03" w:rsidRDefault="00555C03" w:rsidP="00555C03">
      <w:pPr>
        <w:jc w:val="center"/>
      </w:pPr>
    </w:p>
    <w:p w14:paraId="4D5EF1F1" w14:textId="77777777" w:rsidR="00555C03" w:rsidRDefault="00555C03" w:rsidP="00555C03">
      <w:pPr>
        <w:jc w:val="center"/>
      </w:pPr>
    </w:p>
    <w:p w14:paraId="4E74813E" w14:textId="77777777" w:rsidR="00555C03" w:rsidRDefault="00555C03" w:rsidP="00555C03">
      <w:pPr>
        <w:jc w:val="center"/>
      </w:pPr>
    </w:p>
    <w:p w14:paraId="668F076E" w14:textId="77777777" w:rsidR="00555C03" w:rsidRDefault="00555C03" w:rsidP="00555C03">
      <w:pPr>
        <w:jc w:val="center"/>
      </w:pPr>
    </w:p>
    <w:p w14:paraId="181CF3FC" w14:textId="77777777" w:rsidR="00555C03" w:rsidRDefault="00555C03" w:rsidP="00555C03">
      <w:pPr>
        <w:jc w:val="center"/>
      </w:pPr>
    </w:p>
    <w:p w14:paraId="29C8C90A" w14:textId="77777777" w:rsidR="00555C03" w:rsidRDefault="00555C03" w:rsidP="00555C03">
      <w:pPr>
        <w:jc w:val="center"/>
      </w:pPr>
    </w:p>
    <w:p w14:paraId="16D54AD8" w14:textId="77777777" w:rsidR="00555C03" w:rsidRDefault="00555C03" w:rsidP="00555C03">
      <w:pPr>
        <w:jc w:val="center"/>
      </w:pPr>
    </w:p>
    <w:p w14:paraId="0FA4FB84" w14:textId="77777777" w:rsidR="00555C03" w:rsidRDefault="00555C03" w:rsidP="00555C03">
      <w:pPr>
        <w:jc w:val="center"/>
      </w:pPr>
    </w:p>
    <w:p w14:paraId="4751AF86" w14:textId="77777777" w:rsidR="00555C03" w:rsidRDefault="00555C03" w:rsidP="00555C03">
      <w:pPr>
        <w:jc w:val="center"/>
      </w:pPr>
    </w:p>
    <w:p w14:paraId="23C786D7" w14:textId="77777777" w:rsidR="00555C03" w:rsidRDefault="00555C03" w:rsidP="00555C03">
      <w:pPr>
        <w:jc w:val="center"/>
      </w:pPr>
    </w:p>
    <w:p w14:paraId="388CB3CF" w14:textId="77777777" w:rsidR="00555C03" w:rsidRDefault="00555C03" w:rsidP="00555C03">
      <w:pPr>
        <w:jc w:val="center"/>
      </w:pPr>
    </w:p>
    <w:p w14:paraId="08DACD8A" w14:textId="77777777" w:rsidR="00555C03" w:rsidRDefault="00555C03" w:rsidP="00555C03">
      <w:pPr>
        <w:jc w:val="center"/>
      </w:pPr>
    </w:p>
    <w:p w14:paraId="4D0BE998" w14:textId="77777777" w:rsidR="00555C03" w:rsidRDefault="00555C03" w:rsidP="00555C03">
      <w:pPr>
        <w:jc w:val="center"/>
      </w:pPr>
    </w:p>
    <w:p w14:paraId="5D0D4A7A" w14:textId="77777777" w:rsidR="00555C03" w:rsidRDefault="00555C03" w:rsidP="00555C03">
      <w:pPr>
        <w:jc w:val="center"/>
      </w:pPr>
    </w:p>
    <w:p w14:paraId="61EF177D" w14:textId="77777777" w:rsidR="00555C03" w:rsidRDefault="00555C03" w:rsidP="00555C03">
      <w:pPr>
        <w:jc w:val="center"/>
      </w:pPr>
    </w:p>
    <w:p w14:paraId="2C650934" w14:textId="77777777" w:rsidR="00555C03" w:rsidRDefault="00555C03" w:rsidP="00555C03">
      <w:pPr>
        <w:jc w:val="center"/>
      </w:pPr>
    </w:p>
    <w:p w14:paraId="3B1ECDDB" w14:textId="77777777" w:rsidR="00555C03" w:rsidRDefault="00555C03" w:rsidP="00555C03">
      <w:pPr>
        <w:jc w:val="center"/>
      </w:pPr>
    </w:p>
    <w:p w14:paraId="27CC2CB7" w14:textId="77777777" w:rsidR="00555C03" w:rsidRDefault="00555C03" w:rsidP="00555C03">
      <w:pPr>
        <w:jc w:val="center"/>
      </w:pPr>
    </w:p>
    <w:p w14:paraId="5EDC405F" w14:textId="77777777" w:rsidR="00555C03" w:rsidRDefault="00555C03" w:rsidP="00555C03">
      <w:pPr>
        <w:jc w:val="center"/>
      </w:pPr>
    </w:p>
    <w:p w14:paraId="429E58D3" w14:textId="77777777" w:rsidR="00555C03" w:rsidRDefault="00555C03" w:rsidP="00555C03">
      <w:pPr>
        <w:jc w:val="center"/>
      </w:pPr>
    </w:p>
    <w:p w14:paraId="4FC26819" w14:textId="77777777" w:rsidR="00555C03" w:rsidRDefault="00555C03" w:rsidP="00555C03">
      <w:pPr>
        <w:jc w:val="center"/>
      </w:pPr>
    </w:p>
    <w:p w14:paraId="702071ED" w14:textId="77777777" w:rsidR="00555C03" w:rsidRDefault="00555C03" w:rsidP="00555C03">
      <w:pPr>
        <w:jc w:val="center"/>
      </w:pPr>
    </w:p>
    <w:p w14:paraId="27BF920D" w14:textId="77777777" w:rsidR="00555C03" w:rsidRDefault="00555C03" w:rsidP="00555C03">
      <w:pPr>
        <w:jc w:val="center"/>
      </w:pPr>
    </w:p>
    <w:p w14:paraId="7B52C76C" w14:textId="77777777" w:rsidR="00555C03" w:rsidRDefault="00555C03" w:rsidP="00555C03">
      <w:pPr>
        <w:jc w:val="center"/>
      </w:pPr>
    </w:p>
    <w:p w14:paraId="31B97E1C" w14:textId="77777777" w:rsidR="00555C03" w:rsidRDefault="00555C03" w:rsidP="00555C03">
      <w:pPr>
        <w:jc w:val="center"/>
      </w:pPr>
    </w:p>
    <w:p w14:paraId="3427C606" w14:textId="77777777" w:rsidR="00555C03" w:rsidRDefault="00555C03" w:rsidP="00555C03">
      <w:pPr>
        <w:jc w:val="center"/>
      </w:pPr>
    </w:p>
    <w:p w14:paraId="74E4A373" w14:textId="77777777" w:rsidR="00555C03" w:rsidRDefault="00555C03" w:rsidP="00555C03">
      <w:pPr>
        <w:jc w:val="center"/>
      </w:pPr>
    </w:p>
    <w:p w14:paraId="025F79BA" w14:textId="77777777" w:rsidR="00555C03" w:rsidRDefault="00555C03" w:rsidP="00555C03">
      <w:pPr>
        <w:jc w:val="center"/>
      </w:pPr>
    </w:p>
    <w:p w14:paraId="23CD8D4B" w14:textId="77777777" w:rsidR="00555C03" w:rsidRDefault="00555C03" w:rsidP="00555C03">
      <w:pPr>
        <w:jc w:val="center"/>
      </w:pPr>
    </w:p>
    <w:p w14:paraId="1FB23CFC" w14:textId="77777777" w:rsidR="00555C03" w:rsidRDefault="00555C03" w:rsidP="00555C03">
      <w:pPr>
        <w:jc w:val="center"/>
      </w:pPr>
    </w:p>
    <w:p w14:paraId="13DA45A6" w14:textId="77777777" w:rsidR="00555C03" w:rsidRDefault="00555C03" w:rsidP="00555C03">
      <w:pPr>
        <w:jc w:val="center"/>
      </w:pPr>
    </w:p>
    <w:p w14:paraId="50692E2A" w14:textId="77777777" w:rsidR="004279FA" w:rsidRDefault="004279FA" w:rsidP="00555C03">
      <w:pPr>
        <w:jc w:val="center"/>
      </w:pPr>
    </w:p>
    <w:p w14:paraId="37AEAA53" w14:textId="7F2A0ED9" w:rsidR="00555C03" w:rsidRDefault="00555C03" w:rsidP="00CC4F4A">
      <w:pPr>
        <w:jc w:val="center"/>
      </w:pPr>
      <w:r>
        <w:t xml:space="preserve">© Copyright by </w:t>
      </w:r>
      <w:r w:rsidR="009579A6">
        <w:t>MADELYN VERNO</w:t>
      </w:r>
      <w:r>
        <w:t xml:space="preserve"> 202</w:t>
      </w:r>
      <w:r w:rsidR="009579A6">
        <w:t>4</w:t>
      </w:r>
    </w:p>
    <w:p w14:paraId="42C914C2" w14:textId="77777777" w:rsidR="00555C03" w:rsidRDefault="00555C03" w:rsidP="00CC4F4A">
      <w:pPr>
        <w:jc w:val="center"/>
      </w:pPr>
      <w:r>
        <w:t xml:space="preserve">All Rights Reserved. </w:t>
      </w:r>
    </w:p>
    <w:p w14:paraId="372E31D1" w14:textId="77777777" w:rsidR="00555C03" w:rsidRDefault="00555C03" w:rsidP="00555C03">
      <w:pPr>
        <w:sectPr w:rsidR="00555C03" w:rsidSect="00E70507">
          <w:pgSz w:w="12240" w:h="15840"/>
          <w:pgMar w:top="1440" w:right="1440" w:bottom="1440" w:left="1440" w:header="720" w:footer="720" w:gutter="0"/>
          <w:cols w:space="720"/>
          <w:docGrid w:linePitch="326"/>
        </w:sectPr>
      </w:pPr>
    </w:p>
    <w:p w14:paraId="1CCC6489" w14:textId="19E97AAB" w:rsidR="009579A6" w:rsidRPr="0052038F" w:rsidRDefault="00580B58" w:rsidP="00A31CC0">
      <w:pPr>
        <w:spacing w:line="480" w:lineRule="auto"/>
        <w:rPr>
          <w:b/>
        </w:rPr>
      </w:pPr>
      <w:r w:rsidRPr="0052038F">
        <w:rPr>
          <w:b/>
        </w:rPr>
        <w:lastRenderedPageBreak/>
        <w:t>Table of Contents</w:t>
      </w:r>
    </w:p>
    <w:p w14:paraId="26F61119" w14:textId="0CC44508" w:rsidR="005748B0" w:rsidRDefault="009579A6" w:rsidP="00257F3F">
      <w:pPr>
        <w:pStyle w:val="TOC1"/>
        <w:rPr>
          <w:rFonts w:asciiTheme="minorHAnsi" w:eastAsiaTheme="minorEastAsia" w:hAnsiTheme="minorHAnsi" w:cstheme="minorBidi"/>
          <w:noProof/>
          <w:kern w:val="2"/>
          <w14:ligatures w14:val="standardContextual"/>
        </w:rPr>
      </w:pPr>
      <w:r>
        <w:fldChar w:fldCharType="begin"/>
      </w:r>
      <w:r>
        <w:instrText xml:space="preserve"> TOC \o "1-3" \u </w:instrText>
      </w:r>
      <w:r>
        <w:fldChar w:fldCharType="separate"/>
      </w:r>
      <w:r w:rsidR="005748B0">
        <w:rPr>
          <w:noProof/>
        </w:rPr>
        <w:t>Acknowledgements</w:t>
      </w:r>
      <w:r w:rsidR="005748B0">
        <w:rPr>
          <w:noProof/>
        </w:rPr>
        <w:tab/>
      </w:r>
      <w:r w:rsidR="005748B0">
        <w:rPr>
          <w:noProof/>
        </w:rPr>
        <w:fldChar w:fldCharType="begin"/>
      </w:r>
      <w:r w:rsidR="005748B0">
        <w:rPr>
          <w:noProof/>
        </w:rPr>
        <w:instrText xml:space="preserve"> PAGEREF _Toc165287459 \h </w:instrText>
      </w:r>
      <w:r w:rsidR="005748B0">
        <w:rPr>
          <w:noProof/>
        </w:rPr>
      </w:r>
      <w:r w:rsidR="005748B0">
        <w:rPr>
          <w:noProof/>
        </w:rPr>
        <w:fldChar w:fldCharType="separate"/>
      </w:r>
      <w:r w:rsidR="00C22600">
        <w:rPr>
          <w:noProof/>
        </w:rPr>
        <w:t>v</w:t>
      </w:r>
      <w:r w:rsidR="005748B0">
        <w:rPr>
          <w:noProof/>
        </w:rPr>
        <w:fldChar w:fldCharType="end"/>
      </w:r>
    </w:p>
    <w:p w14:paraId="48FAB98F" w14:textId="6A81D7CD" w:rsidR="005748B0" w:rsidRDefault="005748B0" w:rsidP="00257F3F">
      <w:pPr>
        <w:pStyle w:val="TOC1"/>
        <w:rPr>
          <w:rFonts w:asciiTheme="minorHAnsi" w:eastAsiaTheme="minorEastAsia" w:hAnsiTheme="minorHAnsi" w:cstheme="minorBidi"/>
          <w:noProof/>
          <w:kern w:val="2"/>
          <w14:ligatures w14:val="standardContextual"/>
        </w:rPr>
      </w:pPr>
      <w:r>
        <w:rPr>
          <w:noProof/>
        </w:rPr>
        <w:t>List of Tables</w:t>
      </w:r>
      <w:r>
        <w:rPr>
          <w:noProof/>
        </w:rPr>
        <w:tab/>
      </w:r>
      <w:r>
        <w:rPr>
          <w:noProof/>
        </w:rPr>
        <w:fldChar w:fldCharType="begin"/>
      </w:r>
      <w:r>
        <w:rPr>
          <w:noProof/>
        </w:rPr>
        <w:instrText xml:space="preserve"> PAGEREF _Toc165287460 \h </w:instrText>
      </w:r>
      <w:r>
        <w:rPr>
          <w:noProof/>
        </w:rPr>
      </w:r>
      <w:r>
        <w:rPr>
          <w:noProof/>
        </w:rPr>
        <w:fldChar w:fldCharType="separate"/>
      </w:r>
      <w:r w:rsidR="00C22600">
        <w:rPr>
          <w:noProof/>
        </w:rPr>
        <w:t>vi</w:t>
      </w:r>
      <w:r>
        <w:rPr>
          <w:noProof/>
        </w:rPr>
        <w:fldChar w:fldCharType="end"/>
      </w:r>
    </w:p>
    <w:p w14:paraId="55AD813F" w14:textId="5A44F9B1" w:rsidR="005748B0" w:rsidRDefault="005748B0" w:rsidP="00257F3F">
      <w:pPr>
        <w:pStyle w:val="TOC1"/>
        <w:rPr>
          <w:rFonts w:asciiTheme="minorHAnsi" w:eastAsiaTheme="minorEastAsia" w:hAnsiTheme="minorHAnsi" w:cstheme="minorBidi"/>
          <w:noProof/>
          <w:kern w:val="2"/>
          <w14:ligatures w14:val="standardContextual"/>
        </w:rPr>
      </w:pPr>
      <w:r>
        <w:rPr>
          <w:noProof/>
        </w:rPr>
        <w:t>List of Figures</w:t>
      </w:r>
      <w:r>
        <w:rPr>
          <w:noProof/>
        </w:rPr>
        <w:tab/>
      </w:r>
      <w:r>
        <w:rPr>
          <w:noProof/>
        </w:rPr>
        <w:fldChar w:fldCharType="begin"/>
      </w:r>
      <w:r>
        <w:rPr>
          <w:noProof/>
        </w:rPr>
        <w:instrText xml:space="preserve"> PAGEREF _Toc165287461 \h </w:instrText>
      </w:r>
      <w:r>
        <w:rPr>
          <w:noProof/>
        </w:rPr>
      </w:r>
      <w:r>
        <w:rPr>
          <w:noProof/>
        </w:rPr>
        <w:fldChar w:fldCharType="separate"/>
      </w:r>
      <w:r w:rsidR="00C22600">
        <w:rPr>
          <w:noProof/>
        </w:rPr>
        <w:t>vii</w:t>
      </w:r>
      <w:r>
        <w:rPr>
          <w:noProof/>
        </w:rPr>
        <w:fldChar w:fldCharType="end"/>
      </w:r>
    </w:p>
    <w:p w14:paraId="7C442B65" w14:textId="67E6A658" w:rsidR="005748B0" w:rsidRDefault="005748B0" w:rsidP="00257F3F">
      <w:pPr>
        <w:pStyle w:val="TOC1"/>
        <w:rPr>
          <w:rFonts w:asciiTheme="minorHAnsi" w:eastAsiaTheme="minorEastAsia" w:hAnsiTheme="minorHAnsi" w:cstheme="minorBidi"/>
          <w:noProof/>
          <w:kern w:val="2"/>
          <w14:ligatures w14:val="standardContextual"/>
        </w:rPr>
      </w:pPr>
      <w:r>
        <w:rPr>
          <w:noProof/>
        </w:rPr>
        <w:t>Abstract</w:t>
      </w:r>
      <w:r>
        <w:rPr>
          <w:noProof/>
        </w:rPr>
        <w:tab/>
      </w:r>
      <w:r>
        <w:rPr>
          <w:noProof/>
        </w:rPr>
        <w:fldChar w:fldCharType="begin"/>
      </w:r>
      <w:r>
        <w:rPr>
          <w:noProof/>
        </w:rPr>
        <w:instrText xml:space="preserve"> PAGEREF _Toc165287462 \h </w:instrText>
      </w:r>
      <w:r>
        <w:rPr>
          <w:noProof/>
        </w:rPr>
      </w:r>
      <w:r>
        <w:rPr>
          <w:noProof/>
        </w:rPr>
        <w:fldChar w:fldCharType="separate"/>
      </w:r>
      <w:r w:rsidR="00C22600">
        <w:rPr>
          <w:noProof/>
        </w:rPr>
        <w:t>viii</w:t>
      </w:r>
      <w:r>
        <w:rPr>
          <w:noProof/>
        </w:rPr>
        <w:fldChar w:fldCharType="end"/>
      </w:r>
    </w:p>
    <w:p w14:paraId="5E41B5E7" w14:textId="0D1832C3" w:rsidR="005748B0" w:rsidRDefault="005748B0" w:rsidP="00257F3F">
      <w:pPr>
        <w:pStyle w:val="TOC1"/>
        <w:rPr>
          <w:rFonts w:asciiTheme="minorHAnsi" w:eastAsiaTheme="minorEastAsia" w:hAnsiTheme="minorHAnsi" w:cstheme="minorBidi"/>
          <w:noProof/>
          <w:kern w:val="2"/>
          <w14:ligatures w14:val="standardContextual"/>
        </w:rPr>
      </w:pPr>
      <w:r>
        <w:rPr>
          <w:noProof/>
        </w:rPr>
        <w:t>Chapter 1: Introduction</w:t>
      </w:r>
      <w:r>
        <w:rPr>
          <w:noProof/>
        </w:rPr>
        <w:tab/>
      </w:r>
      <w:r>
        <w:rPr>
          <w:noProof/>
        </w:rPr>
        <w:fldChar w:fldCharType="begin"/>
      </w:r>
      <w:r>
        <w:rPr>
          <w:noProof/>
        </w:rPr>
        <w:instrText xml:space="preserve"> PAGEREF _Toc165287463 \h </w:instrText>
      </w:r>
      <w:r>
        <w:rPr>
          <w:noProof/>
        </w:rPr>
      </w:r>
      <w:r>
        <w:rPr>
          <w:noProof/>
        </w:rPr>
        <w:fldChar w:fldCharType="separate"/>
      </w:r>
      <w:r w:rsidR="00C22600">
        <w:rPr>
          <w:noProof/>
        </w:rPr>
        <w:t>1</w:t>
      </w:r>
      <w:r>
        <w:rPr>
          <w:noProof/>
        </w:rPr>
        <w:fldChar w:fldCharType="end"/>
      </w:r>
    </w:p>
    <w:p w14:paraId="19EC54A2" w14:textId="28868D98" w:rsidR="005748B0" w:rsidRDefault="005748B0" w:rsidP="00257F3F">
      <w:pPr>
        <w:pStyle w:val="TOC1"/>
        <w:rPr>
          <w:rFonts w:asciiTheme="minorHAnsi" w:eastAsiaTheme="minorEastAsia" w:hAnsiTheme="minorHAnsi" w:cstheme="minorBidi"/>
          <w:noProof/>
          <w:kern w:val="2"/>
          <w14:ligatures w14:val="standardContextual"/>
        </w:rPr>
      </w:pPr>
      <w:r>
        <w:rPr>
          <w:noProof/>
        </w:rPr>
        <w:t>Chapter 2: National Comparative Analysis of Coal and Fracking on Drinking Water Quality</w:t>
      </w:r>
      <w:r>
        <w:rPr>
          <w:noProof/>
        </w:rPr>
        <w:tab/>
      </w:r>
      <w:r>
        <w:rPr>
          <w:noProof/>
        </w:rPr>
        <w:fldChar w:fldCharType="begin"/>
      </w:r>
      <w:r>
        <w:rPr>
          <w:noProof/>
        </w:rPr>
        <w:instrText xml:space="preserve"> PAGEREF _Toc165287464 \h </w:instrText>
      </w:r>
      <w:r>
        <w:rPr>
          <w:noProof/>
        </w:rPr>
      </w:r>
      <w:r>
        <w:rPr>
          <w:noProof/>
        </w:rPr>
        <w:fldChar w:fldCharType="separate"/>
      </w:r>
      <w:r w:rsidR="00C22600">
        <w:rPr>
          <w:noProof/>
        </w:rPr>
        <w:t>4</w:t>
      </w:r>
      <w:r>
        <w:rPr>
          <w:noProof/>
        </w:rPr>
        <w:fldChar w:fldCharType="end"/>
      </w:r>
    </w:p>
    <w:p w14:paraId="1A778C0B" w14:textId="1AB2CDFD"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2.1. Introduction</w:t>
      </w:r>
      <w:r>
        <w:rPr>
          <w:noProof/>
        </w:rPr>
        <w:tab/>
      </w:r>
      <w:r>
        <w:rPr>
          <w:noProof/>
        </w:rPr>
        <w:fldChar w:fldCharType="begin"/>
      </w:r>
      <w:r>
        <w:rPr>
          <w:noProof/>
        </w:rPr>
        <w:instrText xml:space="preserve"> PAGEREF _Toc165287465 \h </w:instrText>
      </w:r>
      <w:r>
        <w:rPr>
          <w:noProof/>
        </w:rPr>
      </w:r>
      <w:r>
        <w:rPr>
          <w:noProof/>
        </w:rPr>
        <w:fldChar w:fldCharType="separate"/>
      </w:r>
      <w:r w:rsidR="00C22600">
        <w:rPr>
          <w:noProof/>
        </w:rPr>
        <w:t>4</w:t>
      </w:r>
      <w:r>
        <w:rPr>
          <w:noProof/>
        </w:rPr>
        <w:fldChar w:fldCharType="end"/>
      </w:r>
    </w:p>
    <w:p w14:paraId="77443685" w14:textId="6A99E4DC"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2.2. Literature Review</w:t>
      </w:r>
      <w:r>
        <w:rPr>
          <w:noProof/>
        </w:rPr>
        <w:tab/>
      </w:r>
      <w:r>
        <w:rPr>
          <w:noProof/>
        </w:rPr>
        <w:fldChar w:fldCharType="begin"/>
      </w:r>
      <w:r>
        <w:rPr>
          <w:noProof/>
        </w:rPr>
        <w:instrText xml:space="preserve"> PAGEREF _Toc165287466 \h </w:instrText>
      </w:r>
      <w:r>
        <w:rPr>
          <w:noProof/>
        </w:rPr>
      </w:r>
      <w:r>
        <w:rPr>
          <w:noProof/>
        </w:rPr>
        <w:fldChar w:fldCharType="separate"/>
      </w:r>
      <w:r w:rsidR="00C22600">
        <w:rPr>
          <w:noProof/>
        </w:rPr>
        <w:t>7</w:t>
      </w:r>
      <w:r>
        <w:rPr>
          <w:noProof/>
        </w:rPr>
        <w:fldChar w:fldCharType="end"/>
      </w:r>
    </w:p>
    <w:p w14:paraId="0EEC72D2" w14:textId="35F6E4C0"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2.2.1 General Water Quality in the United States</w:t>
      </w:r>
      <w:r>
        <w:rPr>
          <w:noProof/>
        </w:rPr>
        <w:tab/>
      </w:r>
      <w:r>
        <w:rPr>
          <w:noProof/>
        </w:rPr>
        <w:fldChar w:fldCharType="begin"/>
      </w:r>
      <w:r>
        <w:rPr>
          <w:noProof/>
        </w:rPr>
        <w:instrText xml:space="preserve"> PAGEREF _Toc165287467 \h </w:instrText>
      </w:r>
      <w:r>
        <w:rPr>
          <w:noProof/>
        </w:rPr>
      </w:r>
      <w:r>
        <w:rPr>
          <w:noProof/>
        </w:rPr>
        <w:fldChar w:fldCharType="separate"/>
      </w:r>
      <w:r w:rsidR="00C22600">
        <w:rPr>
          <w:noProof/>
        </w:rPr>
        <w:t>7</w:t>
      </w:r>
      <w:r>
        <w:rPr>
          <w:noProof/>
        </w:rPr>
        <w:fldChar w:fldCharType="end"/>
      </w:r>
    </w:p>
    <w:p w14:paraId="1FFDA859" w14:textId="6881F418"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2.2.2. Coal Mining, Water Quality, and Health</w:t>
      </w:r>
      <w:r>
        <w:rPr>
          <w:noProof/>
        </w:rPr>
        <w:tab/>
      </w:r>
      <w:r>
        <w:rPr>
          <w:noProof/>
        </w:rPr>
        <w:fldChar w:fldCharType="begin"/>
      </w:r>
      <w:r>
        <w:rPr>
          <w:noProof/>
        </w:rPr>
        <w:instrText xml:space="preserve"> PAGEREF _Toc165287468 \h </w:instrText>
      </w:r>
      <w:r>
        <w:rPr>
          <w:noProof/>
        </w:rPr>
      </w:r>
      <w:r>
        <w:rPr>
          <w:noProof/>
        </w:rPr>
        <w:fldChar w:fldCharType="separate"/>
      </w:r>
      <w:r w:rsidR="00C22600">
        <w:rPr>
          <w:noProof/>
        </w:rPr>
        <w:t>10</w:t>
      </w:r>
      <w:r>
        <w:rPr>
          <w:noProof/>
        </w:rPr>
        <w:fldChar w:fldCharType="end"/>
      </w:r>
    </w:p>
    <w:p w14:paraId="613031CD" w14:textId="6EF19E10"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2.2.3. Fracking, Water Quality, Health</w:t>
      </w:r>
      <w:r>
        <w:rPr>
          <w:noProof/>
        </w:rPr>
        <w:tab/>
      </w:r>
      <w:r>
        <w:rPr>
          <w:noProof/>
        </w:rPr>
        <w:fldChar w:fldCharType="begin"/>
      </w:r>
      <w:r>
        <w:rPr>
          <w:noProof/>
        </w:rPr>
        <w:instrText xml:space="preserve"> PAGEREF _Toc165287469 \h </w:instrText>
      </w:r>
      <w:r>
        <w:rPr>
          <w:noProof/>
        </w:rPr>
      </w:r>
      <w:r>
        <w:rPr>
          <w:noProof/>
        </w:rPr>
        <w:fldChar w:fldCharType="separate"/>
      </w:r>
      <w:r w:rsidR="00C22600">
        <w:rPr>
          <w:noProof/>
        </w:rPr>
        <w:t>12</w:t>
      </w:r>
      <w:r>
        <w:rPr>
          <w:noProof/>
        </w:rPr>
        <w:fldChar w:fldCharType="end"/>
      </w:r>
    </w:p>
    <w:p w14:paraId="10F36CA7" w14:textId="16DCD5F2"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2.2.4. Comparison of Coal and Fracking</w:t>
      </w:r>
      <w:r>
        <w:rPr>
          <w:noProof/>
        </w:rPr>
        <w:tab/>
      </w:r>
      <w:r>
        <w:rPr>
          <w:noProof/>
        </w:rPr>
        <w:fldChar w:fldCharType="begin"/>
      </w:r>
      <w:r>
        <w:rPr>
          <w:noProof/>
        </w:rPr>
        <w:instrText xml:space="preserve"> PAGEREF _Toc165287470 \h </w:instrText>
      </w:r>
      <w:r>
        <w:rPr>
          <w:noProof/>
        </w:rPr>
      </w:r>
      <w:r>
        <w:rPr>
          <w:noProof/>
        </w:rPr>
        <w:fldChar w:fldCharType="separate"/>
      </w:r>
      <w:r w:rsidR="00C22600">
        <w:rPr>
          <w:noProof/>
        </w:rPr>
        <w:t>16</w:t>
      </w:r>
      <w:r>
        <w:rPr>
          <w:noProof/>
        </w:rPr>
        <w:fldChar w:fldCharType="end"/>
      </w:r>
    </w:p>
    <w:p w14:paraId="659BFAB6" w14:textId="2A980A75"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2.3. Methods</w:t>
      </w:r>
      <w:r>
        <w:rPr>
          <w:noProof/>
        </w:rPr>
        <w:tab/>
      </w:r>
      <w:r>
        <w:rPr>
          <w:noProof/>
        </w:rPr>
        <w:fldChar w:fldCharType="begin"/>
      </w:r>
      <w:r>
        <w:rPr>
          <w:noProof/>
        </w:rPr>
        <w:instrText xml:space="preserve"> PAGEREF _Toc165287471 \h </w:instrText>
      </w:r>
      <w:r>
        <w:rPr>
          <w:noProof/>
        </w:rPr>
      </w:r>
      <w:r>
        <w:rPr>
          <w:noProof/>
        </w:rPr>
        <w:fldChar w:fldCharType="separate"/>
      </w:r>
      <w:r w:rsidR="00C22600">
        <w:rPr>
          <w:noProof/>
        </w:rPr>
        <w:t>17</w:t>
      </w:r>
      <w:r>
        <w:rPr>
          <w:noProof/>
        </w:rPr>
        <w:fldChar w:fldCharType="end"/>
      </w:r>
    </w:p>
    <w:p w14:paraId="2BEE133A" w14:textId="194FD0BF"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2.4. Results</w:t>
      </w:r>
      <w:r>
        <w:rPr>
          <w:noProof/>
        </w:rPr>
        <w:tab/>
      </w:r>
      <w:r>
        <w:rPr>
          <w:noProof/>
        </w:rPr>
        <w:fldChar w:fldCharType="begin"/>
      </w:r>
      <w:r>
        <w:rPr>
          <w:noProof/>
        </w:rPr>
        <w:instrText xml:space="preserve"> PAGEREF _Toc165287472 \h </w:instrText>
      </w:r>
      <w:r>
        <w:rPr>
          <w:noProof/>
        </w:rPr>
      </w:r>
      <w:r>
        <w:rPr>
          <w:noProof/>
        </w:rPr>
        <w:fldChar w:fldCharType="separate"/>
      </w:r>
      <w:r w:rsidR="00C22600">
        <w:rPr>
          <w:noProof/>
        </w:rPr>
        <w:t>21</w:t>
      </w:r>
      <w:r>
        <w:rPr>
          <w:noProof/>
        </w:rPr>
        <w:fldChar w:fldCharType="end"/>
      </w:r>
    </w:p>
    <w:p w14:paraId="67645C41" w14:textId="180CE4A8"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2.4.1. State-Limited Within Analysis:</w:t>
      </w:r>
      <w:r>
        <w:rPr>
          <w:noProof/>
        </w:rPr>
        <w:tab/>
      </w:r>
      <w:r>
        <w:rPr>
          <w:noProof/>
        </w:rPr>
        <w:fldChar w:fldCharType="begin"/>
      </w:r>
      <w:r>
        <w:rPr>
          <w:noProof/>
        </w:rPr>
        <w:instrText xml:space="preserve"> PAGEREF _Toc165287473 \h </w:instrText>
      </w:r>
      <w:r>
        <w:rPr>
          <w:noProof/>
        </w:rPr>
      </w:r>
      <w:r>
        <w:rPr>
          <w:noProof/>
        </w:rPr>
        <w:fldChar w:fldCharType="separate"/>
      </w:r>
      <w:r w:rsidR="00C22600">
        <w:rPr>
          <w:noProof/>
        </w:rPr>
        <w:t>21</w:t>
      </w:r>
      <w:r>
        <w:rPr>
          <w:noProof/>
        </w:rPr>
        <w:fldChar w:fldCharType="end"/>
      </w:r>
    </w:p>
    <w:p w14:paraId="10340EB2" w14:textId="1CF12A3C"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2.4.2. All States Within:</w:t>
      </w:r>
      <w:r>
        <w:rPr>
          <w:noProof/>
        </w:rPr>
        <w:tab/>
      </w:r>
      <w:r>
        <w:rPr>
          <w:noProof/>
        </w:rPr>
        <w:fldChar w:fldCharType="begin"/>
      </w:r>
      <w:r>
        <w:rPr>
          <w:noProof/>
        </w:rPr>
        <w:instrText xml:space="preserve"> PAGEREF _Toc165287474 \h </w:instrText>
      </w:r>
      <w:r>
        <w:rPr>
          <w:noProof/>
        </w:rPr>
      </w:r>
      <w:r>
        <w:rPr>
          <w:noProof/>
        </w:rPr>
        <w:fldChar w:fldCharType="separate"/>
      </w:r>
      <w:r w:rsidR="00C22600">
        <w:rPr>
          <w:noProof/>
        </w:rPr>
        <w:t>28</w:t>
      </w:r>
      <w:r>
        <w:rPr>
          <w:noProof/>
        </w:rPr>
        <w:fldChar w:fldCharType="end"/>
      </w:r>
    </w:p>
    <w:p w14:paraId="3824776A" w14:textId="44D9FEC4"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2.4.3. Sub-analysis State-Limited: No county fixed effects</w:t>
      </w:r>
      <w:r>
        <w:rPr>
          <w:noProof/>
        </w:rPr>
        <w:tab/>
      </w:r>
      <w:r>
        <w:rPr>
          <w:noProof/>
        </w:rPr>
        <w:fldChar w:fldCharType="begin"/>
      </w:r>
      <w:r>
        <w:rPr>
          <w:noProof/>
        </w:rPr>
        <w:instrText xml:space="preserve"> PAGEREF _Toc165287475 \h </w:instrText>
      </w:r>
      <w:r>
        <w:rPr>
          <w:noProof/>
        </w:rPr>
      </w:r>
      <w:r>
        <w:rPr>
          <w:noProof/>
        </w:rPr>
        <w:fldChar w:fldCharType="separate"/>
      </w:r>
      <w:r w:rsidR="00C22600">
        <w:rPr>
          <w:noProof/>
        </w:rPr>
        <w:t>35</w:t>
      </w:r>
      <w:r>
        <w:rPr>
          <w:noProof/>
        </w:rPr>
        <w:fldChar w:fldCharType="end"/>
      </w:r>
    </w:p>
    <w:p w14:paraId="6A05F28D" w14:textId="409D8E41" w:rsidR="005748B0" w:rsidRDefault="005748B0" w:rsidP="003C033D">
      <w:pPr>
        <w:pStyle w:val="TOC3"/>
        <w:rPr>
          <w:rFonts w:asciiTheme="minorHAnsi" w:eastAsiaTheme="minorEastAsia" w:hAnsiTheme="minorHAnsi" w:cstheme="minorBidi"/>
          <w:noProof/>
          <w:kern w:val="2"/>
          <w14:ligatures w14:val="standardContextual"/>
        </w:rPr>
      </w:pPr>
      <w:r>
        <w:rPr>
          <w:noProof/>
        </w:rPr>
        <w:t>Section 2.4.4. Sub-analysis All States: No county fixed effects</w:t>
      </w:r>
      <w:r>
        <w:rPr>
          <w:noProof/>
        </w:rPr>
        <w:tab/>
      </w:r>
      <w:r>
        <w:rPr>
          <w:noProof/>
        </w:rPr>
        <w:fldChar w:fldCharType="begin"/>
      </w:r>
      <w:r>
        <w:rPr>
          <w:noProof/>
        </w:rPr>
        <w:instrText xml:space="preserve"> PAGEREF _Toc165287476 \h </w:instrText>
      </w:r>
      <w:r>
        <w:rPr>
          <w:noProof/>
        </w:rPr>
      </w:r>
      <w:r>
        <w:rPr>
          <w:noProof/>
        </w:rPr>
        <w:fldChar w:fldCharType="separate"/>
      </w:r>
      <w:r w:rsidR="00C22600">
        <w:rPr>
          <w:noProof/>
        </w:rPr>
        <w:t>41</w:t>
      </w:r>
      <w:r>
        <w:rPr>
          <w:noProof/>
        </w:rPr>
        <w:fldChar w:fldCharType="end"/>
      </w:r>
    </w:p>
    <w:p w14:paraId="0136EB49" w14:textId="4A702206"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2.5. Discussion</w:t>
      </w:r>
      <w:r>
        <w:rPr>
          <w:noProof/>
        </w:rPr>
        <w:tab/>
      </w:r>
      <w:r>
        <w:rPr>
          <w:noProof/>
        </w:rPr>
        <w:fldChar w:fldCharType="begin"/>
      </w:r>
      <w:r>
        <w:rPr>
          <w:noProof/>
        </w:rPr>
        <w:instrText xml:space="preserve"> PAGEREF _Toc165287477 \h </w:instrText>
      </w:r>
      <w:r>
        <w:rPr>
          <w:noProof/>
        </w:rPr>
      </w:r>
      <w:r>
        <w:rPr>
          <w:noProof/>
        </w:rPr>
        <w:fldChar w:fldCharType="separate"/>
      </w:r>
      <w:r w:rsidR="00C22600">
        <w:rPr>
          <w:noProof/>
        </w:rPr>
        <w:t>47</w:t>
      </w:r>
      <w:r>
        <w:rPr>
          <w:noProof/>
        </w:rPr>
        <w:fldChar w:fldCharType="end"/>
      </w:r>
    </w:p>
    <w:p w14:paraId="32ECFDC0" w14:textId="10721D5B" w:rsidR="005748B0" w:rsidRDefault="005748B0" w:rsidP="00257F3F">
      <w:pPr>
        <w:pStyle w:val="TOC1"/>
        <w:rPr>
          <w:rFonts w:asciiTheme="minorHAnsi" w:eastAsiaTheme="minorEastAsia" w:hAnsiTheme="minorHAnsi" w:cstheme="minorBidi"/>
          <w:noProof/>
          <w:kern w:val="2"/>
          <w14:ligatures w14:val="standardContextual"/>
        </w:rPr>
      </w:pPr>
      <w:r>
        <w:rPr>
          <w:noProof/>
        </w:rPr>
        <w:t>Chapter 3: The Effects of Abandoned Coal Mines on Public Health in West Virginia</w:t>
      </w:r>
      <w:r>
        <w:rPr>
          <w:noProof/>
        </w:rPr>
        <w:tab/>
      </w:r>
      <w:r>
        <w:rPr>
          <w:noProof/>
        </w:rPr>
        <w:fldChar w:fldCharType="begin"/>
      </w:r>
      <w:r>
        <w:rPr>
          <w:noProof/>
        </w:rPr>
        <w:instrText xml:space="preserve"> PAGEREF _Toc165287478 \h </w:instrText>
      </w:r>
      <w:r>
        <w:rPr>
          <w:noProof/>
        </w:rPr>
      </w:r>
      <w:r>
        <w:rPr>
          <w:noProof/>
        </w:rPr>
        <w:fldChar w:fldCharType="separate"/>
      </w:r>
      <w:r w:rsidR="00C22600">
        <w:rPr>
          <w:noProof/>
        </w:rPr>
        <w:t>49</w:t>
      </w:r>
      <w:r>
        <w:rPr>
          <w:noProof/>
        </w:rPr>
        <w:fldChar w:fldCharType="end"/>
      </w:r>
    </w:p>
    <w:p w14:paraId="48CF8B5D" w14:textId="2B2FFD25"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3.1. Introduction</w:t>
      </w:r>
      <w:r>
        <w:rPr>
          <w:noProof/>
        </w:rPr>
        <w:tab/>
      </w:r>
      <w:r>
        <w:rPr>
          <w:noProof/>
        </w:rPr>
        <w:fldChar w:fldCharType="begin"/>
      </w:r>
      <w:r>
        <w:rPr>
          <w:noProof/>
        </w:rPr>
        <w:instrText xml:space="preserve"> PAGEREF _Toc165287479 \h </w:instrText>
      </w:r>
      <w:r>
        <w:rPr>
          <w:noProof/>
        </w:rPr>
      </w:r>
      <w:r>
        <w:rPr>
          <w:noProof/>
        </w:rPr>
        <w:fldChar w:fldCharType="separate"/>
      </w:r>
      <w:r w:rsidR="00C22600">
        <w:rPr>
          <w:noProof/>
        </w:rPr>
        <w:t>49</w:t>
      </w:r>
      <w:r>
        <w:rPr>
          <w:noProof/>
        </w:rPr>
        <w:fldChar w:fldCharType="end"/>
      </w:r>
    </w:p>
    <w:p w14:paraId="5D22413E" w14:textId="452F7258"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3.2. Literature Review</w:t>
      </w:r>
      <w:r>
        <w:rPr>
          <w:noProof/>
        </w:rPr>
        <w:tab/>
      </w:r>
      <w:r>
        <w:rPr>
          <w:noProof/>
        </w:rPr>
        <w:fldChar w:fldCharType="begin"/>
      </w:r>
      <w:r>
        <w:rPr>
          <w:noProof/>
        </w:rPr>
        <w:instrText xml:space="preserve"> PAGEREF _Toc165287480 \h </w:instrText>
      </w:r>
      <w:r>
        <w:rPr>
          <w:noProof/>
        </w:rPr>
      </w:r>
      <w:r>
        <w:rPr>
          <w:noProof/>
        </w:rPr>
        <w:fldChar w:fldCharType="separate"/>
      </w:r>
      <w:r w:rsidR="00C22600">
        <w:rPr>
          <w:noProof/>
        </w:rPr>
        <w:t>51</w:t>
      </w:r>
      <w:r>
        <w:rPr>
          <w:noProof/>
        </w:rPr>
        <w:fldChar w:fldCharType="end"/>
      </w:r>
    </w:p>
    <w:p w14:paraId="062DD094" w14:textId="3ACE81F0" w:rsidR="005748B0" w:rsidRDefault="005748B0" w:rsidP="003C033D">
      <w:pPr>
        <w:pStyle w:val="TOC3"/>
        <w:rPr>
          <w:rFonts w:asciiTheme="minorHAnsi" w:eastAsiaTheme="minorEastAsia" w:hAnsiTheme="minorHAnsi" w:cstheme="minorBidi"/>
          <w:noProof/>
          <w:kern w:val="2"/>
          <w14:ligatures w14:val="standardContextual"/>
        </w:rPr>
      </w:pPr>
      <w:r>
        <w:rPr>
          <w:noProof/>
        </w:rPr>
        <w:t>Section 3.2.1. The Case of West Virginia:</w:t>
      </w:r>
      <w:r>
        <w:rPr>
          <w:noProof/>
        </w:rPr>
        <w:tab/>
      </w:r>
      <w:r>
        <w:rPr>
          <w:noProof/>
        </w:rPr>
        <w:fldChar w:fldCharType="begin"/>
      </w:r>
      <w:r>
        <w:rPr>
          <w:noProof/>
        </w:rPr>
        <w:instrText xml:space="preserve"> PAGEREF _Toc165287481 \h </w:instrText>
      </w:r>
      <w:r>
        <w:rPr>
          <w:noProof/>
        </w:rPr>
      </w:r>
      <w:r>
        <w:rPr>
          <w:noProof/>
        </w:rPr>
        <w:fldChar w:fldCharType="separate"/>
      </w:r>
      <w:r w:rsidR="00C22600">
        <w:rPr>
          <w:noProof/>
        </w:rPr>
        <w:t>51</w:t>
      </w:r>
      <w:r>
        <w:rPr>
          <w:noProof/>
        </w:rPr>
        <w:fldChar w:fldCharType="end"/>
      </w:r>
    </w:p>
    <w:p w14:paraId="26A76435" w14:textId="19F3E271"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3.3. Methods</w:t>
      </w:r>
      <w:r>
        <w:rPr>
          <w:noProof/>
        </w:rPr>
        <w:tab/>
      </w:r>
      <w:r>
        <w:rPr>
          <w:noProof/>
        </w:rPr>
        <w:fldChar w:fldCharType="begin"/>
      </w:r>
      <w:r>
        <w:rPr>
          <w:noProof/>
        </w:rPr>
        <w:instrText xml:space="preserve"> PAGEREF _Toc165287482 \h </w:instrText>
      </w:r>
      <w:r>
        <w:rPr>
          <w:noProof/>
        </w:rPr>
      </w:r>
      <w:r>
        <w:rPr>
          <w:noProof/>
        </w:rPr>
        <w:fldChar w:fldCharType="separate"/>
      </w:r>
      <w:r w:rsidR="00C22600">
        <w:rPr>
          <w:noProof/>
        </w:rPr>
        <w:t>57</w:t>
      </w:r>
      <w:r>
        <w:rPr>
          <w:noProof/>
        </w:rPr>
        <w:fldChar w:fldCharType="end"/>
      </w:r>
    </w:p>
    <w:p w14:paraId="7EBBFFB2" w14:textId="6BE7A36E"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3.4. Results</w:t>
      </w:r>
      <w:r>
        <w:rPr>
          <w:noProof/>
        </w:rPr>
        <w:tab/>
      </w:r>
      <w:r>
        <w:rPr>
          <w:noProof/>
        </w:rPr>
        <w:fldChar w:fldCharType="begin"/>
      </w:r>
      <w:r>
        <w:rPr>
          <w:noProof/>
        </w:rPr>
        <w:instrText xml:space="preserve"> PAGEREF _Toc165287483 \h </w:instrText>
      </w:r>
      <w:r>
        <w:rPr>
          <w:noProof/>
        </w:rPr>
      </w:r>
      <w:r>
        <w:rPr>
          <w:noProof/>
        </w:rPr>
        <w:fldChar w:fldCharType="separate"/>
      </w:r>
      <w:r w:rsidR="00C22600">
        <w:rPr>
          <w:noProof/>
        </w:rPr>
        <w:t>59</w:t>
      </w:r>
      <w:r>
        <w:rPr>
          <w:noProof/>
        </w:rPr>
        <w:fldChar w:fldCharType="end"/>
      </w:r>
    </w:p>
    <w:p w14:paraId="0D4D4395" w14:textId="2CDA75DA" w:rsidR="005748B0" w:rsidRDefault="005748B0" w:rsidP="003C033D">
      <w:pPr>
        <w:pStyle w:val="TOC3"/>
        <w:rPr>
          <w:rFonts w:asciiTheme="minorHAnsi" w:eastAsiaTheme="minorEastAsia" w:hAnsiTheme="minorHAnsi" w:cstheme="minorBidi"/>
          <w:noProof/>
          <w:kern w:val="2"/>
          <w14:ligatures w14:val="standardContextual"/>
        </w:rPr>
      </w:pPr>
      <w:r>
        <w:rPr>
          <w:noProof/>
        </w:rPr>
        <w:t>Simultaneous:</w:t>
      </w:r>
      <w:r>
        <w:rPr>
          <w:noProof/>
        </w:rPr>
        <w:tab/>
      </w:r>
      <w:r>
        <w:rPr>
          <w:noProof/>
        </w:rPr>
        <w:fldChar w:fldCharType="begin"/>
      </w:r>
      <w:r>
        <w:rPr>
          <w:noProof/>
        </w:rPr>
        <w:instrText xml:space="preserve"> PAGEREF _Toc165287484 \h </w:instrText>
      </w:r>
      <w:r>
        <w:rPr>
          <w:noProof/>
        </w:rPr>
      </w:r>
      <w:r>
        <w:rPr>
          <w:noProof/>
        </w:rPr>
        <w:fldChar w:fldCharType="separate"/>
      </w:r>
      <w:r w:rsidR="00C22600">
        <w:rPr>
          <w:noProof/>
        </w:rPr>
        <w:t>59</w:t>
      </w:r>
      <w:r>
        <w:rPr>
          <w:noProof/>
        </w:rPr>
        <w:fldChar w:fldCharType="end"/>
      </w:r>
    </w:p>
    <w:p w14:paraId="68265E9A" w14:textId="0733B955" w:rsidR="005748B0" w:rsidRDefault="005748B0" w:rsidP="003C033D">
      <w:pPr>
        <w:pStyle w:val="TOC3"/>
        <w:rPr>
          <w:rFonts w:asciiTheme="minorHAnsi" w:eastAsiaTheme="minorEastAsia" w:hAnsiTheme="minorHAnsi" w:cstheme="minorBidi"/>
          <w:noProof/>
          <w:kern w:val="2"/>
          <w14:ligatures w14:val="standardContextual"/>
        </w:rPr>
      </w:pPr>
      <w:r>
        <w:rPr>
          <w:noProof/>
        </w:rPr>
        <w:t>Ten-year lag:</w:t>
      </w:r>
      <w:r>
        <w:rPr>
          <w:noProof/>
        </w:rPr>
        <w:tab/>
      </w:r>
      <w:r>
        <w:rPr>
          <w:noProof/>
        </w:rPr>
        <w:fldChar w:fldCharType="begin"/>
      </w:r>
      <w:r>
        <w:rPr>
          <w:noProof/>
        </w:rPr>
        <w:instrText xml:space="preserve"> PAGEREF _Toc165287485 \h </w:instrText>
      </w:r>
      <w:r>
        <w:rPr>
          <w:noProof/>
        </w:rPr>
      </w:r>
      <w:r>
        <w:rPr>
          <w:noProof/>
        </w:rPr>
        <w:fldChar w:fldCharType="separate"/>
      </w:r>
      <w:r w:rsidR="00C22600">
        <w:rPr>
          <w:noProof/>
        </w:rPr>
        <w:t>62</w:t>
      </w:r>
      <w:r>
        <w:rPr>
          <w:noProof/>
        </w:rPr>
        <w:fldChar w:fldCharType="end"/>
      </w:r>
    </w:p>
    <w:p w14:paraId="230831FC" w14:textId="19F2712C" w:rsidR="005748B0" w:rsidRDefault="005748B0" w:rsidP="003C033D">
      <w:pPr>
        <w:pStyle w:val="TOC2"/>
        <w:tabs>
          <w:tab w:val="right" w:leader="dot" w:pos="9350"/>
        </w:tabs>
        <w:spacing w:line="240" w:lineRule="auto"/>
        <w:rPr>
          <w:rFonts w:asciiTheme="minorHAnsi" w:eastAsiaTheme="minorEastAsia" w:hAnsiTheme="minorHAnsi" w:cstheme="minorBidi"/>
          <w:noProof/>
          <w:kern w:val="2"/>
          <w14:ligatures w14:val="standardContextual"/>
        </w:rPr>
      </w:pPr>
      <w:r>
        <w:rPr>
          <w:noProof/>
        </w:rPr>
        <w:t>Section 3.5. Discussion</w:t>
      </w:r>
      <w:r>
        <w:rPr>
          <w:noProof/>
        </w:rPr>
        <w:tab/>
      </w:r>
      <w:r>
        <w:rPr>
          <w:noProof/>
        </w:rPr>
        <w:fldChar w:fldCharType="begin"/>
      </w:r>
      <w:r>
        <w:rPr>
          <w:noProof/>
        </w:rPr>
        <w:instrText xml:space="preserve"> PAGEREF _Toc165287486 \h </w:instrText>
      </w:r>
      <w:r>
        <w:rPr>
          <w:noProof/>
        </w:rPr>
      </w:r>
      <w:r>
        <w:rPr>
          <w:noProof/>
        </w:rPr>
        <w:fldChar w:fldCharType="separate"/>
      </w:r>
      <w:r w:rsidR="00C22600">
        <w:rPr>
          <w:noProof/>
        </w:rPr>
        <w:t>64</w:t>
      </w:r>
      <w:r>
        <w:rPr>
          <w:noProof/>
        </w:rPr>
        <w:fldChar w:fldCharType="end"/>
      </w:r>
    </w:p>
    <w:p w14:paraId="0C724394" w14:textId="79835E9D" w:rsidR="005748B0" w:rsidRDefault="005748B0" w:rsidP="00257F3F">
      <w:pPr>
        <w:pStyle w:val="TOC1"/>
        <w:rPr>
          <w:rFonts w:asciiTheme="minorHAnsi" w:eastAsiaTheme="minorEastAsia" w:hAnsiTheme="minorHAnsi" w:cstheme="minorBidi"/>
          <w:noProof/>
          <w:kern w:val="2"/>
          <w14:ligatures w14:val="standardContextual"/>
        </w:rPr>
      </w:pPr>
      <w:r>
        <w:rPr>
          <w:noProof/>
        </w:rPr>
        <w:t>Chapter 4: Conclusion</w:t>
      </w:r>
      <w:r>
        <w:rPr>
          <w:noProof/>
        </w:rPr>
        <w:tab/>
      </w:r>
      <w:r>
        <w:rPr>
          <w:noProof/>
        </w:rPr>
        <w:fldChar w:fldCharType="begin"/>
      </w:r>
      <w:r>
        <w:rPr>
          <w:noProof/>
        </w:rPr>
        <w:instrText xml:space="preserve"> PAGEREF _Toc165287487 \h </w:instrText>
      </w:r>
      <w:r>
        <w:rPr>
          <w:noProof/>
        </w:rPr>
      </w:r>
      <w:r>
        <w:rPr>
          <w:noProof/>
        </w:rPr>
        <w:fldChar w:fldCharType="separate"/>
      </w:r>
      <w:r w:rsidR="00C22600">
        <w:rPr>
          <w:noProof/>
        </w:rPr>
        <w:t>68</w:t>
      </w:r>
      <w:r>
        <w:rPr>
          <w:noProof/>
        </w:rPr>
        <w:fldChar w:fldCharType="end"/>
      </w:r>
    </w:p>
    <w:p w14:paraId="16972CA1" w14:textId="6A266C86" w:rsidR="005748B0" w:rsidRDefault="005748B0" w:rsidP="00257F3F">
      <w:pPr>
        <w:pStyle w:val="TOC1"/>
        <w:rPr>
          <w:rFonts w:asciiTheme="minorHAnsi" w:eastAsiaTheme="minorEastAsia" w:hAnsiTheme="minorHAnsi" w:cstheme="minorBidi"/>
          <w:noProof/>
          <w:kern w:val="2"/>
          <w14:ligatures w14:val="standardContextual"/>
        </w:rPr>
      </w:pPr>
      <w:r>
        <w:rPr>
          <w:noProof/>
        </w:rPr>
        <w:t>Appendix</w:t>
      </w:r>
      <w:r>
        <w:rPr>
          <w:noProof/>
        </w:rPr>
        <w:tab/>
      </w:r>
      <w:r>
        <w:rPr>
          <w:noProof/>
        </w:rPr>
        <w:fldChar w:fldCharType="begin"/>
      </w:r>
      <w:r>
        <w:rPr>
          <w:noProof/>
        </w:rPr>
        <w:instrText xml:space="preserve"> PAGEREF _Toc165287488 \h </w:instrText>
      </w:r>
      <w:r>
        <w:rPr>
          <w:noProof/>
        </w:rPr>
      </w:r>
      <w:r>
        <w:rPr>
          <w:noProof/>
        </w:rPr>
        <w:fldChar w:fldCharType="separate"/>
      </w:r>
      <w:r w:rsidR="00C22600">
        <w:rPr>
          <w:noProof/>
        </w:rPr>
        <w:t>70</w:t>
      </w:r>
      <w:r>
        <w:rPr>
          <w:noProof/>
        </w:rPr>
        <w:fldChar w:fldCharType="end"/>
      </w:r>
    </w:p>
    <w:p w14:paraId="4097E83E" w14:textId="251B0D6D" w:rsidR="005748B0" w:rsidRDefault="005748B0" w:rsidP="003C033D">
      <w:pPr>
        <w:pStyle w:val="TOC3"/>
        <w:rPr>
          <w:rFonts w:asciiTheme="minorHAnsi" w:eastAsiaTheme="minorEastAsia" w:hAnsiTheme="minorHAnsi" w:cstheme="minorBidi"/>
          <w:noProof/>
          <w:kern w:val="2"/>
          <w14:ligatures w14:val="standardContextual"/>
        </w:rPr>
      </w:pPr>
      <w:r w:rsidRPr="00E031CE">
        <w:rPr>
          <w:rFonts w:eastAsia="Times New Roman"/>
          <w:noProof/>
        </w:rPr>
        <w:t>County Boundary Changes:</w:t>
      </w:r>
      <w:r>
        <w:rPr>
          <w:noProof/>
        </w:rPr>
        <w:tab/>
      </w:r>
      <w:r>
        <w:rPr>
          <w:noProof/>
        </w:rPr>
        <w:fldChar w:fldCharType="begin"/>
      </w:r>
      <w:r>
        <w:rPr>
          <w:noProof/>
        </w:rPr>
        <w:instrText xml:space="preserve"> PAGEREF _Toc165287489 \h </w:instrText>
      </w:r>
      <w:r>
        <w:rPr>
          <w:noProof/>
        </w:rPr>
      </w:r>
      <w:r>
        <w:rPr>
          <w:noProof/>
        </w:rPr>
        <w:fldChar w:fldCharType="separate"/>
      </w:r>
      <w:r w:rsidR="00C22600">
        <w:rPr>
          <w:noProof/>
        </w:rPr>
        <w:t>70</w:t>
      </w:r>
      <w:r>
        <w:rPr>
          <w:noProof/>
        </w:rPr>
        <w:fldChar w:fldCharType="end"/>
      </w:r>
    </w:p>
    <w:p w14:paraId="1EB55E81" w14:textId="1700C871" w:rsidR="005748B0" w:rsidRDefault="005748B0" w:rsidP="00257F3F">
      <w:pPr>
        <w:pStyle w:val="TOC1"/>
        <w:rPr>
          <w:rFonts w:asciiTheme="minorHAnsi" w:eastAsiaTheme="minorEastAsia" w:hAnsiTheme="minorHAnsi" w:cstheme="minorBidi"/>
          <w:noProof/>
          <w:kern w:val="2"/>
          <w14:ligatures w14:val="standardContextual"/>
        </w:rPr>
      </w:pPr>
      <w:r>
        <w:rPr>
          <w:noProof/>
        </w:rPr>
        <w:t>References</w:t>
      </w:r>
      <w:r>
        <w:rPr>
          <w:noProof/>
        </w:rPr>
        <w:tab/>
      </w:r>
      <w:r>
        <w:rPr>
          <w:noProof/>
        </w:rPr>
        <w:fldChar w:fldCharType="begin"/>
      </w:r>
      <w:r>
        <w:rPr>
          <w:noProof/>
        </w:rPr>
        <w:instrText xml:space="preserve"> PAGEREF _Toc165287490 \h </w:instrText>
      </w:r>
      <w:r>
        <w:rPr>
          <w:noProof/>
        </w:rPr>
      </w:r>
      <w:r>
        <w:rPr>
          <w:noProof/>
        </w:rPr>
        <w:fldChar w:fldCharType="separate"/>
      </w:r>
      <w:r w:rsidR="00C22600">
        <w:rPr>
          <w:noProof/>
        </w:rPr>
        <w:t>71</w:t>
      </w:r>
      <w:r>
        <w:rPr>
          <w:noProof/>
        </w:rPr>
        <w:fldChar w:fldCharType="end"/>
      </w:r>
    </w:p>
    <w:p w14:paraId="19E61D44" w14:textId="7591888E" w:rsidR="00010CB5" w:rsidRDefault="009579A6" w:rsidP="003C033D">
      <w:pPr>
        <w:spacing w:after="100"/>
      </w:pPr>
      <w:r>
        <w:fldChar w:fldCharType="end"/>
      </w:r>
    </w:p>
    <w:p w14:paraId="798D348F" w14:textId="49CEBB92" w:rsidR="00580B58" w:rsidRDefault="00010CB5" w:rsidP="003C033D">
      <w:pPr>
        <w:spacing w:after="160"/>
      </w:pPr>
      <w:r>
        <w:br w:type="page"/>
      </w:r>
    </w:p>
    <w:p w14:paraId="2D15DE62" w14:textId="05483B8E" w:rsidR="00580B58" w:rsidRPr="00B85933" w:rsidRDefault="00580B58" w:rsidP="00FA3B8F">
      <w:pPr>
        <w:pStyle w:val="Heading1"/>
      </w:pPr>
      <w:bookmarkStart w:id="0" w:name="_Toc165287459"/>
      <w:r w:rsidRPr="00B85933">
        <w:lastRenderedPageBreak/>
        <w:t>Acknowledgements</w:t>
      </w:r>
      <w:bookmarkEnd w:id="0"/>
    </w:p>
    <w:p w14:paraId="610E8A43" w14:textId="523E5ABD" w:rsidR="004141B6" w:rsidRDefault="004141B6" w:rsidP="0006097D">
      <w:pPr>
        <w:spacing w:line="480" w:lineRule="auto"/>
        <w:ind w:firstLine="720"/>
      </w:pPr>
      <w:r>
        <w:t xml:space="preserve">There are several people </w:t>
      </w:r>
      <w:r w:rsidR="00B7094A">
        <w:t>that I would like to thank</w:t>
      </w:r>
      <w:r w:rsidR="002C3DFB">
        <w:t xml:space="preserve"> for making this thesis possible</w:t>
      </w:r>
      <w:r w:rsidR="007B2448">
        <w:t>.</w:t>
      </w:r>
    </w:p>
    <w:p w14:paraId="7AC5F108" w14:textId="77777777" w:rsidR="00E52E72" w:rsidRDefault="000E4BFB" w:rsidP="004141B6">
      <w:pPr>
        <w:spacing w:line="480" w:lineRule="auto"/>
        <w:ind w:firstLine="720"/>
      </w:pPr>
      <w:r>
        <w:t>First</w:t>
      </w:r>
      <w:r w:rsidR="008F0E2C">
        <w:t xml:space="preserve">, </w:t>
      </w:r>
      <w:r w:rsidR="00222E0E">
        <w:t xml:space="preserve">I would like to thank </w:t>
      </w:r>
      <w:r w:rsidR="00BC0A5A">
        <w:t>Dr. Tom Mueller</w:t>
      </w:r>
      <w:r w:rsidR="00AB115D">
        <w:t xml:space="preserve">, for his guidance </w:t>
      </w:r>
      <w:r w:rsidR="00C66FAB">
        <w:t xml:space="preserve">and support </w:t>
      </w:r>
      <w:r w:rsidR="00AB115D">
        <w:t xml:space="preserve">throughout </w:t>
      </w:r>
      <w:r w:rsidR="00FD5AE8">
        <w:t>the thesis process and throughout my time at OU.</w:t>
      </w:r>
      <w:r w:rsidR="0079302E">
        <w:t xml:space="preserve"> This thesis would not have been possible with him.</w:t>
      </w:r>
      <w:r w:rsidR="003039B2">
        <w:t xml:space="preserve"> </w:t>
      </w:r>
      <w:r w:rsidR="00891049">
        <w:t>He has taught me so much and provided me with many opportunities</w:t>
      </w:r>
      <w:r w:rsidR="0012449F">
        <w:t>.</w:t>
      </w:r>
      <w:r w:rsidR="00E52E72">
        <w:t xml:space="preserve"> I could not ask for a better mentor.</w:t>
      </w:r>
    </w:p>
    <w:p w14:paraId="106E1482" w14:textId="53927B1A" w:rsidR="00F66F8F" w:rsidRDefault="00765532" w:rsidP="000E4536">
      <w:pPr>
        <w:spacing w:line="480" w:lineRule="auto"/>
        <w:ind w:firstLine="720"/>
      </w:pPr>
      <w:r>
        <w:t xml:space="preserve">Second, </w:t>
      </w:r>
      <w:r w:rsidR="000A0E24">
        <w:t xml:space="preserve">I would like to thank Dr. Lauren Mullenbach </w:t>
      </w:r>
      <w:r w:rsidR="00D64BB6">
        <w:t xml:space="preserve">for all her help throughout this process, as well as </w:t>
      </w:r>
      <w:r w:rsidR="00F04930">
        <w:t xml:space="preserve">for </w:t>
      </w:r>
      <w:r w:rsidR="00D64BB6">
        <w:t>taking me on</w:t>
      </w:r>
      <w:r>
        <w:t xml:space="preserve"> as an advisee</w:t>
      </w:r>
      <w:r w:rsidR="00D64BB6">
        <w:t xml:space="preserve"> </w:t>
      </w:r>
      <w:r w:rsidR="003A2716">
        <w:t>this</w:t>
      </w:r>
      <w:r w:rsidR="002659A6">
        <w:t xml:space="preserve"> past year.</w:t>
      </w:r>
      <w:r w:rsidR="003039B2">
        <w:t xml:space="preserve"> </w:t>
      </w:r>
      <w:r w:rsidR="0012449F">
        <w:t xml:space="preserve">I really appreciate her </w:t>
      </w:r>
      <w:r w:rsidR="002C3DFB">
        <w:t>support;</w:t>
      </w:r>
      <w:r w:rsidR="00362513">
        <w:t xml:space="preserve"> our short weekly meetings were </w:t>
      </w:r>
      <w:r w:rsidR="00A83D04">
        <w:t>essential</w:t>
      </w:r>
      <w:r w:rsidR="00362513">
        <w:t xml:space="preserve"> for keeping me on task.</w:t>
      </w:r>
      <w:r w:rsidR="009523ED">
        <w:t xml:space="preserve"> </w:t>
      </w:r>
      <w:r w:rsidR="002659A6">
        <w:t>I would also like to thank Dr. Michael Wim</w:t>
      </w:r>
      <w:r w:rsidR="00241D4A">
        <w:t>berly for his help</w:t>
      </w:r>
      <w:r w:rsidR="00A83D04">
        <w:t>, especially</w:t>
      </w:r>
      <w:r w:rsidR="00241D4A">
        <w:t xml:space="preserve"> at the beginning of </w:t>
      </w:r>
      <w:r w:rsidR="003B27B8">
        <w:t>the thesis process. He provided helpful insight and questions while I was designing my study.</w:t>
      </w:r>
    </w:p>
    <w:p w14:paraId="771229D9" w14:textId="1492D7D3" w:rsidR="0025189D" w:rsidRDefault="0025189D" w:rsidP="00B53533">
      <w:pPr>
        <w:spacing w:line="480" w:lineRule="auto"/>
      </w:pPr>
      <w:r>
        <w:tab/>
      </w:r>
      <w:r w:rsidR="00551D41">
        <w:t>Next</w:t>
      </w:r>
      <w:r>
        <w:t xml:space="preserve">, I want to thank </w:t>
      </w:r>
      <w:r w:rsidR="007B2448">
        <w:t>all</w:t>
      </w:r>
      <w:r>
        <w:t xml:space="preserve"> </w:t>
      </w:r>
      <w:r w:rsidR="00431E65">
        <w:t xml:space="preserve">the friends that </w:t>
      </w:r>
      <w:r w:rsidR="00803557">
        <w:t xml:space="preserve">I made throughout my time at OU. </w:t>
      </w:r>
      <w:r w:rsidR="002D3476">
        <w:t xml:space="preserve">Whether </w:t>
      </w:r>
      <w:r w:rsidR="007B7556">
        <w:t>it was</w:t>
      </w:r>
      <w:r w:rsidR="002D3476">
        <w:t xml:space="preserve"> spending our weekends in Sarkey’s </w:t>
      </w:r>
      <w:r w:rsidR="007B7556">
        <w:t xml:space="preserve">or one of our many </w:t>
      </w:r>
      <w:r w:rsidR="002C7797">
        <w:t xml:space="preserve">trips to grab pho when </w:t>
      </w:r>
      <w:r w:rsidR="00225D78">
        <w:t xml:space="preserve">we needed a break, I could not have made it through this without </w:t>
      </w:r>
      <w:r w:rsidR="006B6BBB">
        <w:t>their</w:t>
      </w:r>
      <w:r w:rsidR="00225D78">
        <w:t xml:space="preserve"> </w:t>
      </w:r>
      <w:r w:rsidR="00C83C07">
        <w:t xml:space="preserve">support. </w:t>
      </w:r>
      <w:r w:rsidR="00F87F25">
        <w:t>You all made Oklahoma feel like home</w:t>
      </w:r>
      <w:r w:rsidR="0095118B">
        <w:t>.</w:t>
      </w:r>
    </w:p>
    <w:p w14:paraId="1920CCA6" w14:textId="4B9079BC" w:rsidR="000E4536" w:rsidRPr="00B53533" w:rsidRDefault="000E4536" w:rsidP="000E4536">
      <w:pPr>
        <w:spacing w:line="480" w:lineRule="auto"/>
        <w:ind w:firstLine="720"/>
      </w:pPr>
      <w:r>
        <w:t xml:space="preserve">Lastly, I would like to thank my family for their support throughout my time at OU. I would not be able to be successful without their </w:t>
      </w:r>
      <w:r w:rsidR="65DB3927">
        <w:t>encouragement</w:t>
      </w:r>
      <w:r>
        <w:t>. I would especially like to thank my mom for answering my random phone calls throughout the day when I needed someone to vent to. Thank you for believing in me, even when I doubted myself.</w:t>
      </w:r>
    </w:p>
    <w:p w14:paraId="4FF7682D" w14:textId="2DEB98B6" w:rsidR="00580B58" w:rsidRDefault="00A570FD" w:rsidP="00A570FD">
      <w:pPr>
        <w:spacing w:after="160" w:line="259" w:lineRule="auto"/>
      </w:pPr>
      <w:r>
        <w:br w:type="page"/>
      </w:r>
    </w:p>
    <w:p w14:paraId="41C7995C" w14:textId="74AABF03" w:rsidR="00580B58" w:rsidRDefault="00580B58" w:rsidP="00FA3B8F">
      <w:pPr>
        <w:pStyle w:val="Heading1"/>
      </w:pPr>
      <w:bookmarkStart w:id="1" w:name="_Toc165287460"/>
      <w:r>
        <w:lastRenderedPageBreak/>
        <w:t>List of Tables</w:t>
      </w:r>
      <w:bookmarkEnd w:id="1"/>
    </w:p>
    <w:p w14:paraId="51F25F7F" w14:textId="1B81AC42" w:rsidR="00AE0790" w:rsidRDefault="00B91CC0">
      <w:pPr>
        <w:pStyle w:val="TableofFigures"/>
        <w:tabs>
          <w:tab w:val="right" w:leader="dot" w:pos="9350"/>
        </w:tabs>
        <w:rPr>
          <w:rFonts w:asciiTheme="minorHAnsi" w:eastAsiaTheme="minorEastAsia" w:hAnsiTheme="minorHAnsi" w:cstheme="minorBidi"/>
          <w:noProof/>
          <w:sz w:val="22"/>
          <w:szCs w:val="22"/>
        </w:rPr>
      </w:pPr>
      <w:r w:rsidRPr="001F1E61">
        <w:rPr>
          <w:rFonts w:eastAsia="Calibri"/>
        </w:rPr>
        <w:fldChar w:fldCharType="begin"/>
      </w:r>
      <w:r w:rsidRPr="001F1E61">
        <w:instrText xml:space="preserve"> TOC \f F \h \z \t "Table 1" \c </w:instrText>
      </w:r>
      <w:r w:rsidRPr="001F1E61">
        <w:rPr>
          <w:rFonts w:eastAsia="Calibri"/>
        </w:rPr>
        <w:fldChar w:fldCharType="separate"/>
      </w:r>
      <w:hyperlink w:anchor="_Toc164684387" w:history="1">
        <w:r w:rsidR="00AE0790" w:rsidRPr="00293E1F">
          <w:rPr>
            <w:rStyle w:val="Hyperlink"/>
            <w:b/>
            <w:bCs/>
            <w:noProof/>
          </w:rPr>
          <w:t>Table 2.1.</w:t>
        </w:r>
        <w:r w:rsidR="00AE0790" w:rsidRPr="00293E1F">
          <w:rPr>
            <w:rStyle w:val="Hyperlink"/>
            <w:noProof/>
          </w:rPr>
          <w:t xml:space="preserve"> State-Limited: Within County Regression of Drinking Water Quality Violations on Fracking Sites (Binary)</w:t>
        </w:r>
        <w:r w:rsidR="00AE0790">
          <w:rPr>
            <w:noProof/>
            <w:webHidden/>
          </w:rPr>
          <w:tab/>
        </w:r>
        <w:r w:rsidR="00AE0790">
          <w:rPr>
            <w:noProof/>
            <w:webHidden/>
          </w:rPr>
          <w:fldChar w:fldCharType="begin"/>
        </w:r>
        <w:r w:rsidR="00AE0790">
          <w:rPr>
            <w:noProof/>
            <w:webHidden/>
          </w:rPr>
          <w:instrText xml:space="preserve"> PAGEREF _Toc164684387 \h </w:instrText>
        </w:r>
        <w:r w:rsidR="00AE0790">
          <w:rPr>
            <w:noProof/>
            <w:webHidden/>
          </w:rPr>
        </w:r>
        <w:r w:rsidR="00AE0790">
          <w:rPr>
            <w:noProof/>
            <w:webHidden/>
          </w:rPr>
          <w:fldChar w:fldCharType="separate"/>
        </w:r>
        <w:r w:rsidR="00C22600">
          <w:rPr>
            <w:noProof/>
            <w:webHidden/>
          </w:rPr>
          <w:t>22</w:t>
        </w:r>
        <w:r w:rsidR="00AE0790">
          <w:rPr>
            <w:noProof/>
            <w:webHidden/>
          </w:rPr>
          <w:fldChar w:fldCharType="end"/>
        </w:r>
      </w:hyperlink>
    </w:p>
    <w:p w14:paraId="5A46753C" w14:textId="766670DA"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88" w:history="1">
        <w:r w:rsidR="00AE0790" w:rsidRPr="00293E1F">
          <w:rPr>
            <w:rStyle w:val="Hyperlink"/>
            <w:b/>
            <w:bCs/>
            <w:noProof/>
          </w:rPr>
          <w:t>Table 2.2.</w:t>
        </w:r>
        <w:r w:rsidR="00AE0790" w:rsidRPr="00293E1F">
          <w:rPr>
            <w:rStyle w:val="Hyperlink"/>
            <w:noProof/>
          </w:rPr>
          <w:t xml:space="preserve"> State-Limited: Within County Regression of Drinking Water Quality Violations on Coal Mines (Binary)</w:t>
        </w:r>
        <w:r w:rsidR="00AE0790">
          <w:rPr>
            <w:noProof/>
            <w:webHidden/>
          </w:rPr>
          <w:tab/>
        </w:r>
        <w:r w:rsidR="00AE0790">
          <w:rPr>
            <w:noProof/>
            <w:webHidden/>
          </w:rPr>
          <w:fldChar w:fldCharType="begin"/>
        </w:r>
        <w:r w:rsidR="00AE0790">
          <w:rPr>
            <w:noProof/>
            <w:webHidden/>
          </w:rPr>
          <w:instrText xml:space="preserve"> PAGEREF _Toc164684388 \h </w:instrText>
        </w:r>
        <w:r w:rsidR="00AE0790">
          <w:rPr>
            <w:noProof/>
            <w:webHidden/>
          </w:rPr>
        </w:r>
        <w:r w:rsidR="00AE0790">
          <w:rPr>
            <w:noProof/>
            <w:webHidden/>
          </w:rPr>
          <w:fldChar w:fldCharType="separate"/>
        </w:r>
        <w:r w:rsidR="00C22600">
          <w:rPr>
            <w:noProof/>
            <w:webHidden/>
          </w:rPr>
          <w:t>23</w:t>
        </w:r>
        <w:r w:rsidR="00AE0790">
          <w:rPr>
            <w:noProof/>
            <w:webHidden/>
          </w:rPr>
          <w:fldChar w:fldCharType="end"/>
        </w:r>
      </w:hyperlink>
    </w:p>
    <w:p w14:paraId="5C0C606D" w14:textId="67925CA0"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89" w:history="1">
        <w:r w:rsidR="00AE0790" w:rsidRPr="00293E1F">
          <w:rPr>
            <w:rStyle w:val="Hyperlink"/>
            <w:b/>
            <w:bCs/>
            <w:noProof/>
          </w:rPr>
          <w:t>Table 2.3.</w:t>
        </w:r>
        <w:r w:rsidR="00AE0790" w:rsidRPr="00293E1F">
          <w:rPr>
            <w:rStyle w:val="Hyperlink"/>
            <w:noProof/>
          </w:rPr>
          <w:t xml:space="preserve"> State-Limited: Within County Regression of Drinking Water Quality Violations on Fracking Sites (Count)</w:t>
        </w:r>
        <w:r w:rsidR="00AE0790">
          <w:rPr>
            <w:noProof/>
            <w:webHidden/>
          </w:rPr>
          <w:tab/>
        </w:r>
        <w:r w:rsidR="00AE0790">
          <w:rPr>
            <w:noProof/>
            <w:webHidden/>
          </w:rPr>
          <w:fldChar w:fldCharType="begin"/>
        </w:r>
        <w:r w:rsidR="00AE0790">
          <w:rPr>
            <w:noProof/>
            <w:webHidden/>
          </w:rPr>
          <w:instrText xml:space="preserve"> PAGEREF _Toc164684389 \h </w:instrText>
        </w:r>
        <w:r w:rsidR="00AE0790">
          <w:rPr>
            <w:noProof/>
            <w:webHidden/>
          </w:rPr>
        </w:r>
        <w:r w:rsidR="00AE0790">
          <w:rPr>
            <w:noProof/>
            <w:webHidden/>
          </w:rPr>
          <w:fldChar w:fldCharType="separate"/>
        </w:r>
        <w:r w:rsidR="00C22600">
          <w:rPr>
            <w:noProof/>
            <w:webHidden/>
          </w:rPr>
          <w:t>25</w:t>
        </w:r>
        <w:r w:rsidR="00AE0790">
          <w:rPr>
            <w:noProof/>
            <w:webHidden/>
          </w:rPr>
          <w:fldChar w:fldCharType="end"/>
        </w:r>
      </w:hyperlink>
    </w:p>
    <w:p w14:paraId="61DC296F" w14:textId="78101AF8"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0" w:history="1">
        <w:r w:rsidR="00AE0790" w:rsidRPr="00293E1F">
          <w:rPr>
            <w:rStyle w:val="Hyperlink"/>
            <w:b/>
            <w:bCs/>
            <w:noProof/>
          </w:rPr>
          <w:t>Table 2.4.</w:t>
        </w:r>
        <w:r w:rsidR="00AE0790" w:rsidRPr="00293E1F">
          <w:rPr>
            <w:rStyle w:val="Hyperlink"/>
            <w:noProof/>
          </w:rPr>
          <w:t xml:space="preserve"> State-Limited: Within County Regression of Drinking Water Quality Violations on Coal Mines (Count)</w:t>
        </w:r>
        <w:r w:rsidR="00AE0790">
          <w:rPr>
            <w:noProof/>
            <w:webHidden/>
          </w:rPr>
          <w:tab/>
        </w:r>
        <w:r w:rsidR="00AE0790">
          <w:rPr>
            <w:noProof/>
            <w:webHidden/>
          </w:rPr>
          <w:fldChar w:fldCharType="begin"/>
        </w:r>
        <w:r w:rsidR="00AE0790">
          <w:rPr>
            <w:noProof/>
            <w:webHidden/>
          </w:rPr>
          <w:instrText xml:space="preserve"> PAGEREF _Toc164684390 \h </w:instrText>
        </w:r>
        <w:r w:rsidR="00AE0790">
          <w:rPr>
            <w:noProof/>
            <w:webHidden/>
          </w:rPr>
        </w:r>
        <w:r w:rsidR="00AE0790">
          <w:rPr>
            <w:noProof/>
            <w:webHidden/>
          </w:rPr>
          <w:fldChar w:fldCharType="separate"/>
        </w:r>
        <w:r w:rsidR="00C22600">
          <w:rPr>
            <w:noProof/>
            <w:webHidden/>
          </w:rPr>
          <w:t>27</w:t>
        </w:r>
        <w:r w:rsidR="00AE0790">
          <w:rPr>
            <w:noProof/>
            <w:webHidden/>
          </w:rPr>
          <w:fldChar w:fldCharType="end"/>
        </w:r>
      </w:hyperlink>
    </w:p>
    <w:p w14:paraId="562E807B" w14:textId="7C3023AE"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1" w:history="1">
        <w:r w:rsidR="00AE0790" w:rsidRPr="00293E1F">
          <w:rPr>
            <w:rStyle w:val="Hyperlink"/>
            <w:b/>
            <w:bCs/>
            <w:noProof/>
          </w:rPr>
          <w:t>Table 2.5.</w:t>
        </w:r>
        <w:r w:rsidR="00AE0790" w:rsidRPr="00293E1F">
          <w:rPr>
            <w:rStyle w:val="Hyperlink"/>
            <w:noProof/>
          </w:rPr>
          <w:t xml:space="preserve"> All States: Within County Regression of Drinking Water Quality Violations on Fracking Sites (Binary)</w:t>
        </w:r>
        <w:r w:rsidR="00AE0790">
          <w:rPr>
            <w:noProof/>
            <w:webHidden/>
          </w:rPr>
          <w:tab/>
        </w:r>
        <w:r w:rsidR="00AE0790">
          <w:rPr>
            <w:noProof/>
            <w:webHidden/>
          </w:rPr>
          <w:fldChar w:fldCharType="begin"/>
        </w:r>
        <w:r w:rsidR="00AE0790">
          <w:rPr>
            <w:noProof/>
            <w:webHidden/>
          </w:rPr>
          <w:instrText xml:space="preserve"> PAGEREF _Toc164684391 \h </w:instrText>
        </w:r>
        <w:r w:rsidR="00AE0790">
          <w:rPr>
            <w:noProof/>
            <w:webHidden/>
          </w:rPr>
        </w:r>
        <w:r w:rsidR="00AE0790">
          <w:rPr>
            <w:noProof/>
            <w:webHidden/>
          </w:rPr>
          <w:fldChar w:fldCharType="separate"/>
        </w:r>
        <w:r w:rsidR="00C22600">
          <w:rPr>
            <w:noProof/>
            <w:webHidden/>
          </w:rPr>
          <w:t>29</w:t>
        </w:r>
        <w:r w:rsidR="00AE0790">
          <w:rPr>
            <w:noProof/>
            <w:webHidden/>
          </w:rPr>
          <w:fldChar w:fldCharType="end"/>
        </w:r>
      </w:hyperlink>
    </w:p>
    <w:p w14:paraId="5103E3DF" w14:textId="6E5B6F53"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2" w:history="1">
        <w:r w:rsidR="00AE0790" w:rsidRPr="00293E1F">
          <w:rPr>
            <w:rStyle w:val="Hyperlink"/>
            <w:b/>
            <w:bCs/>
            <w:noProof/>
          </w:rPr>
          <w:t>Table 2.6.</w:t>
        </w:r>
        <w:r w:rsidR="00AE0790" w:rsidRPr="00293E1F">
          <w:rPr>
            <w:rStyle w:val="Hyperlink"/>
            <w:noProof/>
          </w:rPr>
          <w:t xml:space="preserve"> All States: Within County Regression of Drinking Water Quality Violations on Coal Mines (Binary)</w:t>
        </w:r>
        <w:r w:rsidR="00AE0790">
          <w:rPr>
            <w:noProof/>
            <w:webHidden/>
          </w:rPr>
          <w:tab/>
        </w:r>
        <w:r w:rsidR="00AE0790">
          <w:rPr>
            <w:noProof/>
            <w:webHidden/>
          </w:rPr>
          <w:fldChar w:fldCharType="begin"/>
        </w:r>
        <w:r w:rsidR="00AE0790">
          <w:rPr>
            <w:noProof/>
            <w:webHidden/>
          </w:rPr>
          <w:instrText xml:space="preserve"> PAGEREF _Toc164684392 \h </w:instrText>
        </w:r>
        <w:r w:rsidR="00AE0790">
          <w:rPr>
            <w:noProof/>
            <w:webHidden/>
          </w:rPr>
        </w:r>
        <w:r w:rsidR="00AE0790">
          <w:rPr>
            <w:noProof/>
            <w:webHidden/>
          </w:rPr>
          <w:fldChar w:fldCharType="separate"/>
        </w:r>
        <w:r w:rsidR="00C22600">
          <w:rPr>
            <w:noProof/>
            <w:webHidden/>
          </w:rPr>
          <w:t>30</w:t>
        </w:r>
        <w:r w:rsidR="00AE0790">
          <w:rPr>
            <w:noProof/>
            <w:webHidden/>
          </w:rPr>
          <w:fldChar w:fldCharType="end"/>
        </w:r>
      </w:hyperlink>
    </w:p>
    <w:p w14:paraId="1D49BF26" w14:textId="2DA79A92"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3" w:history="1">
        <w:r w:rsidR="00AE0790" w:rsidRPr="00293E1F">
          <w:rPr>
            <w:rStyle w:val="Hyperlink"/>
            <w:b/>
            <w:bCs/>
            <w:noProof/>
          </w:rPr>
          <w:t xml:space="preserve">Table 2.7. </w:t>
        </w:r>
        <w:r w:rsidR="00AE0790" w:rsidRPr="00293E1F">
          <w:rPr>
            <w:rStyle w:val="Hyperlink"/>
            <w:noProof/>
          </w:rPr>
          <w:t>All States: Within County Regression of Drinking Water Quality Violations on Fracking Wells (Count)</w:t>
        </w:r>
        <w:r w:rsidR="00AE0790">
          <w:rPr>
            <w:noProof/>
            <w:webHidden/>
          </w:rPr>
          <w:tab/>
        </w:r>
        <w:r w:rsidR="00AE0790">
          <w:rPr>
            <w:noProof/>
            <w:webHidden/>
          </w:rPr>
          <w:fldChar w:fldCharType="begin"/>
        </w:r>
        <w:r w:rsidR="00AE0790">
          <w:rPr>
            <w:noProof/>
            <w:webHidden/>
          </w:rPr>
          <w:instrText xml:space="preserve"> PAGEREF _Toc164684393 \h </w:instrText>
        </w:r>
        <w:r w:rsidR="00AE0790">
          <w:rPr>
            <w:noProof/>
            <w:webHidden/>
          </w:rPr>
        </w:r>
        <w:r w:rsidR="00AE0790">
          <w:rPr>
            <w:noProof/>
            <w:webHidden/>
          </w:rPr>
          <w:fldChar w:fldCharType="separate"/>
        </w:r>
        <w:r w:rsidR="00C22600">
          <w:rPr>
            <w:noProof/>
            <w:webHidden/>
          </w:rPr>
          <w:t>32</w:t>
        </w:r>
        <w:r w:rsidR="00AE0790">
          <w:rPr>
            <w:noProof/>
            <w:webHidden/>
          </w:rPr>
          <w:fldChar w:fldCharType="end"/>
        </w:r>
      </w:hyperlink>
    </w:p>
    <w:p w14:paraId="3136E62E" w14:textId="14B2DEF7"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4" w:history="1">
        <w:r w:rsidR="00AE0790" w:rsidRPr="00293E1F">
          <w:rPr>
            <w:rStyle w:val="Hyperlink"/>
            <w:b/>
            <w:bCs/>
            <w:noProof/>
          </w:rPr>
          <w:t>Table 2.8.</w:t>
        </w:r>
        <w:r w:rsidR="00AE0790" w:rsidRPr="00293E1F">
          <w:rPr>
            <w:rStyle w:val="Hyperlink"/>
            <w:noProof/>
          </w:rPr>
          <w:t xml:space="preserve"> All States:Within County Regression of Drinking Water Quality Violations on Coal mines (Count)</w:t>
        </w:r>
        <w:r w:rsidR="00AE0790">
          <w:rPr>
            <w:noProof/>
            <w:webHidden/>
          </w:rPr>
          <w:tab/>
        </w:r>
        <w:r w:rsidR="00AE0790">
          <w:rPr>
            <w:noProof/>
            <w:webHidden/>
          </w:rPr>
          <w:fldChar w:fldCharType="begin"/>
        </w:r>
        <w:r w:rsidR="00AE0790">
          <w:rPr>
            <w:noProof/>
            <w:webHidden/>
          </w:rPr>
          <w:instrText xml:space="preserve"> PAGEREF _Toc164684394 \h </w:instrText>
        </w:r>
        <w:r w:rsidR="00AE0790">
          <w:rPr>
            <w:noProof/>
            <w:webHidden/>
          </w:rPr>
        </w:r>
        <w:r w:rsidR="00AE0790">
          <w:rPr>
            <w:noProof/>
            <w:webHidden/>
          </w:rPr>
          <w:fldChar w:fldCharType="separate"/>
        </w:r>
        <w:r w:rsidR="00C22600">
          <w:rPr>
            <w:noProof/>
            <w:webHidden/>
          </w:rPr>
          <w:t>33</w:t>
        </w:r>
        <w:r w:rsidR="00AE0790">
          <w:rPr>
            <w:noProof/>
            <w:webHidden/>
          </w:rPr>
          <w:fldChar w:fldCharType="end"/>
        </w:r>
      </w:hyperlink>
    </w:p>
    <w:p w14:paraId="2229303B" w14:textId="4C70F9C3"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5" w:history="1">
        <w:r w:rsidR="00AE0790" w:rsidRPr="00293E1F">
          <w:rPr>
            <w:rStyle w:val="Hyperlink"/>
            <w:b/>
            <w:bCs/>
            <w:noProof/>
          </w:rPr>
          <w:t>Table 2.9.</w:t>
        </w:r>
        <w:r w:rsidR="00AE0790" w:rsidRPr="00293E1F">
          <w:rPr>
            <w:rStyle w:val="Hyperlink"/>
            <w:noProof/>
          </w:rPr>
          <w:t xml:space="preserve"> Within County: Regression Result Summary Direct Effects</w:t>
        </w:r>
        <w:r w:rsidR="00AE0790">
          <w:rPr>
            <w:noProof/>
            <w:webHidden/>
          </w:rPr>
          <w:tab/>
        </w:r>
        <w:r w:rsidR="00AE0790">
          <w:rPr>
            <w:noProof/>
            <w:webHidden/>
          </w:rPr>
          <w:fldChar w:fldCharType="begin"/>
        </w:r>
        <w:r w:rsidR="00AE0790">
          <w:rPr>
            <w:noProof/>
            <w:webHidden/>
          </w:rPr>
          <w:instrText xml:space="preserve"> PAGEREF _Toc164684395 \h </w:instrText>
        </w:r>
        <w:r w:rsidR="00AE0790">
          <w:rPr>
            <w:noProof/>
            <w:webHidden/>
          </w:rPr>
        </w:r>
        <w:r w:rsidR="00AE0790">
          <w:rPr>
            <w:noProof/>
            <w:webHidden/>
          </w:rPr>
          <w:fldChar w:fldCharType="separate"/>
        </w:r>
        <w:r w:rsidR="00C22600">
          <w:rPr>
            <w:noProof/>
            <w:webHidden/>
          </w:rPr>
          <w:t>34</w:t>
        </w:r>
        <w:r w:rsidR="00AE0790">
          <w:rPr>
            <w:noProof/>
            <w:webHidden/>
          </w:rPr>
          <w:fldChar w:fldCharType="end"/>
        </w:r>
      </w:hyperlink>
    </w:p>
    <w:p w14:paraId="212BFFC8" w14:textId="6E69EFF0"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6" w:history="1">
        <w:r w:rsidR="00AE0790" w:rsidRPr="00293E1F">
          <w:rPr>
            <w:rStyle w:val="Hyperlink"/>
            <w:b/>
            <w:bCs/>
            <w:noProof/>
          </w:rPr>
          <w:t>Table 2.10.</w:t>
        </w:r>
        <w:r w:rsidR="00AE0790" w:rsidRPr="00293E1F">
          <w:rPr>
            <w:rStyle w:val="Hyperlink"/>
            <w:noProof/>
          </w:rPr>
          <w:t xml:space="preserve"> Within County: Regression Result Summary Indirect Effects</w:t>
        </w:r>
        <w:r w:rsidR="00AE0790">
          <w:rPr>
            <w:noProof/>
            <w:webHidden/>
          </w:rPr>
          <w:tab/>
        </w:r>
        <w:r w:rsidR="00AE0790">
          <w:rPr>
            <w:noProof/>
            <w:webHidden/>
          </w:rPr>
          <w:fldChar w:fldCharType="begin"/>
        </w:r>
        <w:r w:rsidR="00AE0790">
          <w:rPr>
            <w:noProof/>
            <w:webHidden/>
          </w:rPr>
          <w:instrText xml:space="preserve"> PAGEREF _Toc164684396 \h </w:instrText>
        </w:r>
        <w:r w:rsidR="00AE0790">
          <w:rPr>
            <w:noProof/>
            <w:webHidden/>
          </w:rPr>
        </w:r>
        <w:r w:rsidR="00AE0790">
          <w:rPr>
            <w:noProof/>
            <w:webHidden/>
          </w:rPr>
          <w:fldChar w:fldCharType="separate"/>
        </w:r>
        <w:r w:rsidR="00C22600">
          <w:rPr>
            <w:noProof/>
            <w:webHidden/>
          </w:rPr>
          <w:t>35</w:t>
        </w:r>
        <w:r w:rsidR="00AE0790">
          <w:rPr>
            <w:noProof/>
            <w:webHidden/>
          </w:rPr>
          <w:fldChar w:fldCharType="end"/>
        </w:r>
      </w:hyperlink>
    </w:p>
    <w:p w14:paraId="300065E9" w14:textId="750D3414"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7" w:history="1">
        <w:r w:rsidR="00AE0790" w:rsidRPr="00293E1F">
          <w:rPr>
            <w:rStyle w:val="Hyperlink"/>
            <w:b/>
            <w:bCs/>
            <w:noProof/>
          </w:rPr>
          <w:t>Table 2.11.</w:t>
        </w:r>
        <w:r w:rsidR="00AE0790" w:rsidRPr="00293E1F">
          <w:rPr>
            <w:rStyle w:val="Hyperlink"/>
            <w:noProof/>
          </w:rPr>
          <w:t xml:space="preserve"> State-Limited: Between County Regression of Drinking Water Quality Violations on Frack Sites (Binary)</w:t>
        </w:r>
        <w:r w:rsidR="00AE0790">
          <w:rPr>
            <w:noProof/>
            <w:webHidden/>
          </w:rPr>
          <w:tab/>
        </w:r>
        <w:r w:rsidR="00AE0790">
          <w:rPr>
            <w:noProof/>
            <w:webHidden/>
          </w:rPr>
          <w:fldChar w:fldCharType="begin"/>
        </w:r>
        <w:r w:rsidR="00AE0790">
          <w:rPr>
            <w:noProof/>
            <w:webHidden/>
          </w:rPr>
          <w:instrText xml:space="preserve"> PAGEREF _Toc164684397 \h </w:instrText>
        </w:r>
        <w:r w:rsidR="00AE0790">
          <w:rPr>
            <w:noProof/>
            <w:webHidden/>
          </w:rPr>
        </w:r>
        <w:r w:rsidR="00AE0790">
          <w:rPr>
            <w:noProof/>
            <w:webHidden/>
          </w:rPr>
          <w:fldChar w:fldCharType="separate"/>
        </w:r>
        <w:r w:rsidR="00C22600">
          <w:rPr>
            <w:noProof/>
            <w:webHidden/>
          </w:rPr>
          <w:t>36</w:t>
        </w:r>
        <w:r w:rsidR="00AE0790">
          <w:rPr>
            <w:noProof/>
            <w:webHidden/>
          </w:rPr>
          <w:fldChar w:fldCharType="end"/>
        </w:r>
      </w:hyperlink>
    </w:p>
    <w:p w14:paraId="1A5275B6" w14:textId="4250C6ED"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8" w:history="1">
        <w:r w:rsidR="00AE0790" w:rsidRPr="00293E1F">
          <w:rPr>
            <w:rStyle w:val="Hyperlink"/>
            <w:b/>
            <w:bCs/>
            <w:noProof/>
          </w:rPr>
          <w:t>Table 2.12.</w:t>
        </w:r>
        <w:r w:rsidR="00AE0790" w:rsidRPr="00293E1F">
          <w:rPr>
            <w:rStyle w:val="Hyperlink"/>
            <w:noProof/>
          </w:rPr>
          <w:t xml:space="preserve"> State-Limited: Between County Regression of Drinking Water Quality Violations on Coal Mines (Binary)</w:t>
        </w:r>
        <w:r w:rsidR="00AE0790">
          <w:rPr>
            <w:noProof/>
            <w:webHidden/>
          </w:rPr>
          <w:tab/>
        </w:r>
        <w:r w:rsidR="00AE0790">
          <w:rPr>
            <w:noProof/>
            <w:webHidden/>
          </w:rPr>
          <w:fldChar w:fldCharType="begin"/>
        </w:r>
        <w:r w:rsidR="00AE0790">
          <w:rPr>
            <w:noProof/>
            <w:webHidden/>
          </w:rPr>
          <w:instrText xml:space="preserve"> PAGEREF _Toc164684398 \h </w:instrText>
        </w:r>
        <w:r w:rsidR="00AE0790">
          <w:rPr>
            <w:noProof/>
            <w:webHidden/>
          </w:rPr>
        </w:r>
        <w:r w:rsidR="00AE0790">
          <w:rPr>
            <w:noProof/>
            <w:webHidden/>
          </w:rPr>
          <w:fldChar w:fldCharType="separate"/>
        </w:r>
        <w:r w:rsidR="00C22600">
          <w:rPr>
            <w:noProof/>
            <w:webHidden/>
          </w:rPr>
          <w:t>37</w:t>
        </w:r>
        <w:r w:rsidR="00AE0790">
          <w:rPr>
            <w:noProof/>
            <w:webHidden/>
          </w:rPr>
          <w:fldChar w:fldCharType="end"/>
        </w:r>
      </w:hyperlink>
    </w:p>
    <w:p w14:paraId="687A8754" w14:textId="18FE92C8"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399" w:history="1">
        <w:r w:rsidR="00AE0790" w:rsidRPr="00293E1F">
          <w:rPr>
            <w:rStyle w:val="Hyperlink"/>
            <w:b/>
            <w:bCs/>
            <w:noProof/>
          </w:rPr>
          <w:t>Table 2.13.</w:t>
        </w:r>
        <w:r w:rsidR="00AE0790" w:rsidRPr="00293E1F">
          <w:rPr>
            <w:rStyle w:val="Hyperlink"/>
            <w:noProof/>
          </w:rPr>
          <w:t xml:space="preserve"> State-Limited: Between County Regression of Drinking Water Quality Violations on Frack Sites (Count)</w:t>
        </w:r>
        <w:r w:rsidR="00AE0790">
          <w:rPr>
            <w:noProof/>
            <w:webHidden/>
          </w:rPr>
          <w:tab/>
        </w:r>
        <w:r w:rsidR="00AE0790">
          <w:rPr>
            <w:noProof/>
            <w:webHidden/>
          </w:rPr>
          <w:fldChar w:fldCharType="begin"/>
        </w:r>
        <w:r w:rsidR="00AE0790">
          <w:rPr>
            <w:noProof/>
            <w:webHidden/>
          </w:rPr>
          <w:instrText xml:space="preserve"> PAGEREF _Toc164684399 \h </w:instrText>
        </w:r>
        <w:r w:rsidR="00AE0790">
          <w:rPr>
            <w:noProof/>
            <w:webHidden/>
          </w:rPr>
        </w:r>
        <w:r w:rsidR="00AE0790">
          <w:rPr>
            <w:noProof/>
            <w:webHidden/>
          </w:rPr>
          <w:fldChar w:fldCharType="separate"/>
        </w:r>
        <w:r w:rsidR="00C22600">
          <w:rPr>
            <w:noProof/>
            <w:webHidden/>
          </w:rPr>
          <w:t>38</w:t>
        </w:r>
        <w:r w:rsidR="00AE0790">
          <w:rPr>
            <w:noProof/>
            <w:webHidden/>
          </w:rPr>
          <w:fldChar w:fldCharType="end"/>
        </w:r>
      </w:hyperlink>
    </w:p>
    <w:p w14:paraId="3FA694E8" w14:textId="51854856"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0" w:history="1">
        <w:r w:rsidR="00AE0790" w:rsidRPr="00293E1F">
          <w:rPr>
            <w:rStyle w:val="Hyperlink"/>
            <w:b/>
            <w:bCs/>
            <w:noProof/>
          </w:rPr>
          <w:t>Table 2.14.</w:t>
        </w:r>
        <w:r w:rsidR="00AE0790" w:rsidRPr="00293E1F">
          <w:rPr>
            <w:rStyle w:val="Hyperlink"/>
            <w:noProof/>
          </w:rPr>
          <w:t xml:space="preserve"> State-Limited: Between County Regression of Drinking Water Quality Violations on Coal Mines (Count)</w:t>
        </w:r>
        <w:r w:rsidR="00AE0790">
          <w:rPr>
            <w:noProof/>
            <w:webHidden/>
          </w:rPr>
          <w:tab/>
        </w:r>
        <w:r w:rsidR="00AE0790">
          <w:rPr>
            <w:noProof/>
            <w:webHidden/>
          </w:rPr>
          <w:fldChar w:fldCharType="begin"/>
        </w:r>
        <w:r w:rsidR="00AE0790">
          <w:rPr>
            <w:noProof/>
            <w:webHidden/>
          </w:rPr>
          <w:instrText xml:space="preserve"> PAGEREF _Toc164684400 \h </w:instrText>
        </w:r>
        <w:r w:rsidR="00AE0790">
          <w:rPr>
            <w:noProof/>
            <w:webHidden/>
          </w:rPr>
        </w:r>
        <w:r w:rsidR="00AE0790">
          <w:rPr>
            <w:noProof/>
            <w:webHidden/>
          </w:rPr>
          <w:fldChar w:fldCharType="separate"/>
        </w:r>
        <w:r w:rsidR="00C22600">
          <w:rPr>
            <w:noProof/>
            <w:webHidden/>
          </w:rPr>
          <w:t>40</w:t>
        </w:r>
        <w:r w:rsidR="00AE0790">
          <w:rPr>
            <w:noProof/>
            <w:webHidden/>
          </w:rPr>
          <w:fldChar w:fldCharType="end"/>
        </w:r>
      </w:hyperlink>
    </w:p>
    <w:p w14:paraId="74AB57A1" w14:textId="6921FBCF"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1" w:history="1">
        <w:r w:rsidR="00AE0790" w:rsidRPr="00293E1F">
          <w:rPr>
            <w:rStyle w:val="Hyperlink"/>
            <w:b/>
            <w:bCs/>
            <w:noProof/>
          </w:rPr>
          <w:t>Table 2.15.</w:t>
        </w:r>
        <w:r w:rsidR="00AE0790" w:rsidRPr="00293E1F">
          <w:rPr>
            <w:rStyle w:val="Hyperlink"/>
            <w:noProof/>
          </w:rPr>
          <w:t xml:space="preserve"> All States: Between County Regression of Drinking Water Quality Violations on Frack Sites (Binary)</w:t>
        </w:r>
        <w:r w:rsidR="00AE0790">
          <w:rPr>
            <w:noProof/>
            <w:webHidden/>
          </w:rPr>
          <w:tab/>
        </w:r>
        <w:r w:rsidR="00AE0790">
          <w:rPr>
            <w:noProof/>
            <w:webHidden/>
          </w:rPr>
          <w:fldChar w:fldCharType="begin"/>
        </w:r>
        <w:r w:rsidR="00AE0790">
          <w:rPr>
            <w:noProof/>
            <w:webHidden/>
          </w:rPr>
          <w:instrText xml:space="preserve"> PAGEREF _Toc164684401 \h </w:instrText>
        </w:r>
        <w:r w:rsidR="00AE0790">
          <w:rPr>
            <w:noProof/>
            <w:webHidden/>
          </w:rPr>
        </w:r>
        <w:r w:rsidR="00AE0790">
          <w:rPr>
            <w:noProof/>
            <w:webHidden/>
          </w:rPr>
          <w:fldChar w:fldCharType="separate"/>
        </w:r>
        <w:r w:rsidR="00C22600">
          <w:rPr>
            <w:noProof/>
            <w:webHidden/>
          </w:rPr>
          <w:t>42</w:t>
        </w:r>
        <w:r w:rsidR="00AE0790">
          <w:rPr>
            <w:noProof/>
            <w:webHidden/>
          </w:rPr>
          <w:fldChar w:fldCharType="end"/>
        </w:r>
      </w:hyperlink>
    </w:p>
    <w:p w14:paraId="6C4DA309" w14:textId="6A08EE39"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2" w:history="1">
        <w:r w:rsidR="00AE0790" w:rsidRPr="00293E1F">
          <w:rPr>
            <w:rStyle w:val="Hyperlink"/>
            <w:b/>
            <w:bCs/>
            <w:noProof/>
          </w:rPr>
          <w:t>Table 2.16.</w:t>
        </w:r>
        <w:r w:rsidR="00AE0790" w:rsidRPr="00293E1F">
          <w:rPr>
            <w:rStyle w:val="Hyperlink"/>
            <w:noProof/>
          </w:rPr>
          <w:t xml:space="preserve"> All States: Between County Regression of Drinking Water Quality Violations on Coal Mines (Binary)</w:t>
        </w:r>
        <w:r w:rsidR="00AE0790">
          <w:rPr>
            <w:noProof/>
            <w:webHidden/>
          </w:rPr>
          <w:tab/>
        </w:r>
        <w:r w:rsidR="00AE0790">
          <w:rPr>
            <w:noProof/>
            <w:webHidden/>
          </w:rPr>
          <w:fldChar w:fldCharType="begin"/>
        </w:r>
        <w:r w:rsidR="00AE0790">
          <w:rPr>
            <w:noProof/>
            <w:webHidden/>
          </w:rPr>
          <w:instrText xml:space="preserve"> PAGEREF _Toc164684402 \h </w:instrText>
        </w:r>
        <w:r w:rsidR="00AE0790">
          <w:rPr>
            <w:noProof/>
            <w:webHidden/>
          </w:rPr>
        </w:r>
        <w:r w:rsidR="00AE0790">
          <w:rPr>
            <w:noProof/>
            <w:webHidden/>
          </w:rPr>
          <w:fldChar w:fldCharType="separate"/>
        </w:r>
        <w:r w:rsidR="00C22600">
          <w:rPr>
            <w:noProof/>
            <w:webHidden/>
          </w:rPr>
          <w:t>43</w:t>
        </w:r>
        <w:r w:rsidR="00AE0790">
          <w:rPr>
            <w:noProof/>
            <w:webHidden/>
          </w:rPr>
          <w:fldChar w:fldCharType="end"/>
        </w:r>
      </w:hyperlink>
    </w:p>
    <w:p w14:paraId="797491AB" w14:textId="0E54A689"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3" w:history="1">
        <w:r w:rsidR="00AE0790" w:rsidRPr="00293E1F">
          <w:rPr>
            <w:rStyle w:val="Hyperlink"/>
            <w:b/>
            <w:bCs/>
            <w:noProof/>
          </w:rPr>
          <w:t>Table 2.17.</w:t>
        </w:r>
        <w:r w:rsidR="00AE0790" w:rsidRPr="00293E1F">
          <w:rPr>
            <w:rStyle w:val="Hyperlink"/>
            <w:noProof/>
          </w:rPr>
          <w:t xml:space="preserve"> All States: Between County Regression of Drinking Water Quality Violations on Frack Sites (Count)</w:t>
        </w:r>
        <w:r w:rsidR="00AE0790">
          <w:rPr>
            <w:noProof/>
            <w:webHidden/>
          </w:rPr>
          <w:tab/>
        </w:r>
        <w:r w:rsidR="00AE0790">
          <w:rPr>
            <w:noProof/>
            <w:webHidden/>
          </w:rPr>
          <w:fldChar w:fldCharType="begin"/>
        </w:r>
        <w:r w:rsidR="00AE0790">
          <w:rPr>
            <w:noProof/>
            <w:webHidden/>
          </w:rPr>
          <w:instrText xml:space="preserve"> PAGEREF _Toc164684403 \h </w:instrText>
        </w:r>
        <w:r w:rsidR="00AE0790">
          <w:rPr>
            <w:noProof/>
            <w:webHidden/>
          </w:rPr>
        </w:r>
        <w:r w:rsidR="00AE0790">
          <w:rPr>
            <w:noProof/>
            <w:webHidden/>
          </w:rPr>
          <w:fldChar w:fldCharType="separate"/>
        </w:r>
        <w:r w:rsidR="00C22600">
          <w:rPr>
            <w:noProof/>
            <w:webHidden/>
          </w:rPr>
          <w:t>44</w:t>
        </w:r>
        <w:r w:rsidR="00AE0790">
          <w:rPr>
            <w:noProof/>
            <w:webHidden/>
          </w:rPr>
          <w:fldChar w:fldCharType="end"/>
        </w:r>
      </w:hyperlink>
    </w:p>
    <w:p w14:paraId="080541A3" w14:textId="00AC6802"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4" w:history="1">
        <w:r w:rsidR="00AE0790" w:rsidRPr="00293E1F">
          <w:rPr>
            <w:rStyle w:val="Hyperlink"/>
            <w:b/>
            <w:bCs/>
            <w:noProof/>
          </w:rPr>
          <w:t>Table 2.18.</w:t>
        </w:r>
        <w:r w:rsidR="00AE0790" w:rsidRPr="00293E1F">
          <w:rPr>
            <w:rStyle w:val="Hyperlink"/>
            <w:noProof/>
          </w:rPr>
          <w:t xml:space="preserve"> All States: Between County Regression of Drinking Water Quality Violations on Coal Mines (Count)</w:t>
        </w:r>
        <w:r w:rsidR="00AE0790">
          <w:rPr>
            <w:noProof/>
            <w:webHidden/>
          </w:rPr>
          <w:tab/>
        </w:r>
        <w:r w:rsidR="00AE0790">
          <w:rPr>
            <w:noProof/>
            <w:webHidden/>
          </w:rPr>
          <w:fldChar w:fldCharType="begin"/>
        </w:r>
        <w:r w:rsidR="00AE0790">
          <w:rPr>
            <w:noProof/>
            <w:webHidden/>
          </w:rPr>
          <w:instrText xml:space="preserve"> PAGEREF _Toc164684404 \h </w:instrText>
        </w:r>
        <w:r w:rsidR="00AE0790">
          <w:rPr>
            <w:noProof/>
            <w:webHidden/>
          </w:rPr>
        </w:r>
        <w:r w:rsidR="00AE0790">
          <w:rPr>
            <w:noProof/>
            <w:webHidden/>
          </w:rPr>
          <w:fldChar w:fldCharType="separate"/>
        </w:r>
        <w:r w:rsidR="00C22600">
          <w:rPr>
            <w:noProof/>
            <w:webHidden/>
          </w:rPr>
          <w:t>45</w:t>
        </w:r>
        <w:r w:rsidR="00AE0790">
          <w:rPr>
            <w:noProof/>
            <w:webHidden/>
          </w:rPr>
          <w:fldChar w:fldCharType="end"/>
        </w:r>
      </w:hyperlink>
    </w:p>
    <w:p w14:paraId="4CB3CF13" w14:textId="43AB934F"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5" w:history="1">
        <w:r w:rsidR="00AE0790" w:rsidRPr="00293E1F">
          <w:rPr>
            <w:rStyle w:val="Hyperlink"/>
            <w:b/>
            <w:bCs/>
            <w:noProof/>
          </w:rPr>
          <w:t>Table 2.19.</w:t>
        </w:r>
        <w:r w:rsidR="00AE0790" w:rsidRPr="00293E1F">
          <w:rPr>
            <w:rStyle w:val="Hyperlink"/>
            <w:noProof/>
          </w:rPr>
          <w:t xml:space="preserve"> Between: Regression Result Summary Direct Effects</w:t>
        </w:r>
        <w:r w:rsidR="00AE0790">
          <w:rPr>
            <w:noProof/>
            <w:webHidden/>
          </w:rPr>
          <w:tab/>
        </w:r>
        <w:r w:rsidR="00AE0790">
          <w:rPr>
            <w:noProof/>
            <w:webHidden/>
          </w:rPr>
          <w:fldChar w:fldCharType="begin"/>
        </w:r>
        <w:r w:rsidR="00AE0790">
          <w:rPr>
            <w:noProof/>
            <w:webHidden/>
          </w:rPr>
          <w:instrText xml:space="preserve"> PAGEREF _Toc164684405 \h </w:instrText>
        </w:r>
        <w:r w:rsidR="00AE0790">
          <w:rPr>
            <w:noProof/>
            <w:webHidden/>
          </w:rPr>
        </w:r>
        <w:r w:rsidR="00AE0790">
          <w:rPr>
            <w:noProof/>
            <w:webHidden/>
          </w:rPr>
          <w:fldChar w:fldCharType="separate"/>
        </w:r>
        <w:r w:rsidR="00C22600">
          <w:rPr>
            <w:noProof/>
            <w:webHidden/>
          </w:rPr>
          <w:t>46</w:t>
        </w:r>
        <w:r w:rsidR="00AE0790">
          <w:rPr>
            <w:noProof/>
            <w:webHidden/>
          </w:rPr>
          <w:fldChar w:fldCharType="end"/>
        </w:r>
      </w:hyperlink>
    </w:p>
    <w:p w14:paraId="291BE2F9" w14:textId="14CAB996"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6" w:history="1">
        <w:r w:rsidR="00AE0790" w:rsidRPr="00293E1F">
          <w:rPr>
            <w:rStyle w:val="Hyperlink"/>
            <w:b/>
            <w:bCs/>
            <w:noProof/>
          </w:rPr>
          <w:t>Table 2.20.</w:t>
        </w:r>
        <w:r w:rsidR="00AE0790" w:rsidRPr="00293E1F">
          <w:rPr>
            <w:rStyle w:val="Hyperlink"/>
            <w:noProof/>
          </w:rPr>
          <w:t xml:space="preserve"> Between: Regression Result Summary Indirect Effects</w:t>
        </w:r>
        <w:r w:rsidR="00AE0790">
          <w:rPr>
            <w:noProof/>
            <w:webHidden/>
          </w:rPr>
          <w:tab/>
        </w:r>
        <w:r w:rsidR="00AE0790">
          <w:rPr>
            <w:noProof/>
            <w:webHidden/>
          </w:rPr>
          <w:fldChar w:fldCharType="begin"/>
        </w:r>
        <w:r w:rsidR="00AE0790">
          <w:rPr>
            <w:noProof/>
            <w:webHidden/>
          </w:rPr>
          <w:instrText xml:space="preserve"> PAGEREF _Toc164684406 \h </w:instrText>
        </w:r>
        <w:r w:rsidR="00AE0790">
          <w:rPr>
            <w:noProof/>
            <w:webHidden/>
          </w:rPr>
        </w:r>
        <w:r w:rsidR="00AE0790">
          <w:rPr>
            <w:noProof/>
            <w:webHidden/>
          </w:rPr>
          <w:fldChar w:fldCharType="separate"/>
        </w:r>
        <w:r w:rsidR="00C22600">
          <w:rPr>
            <w:noProof/>
            <w:webHidden/>
          </w:rPr>
          <w:t>46</w:t>
        </w:r>
        <w:r w:rsidR="00AE0790">
          <w:rPr>
            <w:noProof/>
            <w:webHidden/>
          </w:rPr>
          <w:fldChar w:fldCharType="end"/>
        </w:r>
      </w:hyperlink>
    </w:p>
    <w:p w14:paraId="2DDF207B" w14:textId="3797F10A"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7" w:history="1">
        <w:r w:rsidR="00AE0790" w:rsidRPr="00293E1F">
          <w:rPr>
            <w:rStyle w:val="Hyperlink"/>
            <w:b/>
            <w:bCs/>
            <w:noProof/>
          </w:rPr>
          <w:t xml:space="preserve">Table 3.1. </w:t>
        </w:r>
        <w:r w:rsidR="00AE0790" w:rsidRPr="00293E1F">
          <w:rPr>
            <w:rStyle w:val="Hyperlink"/>
            <w:noProof/>
          </w:rPr>
          <w:t>Regression results of abandoned coal mines on mortality</w:t>
        </w:r>
        <w:r w:rsidR="00AE0790">
          <w:rPr>
            <w:noProof/>
            <w:webHidden/>
          </w:rPr>
          <w:tab/>
        </w:r>
        <w:r w:rsidR="00AE0790">
          <w:rPr>
            <w:noProof/>
            <w:webHidden/>
          </w:rPr>
          <w:fldChar w:fldCharType="begin"/>
        </w:r>
        <w:r w:rsidR="00AE0790">
          <w:rPr>
            <w:noProof/>
            <w:webHidden/>
          </w:rPr>
          <w:instrText xml:space="preserve"> PAGEREF _Toc164684407 \h </w:instrText>
        </w:r>
        <w:r w:rsidR="00AE0790">
          <w:rPr>
            <w:noProof/>
            <w:webHidden/>
          </w:rPr>
        </w:r>
        <w:r w:rsidR="00AE0790">
          <w:rPr>
            <w:noProof/>
            <w:webHidden/>
          </w:rPr>
          <w:fldChar w:fldCharType="separate"/>
        </w:r>
        <w:r w:rsidR="00C22600">
          <w:rPr>
            <w:noProof/>
            <w:webHidden/>
          </w:rPr>
          <w:t>61</w:t>
        </w:r>
        <w:r w:rsidR="00AE0790">
          <w:rPr>
            <w:noProof/>
            <w:webHidden/>
          </w:rPr>
          <w:fldChar w:fldCharType="end"/>
        </w:r>
      </w:hyperlink>
    </w:p>
    <w:p w14:paraId="63EDE719" w14:textId="2FC7E408" w:rsidR="00AE0790" w:rsidRDefault="00000000">
      <w:pPr>
        <w:pStyle w:val="TableofFigures"/>
        <w:tabs>
          <w:tab w:val="right" w:leader="dot" w:pos="9350"/>
        </w:tabs>
        <w:rPr>
          <w:rFonts w:asciiTheme="minorHAnsi" w:eastAsiaTheme="minorEastAsia" w:hAnsiTheme="minorHAnsi" w:cstheme="minorBidi"/>
          <w:noProof/>
          <w:sz w:val="22"/>
          <w:szCs w:val="22"/>
        </w:rPr>
      </w:pPr>
      <w:hyperlink w:anchor="_Toc164684408" w:history="1">
        <w:r w:rsidR="00AE0790" w:rsidRPr="00293E1F">
          <w:rPr>
            <w:rStyle w:val="Hyperlink"/>
            <w:b/>
            <w:bCs/>
            <w:noProof/>
          </w:rPr>
          <w:t xml:space="preserve">Table 3.2. </w:t>
        </w:r>
        <w:r w:rsidR="00AE0790" w:rsidRPr="00293E1F">
          <w:rPr>
            <w:rStyle w:val="Hyperlink"/>
            <w:noProof/>
          </w:rPr>
          <w:t>10-year lagged regression of abandoned coal mines on mortality</w:t>
        </w:r>
        <w:r w:rsidR="00AE0790">
          <w:rPr>
            <w:noProof/>
            <w:webHidden/>
          </w:rPr>
          <w:tab/>
        </w:r>
        <w:r w:rsidR="00AE0790">
          <w:rPr>
            <w:noProof/>
            <w:webHidden/>
          </w:rPr>
          <w:fldChar w:fldCharType="begin"/>
        </w:r>
        <w:r w:rsidR="00AE0790">
          <w:rPr>
            <w:noProof/>
            <w:webHidden/>
          </w:rPr>
          <w:instrText xml:space="preserve"> PAGEREF _Toc164684408 \h </w:instrText>
        </w:r>
        <w:r w:rsidR="00AE0790">
          <w:rPr>
            <w:noProof/>
            <w:webHidden/>
          </w:rPr>
        </w:r>
        <w:r w:rsidR="00AE0790">
          <w:rPr>
            <w:noProof/>
            <w:webHidden/>
          </w:rPr>
          <w:fldChar w:fldCharType="separate"/>
        </w:r>
        <w:r w:rsidR="00C22600">
          <w:rPr>
            <w:noProof/>
            <w:webHidden/>
          </w:rPr>
          <w:t>63</w:t>
        </w:r>
        <w:r w:rsidR="00AE0790">
          <w:rPr>
            <w:noProof/>
            <w:webHidden/>
          </w:rPr>
          <w:fldChar w:fldCharType="end"/>
        </w:r>
      </w:hyperlink>
    </w:p>
    <w:p w14:paraId="38C790CF" w14:textId="35CDEE07" w:rsidR="00AE0790" w:rsidRDefault="00000000">
      <w:pPr>
        <w:pStyle w:val="TableofFigures"/>
        <w:tabs>
          <w:tab w:val="right" w:leader="dot" w:pos="9350"/>
        </w:tabs>
        <w:rPr>
          <w:rStyle w:val="Hyperlink"/>
          <w:rFonts w:eastAsiaTheme="minorEastAsia"/>
          <w:noProof/>
        </w:rPr>
      </w:pPr>
      <w:hyperlink w:anchor="_Toc164684409" w:history="1">
        <w:r w:rsidR="00AE0790" w:rsidRPr="00293E1F">
          <w:rPr>
            <w:rStyle w:val="Hyperlink"/>
            <w:b/>
            <w:bCs/>
            <w:noProof/>
          </w:rPr>
          <w:t>Table A.1.</w:t>
        </w:r>
        <w:r w:rsidR="00AE0790" w:rsidRPr="00293E1F">
          <w:rPr>
            <w:rStyle w:val="Hyperlink"/>
            <w:noProof/>
          </w:rPr>
          <w:t xml:space="preserve"> County FIPS code changes</w:t>
        </w:r>
        <w:r w:rsidR="00AE0790">
          <w:rPr>
            <w:noProof/>
            <w:webHidden/>
          </w:rPr>
          <w:tab/>
        </w:r>
        <w:r w:rsidR="00AE0790">
          <w:rPr>
            <w:noProof/>
            <w:webHidden/>
          </w:rPr>
          <w:fldChar w:fldCharType="begin"/>
        </w:r>
        <w:r w:rsidR="00AE0790">
          <w:rPr>
            <w:noProof/>
            <w:webHidden/>
          </w:rPr>
          <w:instrText xml:space="preserve"> PAGEREF _Toc164684409 \h </w:instrText>
        </w:r>
        <w:r w:rsidR="00AE0790">
          <w:rPr>
            <w:noProof/>
            <w:webHidden/>
          </w:rPr>
        </w:r>
        <w:r w:rsidR="00AE0790">
          <w:rPr>
            <w:noProof/>
            <w:webHidden/>
          </w:rPr>
          <w:fldChar w:fldCharType="separate"/>
        </w:r>
        <w:r w:rsidR="00C22600">
          <w:rPr>
            <w:noProof/>
            <w:webHidden/>
          </w:rPr>
          <w:t>70</w:t>
        </w:r>
        <w:r w:rsidR="00AE0790">
          <w:rPr>
            <w:noProof/>
            <w:webHidden/>
          </w:rPr>
          <w:fldChar w:fldCharType="end"/>
        </w:r>
      </w:hyperlink>
    </w:p>
    <w:p w14:paraId="3D208E06" w14:textId="16893BA3" w:rsidR="00AE0790" w:rsidRPr="002E370F" w:rsidRDefault="002E370F" w:rsidP="002E370F">
      <w:pPr>
        <w:spacing w:after="160" w:line="259" w:lineRule="auto"/>
        <w:rPr>
          <w:iCs/>
          <w:noProof/>
          <w:color w:val="0563C1" w:themeColor="hyperlink"/>
          <w:u w:val="single"/>
        </w:rPr>
      </w:pPr>
      <w:r>
        <w:rPr>
          <w:rStyle w:val="Hyperlink"/>
          <w:noProof/>
        </w:rPr>
        <w:br w:type="page"/>
      </w:r>
    </w:p>
    <w:p w14:paraId="54CE6FFF" w14:textId="4E9D2B87" w:rsidR="00ED7002" w:rsidRPr="005748B0" w:rsidRDefault="00B91CC0" w:rsidP="005748B0">
      <w:pPr>
        <w:pStyle w:val="Heading1"/>
      </w:pPr>
      <w:r w:rsidRPr="001F1E61">
        <w:lastRenderedPageBreak/>
        <w:fldChar w:fldCharType="end"/>
      </w:r>
      <w:bookmarkStart w:id="2" w:name="_Toc165287461"/>
      <w:r w:rsidR="000F5130" w:rsidRPr="005748B0">
        <w:t>List of Figures</w:t>
      </w:r>
      <w:bookmarkEnd w:id="2"/>
    </w:p>
    <w:p w14:paraId="602290F9" w14:textId="7C8944C4" w:rsidR="000A1700" w:rsidRPr="00D87B0E" w:rsidRDefault="000A1700" w:rsidP="009F21F3">
      <w:pPr>
        <w:pStyle w:val="Figure"/>
      </w:pPr>
      <w:r w:rsidRPr="00B35FB8">
        <w:rPr>
          <w:rStyle w:val="Hyperlink"/>
          <w:b/>
          <w:color w:val="auto"/>
          <w:u w:val="none"/>
        </w:rPr>
        <w:t>Figure 2.1.</w:t>
      </w:r>
      <w:r w:rsidRPr="00B35FB8">
        <w:rPr>
          <w:rStyle w:val="Hyperlink"/>
          <w:color w:val="auto"/>
          <w:u w:val="none"/>
        </w:rPr>
        <w:t xml:space="preserve"> </w:t>
      </w:r>
      <w:r w:rsidR="009F21F3" w:rsidRPr="00D87B0E">
        <w:t>U.S. coal and fracking distribution</w:t>
      </w:r>
      <w:r w:rsidR="000B1C47" w:rsidRPr="00D87B0E">
        <w:t xml:space="preserve"> </w:t>
      </w:r>
      <w:r w:rsidR="000B1C47" w:rsidRPr="00027A9A">
        <w:rPr>
          <w:sz w:val="18"/>
          <w:szCs w:val="18"/>
        </w:rPr>
        <w:t>…………………………………………</w:t>
      </w:r>
      <w:r w:rsidR="00D44493" w:rsidRPr="00027A9A">
        <w:rPr>
          <w:noProof/>
          <w:webHidden/>
          <w:sz w:val="18"/>
          <w:szCs w:val="18"/>
        </w:rPr>
        <w:t>………</w:t>
      </w:r>
      <w:r w:rsidR="009E2853">
        <w:rPr>
          <w:noProof/>
          <w:webHidden/>
          <w:sz w:val="18"/>
          <w:szCs w:val="18"/>
        </w:rPr>
        <w:t>………………</w:t>
      </w:r>
      <w:r w:rsidR="00312CBB">
        <w:rPr>
          <w:noProof/>
          <w:webHidden/>
          <w:sz w:val="18"/>
          <w:szCs w:val="18"/>
        </w:rPr>
        <w:t>...</w:t>
      </w:r>
      <w:r w:rsidR="00027A9A">
        <w:rPr>
          <w:noProof/>
          <w:webHidden/>
          <w:sz w:val="18"/>
          <w:szCs w:val="18"/>
        </w:rPr>
        <w:t xml:space="preserve"> </w:t>
      </w:r>
      <w:r w:rsidR="00312CBB">
        <w:rPr>
          <w:noProof/>
          <w:webHidden/>
        </w:rPr>
        <w:t>6</w:t>
      </w:r>
    </w:p>
    <w:p w14:paraId="7B09B535" w14:textId="6ECC7CE5" w:rsidR="00B4112F" w:rsidRPr="00B35FB8" w:rsidRDefault="00B4112F" w:rsidP="009249C8">
      <w:pPr>
        <w:pStyle w:val="TableofFigures"/>
        <w:tabs>
          <w:tab w:val="right" w:leader="dot" w:pos="9350"/>
        </w:tabs>
        <w:rPr>
          <w:rStyle w:val="Hyperlink"/>
          <w:color w:val="auto"/>
          <w:u w:val="none"/>
        </w:rPr>
      </w:pPr>
      <w:r w:rsidRPr="00B35FB8">
        <w:rPr>
          <w:rStyle w:val="Hyperlink"/>
          <w:b/>
          <w:color w:val="auto"/>
          <w:u w:val="none"/>
        </w:rPr>
        <w:t xml:space="preserve">Figure 2.2. </w:t>
      </w:r>
      <w:r w:rsidRPr="005B6D47">
        <w:t>States</w:t>
      </w:r>
      <w:r>
        <w:t xml:space="preserve"> with coal and/or fracking </w:t>
      </w:r>
      <w:r>
        <w:rPr>
          <w:sz w:val="18"/>
          <w:szCs w:val="18"/>
        </w:rPr>
        <w:t xml:space="preserve">………………………………………………………………….…. </w:t>
      </w:r>
      <w:r>
        <w:t>20</w:t>
      </w:r>
    </w:p>
    <w:p w14:paraId="29C5190D" w14:textId="17D9EB75" w:rsidR="009249C8" w:rsidRPr="00D87B0E" w:rsidRDefault="009249C8" w:rsidP="009249C8">
      <w:pPr>
        <w:pStyle w:val="TableofFigures"/>
        <w:tabs>
          <w:tab w:val="right" w:leader="dot" w:pos="9350"/>
        </w:tabs>
        <w:rPr>
          <w:rFonts w:asciiTheme="minorHAnsi" w:eastAsiaTheme="minorEastAsia" w:hAnsiTheme="minorHAnsi" w:cstheme="minorBidi"/>
          <w:noProof/>
          <w:sz w:val="22"/>
          <w:szCs w:val="22"/>
        </w:rPr>
      </w:pPr>
      <w:r w:rsidRPr="00B35FB8">
        <w:rPr>
          <w:rStyle w:val="Hyperlink"/>
          <w:b/>
          <w:color w:val="auto"/>
          <w:u w:val="none"/>
        </w:rPr>
        <w:t>Figure 3.1.</w:t>
      </w:r>
      <w:r w:rsidRPr="00B35FB8">
        <w:rPr>
          <w:rStyle w:val="Hyperlink"/>
          <w:color w:val="auto"/>
          <w:u w:val="none"/>
        </w:rPr>
        <w:t xml:space="preserve"> </w:t>
      </w:r>
      <w:r w:rsidR="008C2A11" w:rsidRPr="00D87B0E">
        <w:t>Cumulative abandoned coal mines in West Virginia</w:t>
      </w:r>
      <w:r w:rsidRPr="00D87B0E">
        <w:rPr>
          <w:noProof/>
          <w:webHidden/>
        </w:rPr>
        <w:tab/>
      </w:r>
      <w:r w:rsidR="00F84C6B">
        <w:rPr>
          <w:noProof/>
          <w:webHidden/>
        </w:rPr>
        <w:t>51</w:t>
      </w:r>
    </w:p>
    <w:p w14:paraId="503624BD" w14:textId="77777777" w:rsidR="00911EC3" w:rsidRDefault="00911EC3" w:rsidP="00911EC3">
      <w:pPr>
        <w:spacing w:after="160" w:line="259" w:lineRule="auto"/>
      </w:pPr>
    </w:p>
    <w:p w14:paraId="41BD4D01" w14:textId="1500868A" w:rsidR="000F5130" w:rsidRPr="000F5130" w:rsidRDefault="000F5130" w:rsidP="007D1D1A">
      <w:pPr>
        <w:spacing w:after="160" w:line="259" w:lineRule="auto"/>
      </w:pPr>
      <w:r>
        <w:br w:type="page"/>
      </w:r>
    </w:p>
    <w:p w14:paraId="51CE760D" w14:textId="587D2A59" w:rsidR="00580B58" w:rsidRDefault="00580B58" w:rsidP="00FA3B8F">
      <w:pPr>
        <w:pStyle w:val="Heading1"/>
      </w:pPr>
      <w:bookmarkStart w:id="3" w:name="_Toc165287462"/>
      <w:r>
        <w:lastRenderedPageBreak/>
        <w:t>Abstract</w:t>
      </w:r>
      <w:bookmarkEnd w:id="3"/>
    </w:p>
    <w:p w14:paraId="493174BB" w14:textId="4DC3C2D0" w:rsidR="00580B58" w:rsidRPr="00D6514D" w:rsidRDefault="00D178C7" w:rsidP="00D6514D">
      <w:pPr>
        <w:spacing w:line="480" w:lineRule="auto"/>
      </w:pPr>
      <w:r>
        <w:tab/>
      </w:r>
      <w:r w:rsidR="00D7740A">
        <w:t>Extractive activities such as</w:t>
      </w:r>
      <w:r w:rsidR="00F54FDA">
        <w:t xml:space="preserve"> coal</w:t>
      </w:r>
      <w:r w:rsidR="00D7740A">
        <w:t xml:space="preserve"> mining and</w:t>
      </w:r>
      <w:r w:rsidR="00AD6CC8">
        <w:t xml:space="preserve"> hydraulic</w:t>
      </w:r>
      <w:r w:rsidR="00D7740A">
        <w:t xml:space="preserve"> frac</w:t>
      </w:r>
      <w:r w:rsidR="00AD6CC8">
        <w:t>turing (fracking)</w:t>
      </w:r>
      <w:r w:rsidR="00D7740A">
        <w:t xml:space="preserve"> are common </w:t>
      </w:r>
      <w:r w:rsidR="00AD6CC8">
        <w:t>throughout the</w:t>
      </w:r>
      <w:r w:rsidR="00D7740A">
        <w:t xml:space="preserve"> United States</w:t>
      </w:r>
      <w:r w:rsidR="00A36307">
        <w:t xml:space="preserve">. </w:t>
      </w:r>
      <w:r w:rsidR="00122B66">
        <w:t xml:space="preserve">Much research has found that </w:t>
      </w:r>
      <w:r w:rsidR="001C60AF">
        <w:t xml:space="preserve">extractive activities have negative impacts on both ecosystem health and </w:t>
      </w:r>
      <w:r w:rsidR="00D479C2">
        <w:t>population health</w:t>
      </w:r>
      <w:r w:rsidR="00C315EF">
        <w:t>.</w:t>
      </w:r>
      <w:r w:rsidR="00613DF8">
        <w:t xml:space="preserve"> </w:t>
      </w:r>
      <w:r w:rsidR="003F7CE4">
        <w:t>To</w:t>
      </w:r>
      <w:r w:rsidR="00AA2850">
        <w:t xml:space="preserve"> understand the</w:t>
      </w:r>
      <w:r w:rsidR="009F1EB6">
        <w:t xml:space="preserve"> impacts that</w:t>
      </w:r>
      <w:r w:rsidR="00AA2850">
        <w:t xml:space="preserve"> </w:t>
      </w:r>
      <w:r w:rsidR="00F54FDA">
        <w:t xml:space="preserve">coal mining and fracking </w:t>
      </w:r>
      <w:r w:rsidR="009F1EB6">
        <w:t>pose</w:t>
      </w:r>
      <w:r w:rsidR="00AA2850">
        <w:t>, two studies were conducted.</w:t>
      </w:r>
      <w:r w:rsidR="00CB0858">
        <w:t xml:space="preserve"> Both studies used </w:t>
      </w:r>
      <w:r w:rsidR="00AC60E1">
        <w:t>a spatial econometric model</w:t>
      </w:r>
      <w:r w:rsidR="00D149F1">
        <w:t>, spatial lag of X (SLX)</w:t>
      </w:r>
      <w:r w:rsidR="00054A8E">
        <w:t>,</w:t>
      </w:r>
      <w:r w:rsidR="00D149F1">
        <w:t xml:space="preserve"> to control for spatial spillover effects</w:t>
      </w:r>
      <w:r w:rsidR="00211F84">
        <w:t xml:space="preserve"> in the regression analyses</w:t>
      </w:r>
      <w:r w:rsidR="003F7CE4">
        <w:t>.</w:t>
      </w:r>
      <w:r w:rsidR="00AA2850">
        <w:t xml:space="preserve"> The first study analyze</w:t>
      </w:r>
      <w:r w:rsidR="007C7E1E">
        <w:t>d the relationship between coal mining and fracking and drinking water quality in the United States</w:t>
      </w:r>
      <w:r w:rsidR="00CB0858">
        <w:t xml:space="preserve"> from 2010-2019</w:t>
      </w:r>
      <w:r w:rsidR="00E503F8">
        <w:t>.</w:t>
      </w:r>
      <w:r w:rsidR="008F0437">
        <w:t xml:space="preserve"> I</w:t>
      </w:r>
      <w:r w:rsidR="008A55B6">
        <w:t xml:space="preserve">t was found that year-on-year within county changes in </w:t>
      </w:r>
      <w:r w:rsidR="002400AC">
        <w:t xml:space="preserve">coal mining and fracking </w:t>
      </w:r>
      <w:r w:rsidR="008F0437">
        <w:t>are not associated with drinking water quality violations. The second study analyzed the impacts of abandoned coal mines on mortality in West Virginia</w:t>
      </w:r>
      <w:r w:rsidR="00CB0858">
        <w:t xml:space="preserve"> from 1990-2020</w:t>
      </w:r>
      <w:r w:rsidR="008F0437">
        <w:t>.</w:t>
      </w:r>
      <w:r w:rsidR="00B15830">
        <w:t xml:space="preserve"> </w:t>
      </w:r>
      <w:r w:rsidR="003E3898">
        <w:t xml:space="preserve">Within county models were not found to be statistically significant, but between county </w:t>
      </w:r>
      <w:r w:rsidR="00673558">
        <w:t xml:space="preserve">models were in the cases of age-adjusted circulatory and respiratory disease mortality. </w:t>
      </w:r>
      <w:r w:rsidR="00EB2901">
        <w:t xml:space="preserve">Overall, </w:t>
      </w:r>
      <w:r w:rsidR="00B1751E">
        <w:t>there appears to be possible factors or specific characteristics</w:t>
      </w:r>
      <w:r w:rsidR="00E949B0">
        <w:t xml:space="preserve">, such as the presence of active mining or </w:t>
      </w:r>
      <w:r w:rsidR="00EF6FC9">
        <w:t>housing prices,</w:t>
      </w:r>
      <w:r w:rsidR="00B1751E">
        <w:t xml:space="preserve"> of a place that </w:t>
      </w:r>
      <w:r w:rsidR="00FF1AA4">
        <w:t>may be influencing the results.</w:t>
      </w:r>
      <w:r w:rsidR="00253DF0">
        <w:t xml:space="preserve"> Future research</w:t>
      </w:r>
      <w:r w:rsidR="00AD6CC8">
        <w:t xml:space="preserve"> in coal mining and fracking</w:t>
      </w:r>
      <w:r w:rsidR="00253DF0">
        <w:t xml:space="preserve"> must </w:t>
      </w:r>
      <w:r w:rsidR="00A202AA">
        <w:t xml:space="preserve">look to determine these factors or characteristics. </w:t>
      </w:r>
    </w:p>
    <w:p w14:paraId="7B3CE679" w14:textId="77777777" w:rsidR="00626F8E" w:rsidRDefault="00626F8E" w:rsidP="00A570FD">
      <w:pPr>
        <w:spacing w:after="160" w:line="259" w:lineRule="auto"/>
      </w:pPr>
    </w:p>
    <w:p w14:paraId="71BFD12A" w14:textId="4BB50991" w:rsidR="00953ED6" w:rsidRDefault="00953ED6" w:rsidP="00A570FD">
      <w:pPr>
        <w:spacing w:after="160" w:line="259" w:lineRule="auto"/>
        <w:sectPr w:rsidR="00953ED6" w:rsidSect="00D130F0">
          <w:footerReference w:type="default" r:id="rId11"/>
          <w:pgSz w:w="12240" w:h="15840"/>
          <w:pgMar w:top="1440" w:right="1440" w:bottom="1440" w:left="1440" w:header="720" w:footer="720" w:gutter="0"/>
          <w:pgNumType w:fmt="lowerRoman"/>
          <w:cols w:space="720"/>
          <w:docGrid w:linePitch="360"/>
        </w:sectPr>
      </w:pPr>
    </w:p>
    <w:p w14:paraId="05C18E5D" w14:textId="3AAD4813" w:rsidR="00580B58" w:rsidRDefault="00580B58" w:rsidP="00FA3B8F">
      <w:pPr>
        <w:pStyle w:val="Heading1"/>
      </w:pPr>
      <w:bookmarkStart w:id="4" w:name="_Toc165287463"/>
      <w:r>
        <w:lastRenderedPageBreak/>
        <w:t>Chapter 1: Introduction</w:t>
      </w:r>
      <w:bookmarkEnd w:id="4"/>
    </w:p>
    <w:p w14:paraId="31CE5CB1" w14:textId="4D6712F4" w:rsidR="003A0861" w:rsidRPr="00D10DA6" w:rsidRDefault="003A0861" w:rsidP="003A0861">
      <w:pPr>
        <w:spacing w:line="480" w:lineRule="auto"/>
        <w:contextualSpacing/>
      </w:pPr>
      <w:r>
        <w:tab/>
        <w:t xml:space="preserve">Extractive activities such as coal mining and hydraulic fracturing (fracking), have negative impacts on the environment and public health </w:t>
      </w:r>
      <w:r w:rsidRPr="000A3488">
        <w:t>(Mueller, 2022; Acharya &amp; Kharel, 2020; Fitzpatrick, 2018; Busby &amp; Mangano, 2017; Hendryx, 2015; Kuwayama et al., 2015; Adgate et al., 2014; Vengosh et al., 2014)</w:t>
      </w:r>
      <w:r>
        <w:t xml:space="preserve">. </w:t>
      </w:r>
      <w:r w:rsidRPr="00D10DA6">
        <w:rPr>
          <w:lang w:val="en"/>
        </w:rPr>
        <w:t xml:space="preserve">This thesis will look at the impacts of coal mining and fracking on drinking water quality, as well as the impacts of abandoned coal mines on </w:t>
      </w:r>
      <w:r>
        <w:rPr>
          <w:lang w:val="en"/>
        </w:rPr>
        <w:t>mortality</w:t>
      </w:r>
      <w:r w:rsidRPr="00D10DA6">
        <w:rPr>
          <w:lang w:val="en"/>
        </w:rPr>
        <w:t xml:space="preserve"> in West Virginia. The literature surrounding mining, fracking, and population health has often been international, or in the form of small-scale case studies in the United States—meaning that a national image of the associations is still lacking. The few papers that do discuss natural resource extraction and health outcomes, such as </w:t>
      </w:r>
      <w:r w:rsidRPr="00D10DA6">
        <w:rPr>
          <w:i/>
          <w:iCs/>
          <w:lang w:val="en"/>
        </w:rPr>
        <w:t xml:space="preserve">Natural Resource Extraction and Mortality in the United States </w:t>
      </w:r>
      <w:r w:rsidRPr="00D10DA6">
        <w:rPr>
          <w:lang w:val="en"/>
        </w:rPr>
        <w:t>by Matheis (2019), have found important relationships. Matheis analyzed the consequences of natural resource extraction</w:t>
      </w:r>
      <w:r w:rsidR="00BA7BF9">
        <w:rPr>
          <w:lang w:val="en"/>
        </w:rPr>
        <w:t xml:space="preserve"> (mining and oil and gas extraction)</w:t>
      </w:r>
      <w:r w:rsidRPr="00D10DA6">
        <w:rPr>
          <w:lang w:val="en"/>
        </w:rPr>
        <w:t xml:space="preserve"> on public health using mortality data from 1964 to 1988 and found extraction led to increases in mortality over the long-term (Matheis, 2019). As such, it is important to understand how specific forms of extraction, such as coal mining and fracking, impact population health. </w:t>
      </w:r>
    </w:p>
    <w:p w14:paraId="54C6BC8E" w14:textId="620C9411" w:rsidR="003A0861" w:rsidRDefault="003A0861" w:rsidP="003A0861">
      <w:pPr>
        <w:spacing w:line="480" w:lineRule="auto"/>
        <w:ind w:firstLine="720"/>
        <w:contextualSpacing/>
      </w:pPr>
      <w:r w:rsidRPr="006C5D30">
        <w:t>Much of the research on mining focuses on a specific resource or a specific location. An example of this comes from Hendryx et al, where they looked specifically at mountaintop removal mining in Appalachia</w:t>
      </w:r>
      <w:r w:rsidRPr="5FF3272F">
        <w:t xml:space="preserve"> </w:t>
      </w:r>
      <w:r w:rsidR="006549FA" w:rsidRPr="5FF3272F">
        <w:t>and found</w:t>
      </w:r>
      <w:r w:rsidR="000D6526" w:rsidRPr="5FF3272F">
        <w:t xml:space="preserve"> a significant relationship between </w:t>
      </w:r>
      <w:r w:rsidR="00742870" w:rsidRPr="5FF3272F">
        <w:t>mountaintop removal mining and poor population health</w:t>
      </w:r>
      <w:r w:rsidR="00742870" w:rsidRPr="006C5D30">
        <w:t xml:space="preserve"> </w:t>
      </w:r>
      <w:r w:rsidRPr="006C5D30">
        <w:t xml:space="preserve">(Hendryx et al., 2019). The mining literature has historically used Appalachia as a case study region, due to the long history of coal mining in the region. This thesis will expand this historic focus by assessing the impact of abandoned wells on previously untested population health outcomes. The approach I have taken, wherein I assess the impacts of extraction at multiple </w:t>
      </w:r>
      <w:r w:rsidR="0009577D" w:rsidRPr="5FF3272F">
        <w:t>scale</w:t>
      </w:r>
      <w:r w:rsidR="007760E4" w:rsidRPr="5FF3272F">
        <w:t xml:space="preserve">s of </w:t>
      </w:r>
      <w:r w:rsidR="00FA3B8F" w:rsidRPr="5FF3272F">
        <w:t>analysis,</w:t>
      </w:r>
      <w:r w:rsidR="00FA3B8F" w:rsidRPr="006C5D30">
        <w:t xml:space="preserve"> national</w:t>
      </w:r>
      <w:r w:rsidRPr="006C5D30">
        <w:t xml:space="preserve"> and state-level, is in line with prior </w:t>
      </w:r>
      <w:r w:rsidRPr="006C5D30">
        <w:lastRenderedPageBreak/>
        <w:t>research. For example, Rabe (2014) analyzed shale plays in relation to politics and governance and demonstrated the importance of understanding policies on a federal and state scale</w:t>
      </w:r>
      <w:r w:rsidR="00F30FC4" w:rsidRPr="5FF3272F">
        <w:t xml:space="preserve">, due to problems of </w:t>
      </w:r>
      <w:r w:rsidR="00873ABA" w:rsidRPr="5FF3272F">
        <w:t>cross-border and cross-scale policy making</w:t>
      </w:r>
      <w:r w:rsidRPr="006C5D30">
        <w:t xml:space="preserve"> (Rabe, 2014). </w:t>
      </w:r>
    </w:p>
    <w:p w14:paraId="0221B46C" w14:textId="3AF478BC" w:rsidR="0084279C" w:rsidRDefault="002C346B" w:rsidP="003A0861">
      <w:pPr>
        <w:spacing w:line="480" w:lineRule="auto"/>
        <w:ind w:firstLine="720"/>
        <w:contextualSpacing/>
      </w:pPr>
      <w:r>
        <w:t>Research has also historically only focused on active mining</w:t>
      </w:r>
      <w:r w:rsidR="00AE4E8E">
        <w:t xml:space="preserve"> in relation to health</w:t>
      </w:r>
      <w:r>
        <w:t xml:space="preserve">, but </w:t>
      </w:r>
      <w:r w:rsidR="000D352A">
        <w:t>part of this thesis will be focusing on abandoned mines.</w:t>
      </w:r>
      <w:r w:rsidR="00780598">
        <w:t xml:space="preserve"> Abandoned mines can be extremely dangerous for </w:t>
      </w:r>
      <w:r w:rsidR="003B6B7E">
        <w:t xml:space="preserve">the environment and therefore public health. </w:t>
      </w:r>
      <w:r w:rsidR="00E6747E">
        <w:t>Of major concern is acid mine drainage (AMD)</w:t>
      </w:r>
      <w:r w:rsidR="00C82B45">
        <w:t>,</w:t>
      </w:r>
      <w:r w:rsidR="00E6747E">
        <w:t xml:space="preserve"> which</w:t>
      </w:r>
      <w:r w:rsidR="00C82B45">
        <w:t xml:space="preserve"> is acidified runoff (</w:t>
      </w:r>
      <w:r w:rsidR="0049101C">
        <w:t>Fields</w:t>
      </w:r>
      <w:r w:rsidR="00564641">
        <w:t>, 2003). AMD can contaminate water sources</w:t>
      </w:r>
      <w:r w:rsidR="009327DB">
        <w:t xml:space="preserve">, which in turn can harm population health. </w:t>
      </w:r>
      <w:r w:rsidR="00740005">
        <w:t xml:space="preserve">The reason so many mines are abandoned and not cleaned up is due to </w:t>
      </w:r>
      <w:r w:rsidR="00313BE1">
        <w:t xml:space="preserve">difficulty of determining the responsible party (Fields, 2003). Even when </w:t>
      </w:r>
      <w:r w:rsidR="00354028">
        <w:t>the responsible party is known, consequences are not enforced</w:t>
      </w:r>
      <w:r w:rsidR="00384BE1">
        <w:t xml:space="preserve"> (Fields, 2003).</w:t>
      </w:r>
      <w:r w:rsidR="002C7DCE">
        <w:t xml:space="preserve"> </w:t>
      </w:r>
      <w:r w:rsidR="00A41485">
        <w:t>As such, i</w:t>
      </w:r>
      <w:r w:rsidR="002C7DCE">
        <w:t>t is i</w:t>
      </w:r>
      <w:r w:rsidR="002A11DA">
        <w:t>mportant to understand the impacts of abandoned mines on water quality and ecosystem health</w:t>
      </w:r>
      <w:r w:rsidR="002073C3">
        <w:t xml:space="preserve">, to ensure that effective policies for public </w:t>
      </w:r>
      <w:r w:rsidR="00A41485">
        <w:t xml:space="preserve">health are being developed. </w:t>
      </w:r>
    </w:p>
    <w:p w14:paraId="673C6DA6" w14:textId="5566B746" w:rsidR="003A0861" w:rsidRDefault="003A0861" w:rsidP="003A0861">
      <w:pPr>
        <w:spacing w:line="480" w:lineRule="auto"/>
        <w:ind w:firstLine="720"/>
        <w:contextualSpacing/>
      </w:pPr>
      <w:r>
        <w:t xml:space="preserve">This thesis is made up of two separate but related papers, presented in two chapters. Chapter 2 of this thesis is a national comparative analysis of the impacts of coal mining and fracking on drinking water quality. This chapter aims to answer the research question, what is the difference </w:t>
      </w:r>
      <w:r w:rsidR="00FF71A5">
        <w:t>in</w:t>
      </w:r>
      <w:r>
        <w:t xml:space="preserve"> the association between coal mining and fracking on drinking water quality? Previous literature has shown evidence of the negative impacts of coal mining and fracking on drinking water, but comparative analyses of the two are not often found at the national level. Data for coal mining came from the Mine Safety and Health Administration (MSHA) through the Mine Data Retrieval System. Fracking site data came from FracFocus. The drinking water quality violation data came from the EPA Safe Drinking Water Information System (SDWIS). The time period of this study is 2010-2019. The spatial lag of X model (SLX) is used in the analyses. I found that there is not a statistically significant relationship between fracking and coal </w:t>
      </w:r>
      <w:r>
        <w:lastRenderedPageBreak/>
        <w:t>mining and drinking water quality, when looking at the within county models. There was a statistically significant relationship in the between county models, but it is dependent on model formulation. This leads to the conclusion that there may be other factors that are influencing the results.</w:t>
      </w:r>
    </w:p>
    <w:p w14:paraId="14475FE2" w14:textId="70F96581" w:rsidR="003A0861" w:rsidRDefault="003A0861" w:rsidP="003A0861">
      <w:pPr>
        <w:spacing w:line="480" w:lineRule="auto"/>
        <w:ind w:firstLine="720"/>
        <w:contextualSpacing/>
      </w:pPr>
      <w:r>
        <w:t>Chapter 3 is an analysis of the relationship between abandoned coal mines and public health in West Virginia. Previous research has shown the possible health effects that abandoned coal mines can cause, through processes such as acid mine drainage (EPA, 2023</w:t>
      </w:r>
      <w:r w:rsidR="00BE4767">
        <w:t>b</w:t>
      </w:r>
      <w:r>
        <w:t>). The main research question is: is there an association between abandoned coal mines and mortality in West Virginia? The time frame of this study is 1990-2020. In order to answer this question, SLX was used. Between and within county changes were both analyzed for three different underlying causes of death</w:t>
      </w:r>
      <w:r w:rsidR="00B0020D">
        <w:t>:</w:t>
      </w:r>
      <w:r>
        <w:t xml:space="preserve"> circulatory disease, respiratory disease, and cancer. Data on abandoned coal mines was retrieved from the MSHA Mine Data Retrieval System. Mortality data was obtained from the Centers for Disease Control and Prevention – Wide ranging Online Data for Epidemiologic Research (CDC WONDER). I found that year-on-year within county changes in abandoned coal mines </w:t>
      </w:r>
      <w:r w:rsidR="00B0020D">
        <w:t>are</w:t>
      </w:r>
      <w:r>
        <w:t xml:space="preserve"> not statistically significant in relation to any of the three forms of mortality. There was a statistically significant relationship in the between county models and age-adjusted circulatory and respiratory diseases. This leads to the conclusion that there may be some other factors or characteristics of a place that are influencing the results. </w:t>
      </w:r>
    </w:p>
    <w:p w14:paraId="11362E22" w14:textId="77777777" w:rsidR="003A0861" w:rsidRDefault="003A0861" w:rsidP="003A0861">
      <w:pPr>
        <w:spacing w:line="480" w:lineRule="auto"/>
        <w:ind w:firstLine="720"/>
        <w:contextualSpacing/>
      </w:pPr>
      <w:r>
        <w:t>Chapter 4 is the conclusion of this thesis, where both studies are synthesized, and final overall conclusions are drawn.</w:t>
      </w:r>
    </w:p>
    <w:p w14:paraId="2C188D15" w14:textId="4F5FFE61" w:rsidR="00A570FD" w:rsidRPr="00B6420E" w:rsidRDefault="00A570FD" w:rsidP="00B6420E">
      <w:pPr>
        <w:spacing w:line="480" w:lineRule="auto"/>
        <w:ind w:firstLine="720"/>
        <w:contextualSpacing/>
      </w:pPr>
      <w:r>
        <w:br w:type="page"/>
      </w:r>
    </w:p>
    <w:p w14:paraId="1CE83434" w14:textId="77777777" w:rsidR="0018632F" w:rsidRPr="0018632F" w:rsidRDefault="0018632F" w:rsidP="00FA3B8F">
      <w:pPr>
        <w:pStyle w:val="Heading1"/>
      </w:pPr>
      <w:bookmarkStart w:id="5" w:name="_Toc165287464"/>
      <w:r w:rsidRPr="0018632F">
        <w:lastRenderedPageBreak/>
        <w:t>Chapter 2: National Comparative Analysis of Coal and Fracking on Drinking Water Quality</w:t>
      </w:r>
      <w:bookmarkEnd w:id="5"/>
    </w:p>
    <w:p w14:paraId="2B370817" w14:textId="213919C7" w:rsidR="0051527D" w:rsidRPr="001E509D" w:rsidRDefault="0051527D" w:rsidP="00A4399A">
      <w:pPr>
        <w:pStyle w:val="Heading2"/>
      </w:pPr>
      <w:bookmarkStart w:id="6" w:name="_Toc165287465"/>
      <w:r>
        <w:t xml:space="preserve">Section 2.1. </w:t>
      </w:r>
      <w:r w:rsidRPr="001E509D">
        <w:t>Introduction</w:t>
      </w:r>
      <w:bookmarkEnd w:id="6"/>
    </w:p>
    <w:p w14:paraId="793E28F4" w14:textId="6418568E" w:rsidR="0051527D" w:rsidRDefault="00CA4C33" w:rsidP="0051527D">
      <w:pPr>
        <w:spacing w:line="480" w:lineRule="auto"/>
        <w:ind w:firstLine="720"/>
      </w:pPr>
      <w:r>
        <w:t xml:space="preserve">Access to clean drinking water is important for the health and well-being of all people. </w:t>
      </w:r>
      <w:r w:rsidR="00E2305B">
        <w:t>However, t</w:t>
      </w:r>
      <w:r w:rsidR="0051527D">
        <w:t>hroughout the United States, community water systems are found to have health-based maximum contaminant level (MCL) violations. MCL is “the highest level of a contaminant that is allowed in drinking water</w:t>
      </w:r>
      <w:r w:rsidR="003A0861">
        <w:t>,”</w:t>
      </w:r>
      <w:r w:rsidR="0051527D">
        <w:t xml:space="preserve"> set by the United States Environmental Protection Agency (EPA) (EPA, 2024</w:t>
      </w:r>
      <w:r w:rsidR="00BE4767">
        <w:t>b</w:t>
      </w:r>
      <w:r w:rsidR="0051527D">
        <w:t xml:space="preserve">). Some of these community water systems (CWS) are found in areas where natural resource extraction is present. </w:t>
      </w:r>
      <w:r w:rsidR="0051527D" w:rsidRPr="00B163E6">
        <w:t>Contamination of drinking water sources</w:t>
      </w:r>
      <w:r w:rsidR="0051527D">
        <w:t xml:space="preserve"> from natural resource extraction</w:t>
      </w:r>
      <w:r w:rsidR="0051527D" w:rsidRPr="00B163E6">
        <w:t xml:space="preserve"> is a threat to public healt</w:t>
      </w:r>
      <w:r w:rsidR="0051527D">
        <w:t xml:space="preserve">h. </w:t>
      </w:r>
      <w:r w:rsidR="0051527D" w:rsidRPr="00B163E6">
        <w:t>The purpose of this study is to compare the difference between the association between coal mining and fracking and drinking water quality.</w:t>
      </w:r>
    </w:p>
    <w:p w14:paraId="60B6073C" w14:textId="20B903DC" w:rsidR="0051527D" w:rsidRDefault="0051527D" w:rsidP="0051527D">
      <w:pPr>
        <w:pStyle w:val="NormalWeb"/>
        <w:spacing w:before="0" w:beforeAutospacing="0" w:after="0" w:afterAutospacing="0" w:line="480" w:lineRule="auto"/>
        <w:ind w:firstLine="720"/>
        <w:rPr>
          <w:color w:val="000000"/>
        </w:rPr>
      </w:pPr>
      <w:r>
        <w:rPr>
          <w:color w:val="000000"/>
        </w:rPr>
        <w:t>Natural resource extraction for energy has a long history in the United States. Coal</w:t>
      </w:r>
      <w:r w:rsidR="00B20482">
        <w:rPr>
          <w:color w:val="000000"/>
        </w:rPr>
        <w:t>,</w:t>
      </w:r>
      <w:r>
        <w:rPr>
          <w:color w:val="000000"/>
        </w:rPr>
        <w:t xml:space="preserve"> oil</w:t>
      </w:r>
      <w:r w:rsidR="00B20482">
        <w:rPr>
          <w:color w:val="000000"/>
        </w:rPr>
        <w:t>,</w:t>
      </w:r>
      <w:r>
        <w:rPr>
          <w:color w:val="000000"/>
        </w:rPr>
        <w:t xml:space="preserve"> and natural gas have long been major energy sources for the United States, with the first documented commercial coal mining in the United States beginning in 1701 (National Academies of Sciences, Engineering, and Medicine, 2018). Though coal mining has been around for hundreds of years in the United States, it has fallen out of favor as an energy source. According to the US Energy Information Administration (EIA), the consumption of coal has decreased from around 36% of total US energy consumption in 1950, to 10% in 2022 (EIA, 2023).</w:t>
      </w:r>
    </w:p>
    <w:p w14:paraId="42406688" w14:textId="2B5BD753" w:rsidR="0051527D" w:rsidRDefault="0051527D" w:rsidP="0051527D">
      <w:pPr>
        <w:pStyle w:val="NormalWeb"/>
        <w:spacing w:before="0" w:beforeAutospacing="0" w:after="0" w:afterAutospacing="0" w:line="480" w:lineRule="auto"/>
        <w:ind w:firstLine="720"/>
        <w:rPr>
          <w:color w:val="000000"/>
        </w:rPr>
      </w:pPr>
      <w:r>
        <w:rPr>
          <w:color w:val="000000"/>
        </w:rPr>
        <w:t>Hydraulic fracturing, commonly referred to as ‘fracking,’ had a slow start in the oil and gas industry. Fracking is a process in which fractures are created in a rock formation through the high-pressure injection of fluids, to stimulate the flow of natural gas or oil (EPA, 2024</w:t>
      </w:r>
      <w:r w:rsidR="00FD29A3">
        <w:rPr>
          <w:color w:val="000000"/>
        </w:rPr>
        <w:t>c</w:t>
      </w:r>
      <w:r>
        <w:rPr>
          <w:color w:val="000000"/>
        </w:rPr>
        <w:t xml:space="preserve">). </w:t>
      </w:r>
      <w:r>
        <w:rPr>
          <w:color w:val="000000"/>
        </w:rPr>
        <w:lastRenderedPageBreak/>
        <w:t>Experimenting with hydro-fracturing began in the Southern Plains states of Kansas, Oklahoma, and Texas in the late 1940s, but industrial use began in the late 1900s (Heinberg, 2013). Shale gas plays were discovered throughout the United States. A shale gas play is “a set of discovered, undiscovered or possible natural gas accumulations that exhibit similar geological characteristics” (US Department of Energy, 2013). The geologic characteristics make it difficult to extract natural gas from shale plays, this is where the use of unconventional natural gas extraction methods, such as fracking</w:t>
      </w:r>
      <w:r w:rsidR="00206CF2">
        <w:rPr>
          <w:color w:val="000000"/>
        </w:rPr>
        <w:t xml:space="preserve">, are </w:t>
      </w:r>
      <w:r w:rsidR="003C145E">
        <w:rPr>
          <w:color w:val="000000"/>
        </w:rPr>
        <w:t>preferred</w:t>
      </w:r>
      <w:r>
        <w:rPr>
          <w:color w:val="000000"/>
        </w:rPr>
        <w:t xml:space="preserve"> (US Department of Energy, 2013). The fracking boom ramped up in the late 2000s, though the exact time is dependent on geography (Heinberg, 2013). </w:t>
      </w:r>
      <w:r w:rsidR="00A7033D">
        <w:rPr>
          <w:color w:val="000000"/>
        </w:rPr>
        <w:t>Figure 2.1. shows the distribution of coal mining and fracking throughout the United States by county.</w:t>
      </w:r>
    </w:p>
    <w:p w14:paraId="3BAA522A" w14:textId="10B39975" w:rsidR="0051527D" w:rsidRDefault="0051527D" w:rsidP="0051527D">
      <w:pPr>
        <w:pStyle w:val="NormalWeb"/>
        <w:spacing w:before="0" w:beforeAutospacing="0" w:after="0" w:afterAutospacing="0" w:line="480" w:lineRule="auto"/>
        <w:ind w:firstLine="720"/>
        <w:rPr>
          <w:color w:val="000000"/>
        </w:rPr>
      </w:pPr>
      <w:r>
        <w:rPr>
          <w:color w:val="000000"/>
        </w:rPr>
        <w:t>Along</w:t>
      </w:r>
      <w:r w:rsidR="00B0020D">
        <w:rPr>
          <w:color w:val="000000"/>
        </w:rPr>
        <w:t>side</w:t>
      </w:r>
      <w:r>
        <w:rPr>
          <w:color w:val="000000"/>
        </w:rPr>
        <w:t xml:space="preserve"> the extraction of energy sources, specifically through mining and fracking, comes negative impacts on both the environment and public health. An important environmental harm is the contamination of drinking water from the extraction of both coal and natural gas (Acharya &amp; Kharel, 2020; Hill &amp; Ma, 2017; Jasechko &amp; Perrone, 2017; Kuwayama et al., 2015; Fontenot et al., 2013; Howarth et al., 2011; Osborn et al., 2011), leading to violations of the Safe Drinking Water Act (SDWA) in community water systems. As such, the contamination of drinking water sources from these activities could harm the health of those who rely on that water source. </w:t>
      </w:r>
    </w:p>
    <w:p w14:paraId="101ED82C" w14:textId="1DCF0EFE" w:rsidR="0051527D" w:rsidRDefault="0051527D" w:rsidP="0051527D">
      <w:pPr>
        <w:pStyle w:val="NormalWeb"/>
        <w:spacing w:before="0" w:beforeAutospacing="0" w:after="0" w:afterAutospacing="0" w:line="480" w:lineRule="auto"/>
        <w:ind w:firstLine="720"/>
        <w:rPr>
          <w:color w:val="000000"/>
        </w:rPr>
      </w:pPr>
      <w:r>
        <w:rPr>
          <w:color w:val="000000"/>
        </w:rPr>
        <w:t>Drawing on the above</w:t>
      </w:r>
      <w:r w:rsidR="008E65ED">
        <w:rPr>
          <w:color w:val="000000"/>
        </w:rPr>
        <w:t xml:space="preserve"> known </w:t>
      </w:r>
      <w:r w:rsidR="00AB55D7">
        <w:rPr>
          <w:color w:val="000000"/>
        </w:rPr>
        <w:t xml:space="preserve">problems of contamination </w:t>
      </w:r>
      <w:r w:rsidR="00A933E8">
        <w:rPr>
          <w:color w:val="000000"/>
        </w:rPr>
        <w:t>from extractive activities</w:t>
      </w:r>
      <w:r>
        <w:rPr>
          <w:color w:val="000000"/>
        </w:rPr>
        <w:t>, this study asks three specific research questions:</w:t>
      </w:r>
    </w:p>
    <w:p w14:paraId="0A57CB55" w14:textId="77777777" w:rsidR="0051527D" w:rsidRDefault="0051527D" w:rsidP="0051527D">
      <w:pPr>
        <w:pStyle w:val="NormalWeb"/>
        <w:numPr>
          <w:ilvl w:val="0"/>
          <w:numId w:val="2"/>
        </w:numPr>
        <w:spacing w:before="0" w:beforeAutospacing="0" w:after="0" w:afterAutospacing="0" w:line="480" w:lineRule="auto"/>
        <w:rPr>
          <w:color w:val="000000"/>
        </w:rPr>
      </w:pPr>
      <w:r>
        <w:rPr>
          <w:color w:val="000000"/>
        </w:rPr>
        <w:t>Research Question 1: What is the association between coal mining and drinking water quality?</w:t>
      </w:r>
    </w:p>
    <w:p w14:paraId="652029F5" w14:textId="77777777" w:rsidR="0051527D" w:rsidRDefault="0051527D" w:rsidP="0051527D">
      <w:pPr>
        <w:pStyle w:val="NormalWeb"/>
        <w:numPr>
          <w:ilvl w:val="0"/>
          <w:numId w:val="2"/>
        </w:numPr>
        <w:spacing w:before="0" w:beforeAutospacing="0" w:after="0" w:afterAutospacing="0" w:line="480" w:lineRule="auto"/>
        <w:rPr>
          <w:color w:val="000000"/>
        </w:rPr>
      </w:pPr>
      <w:r>
        <w:rPr>
          <w:color w:val="000000"/>
        </w:rPr>
        <w:lastRenderedPageBreak/>
        <w:t>Research Question 2: What is the association between fracking and drinking water quality?</w:t>
      </w:r>
    </w:p>
    <w:p w14:paraId="1DF6910B" w14:textId="77777777" w:rsidR="0051527D" w:rsidRDefault="0051527D" w:rsidP="0051527D">
      <w:pPr>
        <w:pStyle w:val="NormalWeb"/>
        <w:numPr>
          <w:ilvl w:val="0"/>
          <w:numId w:val="2"/>
        </w:numPr>
        <w:spacing w:before="0" w:beforeAutospacing="0" w:after="0" w:afterAutospacing="0" w:line="480" w:lineRule="auto"/>
        <w:rPr>
          <w:color w:val="000000"/>
        </w:rPr>
      </w:pPr>
      <w:r>
        <w:rPr>
          <w:color w:val="000000"/>
        </w:rPr>
        <w:t>Research Question 3: What is the difference between the association between coal mining and fracking on drinking water quality?</w:t>
      </w:r>
    </w:p>
    <w:p w14:paraId="17272233" w14:textId="6B827311" w:rsidR="0051527D" w:rsidRDefault="0051527D" w:rsidP="0051527D">
      <w:pPr>
        <w:pStyle w:val="NormalWeb"/>
        <w:spacing w:before="0" w:beforeAutospacing="0" w:after="0" w:afterAutospacing="0" w:line="480" w:lineRule="auto"/>
        <w:ind w:firstLine="720"/>
        <w:rPr>
          <w:color w:val="000000"/>
        </w:rPr>
      </w:pPr>
      <w:r>
        <w:rPr>
          <w:color w:val="000000"/>
        </w:rPr>
        <w:t xml:space="preserve">In this study, I evaluate all research questions for both </w:t>
      </w:r>
      <w:r w:rsidR="00B20482">
        <w:rPr>
          <w:color w:val="000000"/>
        </w:rPr>
        <w:t xml:space="preserve">(1) </w:t>
      </w:r>
      <w:r>
        <w:rPr>
          <w:color w:val="000000"/>
        </w:rPr>
        <w:t xml:space="preserve">all states and </w:t>
      </w:r>
      <w:r w:rsidR="00B20482">
        <w:rPr>
          <w:color w:val="000000"/>
        </w:rPr>
        <w:t xml:space="preserve">(2) </w:t>
      </w:r>
      <w:r>
        <w:rPr>
          <w:color w:val="000000"/>
        </w:rPr>
        <w:t>just the states where fracking or mining is present. Further, I also evaluate the differences between models estimating within-county and between-county associations between extraction and water quality. This is done because increased health-based drinking water quality violations have been shown to be associated with increased levels of coal mining and fracking activity. However, it is not clear if year-on-year within</w:t>
      </w:r>
      <w:r w:rsidR="00B20482">
        <w:rPr>
          <w:color w:val="000000"/>
        </w:rPr>
        <w:t>-</w:t>
      </w:r>
      <w:r>
        <w:rPr>
          <w:color w:val="000000"/>
        </w:rPr>
        <w:t xml:space="preserve">county changes in activity are actually associated with increased levels of health-based drinking water quality violations. </w:t>
      </w:r>
    </w:p>
    <w:p w14:paraId="33F776F3" w14:textId="77777777" w:rsidR="00AA3AF1" w:rsidRDefault="00473D1C" w:rsidP="00AA3AF1">
      <w:pPr>
        <w:pStyle w:val="NormalWeb"/>
        <w:keepNext/>
        <w:spacing w:before="0" w:beforeAutospacing="0" w:after="0" w:afterAutospacing="0"/>
      </w:pPr>
      <w:r>
        <w:rPr>
          <w:noProof/>
        </w:rPr>
        <w:drawing>
          <wp:inline distT="0" distB="0" distL="0" distR="0" wp14:anchorId="6E077BA7" wp14:editId="301FA6D0">
            <wp:extent cx="5362575" cy="3810000"/>
            <wp:effectExtent l="0" t="0" r="9525" b="0"/>
            <wp:docPr id="1"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united states&#10;&#10;Description automatically generated"/>
                    <pic:cNvPicPr/>
                  </pic:nvPicPr>
                  <pic:blipFill rotWithShape="1">
                    <a:blip r:embed="rId12"/>
                    <a:srcRect l="4327" t="8091" r="5449" b="6742"/>
                    <a:stretch/>
                  </pic:blipFill>
                  <pic:spPr bwMode="auto">
                    <a:xfrm>
                      <a:off x="0" y="0"/>
                      <a:ext cx="5362575" cy="3810000"/>
                    </a:xfrm>
                    <a:prstGeom prst="rect">
                      <a:avLst/>
                    </a:prstGeom>
                    <a:ln>
                      <a:noFill/>
                    </a:ln>
                    <a:extLst>
                      <a:ext uri="{53640926-AAD7-44D8-BBD7-CCE9431645EC}">
                        <a14:shadowObscured xmlns:a14="http://schemas.microsoft.com/office/drawing/2010/main"/>
                      </a:ext>
                    </a:extLst>
                  </pic:spPr>
                </pic:pic>
              </a:graphicData>
            </a:graphic>
          </wp:inline>
        </w:drawing>
      </w:r>
    </w:p>
    <w:p w14:paraId="58375BBE" w14:textId="50689155" w:rsidR="006132B5" w:rsidRPr="000A4B82" w:rsidRDefault="00AA3AF1" w:rsidP="007D1D1A">
      <w:pPr>
        <w:pStyle w:val="Figure"/>
      </w:pPr>
      <w:r w:rsidRPr="0036321C">
        <w:rPr>
          <w:b/>
          <w:bCs/>
        </w:rPr>
        <w:t xml:space="preserve">Figure </w:t>
      </w:r>
      <w:r w:rsidR="00F6670E" w:rsidRPr="0036321C">
        <w:rPr>
          <w:b/>
          <w:bCs/>
        </w:rPr>
        <w:t>2.1</w:t>
      </w:r>
      <w:r w:rsidR="00C82B06" w:rsidRPr="0036321C">
        <w:rPr>
          <w:b/>
          <w:bCs/>
        </w:rPr>
        <w:t>.</w:t>
      </w:r>
      <w:r w:rsidR="00F6670E" w:rsidRPr="000A4B82">
        <w:t xml:space="preserve"> </w:t>
      </w:r>
      <w:r w:rsidRPr="000A4B82">
        <w:t>U.S. coal and fracking distribution</w:t>
      </w:r>
    </w:p>
    <w:p w14:paraId="5CA9DABC" w14:textId="63AB795E" w:rsidR="00803DA4" w:rsidRDefault="00803DA4" w:rsidP="007D1D1A">
      <w:pPr>
        <w:pStyle w:val="NormalWeb"/>
        <w:spacing w:before="0" w:beforeAutospacing="0" w:after="0" w:afterAutospacing="0"/>
        <w:rPr>
          <w:color w:val="000000"/>
        </w:rPr>
      </w:pPr>
    </w:p>
    <w:p w14:paraId="5357B1C7" w14:textId="77777777" w:rsidR="0051527D" w:rsidRDefault="0051527D" w:rsidP="00B76D68">
      <w:pPr>
        <w:pStyle w:val="NormalWeb"/>
        <w:spacing w:before="0" w:beforeAutospacing="0" w:after="0" w:afterAutospacing="0"/>
        <w:rPr>
          <w:color w:val="000000"/>
        </w:rPr>
      </w:pPr>
    </w:p>
    <w:p w14:paraId="664C026C" w14:textId="1F22EF77" w:rsidR="0051527D" w:rsidRPr="00112D92" w:rsidRDefault="0051527D" w:rsidP="00A4399A">
      <w:pPr>
        <w:pStyle w:val="Heading2"/>
      </w:pPr>
      <w:bookmarkStart w:id="7" w:name="_Toc165287466"/>
      <w:r>
        <w:lastRenderedPageBreak/>
        <w:t xml:space="preserve">Section 2.2. </w:t>
      </w:r>
      <w:r w:rsidRPr="00905C35">
        <w:t>Literature Review</w:t>
      </w:r>
      <w:bookmarkEnd w:id="7"/>
    </w:p>
    <w:p w14:paraId="32E28D03" w14:textId="77777777" w:rsidR="0051527D" w:rsidRPr="0044415E" w:rsidRDefault="0051527D" w:rsidP="00A4399A">
      <w:pPr>
        <w:pStyle w:val="Heading3"/>
      </w:pPr>
      <w:bookmarkStart w:id="8" w:name="_Toc165287467"/>
      <w:r>
        <w:t xml:space="preserve">Section </w:t>
      </w:r>
      <w:r w:rsidRPr="001E509D">
        <w:t>2.2.1 General Water Quality in the United States</w:t>
      </w:r>
      <w:bookmarkEnd w:id="8"/>
    </w:p>
    <w:p w14:paraId="38488268" w14:textId="77777777" w:rsidR="0051527D" w:rsidRPr="0044415E" w:rsidRDefault="0051527D" w:rsidP="0051527D">
      <w:pPr>
        <w:spacing w:line="480" w:lineRule="auto"/>
        <w:ind w:firstLine="720"/>
        <w:contextualSpacing/>
      </w:pPr>
      <w:r w:rsidRPr="0044415E">
        <w:t>There are different types of water systems that exist in the United States. There are public water systems which include three different types, community water systems, non-transient non-community water systems, and transient non-community water systems (EPA, 2021). A community water system is a public system that supplies water to the same amount of people all year-round</w:t>
      </w:r>
      <w:r>
        <w:t>;</w:t>
      </w:r>
      <w:r w:rsidRPr="0044415E">
        <w:t xml:space="preserve"> </w:t>
      </w:r>
      <w:r>
        <w:t>a</w:t>
      </w:r>
      <w:r w:rsidRPr="0044415E">
        <w:t xml:space="preserve"> non-transient non-community water system is similar to a community water system, but it only requires that 25 people are on it for 6 months of the year</w:t>
      </w:r>
      <w:r>
        <w:t>;</w:t>
      </w:r>
      <w:r w:rsidRPr="0044415E">
        <w:t xml:space="preserve"> </w:t>
      </w:r>
      <w:r>
        <w:t>and a</w:t>
      </w:r>
      <w:r w:rsidRPr="0044415E">
        <w:t xml:space="preserve"> transient non-community water system provides water to places that people do not stay for long periods of time (EPA, 2021). Aside from public water systems, the other type of water system to note is the private water system, </w:t>
      </w:r>
      <w:r>
        <w:t>which</w:t>
      </w:r>
      <w:r w:rsidRPr="0044415E">
        <w:t xml:space="preserve"> includes private drinking water wells. </w:t>
      </w:r>
    </w:p>
    <w:p w14:paraId="50BFB336" w14:textId="023E2A97" w:rsidR="0051527D" w:rsidRDefault="0051527D" w:rsidP="0051527D">
      <w:pPr>
        <w:spacing w:line="480" w:lineRule="auto"/>
        <w:ind w:firstLine="720"/>
        <w:contextualSpacing/>
      </w:pPr>
      <w:r w:rsidRPr="0044415E">
        <w:t xml:space="preserve">About 90% of people in the United States rely on drinking water from public water systems (Strosnider et al., 2017; Allaire et al., 2018). </w:t>
      </w:r>
      <w:r>
        <w:t>While a</w:t>
      </w:r>
      <w:r w:rsidRPr="0044415E">
        <w:t xml:space="preserve"> large majority of people in the United States have access to clean drinking water, there are still many lacking access. The </w:t>
      </w:r>
      <w:r>
        <w:t xml:space="preserve">exact </w:t>
      </w:r>
      <w:r w:rsidRPr="0044415E">
        <w:t xml:space="preserve">number of people who do not have access to clean and safe drinking water in the United States is not clear. </w:t>
      </w:r>
      <w:r>
        <w:t>That said, a</w:t>
      </w:r>
      <w:r w:rsidRPr="0044415E">
        <w:t xml:space="preserve">n estimation can be made </w:t>
      </w:r>
      <w:r>
        <w:t>from data on usage and violations among community water systems.</w:t>
      </w:r>
      <w:r w:rsidRPr="0044415E">
        <w:t xml:space="preserve"> The EPA found that around 92% of people </w:t>
      </w:r>
      <w:r w:rsidR="00840BE0">
        <w:t>in the United States</w:t>
      </w:r>
      <w:r w:rsidR="00A438BE">
        <w:t xml:space="preserve"> (</w:t>
      </w:r>
      <w:r w:rsidR="00040808">
        <w:t>~300 million</w:t>
      </w:r>
      <w:r w:rsidR="00313224">
        <w:t xml:space="preserve"> people</w:t>
      </w:r>
      <w:r w:rsidR="00040808">
        <w:t>)</w:t>
      </w:r>
      <w:r w:rsidR="00840BE0">
        <w:t xml:space="preserve"> </w:t>
      </w:r>
      <w:r w:rsidRPr="0044415E">
        <w:t>rely at least partially on a community water system (EPA, 2022).</w:t>
      </w:r>
      <w:r>
        <w:t xml:space="preserve"> Further</w:t>
      </w:r>
      <w:r w:rsidRPr="0044415E">
        <w:t>, it was estimated that 15.6 million people</w:t>
      </w:r>
      <w:r w:rsidR="008C3CCD">
        <w:t xml:space="preserve"> (~ 5%)</w:t>
      </w:r>
      <w:r w:rsidRPr="0044415E">
        <w:t xml:space="preserve"> relied on a community water system that had health standard violations (EPA, 2022). The</w:t>
      </w:r>
      <w:r>
        <w:t>se estimates</w:t>
      </w:r>
      <w:r w:rsidRPr="0044415E">
        <w:t xml:space="preserve"> only focus on public community water systems, but there are many </w:t>
      </w:r>
      <w:r>
        <w:t xml:space="preserve">more </w:t>
      </w:r>
      <w:r w:rsidRPr="0044415E">
        <w:t xml:space="preserve">people either on private water systems or private well water (EPA, 2022). </w:t>
      </w:r>
    </w:p>
    <w:p w14:paraId="654AF9E1" w14:textId="70155847" w:rsidR="0051527D" w:rsidRPr="0044415E" w:rsidRDefault="0051527D" w:rsidP="0051527D">
      <w:pPr>
        <w:spacing w:line="480" w:lineRule="auto"/>
        <w:ind w:firstLine="720"/>
      </w:pPr>
      <w:r w:rsidRPr="0044415E">
        <w:lastRenderedPageBreak/>
        <w:t xml:space="preserve">A contributor to increased regulations on water contamination was the Safe Drinking Water Act of 1974. The SDWA set regulations that contributed greatly to the decline in contaminated public water systems (Weinmeyer et al., 2017). There was one major federal law that attempted to address water pollution, the Federal Water Pollution Control Act of 1948 (EPA, 2013). This act led to the creation of the Clean Water Act (CWA) (EPA, 2013). </w:t>
      </w:r>
      <w:r>
        <w:t>Importantly, t</w:t>
      </w:r>
      <w:r w:rsidRPr="0044415E">
        <w:t>his law did not address drinking water quality</w:t>
      </w:r>
      <w:r>
        <w:t xml:space="preserve"> and t</w:t>
      </w:r>
      <w:r w:rsidRPr="0044415E">
        <w:t>here does not appear to</w:t>
      </w:r>
      <w:r>
        <w:t xml:space="preserve"> have been</w:t>
      </w:r>
      <w:r w:rsidRPr="0044415E">
        <w:t xml:space="preserve"> any federal regulations for drinking water quality before the introduction of SDWA. Industrialization led to an increase in concern over possible contamination of drinking water sources from industrial pollution (Weinmeyer et al., 2017). Early studies done in the 20th century found that the majority of community water systems were contaminated over an acceptable level (Weinmeyer et al., 2017). In the early 1970s, concerns about cancer grew because of several cancer cases and deaths that were linked to unsafe and contaminated drinking water (Weinmeyer et al., 2017; Marcillo &amp; Krometis 2019). Although the SDWA</w:t>
      </w:r>
      <w:r>
        <w:t xml:space="preserve"> </w:t>
      </w:r>
      <w:r w:rsidRPr="0044415E">
        <w:t xml:space="preserve">is not without its issues, the implementation of the act led to an increase in safe drinking water in community water systems. </w:t>
      </w:r>
    </w:p>
    <w:p w14:paraId="08610FB9" w14:textId="2F4E0CD7" w:rsidR="0051527D" w:rsidRPr="0044415E" w:rsidRDefault="0051527D" w:rsidP="0051527D">
      <w:pPr>
        <w:spacing w:line="480" w:lineRule="auto"/>
      </w:pPr>
      <w:r w:rsidRPr="0044415E">
        <w:tab/>
        <w:t>Under the SDWA, there is a fund that can be used to “achieve or maintain SDWA compliance” (Weinmeyer et al., 2017, p. 1023). This fund is called the Drinking Water State Revolving Fund (DWSRF). The Drinking Water State Revolving Fund (DWSRF) is a fund established under the Safe Drinking Water Act in 1996 (Tiemann, 2018). The DWSRF is intended to help fund public water system infrastructure projects (Tiemann, 2018). The funding is provided through the Environmental Protection Agency and a certain amount of money is provided to each state every year (Tiemann, 2018). The state then provides this money in the form of subsidized loans from the federal funding to drinking water system infrastructure projects</w:t>
      </w:r>
      <w:r w:rsidR="00384E3E">
        <w:t xml:space="preserve"> that will bring </w:t>
      </w:r>
      <w:r w:rsidR="00E149B9">
        <w:t>public water systems into compliance with the SDWA</w:t>
      </w:r>
      <w:r w:rsidRPr="0044415E">
        <w:t xml:space="preserve"> (Tiemann, 2018). </w:t>
      </w:r>
      <w:r w:rsidRPr="0044415E">
        <w:lastRenderedPageBreak/>
        <w:t>This fund has provided around $32.5 billion between 1998 and 2016 (Weinmeyer et al., 2017). Estimates have found that almost one trillion dollars are needed for upgrades and maintenance, so the $32.5 billion is nothing compared to what is needed in order to provide access to safe drinking water (Weinmeyer et al., 2017). Funding now falls on the state or local government to fix and maintain their community water systems. Many water systems have become noncompliant due to this lack of funding</w:t>
      </w:r>
      <w:r w:rsidR="00CC4A33" w:rsidRPr="0044415E">
        <w:t xml:space="preserve">. </w:t>
      </w:r>
    </w:p>
    <w:p w14:paraId="0EA4DDAA" w14:textId="77777777" w:rsidR="0051527D" w:rsidRDefault="0051527D" w:rsidP="0051527D">
      <w:pPr>
        <w:spacing w:line="480" w:lineRule="auto"/>
      </w:pPr>
      <w:r w:rsidRPr="0044415E">
        <w:tab/>
        <w:t>A study conducted by Allaire, Wu, &amp; Lall (2018) focused on drinking water quality at a national scale. Most of the literature on drinking water quality has focused on scales smaller than the nation, but there is not a lot of analysis that looks at the possible trends that there are throughout the United States. This study by Allaire et al.</w:t>
      </w:r>
      <w:r>
        <w:t xml:space="preserve"> (2018)</w:t>
      </w:r>
      <w:r w:rsidRPr="0044415E">
        <w:t xml:space="preserve"> is attempting to start to fill the gap in the literature. Allaire et al.</w:t>
      </w:r>
      <w:r>
        <w:t xml:space="preserve"> (2018)</w:t>
      </w:r>
      <w:r w:rsidRPr="0044415E">
        <w:t>, discusses the state of drinking water quality in the United States and the importance of access, “Ensuring access to safe drinking water poses a challenge for US water systems in the face of aging infrastructure, impaired source water, and strained community finances” (Allaire et al., 2018</w:t>
      </w:r>
      <w:r>
        <w:t>, 2078</w:t>
      </w:r>
      <w:r w:rsidRPr="0044415E">
        <w:t>). These are some of the reasons that the United States is still struggling to provide safe drinking water for all. Allaire et al. ran statistical tests to find possible trends in drinking water quality violations throughout the United States</w:t>
      </w:r>
      <w:r>
        <w:t xml:space="preserve"> and</w:t>
      </w:r>
      <w:r w:rsidRPr="0044415E">
        <w:t xml:space="preserve"> found that rural areas have substantially higher instances of drinking water quality violations than in urban areas (Allaire et al., 2018). They also discovered hotspots elsewhere throughout the United States that likely have other contributing factors than studied in t</w:t>
      </w:r>
      <w:r>
        <w:t>heir</w:t>
      </w:r>
      <w:r w:rsidRPr="0044415E">
        <w:t xml:space="preserve"> paper. </w:t>
      </w:r>
    </w:p>
    <w:p w14:paraId="65D871BC" w14:textId="77777777" w:rsidR="0051527D" w:rsidRPr="0044415E" w:rsidRDefault="0051527D" w:rsidP="0051527D">
      <w:pPr>
        <w:spacing w:line="480" w:lineRule="auto"/>
        <w:ind w:firstLine="720"/>
      </w:pPr>
      <w:r w:rsidRPr="0044415E">
        <w:t xml:space="preserve">Another study conducted by Mueller &amp; Gasteyer (2021), fills in some of the gaps that the Allaire et al. paper left out. The authors found that 489,836 households lack complete plumbing, 1,165 community water systems in serious violation of the Safe Drinking Water Act, and 9,457 Clean Water Act permittees are in Significant noncompliance (Mueller &amp; Gasteyer, 2021). </w:t>
      </w:r>
      <w:r w:rsidRPr="0044415E">
        <w:lastRenderedPageBreak/>
        <w:t>Mueller &amp; Gasteyer also found that it is regionally clustered and there are several groups that are more likely to run into water hardship, such as rural and poor individual</w:t>
      </w:r>
      <w:r>
        <w:t>s</w:t>
      </w:r>
      <w:r w:rsidRPr="0044415E">
        <w:t xml:space="preserve"> (Mueller &amp; Gasteyer, 2021). Much still needs to be studied to understand access to safe drinking water on a national scale. There also needs to be studies done in order to understand why hotspots are located where they are. </w:t>
      </w:r>
    </w:p>
    <w:p w14:paraId="3B90353B" w14:textId="77777777" w:rsidR="0051527D" w:rsidRDefault="0051527D" w:rsidP="0051527D">
      <w:pPr>
        <w:spacing w:line="480" w:lineRule="auto"/>
        <w:ind w:firstLine="720"/>
      </w:pPr>
      <w:r w:rsidRPr="0044415E">
        <w:t>The policies and regulations presented in the last section of the review are applicable to public water systems, however millions of Americans rely on private water systems</w:t>
      </w:r>
      <w:r>
        <w:t>—usually domestic wells—</w:t>
      </w:r>
      <w:r w:rsidRPr="0044415E">
        <w:t>which are not regulated through the federal government (CDC, 2018). In 2015 it was estimated that around 43 million people, or 1 in 8 people rely on private wells in the United States (</w:t>
      </w:r>
      <w:r>
        <w:t>USGS, 2018</w:t>
      </w:r>
      <w:r w:rsidRPr="0044415E">
        <w:t xml:space="preserve">). </w:t>
      </w:r>
      <w:r>
        <w:t>Research shows</w:t>
      </w:r>
      <w:r w:rsidRPr="0044415E">
        <w:t xml:space="preserve"> that an estimated 1 in 5 private wells are contaminated with chemicals that could negatively impact health (CDC, 2018). It is often up to the owner of the well to test their water. This means that the financial burden of testing is on the private well owner. This could be potentially dangerous to those living in areas without community water systems. </w:t>
      </w:r>
      <w:r>
        <w:t>Unfortunately, t</w:t>
      </w:r>
      <w:r w:rsidRPr="0044415E">
        <w:t xml:space="preserve">here is no other federal policy </w:t>
      </w:r>
      <w:r>
        <w:t xml:space="preserve">under the SDWA or any other law </w:t>
      </w:r>
      <w:r w:rsidRPr="0044415E">
        <w:t xml:space="preserve">that requires anything such as testing, but states can set their own regulations. </w:t>
      </w:r>
      <w:r>
        <w:t>This means that the impact of factors that damage</w:t>
      </w:r>
      <w:r w:rsidRPr="0044415E">
        <w:t xml:space="preserve"> drinking water quality,</w:t>
      </w:r>
      <w:r>
        <w:t xml:space="preserve"> such as mining and fracking, cannot be assessed with existing data.</w:t>
      </w:r>
    </w:p>
    <w:p w14:paraId="2656DC8C" w14:textId="77777777" w:rsidR="0051527D" w:rsidRPr="0044415E" w:rsidRDefault="0051527D" w:rsidP="0051527D">
      <w:pPr>
        <w:ind w:firstLine="720"/>
      </w:pPr>
    </w:p>
    <w:p w14:paraId="6D579E9B" w14:textId="77777777" w:rsidR="0051527D" w:rsidRPr="001E509D" w:rsidRDefault="0051527D" w:rsidP="00A4399A">
      <w:pPr>
        <w:pStyle w:val="Heading3"/>
      </w:pPr>
      <w:bookmarkStart w:id="9" w:name="_Toc165287468"/>
      <w:r w:rsidRPr="001E509D">
        <w:t>Section 2.2.2. Coal Mining, Water Quality, and Health</w:t>
      </w:r>
      <w:bookmarkEnd w:id="9"/>
    </w:p>
    <w:p w14:paraId="556C7F8B" w14:textId="77777777" w:rsidR="0051527D" w:rsidRPr="00DA298F" w:rsidRDefault="0051527D" w:rsidP="0051527D">
      <w:pPr>
        <w:spacing w:line="480" w:lineRule="auto"/>
        <w:ind w:firstLine="720"/>
        <w:rPr>
          <w:color w:val="000000"/>
        </w:rPr>
      </w:pPr>
      <w:r w:rsidRPr="00DA298F">
        <w:rPr>
          <w:color w:val="000000"/>
        </w:rPr>
        <w:t xml:space="preserve">Research </w:t>
      </w:r>
      <w:r>
        <w:rPr>
          <w:color w:val="000000"/>
        </w:rPr>
        <w:t>shows that</w:t>
      </w:r>
      <w:r w:rsidRPr="00DA298F">
        <w:rPr>
          <w:color w:val="000000"/>
        </w:rPr>
        <w:t xml:space="preserve"> mining</w:t>
      </w:r>
      <w:r>
        <w:rPr>
          <w:color w:val="000000"/>
        </w:rPr>
        <w:t xml:space="preserve"> can impact</w:t>
      </w:r>
      <w:r w:rsidRPr="00DA298F">
        <w:rPr>
          <w:color w:val="000000"/>
        </w:rPr>
        <w:t xml:space="preserve"> water quality and public health</w:t>
      </w:r>
      <w:r>
        <w:rPr>
          <w:color w:val="000000"/>
        </w:rPr>
        <w:t>; c</w:t>
      </w:r>
      <w:r w:rsidRPr="00DA298F">
        <w:rPr>
          <w:color w:val="000000"/>
        </w:rPr>
        <w:t>oal mining</w:t>
      </w:r>
      <w:r>
        <w:rPr>
          <w:color w:val="000000"/>
        </w:rPr>
        <w:t>, specifically,</w:t>
      </w:r>
      <w:r w:rsidRPr="00DA298F">
        <w:rPr>
          <w:color w:val="000000"/>
        </w:rPr>
        <w:t xml:space="preserve"> has been found to impact both</w:t>
      </w:r>
      <w:r>
        <w:rPr>
          <w:color w:val="000000"/>
        </w:rPr>
        <w:t xml:space="preserve"> (Hendryx et al., 2019; Hendryx &amp; Ahern, 2008; Shiber, 2005)</w:t>
      </w:r>
      <w:r w:rsidRPr="00DA298F">
        <w:rPr>
          <w:color w:val="000000"/>
        </w:rPr>
        <w:t xml:space="preserve">. Surface coal mining is the most studied method of coal mining in relation to water quality and health. Surface coal mining includes mountaintop removal, contour, area, highwall, and auger mining </w:t>
      </w:r>
      <w:r w:rsidRPr="00DA298F">
        <w:rPr>
          <w:color w:val="000000"/>
        </w:rPr>
        <w:fldChar w:fldCharType="begin"/>
      </w:r>
      <w:r w:rsidRPr="00DA298F">
        <w:rPr>
          <w:color w:val="000000"/>
        </w:rPr>
        <w:instrText xml:space="preserve"> ADDIN ZOTERO_ITEM CSL_CITATION {"citationID":"titE4TqJ","properties":{"formattedCitation":"(US EPA, 2016)","plainCitation":"(US EPA, 2016)","noteIndex":0},"citationItems":[{"id":612,"uris":["http://zotero.org/users/10211539/items/VS4GA9H2"],"itemData":{"id":612,"type":"webpage","abstract":"Basics of mountaintop mining","genre":"Overviews and Factsheets","language":"en","title":"Basic Information about Surface Coal Mining in Appalachia","URL":"https://www.epa.gov/sc-mining/basic-information-about-surface-coal-mining-appalachia","author":[{"family":"US EPA","given":"OW"}],"accessed":{"date-parts":[["2023",9,5]]},"issued":{"date-parts":[["2016",7,1]]}}}],"schema":"https://github.com/citation-style-language/schema/raw/master/csl-citation.json"} </w:instrText>
      </w:r>
      <w:r w:rsidRPr="00DA298F">
        <w:rPr>
          <w:color w:val="000000"/>
        </w:rPr>
        <w:fldChar w:fldCharType="separate"/>
      </w:r>
      <w:r>
        <w:rPr>
          <w:noProof/>
          <w:color w:val="000000"/>
        </w:rPr>
        <w:t>(</w:t>
      </w:r>
      <w:r w:rsidRPr="00DA298F">
        <w:rPr>
          <w:noProof/>
          <w:color w:val="000000"/>
        </w:rPr>
        <w:t>EPA, 2016)</w:t>
      </w:r>
      <w:r w:rsidRPr="00DA298F">
        <w:rPr>
          <w:color w:val="000000"/>
        </w:rPr>
        <w:fldChar w:fldCharType="end"/>
      </w:r>
      <w:r w:rsidRPr="00DA298F">
        <w:rPr>
          <w:color w:val="000000"/>
        </w:rPr>
        <w:t xml:space="preserve">. Around two-thirds of coal in the United States comes from </w:t>
      </w:r>
      <w:r w:rsidRPr="00DA298F">
        <w:rPr>
          <w:color w:val="000000"/>
        </w:rPr>
        <w:lastRenderedPageBreak/>
        <w:t xml:space="preserve">surface mines </w:t>
      </w:r>
      <w:r w:rsidRPr="00DA298F">
        <w:rPr>
          <w:color w:val="000000"/>
        </w:rPr>
        <w:fldChar w:fldCharType="begin"/>
      </w:r>
      <w:r w:rsidRPr="00DA298F">
        <w:rPr>
          <w:color w:val="000000"/>
        </w:rPr>
        <w:instrText xml:space="preserve"> ADDIN ZOTERO_ITEM CSL_CITATION {"citationID":"EWUAu24K","properties":{"formattedCitation":"({\\i{}Coal Mining and Transportation - U.S. Energy Information Administration (EIA)}, n.d.)","plainCitation":"(Coal Mining and Transportation - U.S. Energy Information Administration (EIA), n.d.)","dontUpdate":true,"noteIndex":0},"citationItems":[{"id":614,"uris":["http://zotero.org/users/10211539/items/6UJITGER"],"itemData":{"id":614,"type":"webpage","title":"Coal mining and transportation - U.S. Energy Information Administration (EIA)","URL":"https://www.eia.gov/energyexplained/coal/mining-and-transportation.php","accessed":{"date-parts":[["2023",9,5]]}}}],"schema":"https://github.com/citation-style-language/schema/raw/master/csl-citation.json"} </w:instrText>
      </w:r>
      <w:r w:rsidRPr="00DA298F">
        <w:rPr>
          <w:color w:val="000000"/>
        </w:rPr>
        <w:fldChar w:fldCharType="separate"/>
      </w:r>
      <w:r w:rsidRPr="00DA298F">
        <w:rPr>
          <w:color w:val="000000"/>
        </w:rPr>
        <w:t>(</w:t>
      </w:r>
      <w:r>
        <w:rPr>
          <w:color w:val="000000"/>
        </w:rPr>
        <w:t>EIA</w:t>
      </w:r>
      <w:r w:rsidRPr="00DA298F">
        <w:rPr>
          <w:color w:val="000000"/>
        </w:rPr>
        <w:t>, 2023)</w:t>
      </w:r>
      <w:r w:rsidRPr="00DA298F">
        <w:rPr>
          <w:color w:val="000000"/>
        </w:rPr>
        <w:fldChar w:fldCharType="end"/>
      </w:r>
      <w:r w:rsidRPr="00DA298F">
        <w:rPr>
          <w:color w:val="000000"/>
        </w:rPr>
        <w:t>. Underground mining is another method of mining coal, but less studied in relation to public health. The literature surrounding coal mining, water quality, and health is abundant. </w:t>
      </w:r>
    </w:p>
    <w:p w14:paraId="3E65CC3E" w14:textId="7DD9AF34" w:rsidR="0051527D" w:rsidRPr="00DA298F" w:rsidRDefault="0051527D" w:rsidP="0051527D">
      <w:pPr>
        <w:spacing w:line="480" w:lineRule="auto"/>
        <w:rPr>
          <w:color w:val="000000"/>
        </w:rPr>
      </w:pPr>
      <w:r w:rsidRPr="00DA298F">
        <w:rPr>
          <w:color w:val="000000"/>
        </w:rPr>
        <w:tab/>
        <w:t xml:space="preserve">Studies indicate that coal mining </w:t>
      </w:r>
      <w:r w:rsidRPr="00DA298F">
        <w:rPr>
          <w:color w:val="000000" w:themeColor="text1"/>
        </w:rPr>
        <w:t xml:space="preserve">generally impacts </w:t>
      </w:r>
      <w:r w:rsidRPr="00DA298F">
        <w:rPr>
          <w:color w:val="000000"/>
        </w:rPr>
        <w:t>water quality. There are several methods in which coal mining can harm water quality. Acharya &amp; Kharel (2020) study the impacts of acid mine drainage from coal mining. Acid mine drainage is, “water discharged from active, inactive, or abandoned mine and reclaimed areas with relatively higher total acidity compared with total alkalinity</w:t>
      </w:r>
      <w:r>
        <w:rPr>
          <w:color w:val="000000"/>
        </w:rPr>
        <w:t>”</w:t>
      </w:r>
      <w:r w:rsidRPr="00DA298F">
        <w:rPr>
          <w:color w:val="000000"/>
        </w:rPr>
        <w:t xml:space="preserve"> (Acharya &amp; Kharel, 2020</w:t>
      </w:r>
      <w:r>
        <w:rPr>
          <w:color w:val="000000"/>
        </w:rPr>
        <w:t>, 3</w:t>
      </w:r>
      <w:r w:rsidRPr="00DA298F">
        <w:rPr>
          <w:color w:val="000000"/>
        </w:rPr>
        <w:t xml:space="preserve">). They found that acid mine drainage reduces surface water and groundwater quality. Pollution of streams is </w:t>
      </w:r>
      <w:r>
        <w:rPr>
          <w:color w:val="000000"/>
        </w:rPr>
        <w:t>found</w:t>
      </w:r>
      <w:r w:rsidRPr="00DA298F">
        <w:rPr>
          <w:color w:val="000000"/>
        </w:rPr>
        <w:t xml:space="preserve"> in areas where acid mine drainage is common (Acharya &amp; Kharel, 2020). </w:t>
      </w:r>
      <w:r w:rsidRPr="00DA298F">
        <w:rPr>
          <w:color w:val="000000" w:themeColor="text1"/>
        </w:rPr>
        <w:t>A</w:t>
      </w:r>
      <w:r w:rsidRPr="00DA298F">
        <w:rPr>
          <w:color w:val="000000"/>
        </w:rPr>
        <w:t xml:space="preserve">cid mine drainage is difficult and costly to treat, so many coal mines do not treat the water they are discharging (Acharya &amp; Kharel, 2020). A study by Tozsin et al. (2022), also </w:t>
      </w:r>
      <w:r w:rsidRPr="00DA298F">
        <w:rPr>
          <w:color w:val="000000" w:themeColor="text1"/>
        </w:rPr>
        <w:t xml:space="preserve">analyzed </w:t>
      </w:r>
      <w:r w:rsidRPr="00DA298F">
        <w:rPr>
          <w:color w:val="000000"/>
        </w:rPr>
        <w:t xml:space="preserve">acid mine drainage, but specifically at abandoned mines. Analyzing both active and abandoned mines is important to know the long-term effects of coal mining on water quality. Knowing the long-term effects of coal mining can help to understand how water quality can be continually affected by abandoned mines, due to acid mine drainage (Tozsin et al., 2022). </w:t>
      </w:r>
    </w:p>
    <w:p w14:paraId="11C846D6" w14:textId="3B492583" w:rsidR="0051527D" w:rsidRPr="00DA298F" w:rsidRDefault="0051527D" w:rsidP="0051527D">
      <w:pPr>
        <w:spacing w:line="480" w:lineRule="auto"/>
        <w:rPr>
          <w:color w:val="000000"/>
        </w:rPr>
      </w:pPr>
      <w:r w:rsidRPr="00DA298F">
        <w:rPr>
          <w:color w:val="000000"/>
        </w:rPr>
        <w:tab/>
        <w:t xml:space="preserve">The impacts of coal mining on water quality and public health are evident. </w:t>
      </w:r>
      <w:r>
        <w:rPr>
          <w:color w:val="000000"/>
        </w:rPr>
        <w:t>S</w:t>
      </w:r>
      <w:r w:rsidRPr="00DA298F">
        <w:rPr>
          <w:color w:val="000000"/>
        </w:rPr>
        <w:t xml:space="preserve">cientific literature provides evidence of coal mining having negative impacts on water quality. </w:t>
      </w:r>
      <w:r w:rsidR="007024B6">
        <w:rPr>
          <w:color w:val="000000"/>
        </w:rPr>
        <w:t>T</w:t>
      </w:r>
      <w:r>
        <w:rPr>
          <w:color w:val="000000"/>
        </w:rPr>
        <w:t>he</w:t>
      </w:r>
      <w:r w:rsidRPr="00DA298F">
        <w:rPr>
          <w:color w:val="000000"/>
        </w:rPr>
        <w:t xml:space="preserve"> literature also provides evidence of coal mining having negative impacts on public health. </w:t>
      </w:r>
      <w:r>
        <w:rPr>
          <w:color w:val="000000"/>
        </w:rPr>
        <w:t>However, m</w:t>
      </w:r>
      <w:r w:rsidRPr="00DA298F">
        <w:rPr>
          <w:color w:val="000000"/>
        </w:rPr>
        <w:t xml:space="preserve">uch of the literature on coal mining comes from the 2010s, with less literature being found in the 2020s. </w:t>
      </w:r>
      <w:r>
        <w:rPr>
          <w:color w:val="000000"/>
        </w:rPr>
        <w:t>Therefore, c</w:t>
      </w:r>
      <w:r w:rsidRPr="00DA298F">
        <w:rPr>
          <w:color w:val="000000"/>
        </w:rPr>
        <w:t xml:space="preserve">ontinued research is necessary to understand the current state of the impacts of coal mining on water quality and public health. The review of literature on this topic provides a better understanding of these relationships. It also provides a direction for future </w:t>
      </w:r>
      <w:r w:rsidRPr="00DA298F">
        <w:rPr>
          <w:color w:val="000000"/>
        </w:rPr>
        <w:lastRenderedPageBreak/>
        <w:t>research to move towards a better understanding of how coal mining impacts public health and isolating it to how the environmental factors associated with mining impact public health. Overall, there is plenty of evidence to suggest that coal mining has negative impacts on water quality and public health, but the extent of this impact via drinking water nationwide remains absent. </w:t>
      </w:r>
    </w:p>
    <w:p w14:paraId="4B52347E" w14:textId="77777777" w:rsidR="0051527D" w:rsidRPr="00DA298F" w:rsidRDefault="0051527D" w:rsidP="0051527D">
      <w:pPr>
        <w:spacing w:after="240"/>
        <w:rPr>
          <w:color w:val="000000"/>
        </w:rPr>
      </w:pPr>
    </w:p>
    <w:p w14:paraId="2BB49AD2" w14:textId="77777777" w:rsidR="0051527D" w:rsidRPr="001E509D" w:rsidRDefault="0051527D" w:rsidP="00A4399A">
      <w:pPr>
        <w:pStyle w:val="Heading3"/>
      </w:pPr>
      <w:bookmarkStart w:id="10" w:name="_Toc165287469"/>
      <w:r w:rsidRPr="001E509D">
        <w:t>Section 2.2.3. Fracking, Water Quality, Health</w:t>
      </w:r>
      <w:bookmarkEnd w:id="10"/>
    </w:p>
    <w:p w14:paraId="4AA423FC" w14:textId="36DD8531" w:rsidR="0051527D" w:rsidRDefault="0051527D" w:rsidP="0051527D">
      <w:pPr>
        <w:spacing w:line="480" w:lineRule="auto"/>
        <w:ind w:firstLine="720"/>
        <w:rPr>
          <w:color w:val="000000"/>
        </w:rPr>
      </w:pPr>
      <w:r w:rsidRPr="00DA298F">
        <w:rPr>
          <w:color w:val="000000"/>
        </w:rPr>
        <w:t xml:space="preserve">Hydraulic fracturing, commonly referred to as fracking, is defined by the United States Geological Survey: Water Resources Mission Area as, “the process of injecting water, sand, and/or chemicals into a well to break up underground bedrock to free up oil or gas reserves” (USGS Water Resources Mission Area, 2019). Fracking is a highly controversial practice, due to concerns over both environmental and public health (Howarth et al., 2011). </w:t>
      </w:r>
      <w:r>
        <w:rPr>
          <w:color w:val="000000"/>
        </w:rPr>
        <w:t>As such, w</w:t>
      </w:r>
      <w:r w:rsidRPr="00DA298F">
        <w:rPr>
          <w:color w:val="000000"/>
        </w:rPr>
        <w:t xml:space="preserve">aste from fracking is a major concern. The waste that comes from fracking is often toxic and there is more wastewater from fracking than from conventional </w:t>
      </w:r>
      <w:r w:rsidR="007024B6">
        <w:rPr>
          <w:color w:val="000000"/>
        </w:rPr>
        <w:t>oil</w:t>
      </w:r>
      <w:r w:rsidRPr="00DA298F">
        <w:rPr>
          <w:color w:val="000000"/>
        </w:rPr>
        <w:t xml:space="preserve"> wells </w:t>
      </w:r>
      <w:r w:rsidRPr="00DA298F">
        <w:rPr>
          <w:color w:val="000000"/>
        </w:rPr>
        <w:fldChar w:fldCharType="begin"/>
      </w:r>
      <w:r w:rsidRPr="00DA298F">
        <w:rPr>
          <w:color w:val="000000"/>
        </w:rPr>
        <w:instrText xml:space="preserve"> ADDIN ZOTERO_ITEM CSL_CITATION {"citationID":"HkU74ySG","properties":{"formattedCitation":"(Schmidt, 2013)","plainCitation":"(Schmidt, 2013)","noteIndex":0},"citationItems":[{"id":620,"uris":["http://zotero.org/users/10211539/items/D6Y2Z7YF"],"itemData":{"id":620,"type":"article-journal","container-title":"Environmental Health Perspectives","DOI":"10.1289/ehp.121-a117","issue":"4","note":"publisher: Environmental Health Perspectives","page":"a117-a117","source":"ehp.niehs.nih.gov (Atypon)","title":"Estimating Wastewater Impacts from Fracking","volume":"121","author":[{"family":"Schmidt","given":"Charles W."}],"issued":{"date-parts":[["2013",4]]}}}],"schema":"https://github.com/citation-style-language/schema/raw/master/csl-citation.json"} </w:instrText>
      </w:r>
      <w:r w:rsidRPr="00DA298F">
        <w:rPr>
          <w:color w:val="000000"/>
        </w:rPr>
        <w:fldChar w:fldCharType="separate"/>
      </w:r>
      <w:r w:rsidRPr="00DA298F">
        <w:t>(Schmidt, 2013)</w:t>
      </w:r>
      <w:r w:rsidRPr="00DA298F">
        <w:rPr>
          <w:color w:val="000000"/>
        </w:rPr>
        <w:fldChar w:fldCharType="end"/>
      </w:r>
      <w:r w:rsidRPr="00DA298F">
        <w:rPr>
          <w:color w:val="000000"/>
        </w:rPr>
        <w:t xml:space="preserve">. </w:t>
      </w:r>
      <w:r>
        <w:rPr>
          <w:color w:val="000000"/>
        </w:rPr>
        <w:t>For this reason, t</w:t>
      </w:r>
      <w:r w:rsidRPr="00DA298F">
        <w:rPr>
          <w:color w:val="000000"/>
        </w:rPr>
        <w:t xml:space="preserve">he treatment and disposal of this waste is of great </w:t>
      </w:r>
      <w:r>
        <w:rPr>
          <w:color w:val="000000"/>
        </w:rPr>
        <w:t>importance</w:t>
      </w:r>
      <w:r w:rsidRPr="00DA298F">
        <w:rPr>
          <w:color w:val="000000"/>
        </w:rPr>
        <w:t xml:space="preserve">. Wastewater is often stored underground or treated and returned to surface waters </w:t>
      </w:r>
      <w:r w:rsidRPr="00DA298F">
        <w:rPr>
          <w:color w:val="000000"/>
        </w:rPr>
        <w:fldChar w:fldCharType="begin"/>
      </w:r>
      <w:r w:rsidRPr="00DA298F">
        <w:rPr>
          <w:color w:val="000000"/>
        </w:rPr>
        <w:instrText xml:space="preserve"> ADDIN ZOTERO_ITEM CSL_CITATION {"citationID":"ic6wg6J0","properties":{"formattedCitation":"(Schmidt, 2013)","plainCitation":"(Schmidt, 2013)","noteIndex":0},"citationItems":[{"id":620,"uris":["http://zotero.org/users/10211539/items/D6Y2Z7YF"],"itemData":{"id":620,"type":"article-journal","container-title":"Environmental Health Perspectives","DOI":"10.1289/ehp.121-a117","issue":"4","note":"publisher: Environmental Health Perspectives","page":"a117-a117","source":"ehp.niehs.nih.gov (Atypon)","title":"Estimating Wastewater Impacts from Fracking","volume":"121","author":[{"family":"Schmidt","given":"Charles W."}],"issued":{"date-parts":[["2013",4]]}}}],"schema":"https://github.com/citation-style-language/schema/raw/master/csl-citation.json"} </w:instrText>
      </w:r>
      <w:r w:rsidRPr="00DA298F">
        <w:rPr>
          <w:color w:val="000000"/>
        </w:rPr>
        <w:fldChar w:fldCharType="separate"/>
      </w:r>
      <w:r w:rsidRPr="00DA298F">
        <w:t>(Schmidt, 2013)</w:t>
      </w:r>
      <w:r w:rsidRPr="00DA298F">
        <w:rPr>
          <w:color w:val="000000"/>
        </w:rPr>
        <w:fldChar w:fldCharType="end"/>
      </w:r>
      <w:r w:rsidRPr="00DA298F">
        <w:rPr>
          <w:color w:val="000000"/>
        </w:rPr>
        <w:t xml:space="preserve">. These disposal methods are still </w:t>
      </w:r>
      <w:r>
        <w:rPr>
          <w:color w:val="000000"/>
        </w:rPr>
        <w:t>risky</w:t>
      </w:r>
      <w:r w:rsidRPr="00DA298F">
        <w:rPr>
          <w:color w:val="000000"/>
        </w:rPr>
        <w:t xml:space="preserve">, as it is more difficult to treat wastewater from fracking and the reinjection of waste deep underground could still cause contamination </w:t>
      </w:r>
      <w:r w:rsidRPr="00DA298F">
        <w:rPr>
          <w:color w:val="000000"/>
        </w:rPr>
        <w:fldChar w:fldCharType="begin"/>
      </w:r>
      <w:r w:rsidRPr="00DA298F">
        <w:rPr>
          <w:color w:val="000000"/>
        </w:rPr>
        <w:instrText xml:space="preserve"> ADDIN ZOTERO_ITEM CSL_CITATION {"citationID":"6zTbfPte","properties":{"formattedCitation":"(Schmidt, 2013)","plainCitation":"(Schmidt, 2013)","noteIndex":0},"citationItems":[{"id":620,"uris":["http://zotero.org/users/10211539/items/D6Y2Z7YF"],"itemData":{"id":620,"type":"article-journal","container-title":"Environmental Health Perspectives","DOI":"10.1289/ehp.121-a117","issue":"4","note":"publisher: Environmental Health Perspectives","page":"a117-a117","source":"ehp.niehs.nih.gov (Atypon)","title":"Estimating Wastewater Impacts from Fracking","volume":"121","author":[{"family":"Schmidt","given":"Charles W."}],"issued":{"date-parts":[["2013",4]]}}}],"schema":"https://github.com/citation-style-language/schema/raw/master/csl-citation.json"} </w:instrText>
      </w:r>
      <w:r w:rsidRPr="00DA298F">
        <w:rPr>
          <w:color w:val="000000"/>
        </w:rPr>
        <w:fldChar w:fldCharType="separate"/>
      </w:r>
      <w:r w:rsidRPr="00DA298F">
        <w:t>(Schmidt, 2013)</w:t>
      </w:r>
      <w:r w:rsidRPr="00DA298F">
        <w:rPr>
          <w:color w:val="000000"/>
        </w:rPr>
        <w:fldChar w:fldCharType="end"/>
      </w:r>
      <w:r w:rsidRPr="00DA298F">
        <w:rPr>
          <w:color w:val="000000"/>
        </w:rPr>
        <w:t xml:space="preserve">. The effects of fracking on groundwater quality have been less studied, so authors have used the term “potential for contamination” </w:t>
      </w:r>
      <w:r w:rsidRPr="00DA298F">
        <w:rPr>
          <w:color w:val="000000"/>
        </w:rPr>
        <w:fldChar w:fldCharType="begin"/>
      </w:r>
      <w:r w:rsidRPr="00DA298F">
        <w:rPr>
          <w:color w:val="000000"/>
        </w:rPr>
        <w:instrText xml:space="preserve"> ADDIN ZOTERO_ITEM CSL_CITATION {"citationID":"hI9knZxg","properties":{"formattedCitation":"(Kuwayama et al., 2015)","plainCitation":"(Kuwayama et al., 2015)","noteIndex":0},"citationItems":[{"id":361,"uris":["http://zotero.org/users/10211539/items/KLXWFB27"],"itemData":{"id":361,"type":"article-journal","abstract":"The academic literature has lagged both industry and public opinion in measuring and characterizing potential water quantity and quality concerns related to hydraulic fracturing (fracking). However, the science behind fracking’s water impacts experienced its own boom during the 2010s. In this paper, we address this critical emerging environmental and energy issue, providing an overview of the current state of knowledge, with a particular focus on academic journal articles that have been published in the past five years. These studies have generally found that the water quantity impacts of shale gas and tight oil development are, on average, not significantly worse than for their conventional counterparts, though the specific location and timing of withdrawals for energy development matter. On the other hand, recent findings also suggest that the water quality concerns associated with fracking may be more serious than water quantity concerns.","container-title":"Current Sustainable/Renewable Energy Reports","DOI":"10.1007/s40518-014-0023-4","ISSN":"2196-3010","issue":"1","journalAbbreviation":"Curr Sustainable Renewable Energy Rep","language":"en","page":"17-24","source":"Springer Link","title":"Water Quality and Quantity Impacts of Hydraulic Fracturing","volume":"2","author":[{"family":"Kuwayama","given":"Yusuke"},{"family":"Olmstead","given":"Sheila"},{"family":"Krupnick","given":"Alan"}],"issued":{"date-parts":[["2015",3,1]]}}}],"schema":"https://github.com/citation-style-language/schema/raw/master/csl-citation.json"} </w:instrText>
      </w:r>
      <w:r w:rsidRPr="00DA298F">
        <w:rPr>
          <w:color w:val="000000"/>
        </w:rPr>
        <w:fldChar w:fldCharType="separate"/>
      </w:r>
      <w:r w:rsidRPr="00DA298F">
        <w:t>(Kuwayama et al., 2015)</w:t>
      </w:r>
      <w:r w:rsidRPr="00DA298F">
        <w:rPr>
          <w:color w:val="000000"/>
        </w:rPr>
        <w:fldChar w:fldCharType="end"/>
      </w:r>
      <w:r w:rsidRPr="00DA298F">
        <w:rPr>
          <w:color w:val="000000"/>
        </w:rPr>
        <w:t xml:space="preserve">. Fracking could create pathways for contaminants to get to groundwater. </w:t>
      </w:r>
      <w:r w:rsidR="00E72FA3">
        <w:rPr>
          <w:color w:val="000000"/>
        </w:rPr>
        <w:t>Fracking w</w:t>
      </w:r>
      <w:r w:rsidRPr="00DA298F">
        <w:rPr>
          <w:color w:val="000000"/>
        </w:rPr>
        <w:t xml:space="preserve">ell integrity is another possible </w:t>
      </w:r>
      <w:r w:rsidR="00F83CBF">
        <w:rPr>
          <w:color w:val="000000"/>
        </w:rPr>
        <w:t>issue for water quality,</w:t>
      </w:r>
      <w:r w:rsidRPr="00DA298F">
        <w:rPr>
          <w:color w:val="000000"/>
        </w:rPr>
        <w:t xml:space="preserve"> as poor integrity could allow the movement of methane to groundwater wells </w:t>
      </w:r>
      <w:r w:rsidRPr="00DA298F">
        <w:rPr>
          <w:color w:val="000000"/>
        </w:rPr>
        <w:fldChar w:fldCharType="begin"/>
      </w:r>
      <w:r w:rsidRPr="00DA298F">
        <w:rPr>
          <w:color w:val="000000"/>
        </w:rPr>
        <w:instrText xml:space="preserve"> ADDIN ZOTERO_ITEM CSL_CITATION {"citationID":"pdSmHdt0","properties":{"formattedCitation":"(Kuwayama et al., 2015)","plainCitation":"(Kuwayama et al., 2015)","noteIndex":0},"citationItems":[{"id":361,"uris":["http://zotero.org/users/10211539/items/KLXWFB27"],"itemData":{"id":361,"type":"article-journal","abstract":"The academic literature has lagged both industry and public opinion in measuring and characterizing potential water quantity and quality concerns related to hydraulic fracturing (fracking). However, the science behind fracking’s water impacts experienced its own boom during the 2010s. In this paper, we address this critical emerging environmental and energy issue, providing an overview of the current state of knowledge, with a particular focus on academic journal articles that have been published in the past five years. These studies have generally found that the water quantity impacts of shale gas and tight oil development are, on average, not significantly worse than for their conventional counterparts, though the specific location and timing of withdrawals for energy development matter. On the other hand, recent findings also suggest that the water quality concerns associated with fracking may be more serious than water quantity concerns.","container-title":"Current Sustainable/Renewable Energy Reports","DOI":"10.1007/s40518-014-0023-4","ISSN":"2196-3010","issue":"1","journalAbbreviation":"Curr Sustainable Renewable Energy Rep","language":"en","page":"17-24","source":"Springer Link","title":"Water Quality and Quantity Impacts of Hydraulic Fracturing","volume":"2","author":[{"family":"Kuwayama","given":"Yusuke"},{"family":"Olmstead","given":"Sheila"},{"family":"Krupnick","given":"Alan"}],"issued":{"date-parts":[["2015",3,1]]}}}],"schema":"https://github.com/citation-style-language/schema/raw/master/csl-citation.json"} </w:instrText>
      </w:r>
      <w:r w:rsidRPr="00DA298F">
        <w:rPr>
          <w:color w:val="000000"/>
        </w:rPr>
        <w:fldChar w:fldCharType="separate"/>
      </w:r>
      <w:r w:rsidRPr="00DA298F">
        <w:t>(Kuwayama et al., 2015)</w:t>
      </w:r>
      <w:r w:rsidRPr="00DA298F">
        <w:rPr>
          <w:color w:val="000000"/>
        </w:rPr>
        <w:fldChar w:fldCharType="end"/>
      </w:r>
      <w:r w:rsidRPr="00DA298F">
        <w:rPr>
          <w:color w:val="000000"/>
        </w:rPr>
        <w:t>.</w:t>
      </w:r>
      <w:r w:rsidRPr="00DA298F" w:rsidDel="008954CB">
        <w:rPr>
          <w:color w:val="000000"/>
        </w:rPr>
        <w:t xml:space="preserve"> </w:t>
      </w:r>
    </w:p>
    <w:p w14:paraId="16054F25" w14:textId="77777777" w:rsidR="0051527D" w:rsidRPr="00DA298F" w:rsidRDefault="0051527D" w:rsidP="0051527D">
      <w:pPr>
        <w:spacing w:line="480" w:lineRule="auto"/>
        <w:ind w:firstLine="720"/>
        <w:rPr>
          <w:color w:val="000000"/>
        </w:rPr>
      </w:pPr>
      <w:r w:rsidRPr="00DA298F">
        <w:rPr>
          <w:color w:val="000000"/>
        </w:rPr>
        <w:t xml:space="preserve">Many academics such as Howarth, Ingraffea, &amp; Engelder, believe that the risks outweigh the benefits and the practice should be stopped because of the risk to the environment (Howarth </w:t>
      </w:r>
      <w:r w:rsidRPr="00DA298F">
        <w:rPr>
          <w:color w:val="000000"/>
        </w:rPr>
        <w:lastRenderedPageBreak/>
        <w:t>et al., 2011). Significant amounts of water are needed for every well, around 20 million gallons on average (Howarth et al., 2011). Several chemicals and toxic additives, such as acids (hydrochloric acid) and solvents (aromatic hydrocarbons), are used in the fracking process, which is concerning for the health and safety of the public (Howarth et al., 2011; Adgate et al., 2014). There are also many worries about the impacts of fracking on environmental health, as multiple studies have shown impacts on air and water quality. </w:t>
      </w:r>
    </w:p>
    <w:p w14:paraId="64B9F4B0" w14:textId="451B82B9" w:rsidR="0051527D" w:rsidRPr="00DA298F" w:rsidRDefault="0051527D" w:rsidP="0051527D">
      <w:pPr>
        <w:spacing w:line="480" w:lineRule="auto"/>
        <w:ind w:firstLine="720"/>
        <w:rPr>
          <w:color w:val="000000"/>
        </w:rPr>
      </w:pPr>
      <w:r w:rsidRPr="00DA298F">
        <w:rPr>
          <w:color w:val="000000"/>
        </w:rPr>
        <w:t>The topic of fracking and water quality has received significant attention, leading to many papers, with significant growth in research in the 2010s</w:t>
      </w:r>
      <w:r>
        <w:rPr>
          <w:color w:val="000000"/>
        </w:rPr>
        <w:t xml:space="preserve"> after the start of the US fracking boom in 2010</w:t>
      </w:r>
      <w:r w:rsidRPr="00DA298F">
        <w:rPr>
          <w:color w:val="000000"/>
        </w:rPr>
        <w:t>. Much of the literature surrounding both fracking and water quality focuses not only on water quality</w:t>
      </w:r>
      <w:r>
        <w:rPr>
          <w:color w:val="000000"/>
        </w:rPr>
        <w:t>,</w:t>
      </w:r>
      <w:r w:rsidRPr="00DA298F">
        <w:rPr>
          <w:color w:val="000000"/>
        </w:rPr>
        <w:t xml:space="preserve"> but water quantity as well. A paper by Kuwayama et al. (2015) found that the impacts of fracking on water quantity is not significant, but this does not mean that specific locations are not significantly impacted </w:t>
      </w:r>
      <w:r w:rsidRPr="002C6499">
        <w:rPr>
          <w:color w:val="000000"/>
        </w:rPr>
        <w:t>(Kuwayama et al., 2015).</w:t>
      </w:r>
      <w:r w:rsidRPr="00DA298F">
        <w:rPr>
          <w:color w:val="000000"/>
        </w:rPr>
        <w:t xml:space="preserve"> The authors found that there is evidence from previous literature that water quality is significantly impacted by fracking </w:t>
      </w:r>
      <w:hyperlink r:id="rId13" w:history="1">
        <w:r w:rsidRPr="002C6499">
          <w:rPr>
            <w:color w:val="000000"/>
          </w:rPr>
          <w:t>(Kuwayama et al., 2015)</w:t>
        </w:r>
      </w:hyperlink>
      <w:r w:rsidRPr="002C6499">
        <w:rPr>
          <w:color w:val="000000"/>
        </w:rPr>
        <w:t>.</w:t>
      </w:r>
      <w:r w:rsidRPr="00DA298F">
        <w:rPr>
          <w:color w:val="000000"/>
        </w:rPr>
        <w:t xml:space="preserve"> Each well in the Marcellus Shale—which underlies Pennsylvania</w:t>
      </w:r>
      <w:r w:rsidR="005C6745">
        <w:rPr>
          <w:color w:val="000000"/>
        </w:rPr>
        <w:t xml:space="preserve"> and West Virginia</w:t>
      </w:r>
      <w:r w:rsidRPr="00DA298F">
        <w:rPr>
          <w:color w:val="000000"/>
        </w:rPr>
        <w:t xml:space="preserve">—requires 2 to 4 million gallons of water; the Barnett Shale </w:t>
      </w:r>
      <w:r w:rsidR="007024B6">
        <w:rPr>
          <w:color w:val="000000"/>
        </w:rPr>
        <w:t xml:space="preserve">(in north central Texas) </w:t>
      </w:r>
      <w:r w:rsidRPr="00DA298F">
        <w:rPr>
          <w:color w:val="000000"/>
        </w:rPr>
        <w:t xml:space="preserve">requires around 5 million gallons of water per well; and the median number of gallons for each well in the Denver-Julesburg Basin </w:t>
      </w:r>
      <w:r w:rsidR="007024B6">
        <w:rPr>
          <w:color w:val="000000"/>
        </w:rPr>
        <w:t>(</w:t>
      </w:r>
      <w:r w:rsidR="00B84082">
        <w:rPr>
          <w:color w:val="000000"/>
        </w:rPr>
        <w:t>underlying</w:t>
      </w:r>
      <w:r w:rsidR="002C34D5">
        <w:rPr>
          <w:color w:val="000000"/>
        </w:rPr>
        <w:t xml:space="preserve"> parts of</w:t>
      </w:r>
      <w:r w:rsidR="00B84082">
        <w:rPr>
          <w:color w:val="000000"/>
        </w:rPr>
        <w:t xml:space="preserve"> </w:t>
      </w:r>
      <w:r w:rsidR="002C34D5">
        <w:rPr>
          <w:color w:val="000000"/>
        </w:rPr>
        <w:t xml:space="preserve">Colorado, </w:t>
      </w:r>
      <w:r w:rsidR="00745C2C">
        <w:rPr>
          <w:color w:val="000000"/>
        </w:rPr>
        <w:t>Wyoming, and Nebraska</w:t>
      </w:r>
      <w:r w:rsidR="007024B6">
        <w:rPr>
          <w:color w:val="000000"/>
        </w:rPr>
        <w:t>)</w:t>
      </w:r>
      <w:r w:rsidRPr="00DA298F">
        <w:rPr>
          <w:color w:val="000000"/>
        </w:rPr>
        <w:t xml:space="preserve"> is 2.9 million </w:t>
      </w:r>
      <w:r w:rsidRPr="002C6499">
        <w:rPr>
          <w:color w:val="000000"/>
        </w:rPr>
        <w:t>(Kuwayama et al., 2015).</w:t>
      </w:r>
      <w:r w:rsidRPr="00DA298F">
        <w:rPr>
          <w:color w:val="000000"/>
        </w:rPr>
        <w:t xml:space="preserve"> Kuwayama et al. (2015) discussed fracking impacts on both surface and groundwater quality. Surface water can be affected through the release of “fracking fluid, flowback, or produced water, as well as liquid waste storage, treatment, and disposal” </w:t>
      </w:r>
      <w:r w:rsidRPr="002C6499">
        <w:rPr>
          <w:color w:val="000000"/>
        </w:rPr>
        <w:t>(Kuwayama et al., 2015).</w:t>
      </w:r>
      <w:r w:rsidRPr="00DA298F">
        <w:rPr>
          <w:color w:val="000000"/>
        </w:rPr>
        <w:t xml:space="preserve"> </w:t>
      </w:r>
    </w:p>
    <w:p w14:paraId="4CECF142" w14:textId="226CF6DB" w:rsidR="0051527D" w:rsidRPr="00DA298F" w:rsidRDefault="0051527D" w:rsidP="0051527D">
      <w:pPr>
        <w:spacing w:line="480" w:lineRule="auto"/>
        <w:rPr>
          <w:color w:val="000000"/>
        </w:rPr>
      </w:pPr>
      <w:r w:rsidRPr="00DA298F">
        <w:rPr>
          <w:color w:val="000000"/>
        </w:rPr>
        <w:tab/>
        <w:t xml:space="preserve">While there are a variety of studies that have been conducted on the environmental health impacts of fracking, including water quality, these studies have often focused on water pollution </w:t>
      </w:r>
      <w:r w:rsidRPr="00DA298F">
        <w:rPr>
          <w:color w:val="000000"/>
        </w:rPr>
        <w:lastRenderedPageBreak/>
        <w:t xml:space="preserve">broadly and not specifically on drinking water quality. A popular study from Vengosh et al. (2014), </w:t>
      </w:r>
      <w:r w:rsidRPr="00DA298F">
        <w:rPr>
          <w:i/>
          <w:iCs/>
          <w:color w:val="000000"/>
        </w:rPr>
        <w:t>A Critical Review of the Risks to Water Resources from Unconventional Shale Gas Development and Hydraulic Fracturing in the United States</w:t>
      </w:r>
      <w:r w:rsidRPr="00DA298F">
        <w:rPr>
          <w:color w:val="000000"/>
        </w:rPr>
        <w:t xml:space="preserve">, provides a comprehensive review of the impacts of fracking on water quality. Like the Kuwayama et al. (2015) study, Vengosh et al. (2014) looked at both groundwater and surface water </w:t>
      </w:r>
      <w:r w:rsidRPr="002C6499">
        <w:rPr>
          <w:color w:val="000000"/>
        </w:rPr>
        <w:t>(Vengosh et al., 2014).</w:t>
      </w:r>
      <w:r w:rsidRPr="00DA298F">
        <w:rPr>
          <w:color w:val="000000"/>
        </w:rPr>
        <w:t xml:space="preserve"> </w:t>
      </w:r>
      <w:r>
        <w:rPr>
          <w:color w:val="000000"/>
        </w:rPr>
        <w:t>In the Vengosh et al. (2014) study, s</w:t>
      </w:r>
      <w:r w:rsidRPr="00DA298F">
        <w:rPr>
          <w:color w:val="000000"/>
        </w:rPr>
        <w:t>tray gas contamination is a</w:t>
      </w:r>
      <w:r>
        <w:rPr>
          <w:color w:val="000000"/>
        </w:rPr>
        <w:t xml:space="preserve">n </w:t>
      </w:r>
      <w:r w:rsidRPr="00DA298F">
        <w:rPr>
          <w:color w:val="000000"/>
        </w:rPr>
        <w:t xml:space="preserve">issue that could impact drinking water wells </w:t>
      </w:r>
      <w:r w:rsidRPr="00C57F50">
        <w:rPr>
          <w:color w:val="000000"/>
        </w:rPr>
        <w:t>(Vengosh et al., 2014).</w:t>
      </w:r>
      <w:r w:rsidRPr="00DA298F">
        <w:rPr>
          <w:color w:val="000000"/>
        </w:rPr>
        <w:t xml:space="preserve"> Methane, ethane, and propane appear to be </w:t>
      </w:r>
      <w:r w:rsidR="00357057">
        <w:rPr>
          <w:color w:val="000000"/>
        </w:rPr>
        <w:t>most worrisome</w:t>
      </w:r>
      <w:r w:rsidRPr="00DA298F">
        <w:rPr>
          <w:color w:val="000000"/>
        </w:rPr>
        <w:t xml:space="preserve"> for stray gas contamination, as shallow aquifers can be contaminated by the gas itself or the fracturing fluids </w:t>
      </w:r>
      <w:r w:rsidRPr="00C57F50">
        <w:rPr>
          <w:color w:val="000000"/>
        </w:rPr>
        <w:t xml:space="preserve">(Vengosh et al., 2014). </w:t>
      </w:r>
      <w:r w:rsidRPr="00DA298F">
        <w:rPr>
          <w:color w:val="000000"/>
        </w:rPr>
        <w:t xml:space="preserve">Groundwater can also be contaminated with salts </w:t>
      </w:r>
      <w:r w:rsidRPr="00C57F50">
        <w:rPr>
          <w:color w:val="000000"/>
        </w:rPr>
        <w:t>(Vengosh et al., 2014)</w:t>
      </w:r>
      <w:r w:rsidRPr="00DA298F">
        <w:rPr>
          <w:color w:val="000000"/>
        </w:rPr>
        <w:t xml:space="preserve">. Surface water contamination can be impacted by hydraulic fracturing fluids which contain numerous chemicals that have the potential to pollute surface water. Spills, leaks, and wastewater disposal are another problem associated with water contamination from fracking </w:t>
      </w:r>
      <w:r w:rsidRPr="00C57F50">
        <w:rPr>
          <w:color w:val="000000"/>
        </w:rPr>
        <w:t>(Vengosh et al., 2014)</w:t>
      </w:r>
      <w:r w:rsidRPr="00DA298F">
        <w:rPr>
          <w:color w:val="000000"/>
        </w:rPr>
        <w:t>. Vengosh et al.</w:t>
      </w:r>
      <w:r>
        <w:rPr>
          <w:color w:val="000000"/>
        </w:rPr>
        <w:t xml:space="preserve"> (2014)</w:t>
      </w:r>
      <w:r w:rsidRPr="00DA298F">
        <w:rPr>
          <w:color w:val="000000"/>
        </w:rPr>
        <w:t xml:space="preserve"> also found evidence that there are possible long-term effects of unconventional well sites on water quality, even after they are no longer active—this shows the importance of studying both active and inactive well sites. Contamination of groundwater and surface water from fracking can lead to impacted private drinking water wells. </w:t>
      </w:r>
    </w:p>
    <w:p w14:paraId="38F04B57" w14:textId="4BFD4CFB" w:rsidR="0051527D" w:rsidRPr="00DA298F" w:rsidRDefault="0051527D" w:rsidP="0051527D">
      <w:pPr>
        <w:spacing w:line="480" w:lineRule="auto"/>
        <w:rPr>
          <w:color w:val="000000"/>
        </w:rPr>
      </w:pPr>
      <w:r w:rsidRPr="00DA298F">
        <w:rPr>
          <w:color w:val="000000"/>
        </w:rPr>
        <w:tab/>
        <w:t xml:space="preserve">There have been a few studies looking at impacts of hydraulic fracturing near private drinking water wells. Jasechko &amp; Perrone (2017) and Fontenot et al. (2013) both evaluated water quality in drinking water wells. Jasechko &amp; Perrone (2013) analyzed the entire United States and specifically focused on hydraulic fracturing. Fontenot et al. (2013) analyzed the Barnett Shale Formation in Texas and looked at natural gas extraction in general. The authors concluded that there is a need for more studies. Osborn et al. (2011) studied methane contamination of drinking water from conventional and unconventional wells in the Northeast United States. They found </w:t>
      </w:r>
      <w:r w:rsidRPr="00DA298F">
        <w:rPr>
          <w:color w:val="000000"/>
        </w:rPr>
        <w:lastRenderedPageBreak/>
        <w:t xml:space="preserve">possible evidence of </w:t>
      </w:r>
      <w:r w:rsidR="00C57F50">
        <w:rPr>
          <w:color w:val="000000"/>
        </w:rPr>
        <w:t>contamination but</w:t>
      </w:r>
      <w:r w:rsidRPr="00DA298F">
        <w:rPr>
          <w:color w:val="000000"/>
        </w:rPr>
        <w:t xml:space="preserve"> noted that more research is needed that also comes to the same conclusion </w:t>
      </w:r>
      <w:r w:rsidRPr="00C57F50">
        <w:rPr>
          <w:color w:val="000000"/>
        </w:rPr>
        <w:t xml:space="preserve">(Osborn et al., 2011). </w:t>
      </w:r>
      <w:r w:rsidRPr="00DA298F">
        <w:rPr>
          <w:color w:val="000000"/>
        </w:rPr>
        <w:t xml:space="preserve">Although there is literature on the impacts of fracking on drinking water quality, it is limited, mostly focusing on impacts to private drinking water wells. There are some articles that study how fracking impacts public water systems; however, it is still limited. A 2017 study by Hill &amp; Ma analyzed if shale gas development impacts drinking water quality in community water systems in Pennsylvania </w:t>
      </w:r>
      <w:r w:rsidRPr="00DA298F">
        <w:rPr>
          <w:color w:val="000000"/>
        </w:rPr>
        <w:fldChar w:fldCharType="begin"/>
      </w:r>
      <w:r w:rsidRPr="00DA298F">
        <w:rPr>
          <w:color w:val="000000"/>
        </w:rPr>
        <w:instrText xml:space="preserve"> ADDIN ZOTERO_ITEM CSL_CITATION {"citationID":"y7MxUGzz","properties":{"formattedCitation":"(Hill &amp; Ma, 2017)","plainCitation":"(Hill &amp; Ma, 2017)","noteIndex":0},"citationItems":[{"id":618,"uris":["http://zotero.org/users/10211539/items/L28F4AET"],"itemData":{"id":618,"type":"article-journal","container-title":"The American economic review","DOI":"10.1257/aer.p20171133","ISSN":"0002-8282","issue":"5","journalAbbreviation":"Am Econ Rev","note":"PMID: 29430021\nPMCID: PMC5804812","page":"522-525","source":"PubMed Central","title":"Shale Gas Development and Drinking Water Quality","volume":"107","author":[{"family":"Hill","given":"Elaine"},{"family":"Ma","given":"Lala"}],"issued":{"date-parts":[["2017",5]]}}}],"schema":"https://github.com/citation-style-language/schema/raw/master/csl-citation.json"} </w:instrText>
      </w:r>
      <w:r w:rsidRPr="00DA298F">
        <w:rPr>
          <w:color w:val="000000"/>
        </w:rPr>
        <w:fldChar w:fldCharType="separate"/>
      </w:r>
      <w:r w:rsidRPr="00DA298F">
        <w:t>(Hill &amp; Ma, 2017)</w:t>
      </w:r>
      <w:r w:rsidRPr="00DA298F">
        <w:rPr>
          <w:color w:val="000000"/>
        </w:rPr>
        <w:fldChar w:fldCharType="end"/>
      </w:r>
      <w:r w:rsidRPr="00DA298F">
        <w:rPr>
          <w:color w:val="000000"/>
        </w:rPr>
        <w:t xml:space="preserve">. The estimate was that “drilling an additional well pad within 1 km of groundwater intake locations increases gas-related contaminants by 1.5-2.7 percent, on average” </w:t>
      </w:r>
      <w:r w:rsidRPr="00DA298F">
        <w:rPr>
          <w:color w:val="000000"/>
        </w:rPr>
        <w:fldChar w:fldCharType="begin"/>
      </w:r>
      <w:r w:rsidRPr="00DA298F">
        <w:rPr>
          <w:color w:val="000000"/>
        </w:rPr>
        <w:instrText xml:space="preserve"> ADDIN ZOTERO_ITEM CSL_CITATION {"citationID":"Hq9SqW4g","properties":{"formattedCitation":"(Hill &amp; Ma, 2017)","plainCitation":"(Hill &amp; Ma, 2017)","noteIndex":0},"citationItems":[{"id":618,"uris":["http://zotero.org/users/10211539/items/L28F4AET"],"itemData":{"id":618,"type":"article-journal","container-title":"The American economic review","DOI":"10.1257/aer.p20171133","ISSN":"0002-8282","issue":"5","journalAbbreviation":"Am Econ Rev","note":"PMID: 29430021\nPMCID: PMC5804812","page":"522-525","source":"PubMed Central","title":"Shale Gas Development and Drinking Water Quality","volume":"107","author":[{"family":"Hill","given":"Elaine"},{"family":"Ma","given":"Lala"}],"issued":{"date-parts":[["2017",5]]}}}],"schema":"https://github.com/citation-style-language/schema/raw/master/csl-citation.json"} </w:instrText>
      </w:r>
      <w:r w:rsidRPr="00DA298F">
        <w:rPr>
          <w:color w:val="000000"/>
        </w:rPr>
        <w:fldChar w:fldCharType="separate"/>
      </w:r>
      <w:r w:rsidRPr="00DA298F">
        <w:t>(Hill &amp; Ma, 2017)</w:t>
      </w:r>
      <w:r w:rsidRPr="00DA298F">
        <w:rPr>
          <w:color w:val="000000"/>
        </w:rPr>
        <w:fldChar w:fldCharType="end"/>
      </w:r>
      <w:r w:rsidRPr="00DA298F">
        <w:rPr>
          <w:color w:val="000000"/>
        </w:rPr>
        <w:t xml:space="preserve">. The authors did conclude that more studies need to be done to understand the health impacts of the water contaminants </w:t>
      </w:r>
      <w:r w:rsidRPr="00DA298F">
        <w:rPr>
          <w:color w:val="000000"/>
        </w:rPr>
        <w:fldChar w:fldCharType="begin"/>
      </w:r>
      <w:r w:rsidRPr="00DA298F">
        <w:rPr>
          <w:color w:val="000000"/>
        </w:rPr>
        <w:instrText xml:space="preserve"> ADDIN ZOTERO_ITEM CSL_CITATION {"citationID":"5f66x9ho","properties":{"formattedCitation":"(Hill &amp; Ma, 2017)","plainCitation":"(Hill &amp; Ma, 2017)","noteIndex":0},"citationItems":[{"id":618,"uris":["http://zotero.org/users/10211539/items/L28F4AET"],"itemData":{"id":618,"type":"article-journal","container-title":"The American economic review","DOI":"10.1257/aer.p20171133","ISSN":"0002-8282","issue":"5","journalAbbreviation":"Am Econ Rev","note":"PMID: 29430021\nPMCID: PMC5804812","page":"522-525","source":"PubMed Central","title":"Shale Gas Development and Drinking Water Quality","volume":"107","author":[{"family":"Hill","given":"Elaine"},{"family":"Ma","given":"Lala"}],"issued":{"date-parts":[["2017",5]]}}}],"schema":"https://github.com/citation-style-language/schema/raw/master/csl-citation.json"} </w:instrText>
      </w:r>
      <w:r w:rsidRPr="00DA298F">
        <w:rPr>
          <w:color w:val="000000"/>
        </w:rPr>
        <w:fldChar w:fldCharType="separate"/>
      </w:r>
      <w:r w:rsidRPr="00DA298F">
        <w:t>(Hill &amp; Ma, 2017)</w:t>
      </w:r>
      <w:r w:rsidRPr="00DA298F">
        <w:rPr>
          <w:color w:val="000000"/>
        </w:rPr>
        <w:fldChar w:fldCharType="end"/>
      </w:r>
      <w:r w:rsidRPr="00DA298F">
        <w:rPr>
          <w:color w:val="000000"/>
        </w:rPr>
        <w:t xml:space="preserve">. </w:t>
      </w:r>
    </w:p>
    <w:p w14:paraId="758724B0" w14:textId="08ECF5DB" w:rsidR="0051527D" w:rsidRPr="00DA298F" w:rsidRDefault="0051527D" w:rsidP="0051527D">
      <w:pPr>
        <w:spacing w:line="480" w:lineRule="auto"/>
        <w:rPr>
          <w:color w:val="000000"/>
        </w:rPr>
      </w:pPr>
      <w:r w:rsidRPr="00DA298F">
        <w:rPr>
          <w:b/>
          <w:bCs/>
          <w:color w:val="000000"/>
        </w:rPr>
        <w:tab/>
      </w:r>
      <w:r w:rsidRPr="00DA298F">
        <w:rPr>
          <w:color w:val="000000"/>
        </w:rPr>
        <w:t xml:space="preserve">Several studies have been conducted that look at the impacts of fracking on public health. Adgate et al. (2014) analyzed several possible exposure pathways and health effects: occupational, air pollution, community exposure, water pollution, socioeconomic impacts, psychosocial effects, and human health </w:t>
      </w:r>
      <w:r w:rsidRPr="00C57F50">
        <w:rPr>
          <w:color w:val="000000"/>
        </w:rPr>
        <w:t>(Adgate et al., 2014).</w:t>
      </w:r>
      <w:r w:rsidRPr="00DA298F">
        <w:rPr>
          <w:color w:val="000000"/>
        </w:rPr>
        <w:t xml:space="preserve"> Although this study shows significant evidence of these impacts, they are hard to quantify. This is due to several uncertainties that Adgate et al. (2014) presents in their paper, for example frequency and duration of exposure (Adgate et al., 2014). This shows the need for more research into the relationship between public health and fracking. </w:t>
      </w:r>
    </w:p>
    <w:p w14:paraId="5C977D34" w14:textId="516DF66C" w:rsidR="0051527D" w:rsidRPr="00DA298F" w:rsidRDefault="0051527D" w:rsidP="0051527D">
      <w:pPr>
        <w:spacing w:line="480" w:lineRule="auto"/>
        <w:ind w:firstLine="720"/>
        <w:rPr>
          <w:color w:val="000000"/>
        </w:rPr>
      </w:pPr>
      <w:r w:rsidRPr="00DA298F">
        <w:rPr>
          <w:color w:val="000000"/>
        </w:rPr>
        <w:t xml:space="preserve">An analysis of literature about the impacts of unconventional natural gas development on environmental and public health conducted by Hays &amp; Shonkoff (2016) provides an insight into the scientific literature on the topic (Hays &amp; Shonkoff, 2016). The assessment provides valuable information on the state of the literature surrounding public health, water quality, and air quality. The results of the study show that 84% of the 685 studies found evidence of public health </w:t>
      </w:r>
      <w:r w:rsidRPr="00DA298F">
        <w:rPr>
          <w:color w:val="000000"/>
        </w:rPr>
        <w:lastRenderedPageBreak/>
        <w:t>hazards, while the rest of the studies found no statistically significant relationship (Hays &amp; Shonkoff, 2016). The results of the analysis of studies on water quality found that 69% of the studies found a potential positive association between unconventional natural gas development, whereas 31% found no statistically significant relationship (Hays &amp; Shonkoff, 2016).</w:t>
      </w:r>
      <w:r w:rsidR="00CB53F8">
        <w:rPr>
          <w:color w:val="000000"/>
        </w:rPr>
        <w:t xml:space="preserve"> </w:t>
      </w:r>
      <w:r w:rsidR="005E3D7A">
        <w:rPr>
          <w:color w:val="000000"/>
        </w:rPr>
        <w:t>Overall</w:t>
      </w:r>
      <w:r w:rsidR="006131B8">
        <w:rPr>
          <w:color w:val="000000"/>
        </w:rPr>
        <w:t>,</w:t>
      </w:r>
      <w:r w:rsidR="005E3D7A">
        <w:rPr>
          <w:color w:val="000000"/>
        </w:rPr>
        <w:t xml:space="preserve"> there is clear evidence </w:t>
      </w:r>
      <w:r w:rsidR="00E07B1A">
        <w:rPr>
          <w:color w:val="000000"/>
        </w:rPr>
        <w:t xml:space="preserve">that fracking impacts water quality and public health. </w:t>
      </w:r>
    </w:p>
    <w:p w14:paraId="3AAB2B1A" w14:textId="77777777" w:rsidR="0051527D" w:rsidRPr="00DA298F" w:rsidRDefault="0051527D" w:rsidP="0051527D">
      <w:pPr>
        <w:spacing w:line="480" w:lineRule="auto"/>
        <w:rPr>
          <w:color w:val="000000"/>
        </w:rPr>
      </w:pPr>
      <w:r w:rsidRPr="00DA298F">
        <w:rPr>
          <w:color w:val="000000"/>
        </w:rPr>
        <w:tab/>
      </w:r>
    </w:p>
    <w:p w14:paraId="53A15DE9" w14:textId="77777777" w:rsidR="0051527D" w:rsidRPr="001E509D" w:rsidRDefault="0051527D" w:rsidP="00A4399A">
      <w:pPr>
        <w:pStyle w:val="Heading3"/>
      </w:pPr>
      <w:bookmarkStart w:id="11" w:name="_Toc165287470"/>
      <w:r w:rsidRPr="001E509D">
        <w:t>Section 2.2.4. Comparison of Coal and Frackin</w:t>
      </w:r>
      <w:r>
        <w:t>g</w:t>
      </w:r>
      <w:bookmarkEnd w:id="11"/>
    </w:p>
    <w:p w14:paraId="709C88D6" w14:textId="618501A9" w:rsidR="0051527D" w:rsidRPr="00DA298F" w:rsidRDefault="0051527D" w:rsidP="0051527D">
      <w:pPr>
        <w:spacing w:line="480" w:lineRule="auto"/>
        <w:rPr>
          <w:color w:val="000000"/>
        </w:rPr>
      </w:pPr>
      <w:r w:rsidRPr="00DA298F">
        <w:rPr>
          <w:color w:val="000000"/>
        </w:rPr>
        <w:tab/>
        <w:t>There are few pieces of literature that compare coal mining and fracking in the United States. Through searching for literature, only two articles were found comparing coal and fracking</w:t>
      </w:r>
      <w:r>
        <w:rPr>
          <w:color w:val="000000"/>
        </w:rPr>
        <w:t>:</w:t>
      </w:r>
      <w:r w:rsidRPr="00DA298F">
        <w:rPr>
          <w:color w:val="000000"/>
        </w:rPr>
        <w:t xml:space="preserve"> a briefing paper and a study paper. The briefing paper comes from the Worldwatch Institute and is authored by Grubert &amp; Kitasei (2010), the paper is called </w:t>
      </w:r>
      <w:r w:rsidRPr="00DA298F">
        <w:rPr>
          <w:i/>
          <w:iCs/>
          <w:color w:val="000000"/>
        </w:rPr>
        <w:t>How Energy Choices Affect Fresh Water Supplies: A Comparison of U.S. Coal and Natural Gas</w:t>
      </w:r>
      <w:r w:rsidRPr="00DA298F">
        <w:rPr>
          <w:color w:val="000000"/>
        </w:rPr>
        <w:t xml:space="preserve">. </w:t>
      </w:r>
      <w:r>
        <w:rPr>
          <w:color w:val="000000"/>
        </w:rPr>
        <w:t>Importantly, t</w:t>
      </w:r>
      <w:r w:rsidRPr="00DA298F">
        <w:rPr>
          <w:color w:val="000000"/>
        </w:rPr>
        <w:t>his study was conducted before the fracking boom, so it only looked at</w:t>
      </w:r>
      <w:r w:rsidR="005B1FCE">
        <w:rPr>
          <w:color w:val="000000"/>
        </w:rPr>
        <w:t xml:space="preserve"> conventionally extracted</w:t>
      </w:r>
      <w:r w:rsidRPr="00DA298F">
        <w:rPr>
          <w:color w:val="000000"/>
        </w:rPr>
        <w:t xml:space="preserve"> natural gas. They determined that natural gas will likely be a better option, as it decreases air emissions and water usage </w:t>
      </w:r>
      <w:r w:rsidRPr="00C57F50">
        <w:rPr>
          <w:color w:val="000000"/>
        </w:rPr>
        <w:t>(Grubert &amp; Kitasei, 2010).</w:t>
      </w:r>
      <w:r w:rsidRPr="00DA298F">
        <w:rPr>
          <w:color w:val="000000"/>
        </w:rPr>
        <w:t xml:space="preserve"> The second paper from Jenner &amp; Lamadrid (2013) is titled </w:t>
      </w:r>
      <w:r w:rsidRPr="00DA298F">
        <w:rPr>
          <w:i/>
          <w:iCs/>
          <w:color w:val="000000"/>
        </w:rPr>
        <w:t>Shale gas vs. coal: Policy implications from environmental impact comparisons of shale gas, conventional gas, and coal on air, water, and land in the United States</w:t>
      </w:r>
      <w:r w:rsidRPr="00DA298F">
        <w:rPr>
          <w:color w:val="000000"/>
        </w:rPr>
        <w:t xml:space="preserve">. Jenner &amp; Lamadrid determined that conventional gas is the best option for energy, as it produces </w:t>
      </w:r>
      <w:r w:rsidR="00CB53F8">
        <w:rPr>
          <w:color w:val="000000"/>
        </w:rPr>
        <w:t>fewer</w:t>
      </w:r>
      <w:r w:rsidRPr="00DA298F">
        <w:rPr>
          <w:color w:val="000000"/>
        </w:rPr>
        <w:t xml:space="preserve"> emissions and requires less water </w:t>
      </w:r>
      <w:r w:rsidRPr="00C57F50">
        <w:rPr>
          <w:color w:val="000000"/>
        </w:rPr>
        <w:t>(Jenner &amp; Lamadrid, 2013).</w:t>
      </w:r>
      <w:r w:rsidRPr="00DA298F">
        <w:rPr>
          <w:color w:val="000000"/>
        </w:rPr>
        <w:t xml:space="preserve"> They determined that the conventional gas supply is decreasing, so </w:t>
      </w:r>
      <w:r w:rsidR="00F94A53">
        <w:rPr>
          <w:color w:val="000000"/>
        </w:rPr>
        <w:t>the</w:t>
      </w:r>
      <w:r w:rsidR="00EB262D">
        <w:rPr>
          <w:color w:val="000000"/>
        </w:rPr>
        <w:t>re is a</w:t>
      </w:r>
      <w:r w:rsidRPr="00DA298F">
        <w:rPr>
          <w:color w:val="000000"/>
        </w:rPr>
        <w:t xml:space="preserve"> need to determine if shale gas or coal is the better option. They recommend shale gas, as studies show fewer emissions and that the practice is more beneficial to public health </w:t>
      </w:r>
      <w:r w:rsidRPr="00C57F50">
        <w:rPr>
          <w:color w:val="000000"/>
        </w:rPr>
        <w:t>(Jenner &amp; Lamadrid, 2013)</w:t>
      </w:r>
      <w:r w:rsidRPr="00DA298F">
        <w:rPr>
          <w:color w:val="000000"/>
        </w:rPr>
        <w:t xml:space="preserve">. More research needs to be done in order to understand the comparison of coal mining and hydraulic fracturing in the </w:t>
      </w:r>
      <w:r w:rsidRPr="00DA298F">
        <w:rPr>
          <w:color w:val="000000"/>
        </w:rPr>
        <w:lastRenderedPageBreak/>
        <w:t>United States.</w:t>
      </w:r>
      <w:r>
        <w:rPr>
          <w:color w:val="000000"/>
        </w:rPr>
        <w:t xml:space="preserve"> As such, in this study I will be analyzing the relationships between coal mining and fracking and drinking water quality, to compare the differences and similarities between the two forms of extractive industry</w:t>
      </w:r>
      <w:r w:rsidR="00CC4A33">
        <w:rPr>
          <w:color w:val="000000"/>
        </w:rPr>
        <w:t xml:space="preserve">. </w:t>
      </w:r>
    </w:p>
    <w:p w14:paraId="1BAA8A04" w14:textId="77777777" w:rsidR="0051527D" w:rsidRDefault="0051527D" w:rsidP="0051527D">
      <w:pPr>
        <w:pStyle w:val="NormalWeb"/>
        <w:spacing w:before="0" w:beforeAutospacing="0" w:after="0" w:afterAutospacing="0" w:line="480" w:lineRule="auto"/>
        <w:rPr>
          <w:color w:val="000000"/>
        </w:rPr>
      </w:pPr>
    </w:p>
    <w:p w14:paraId="7F9C8C0D" w14:textId="4D062B35" w:rsidR="0051527D" w:rsidRPr="00A4399A" w:rsidRDefault="0051527D" w:rsidP="00A4399A">
      <w:pPr>
        <w:pStyle w:val="Heading2"/>
      </w:pPr>
      <w:bookmarkStart w:id="12" w:name="_Toc165287471"/>
      <w:r>
        <w:t xml:space="preserve">Section 2.3. </w:t>
      </w:r>
      <w:r w:rsidRPr="001E509D">
        <w:t>Methods</w:t>
      </w:r>
      <w:bookmarkEnd w:id="12"/>
    </w:p>
    <w:p w14:paraId="33B5CCAE" w14:textId="4A872B52" w:rsidR="0051527D" w:rsidRPr="002C7D10" w:rsidRDefault="0051527D" w:rsidP="0051527D">
      <w:pPr>
        <w:pStyle w:val="NormalWeb"/>
        <w:spacing w:before="0" w:beforeAutospacing="0" w:after="0" w:afterAutospacing="0" w:line="480" w:lineRule="auto"/>
        <w:ind w:firstLine="720"/>
      </w:pPr>
      <w:r w:rsidRPr="004F2C36">
        <w:rPr>
          <w:rStyle w:val="SubtitleChar"/>
          <w:b/>
          <w:bCs/>
          <w:i/>
          <w:iCs/>
          <w:color w:val="auto"/>
        </w:rPr>
        <w:t>Data</w:t>
      </w:r>
      <w:r w:rsidRPr="004F2C36">
        <w:rPr>
          <w:b/>
          <w:bCs/>
          <w:i/>
          <w:iCs/>
        </w:rPr>
        <w:t>.</w:t>
      </w:r>
      <w:r>
        <w:rPr>
          <w:b/>
          <w:bCs/>
          <w:i/>
          <w:iCs/>
          <w:color w:val="000000"/>
        </w:rPr>
        <w:t xml:space="preserve"> </w:t>
      </w:r>
      <w:r w:rsidRPr="002C7D10">
        <w:rPr>
          <w:color w:val="000000"/>
        </w:rPr>
        <w:t xml:space="preserve">Several datasets were compiled </w:t>
      </w:r>
      <w:r>
        <w:rPr>
          <w:color w:val="000000"/>
        </w:rPr>
        <w:t>to create a comprehensive dataset of fracking, coal mining, drinking water quality violations, and demographics for the years of 2010-2019</w:t>
      </w:r>
      <w:r w:rsidRPr="002C7D10">
        <w:rPr>
          <w:color w:val="000000"/>
        </w:rPr>
        <w:t>. Hydraulic fracturing well data was obtained from FracFocus, an organization that created a hydraulic fracturing chemical disclosure registry</w:t>
      </w:r>
      <w:r>
        <w:rPr>
          <w:color w:val="000000"/>
        </w:rPr>
        <w:t xml:space="preserve"> (FracFocus, 2023)</w:t>
      </w:r>
      <w:r w:rsidRPr="002C7D10">
        <w:rPr>
          <w:color w:val="000000"/>
        </w:rPr>
        <w:t xml:space="preserve">. Twenty-five separate CSV files were downloaded and appended together to create a full dataset of the well sites. The dataset recorded the state and county that a well was located </w:t>
      </w:r>
      <w:r w:rsidR="00CB53F8">
        <w:rPr>
          <w:color w:val="000000"/>
        </w:rPr>
        <w:t xml:space="preserve">in </w:t>
      </w:r>
      <w:r w:rsidRPr="002C7D10">
        <w:rPr>
          <w:color w:val="000000"/>
        </w:rPr>
        <w:t>using Federal Information Processing Series (FIPS) codes</w:t>
      </w:r>
      <w:r>
        <w:rPr>
          <w:color w:val="000000"/>
        </w:rPr>
        <w:t>—which identifies both the state and county of residence via a numeric code</w:t>
      </w:r>
      <w:r w:rsidRPr="002C7D10">
        <w:rPr>
          <w:color w:val="000000"/>
        </w:rPr>
        <w:t>. This dataset also includes the job start date for each well.</w:t>
      </w:r>
      <w:r>
        <w:rPr>
          <w:color w:val="000000"/>
        </w:rPr>
        <w:t xml:space="preserve"> To conduct analyses, the total number of fracking wells per county was calculated. Due to county boundary changes over time, FIPS codes had to be recoded for some of the observations and this was done after appending all the CSV files together.</w:t>
      </w:r>
      <w:r w:rsidR="00873A06">
        <w:rPr>
          <w:color w:val="000000"/>
        </w:rPr>
        <w:t xml:space="preserve"> S</w:t>
      </w:r>
      <w:r w:rsidR="00986EFC">
        <w:rPr>
          <w:color w:val="000000"/>
        </w:rPr>
        <w:t>ome counties had to be combined to be time consistent if a county split</w:t>
      </w:r>
      <w:r w:rsidR="00960DBB">
        <w:rPr>
          <w:color w:val="000000"/>
        </w:rPr>
        <w:t xml:space="preserve"> in a later year.</w:t>
      </w:r>
      <w:r>
        <w:rPr>
          <w:color w:val="000000"/>
        </w:rPr>
        <w:t xml:space="preserve"> A count variable was created</w:t>
      </w:r>
      <w:r w:rsidR="00CB53F8">
        <w:rPr>
          <w:color w:val="000000"/>
        </w:rPr>
        <w:t>;</w:t>
      </w:r>
      <w:r>
        <w:rPr>
          <w:color w:val="000000"/>
        </w:rPr>
        <w:t xml:space="preserve"> each observation was assigned the value 1. The data was collapsed by county, summing the count variable to determine the number of fracking well sites in a county. </w:t>
      </w:r>
    </w:p>
    <w:p w14:paraId="6079EFB9" w14:textId="653BCD8C" w:rsidR="0051527D" w:rsidRPr="002C7D10" w:rsidRDefault="0051527D" w:rsidP="0051527D">
      <w:pPr>
        <w:pStyle w:val="NormalWeb"/>
        <w:spacing w:before="0" w:beforeAutospacing="0" w:after="0" w:afterAutospacing="0" w:line="480" w:lineRule="auto"/>
        <w:ind w:firstLine="720"/>
      </w:pPr>
      <w:r w:rsidRPr="002C7D10">
        <w:rPr>
          <w:color w:val="000000"/>
        </w:rPr>
        <w:t xml:space="preserve">Data from the American Community Survey (ACS) were extracted from the Integrated Public Use Microdata Series </w:t>
      </w:r>
      <w:r w:rsidR="002B37AA">
        <w:rPr>
          <w:color w:val="000000"/>
        </w:rPr>
        <w:t>–</w:t>
      </w:r>
      <w:r w:rsidRPr="002C7D10">
        <w:rPr>
          <w:color w:val="000000"/>
        </w:rPr>
        <w:t xml:space="preserve"> National Historical Geographical Information System (IPUMS-NHGIS)</w:t>
      </w:r>
      <w:r>
        <w:rPr>
          <w:color w:val="000000"/>
        </w:rPr>
        <w:t xml:space="preserve"> (Manson et al., 2023)</w:t>
      </w:r>
      <w:r w:rsidRPr="002C7D10">
        <w:rPr>
          <w:color w:val="000000"/>
        </w:rPr>
        <w:t xml:space="preserve">. ACS data was taken for the years 2008-2012, 2009-2013, 2010-2014, 2011-2015, 2012-2016, 2013-2017, 2014-2018, 2015-2019, 2016-2020, and 2017-2021. </w:t>
      </w:r>
      <w:r>
        <w:rPr>
          <w:color w:val="000000"/>
        </w:rPr>
        <w:lastRenderedPageBreak/>
        <w:t xml:space="preserve">The five-year estimates were used due to the survey being conducted on a rolling sampling structure. The one-year estimates are much less accurate, especially for smaller geographical areas and population groups, such as rural counties (US Census Bureau, 2017). </w:t>
      </w:r>
      <w:r w:rsidRPr="002C7D10">
        <w:rPr>
          <w:color w:val="000000"/>
        </w:rPr>
        <w:t xml:space="preserve">All data was extracted at the county level. </w:t>
      </w:r>
      <w:r>
        <w:rPr>
          <w:color w:val="000000"/>
        </w:rPr>
        <w:t xml:space="preserve">A year variable was created for each of the binned years and coded as the midpoint year (ex. 2008-2012=2010). </w:t>
      </w:r>
      <w:r w:rsidRPr="002C7D10">
        <w:rPr>
          <w:color w:val="000000"/>
        </w:rPr>
        <w:t xml:space="preserve">The variables total population, race, poverty, income, and education were </w:t>
      </w:r>
      <w:r>
        <w:rPr>
          <w:color w:val="000000"/>
        </w:rPr>
        <w:t>kept</w:t>
      </w:r>
      <w:r w:rsidRPr="002C7D10">
        <w:rPr>
          <w:color w:val="000000"/>
        </w:rPr>
        <w:t>.</w:t>
      </w:r>
      <w:r>
        <w:rPr>
          <w:color w:val="000000"/>
        </w:rPr>
        <w:t xml:space="preserve"> The data for all years was appended together into a full demographic dataset. </w:t>
      </w:r>
      <w:r w:rsidRPr="002C7D10">
        <w:rPr>
          <w:color w:val="000000"/>
        </w:rPr>
        <w:t>A 2020 national county-level shapefile was also extracted from IPUMS-NHGIS</w:t>
      </w:r>
      <w:r>
        <w:rPr>
          <w:color w:val="000000"/>
        </w:rPr>
        <w:t xml:space="preserve"> to facilitate spatial modeling</w:t>
      </w:r>
      <w:r w:rsidRPr="002C7D10">
        <w:rPr>
          <w:color w:val="000000"/>
        </w:rPr>
        <w:t>. </w:t>
      </w:r>
    </w:p>
    <w:p w14:paraId="40EE751B" w14:textId="77777777" w:rsidR="0051527D" w:rsidRPr="002C7D10" w:rsidRDefault="0051527D" w:rsidP="0051527D">
      <w:pPr>
        <w:pStyle w:val="NormalWeb"/>
        <w:spacing w:before="0" w:beforeAutospacing="0" w:after="0" w:afterAutospacing="0" w:line="480" w:lineRule="auto"/>
        <w:ind w:firstLine="720"/>
      </w:pPr>
      <w:r w:rsidRPr="002C7D10">
        <w:rPr>
          <w:color w:val="000000"/>
        </w:rPr>
        <w:t>The coal mine site data was obtained from the Mine Safety and Health Administration, through the Mine Data Retrieval System</w:t>
      </w:r>
      <w:r>
        <w:rPr>
          <w:color w:val="000000"/>
        </w:rPr>
        <w:t xml:space="preserve"> (MSHA, 2023)</w:t>
      </w:r>
      <w:r w:rsidRPr="002C7D10">
        <w:rPr>
          <w:color w:val="000000"/>
        </w:rPr>
        <w:t xml:space="preserve">. This data provides information on all types of mines in the United States, including coal. </w:t>
      </w:r>
      <w:r>
        <w:rPr>
          <w:color w:val="000000"/>
        </w:rPr>
        <w:t xml:space="preserve">The dataset begins in 1970 and is updated every Friday. </w:t>
      </w:r>
      <w:r w:rsidRPr="002C7D10">
        <w:rPr>
          <w:color w:val="000000"/>
        </w:rPr>
        <w:t>All mines that were not coal mines were removed from the dataset</w:t>
      </w:r>
      <w:r>
        <w:rPr>
          <w:color w:val="000000"/>
        </w:rPr>
        <w:t xml:space="preserve"> and</w:t>
      </w:r>
      <w:r w:rsidRPr="002C7D10">
        <w:rPr>
          <w:color w:val="000000"/>
        </w:rPr>
        <w:t xml:space="preserve"> FIPS codes were used to identify the county each mine was located</w:t>
      </w:r>
      <w:r w:rsidR="00CB53F8">
        <w:rPr>
          <w:color w:val="000000"/>
        </w:rPr>
        <w:t xml:space="preserve"> in</w:t>
      </w:r>
      <w:r w:rsidRPr="002C7D10">
        <w:rPr>
          <w:color w:val="000000"/>
        </w:rPr>
        <w:t>.</w:t>
      </w:r>
      <w:r>
        <w:rPr>
          <w:color w:val="000000"/>
        </w:rPr>
        <w:t xml:space="preserve"> To facilitate analyses, the cumulative number of coal mines per county was calculated. </w:t>
      </w:r>
    </w:p>
    <w:p w14:paraId="170F720A" w14:textId="172C3B64" w:rsidR="0051527D" w:rsidRDefault="0051527D" w:rsidP="0051527D">
      <w:pPr>
        <w:spacing w:line="480" w:lineRule="auto"/>
        <w:ind w:firstLine="720"/>
        <w:rPr>
          <w:color w:val="000000"/>
        </w:rPr>
      </w:pPr>
      <w:r w:rsidRPr="00C3206E">
        <w:rPr>
          <w:color w:val="000000"/>
        </w:rPr>
        <w:t>Drinking water quality data was retrieved from the United States Environmental Protection Agency (EPA) Safe Drinking Water Information System (SDWIS)</w:t>
      </w:r>
      <w:r>
        <w:rPr>
          <w:color w:val="000000"/>
        </w:rPr>
        <w:t xml:space="preserve"> (EPA, 2023</w:t>
      </w:r>
      <w:r w:rsidR="00FD29A3">
        <w:rPr>
          <w:color w:val="000000"/>
        </w:rPr>
        <w:t>a</w:t>
      </w:r>
      <w:r>
        <w:rPr>
          <w:color w:val="000000"/>
        </w:rPr>
        <w:t>)</w:t>
      </w:r>
      <w:r w:rsidRPr="00C3206E">
        <w:rPr>
          <w:color w:val="000000"/>
        </w:rPr>
        <w:t>. The Violations and Water System Summary datasets were used</w:t>
      </w:r>
      <w:r>
        <w:rPr>
          <w:color w:val="000000"/>
        </w:rPr>
        <w:t xml:space="preserve"> to create the dataset</w:t>
      </w:r>
      <w:r w:rsidRPr="00C3206E">
        <w:rPr>
          <w:color w:val="000000"/>
        </w:rPr>
        <w:t>. The Violations dataset required an advanced search</w:t>
      </w:r>
      <w:r>
        <w:rPr>
          <w:color w:val="000000"/>
        </w:rPr>
        <w:t xml:space="preserve">, and the search terms </w:t>
      </w:r>
      <w:r w:rsidR="00CB53F8">
        <w:rPr>
          <w:color w:val="000000"/>
        </w:rPr>
        <w:t>included</w:t>
      </w:r>
      <w:r>
        <w:rPr>
          <w:color w:val="000000"/>
        </w:rPr>
        <w:t xml:space="preserve"> health</w:t>
      </w:r>
      <w:r w:rsidR="00CB53F8">
        <w:rPr>
          <w:color w:val="000000"/>
        </w:rPr>
        <w:t>-</w:t>
      </w:r>
      <w:r>
        <w:rPr>
          <w:color w:val="000000"/>
        </w:rPr>
        <w:t>based</w:t>
      </w:r>
      <w:r w:rsidR="00CB53F8">
        <w:rPr>
          <w:color w:val="000000"/>
        </w:rPr>
        <w:t xml:space="preserve"> violations</w:t>
      </w:r>
      <w:r>
        <w:rPr>
          <w:color w:val="000000"/>
        </w:rPr>
        <w:t>, national</w:t>
      </w:r>
      <w:r w:rsidR="00CB53F8">
        <w:rPr>
          <w:color w:val="000000"/>
        </w:rPr>
        <w:t xml:space="preserve"> scope</w:t>
      </w:r>
      <w:r>
        <w:rPr>
          <w:color w:val="000000"/>
        </w:rPr>
        <w:t xml:space="preserve">, located in a community water system (CWS), and active water systems at that time. This was repeated for years 2010 to 2019. In the initial dataset each observation represents a violation. To link violations to their system and county, the 2020 water system summary dataset was downloaded and merged with the violations datasets. Some county FIPS codes had </w:t>
      </w:r>
      <w:r>
        <w:rPr>
          <w:color w:val="000000"/>
        </w:rPr>
        <w:lastRenderedPageBreak/>
        <w:t>to be recoded, as the county FIPS code had changed</w:t>
      </w:r>
      <w:r w:rsidR="00A1787C">
        <w:rPr>
          <w:color w:val="000000"/>
        </w:rPr>
        <w:t xml:space="preserve"> or the county split</w:t>
      </w:r>
      <w:r>
        <w:rPr>
          <w:color w:val="000000"/>
        </w:rPr>
        <w:t xml:space="preserve"> over the time period</w:t>
      </w:r>
      <w:r w:rsidR="00A1787C">
        <w:rPr>
          <w:color w:val="000000"/>
        </w:rPr>
        <w:t xml:space="preserve"> of the study</w:t>
      </w:r>
      <w:r>
        <w:rPr>
          <w:color w:val="000000"/>
        </w:rPr>
        <w:t xml:space="preserve">. The specific FIPS code changes are shown in Table A.1. in the appendix. </w:t>
      </w:r>
    </w:p>
    <w:p w14:paraId="4696AC52" w14:textId="534BFB73" w:rsidR="0051527D" w:rsidRDefault="0051527D" w:rsidP="0051527D">
      <w:pPr>
        <w:spacing w:line="480" w:lineRule="auto"/>
        <w:ind w:firstLine="720"/>
        <w:rPr>
          <w:color w:val="000000"/>
        </w:rPr>
      </w:pPr>
      <w:r w:rsidRPr="004F2C36">
        <w:rPr>
          <w:b/>
          <w:bCs/>
          <w:i/>
          <w:iCs/>
        </w:rPr>
        <w:t>Independent Variables</w:t>
      </w:r>
      <w:r>
        <w:rPr>
          <w:b/>
          <w:bCs/>
          <w:i/>
          <w:iCs/>
          <w:color w:val="000000"/>
        </w:rPr>
        <w:t xml:space="preserve">. </w:t>
      </w:r>
      <w:r>
        <w:rPr>
          <w:color w:val="000000"/>
        </w:rPr>
        <w:t>In order to conduct regression modeling, several variables were used and/or created. In terms of the independent variables for coal mining and fracking, I estimate</w:t>
      </w:r>
      <w:r w:rsidR="00103597">
        <w:rPr>
          <w:color w:val="000000"/>
        </w:rPr>
        <w:t>d</w:t>
      </w:r>
      <w:r>
        <w:rPr>
          <w:color w:val="000000"/>
        </w:rPr>
        <w:t xml:space="preserve"> models using continuous measures of the total count of mines or fracking sites. Further, two new binary variables were created for coal mines and fracking. If coal mines or fracking sites w</w:t>
      </w:r>
      <w:r w:rsidR="00CB53F8">
        <w:rPr>
          <w:color w:val="000000"/>
        </w:rPr>
        <w:t>ere</w:t>
      </w:r>
      <w:r>
        <w:rPr>
          <w:color w:val="000000"/>
        </w:rPr>
        <w:t xml:space="preserve"> coded as 1, they were present in a county. If they were not present, </w:t>
      </w:r>
      <w:r w:rsidR="00CB53F8">
        <w:rPr>
          <w:color w:val="000000"/>
        </w:rPr>
        <w:t>they</w:t>
      </w:r>
      <w:r>
        <w:rPr>
          <w:color w:val="000000"/>
        </w:rPr>
        <w:t xml:space="preserve"> w</w:t>
      </w:r>
      <w:r w:rsidR="00CB53F8">
        <w:rPr>
          <w:color w:val="000000"/>
        </w:rPr>
        <w:t>ere</w:t>
      </w:r>
      <w:r>
        <w:rPr>
          <w:color w:val="000000"/>
        </w:rPr>
        <w:t xml:space="preserve"> coded as 0. Therefore, there were binary and continuous versions of the coal mine and fracking site variables.</w:t>
      </w:r>
    </w:p>
    <w:p w14:paraId="1D5D9298" w14:textId="77777777" w:rsidR="0051527D" w:rsidRDefault="0051527D" w:rsidP="0051527D">
      <w:pPr>
        <w:spacing w:line="480" w:lineRule="auto"/>
        <w:ind w:firstLine="720"/>
        <w:rPr>
          <w:color w:val="000000"/>
        </w:rPr>
      </w:pPr>
      <w:r w:rsidRPr="004F2C36">
        <w:rPr>
          <w:b/>
          <w:bCs/>
          <w:i/>
          <w:iCs/>
        </w:rPr>
        <w:t>Dependent Variables</w:t>
      </w:r>
      <w:r>
        <w:rPr>
          <w:b/>
          <w:bCs/>
          <w:i/>
          <w:iCs/>
          <w:color w:val="000000"/>
        </w:rPr>
        <w:t>.</w:t>
      </w:r>
      <w:r>
        <w:rPr>
          <w:color w:val="000000"/>
        </w:rPr>
        <w:t xml:space="preserve"> </w:t>
      </w:r>
      <w:r>
        <w:t xml:space="preserve">The drinking water quality violations took on three different forms, continuous, binary, and threshold. The continuous version was the number of violations in a county. The binary variable was coded as 1 if a drinking water quality violation was present and coded 0 if it was not. The threshold variable was created using the median number of violations present. The median was determined to be 5. If a county had more than 5 violations, it was coded as 1. If a county had less than 5 it was coded as 0. </w:t>
      </w:r>
    </w:p>
    <w:p w14:paraId="29CD8BAA" w14:textId="47D498E0" w:rsidR="0051527D" w:rsidRPr="001E509D" w:rsidRDefault="0051527D" w:rsidP="0051527D">
      <w:pPr>
        <w:spacing w:line="480" w:lineRule="auto"/>
        <w:ind w:firstLine="720"/>
        <w:rPr>
          <w:b/>
          <w:bCs/>
          <w:color w:val="000000"/>
        </w:rPr>
      </w:pPr>
      <w:r w:rsidRPr="004F2C36">
        <w:rPr>
          <w:b/>
          <w:bCs/>
          <w:i/>
          <w:iCs/>
        </w:rPr>
        <w:t>Control Variables</w:t>
      </w:r>
      <w:r>
        <w:rPr>
          <w:b/>
          <w:bCs/>
          <w:i/>
          <w:iCs/>
          <w:color w:val="000000"/>
        </w:rPr>
        <w:t>.</w:t>
      </w:r>
      <w:r>
        <w:rPr>
          <w:b/>
          <w:bCs/>
          <w:color w:val="000000"/>
        </w:rPr>
        <w:t xml:space="preserve"> </w:t>
      </w:r>
      <w:r>
        <w:t xml:space="preserve">For all the models, percent Black, percent Latino, percent with a bachelor’s degree, poverty rate, total population (per thousand) and year were included. These variables were chosen as they are viewed as likely confounders, meaning they are likely </w:t>
      </w:r>
      <w:r w:rsidR="000E046C">
        <w:t>influencing</w:t>
      </w:r>
      <w:r>
        <w:t xml:space="preserve"> both the independent and dependent variables in this study. </w:t>
      </w:r>
      <w:r w:rsidR="00586730">
        <w:t xml:space="preserve">The variables </w:t>
      </w:r>
      <w:r w:rsidR="00CC7005">
        <w:t xml:space="preserve">were chosen due to research </w:t>
      </w:r>
      <w:r w:rsidR="00B04388">
        <w:t xml:space="preserve">on </w:t>
      </w:r>
      <w:r w:rsidR="007F4D5B">
        <w:t>the demographics of those who live near coal and fracking sites</w:t>
      </w:r>
      <w:r w:rsidR="009507CB">
        <w:t>, as well as those who experience a greater degree of water quality violations independent of proximity to resource extraction</w:t>
      </w:r>
      <w:r w:rsidR="007F4D5B">
        <w:t>.</w:t>
      </w:r>
      <w:r w:rsidR="00E62288">
        <w:t xml:space="preserve"> Research has shown that </w:t>
      </w:r>
      <w:r w:rsidR="000C3F03">
        <w:t xml:space="preserve">environmental harms tend to be closer to people of lower socioeconomic status or </w:t>
      </w:r>
      <w:r w:rsidR="00E714B4">
        <w:t>a marginalized race (</w:t>
      </w:r>
      <w:r w:rsidR="00C44FF7">
        <w:t>Brulle</w:t>
      </w:r>
      <w:r w:rsidR="00BD77DA">
        <w:t xml:space="preserve"> &amp; Pellow, 2005</w:t>
      </w:r>
      <w:r w:rsidR="00A91C39">
        <w:t xml:space="preserve">; Evans &amp; </w:t>
      </w:r>
      <w:r w:rsidR="00A91C39">
        <w:lastRenderedPageBreak/>
        <w:t>Kan</w:t>
      </w:r>
      <w:r w:rsidR="00462E1B">
        <w:t>trowitz, 2002</w:t>
      </w:r>
      <w:r w:rsidR="00BD77DA">
        <w:t>).</w:t>
      </w:r>
      <w:r w:rsidR="007F4D5B">
        <w:t xml:space="preserve"> </w:t>
      </w:r>
      <w:r w:rsidR="005018CA">
        <w:t>There is also research that</w:t>
      </w:r>
      <w:r w:rsidR="005508BD">
        <w:t xml:space="preserve"> shows that</w:t>
      </w:r>
      <w:r w:rsidR="00BB0523">
        <w:t xml:space="preserve"> minorities</w:t>
      </w:r>
      <w:r w:rsidR="005508BD">
        <w:t xml:space="preserve"> and</w:t>
      </w:r>
      <w:r w:rsidR="00BB0523">
        <w:t xml:space="preserve"> people of</w:t>
      </w:r>
      <w:r w:rsidR="005508BD">
        <w:t xml:space="preserve"> </w:t>
      </w:r>
      <w:r w:rsidR="00331F5B">
        <w:t>lower socioeconomic status are more likely to experience drinking water quality violations (</w:t>
      </w:r>
      <w:r w:rsidR="00F17853">
        <w:t xml:space="preserve">Schaider et al., 2019; </w:t>
      </w:r>
      <w:r w:rsidR="00BB0523">
        <w:t>McDonal</w:t>
      </w:r>
      <w:r w:rsidR="000C127F">
        <w:t xml:space="preserve">d &amp; Jones, 2018; </w:t>
      </w:r>
      <w:r w:rsidR="009214E4">
        <w:t>Switzer &amp; Teodoro</w:t>
      </w:r>
      <w:r w:rsidR="00137218">
        <w:t>, 2018</w:t>
      </w:r>
      <w:r w:rsidR="00C2337E">
        <w:t>).</w:t>
      </w:r>
    </w:p>
    <w:p w14:paraId="50BF746B" w14:textId="3F9007B8" w:rsidR="007243CE" w:rsidRPr="000D267A" w:rsidRDefault="0051527D" w:rsidP="0051527D">
      <w:pPr>
        <w:spacing w:line="480" w:lineRule="auto"/>
        <w:rPr>
          <w:color w:val="000000"/>
        </w:rPr>
      </w:pPr>
      <w:r>
        <w:rPr>
          <w:color w:val="000000"/>
        </w:rPr>
        <w:tab/>
      </w:r>
      <w:r w:rsidRPr="004F2C36">
        <w:rPr>
          <w:b/>
          <w:bCs/>
          <w:i/>
          <w:iCs/>
        </w:rPr>
        <w:t xml:space="preserve">Analytic Approach. </w:t>
      </w:r>
      <w:r>
        <w:rPr>
          <w:color w:val="000000"/>
        </w:rPr>
        <w:t>The datasets were all combined and collapsed by FIPS and year (2010-2019). The race, education, and poverty variables were transformed into a percentage. The recodes of the FIPS codes were run again to ensure that all FIPS codes were coded properly before creating the spatial weights matrices. There were two separate geographies used in the analysis. One included all states and counties in the United States. The second, which I call state-limited, is limited to only the states in which fracking and/or coal mining occurs. All states that do not have either were removed from this state-limited analysis.</w:t>
      </w:r>
      <w:r w:rsidR="00570532">
        <w:rPr>
          <w:color w:val="000000"/>
        </w:rPr>
        <w:t xml:space="preserve"> The states that were kept are shown in red in Figure </w:t>
      </w:r>
      <w:r w:rsidR="00665591">
        <w:rPr>
          <w:color w:val="000000"/>
        </w:rPr>
        <w:t>2. 2..</w:t>
      </w:r>
    </w:p>
    <w:p w14:paraId="349A29AC" w14:textId="77777777" w:rsidR="00535389" w:rsidRDefault="007243CE" w:rsidP="00535389">
      <w:pPr>
        <w:keepNext/>
      </w:pPr>
      <w:r>
        <w:rPr>
          <w:noProof/>
        </w:rPr>
        <w:drawing>
          <wp:inline distT="0" distB="0" distL="0" distR="0" wp14:anchorId="38A76C1A" wp14:editId="717BF08D">
            <wp:extent cx="5591175" cy="3219450"/>
            <wp:effectExtent l="0" t="0" r="9525" b="0"/>
            <wp:docPr id="2" name="Picture 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the united states&#10;&#10;Description automatically generated"/>
                    <pic:cNvPicPr/>
                  </pic:nvPicPr>
                  <pic:blipFill rotWithShape="1">
                    <a:blip r:embed="rId14"/>
                    <a:srcRect l="4167" t="6066" r="1762" b="52092"/>
                    <a:stretch/>
                  </pic:blipFill>
                  <pic:spPr bwMode="auto">
                    <a:xfrm>
                      <a:off x="0" y="0"/>
                      <a:ext cx="5591175" cy="3219450"/>
                    </a:xfrm>
                    <a:prstGeom prst="rect">
                      <a:avLst/>
                    </a:prstGeom>
                    <a:ln>
                      <a:noFill/>
                    </a:ln>
                    <a:extLst>
                      <a:ext uri="{53640926-AAD7-44D8-BBD7-CCE9431645EC}">
                        <a14:shadowObscured xmlns:a14="http://schemas.microsoft.com/office/drawing/2010/main"/>
                      </a:ext>
                    </a:extLst>
                  </pic:spPr>
                </pic:pic>
              </a:graphicData>
            </a:graphic>
          </wp:inline>
        </w:drawing>
      </w:r>
    </w:p>
    <w:p w14:paraId="2BC33C63" w14:textId="6889F61F" w:rsidR="007243CE" w:rsidRPr="005B6D47" w:rsidRDefault="00535389" w:rsidP="007D1D1A">
      <w:pPr>
        <w:pStyle w:val="Figure"/>
        <w:rPr>
          <w:color w:val="000000"/>
        </w:rPr>
      </w:pPr>
      <w:r w:rsidRPr="005B6D47">
        <w:rPr>
          <w:b/>
          <w:bCs/>
        </w:rPr>
        <w:t xml:space="preserve">Figure </w:t>
      </w:r>
      <w:r w:rsidR="00C641B6" w:rsidRPr="005B6D47">
        <w:rPr>
          <w:b/>
          <w:bCs/>
        </w:rPr>
        <w:t>2.2.</w:t>
      </w:r>
      <w:r w:rsidR="00C641B6" w:rsidRPr="005B6D47">
        <w:t xml:space="preserve"> States</w:t>
      </w:r>
      <w:r w:rsidR="008C2A11">
        <w:t xml:space="preserve"> with coal and/or fracking</w:t>
      </w:r>
    </w:p>
    <w:p w14:paraId="7DEC5307" w14:textId="77777777" w:rsidR="000A4B82" w:rsidRPr="00F508FB" w:rsidRDefault="000A4B82" w:rsidP="00B35FB8">
      <w:pPr>
        <w:spacing w:line="480" w:lineRule="auto"/>
        <w:ind w:firstLine="720"/>
      </w:pPr>
    </w:p>
    <w:p w14:paraId="7733AE31" w14:textId="3BEA2125" w:rsidR="0060794C" w:rsidRDefault="0051527D" w:rsidP="000A4B82">
      <w:pPr>
        <w:spacing w:line="480" w:lineRule="auto"/>
        <w:ind w:firstLine="720"/>
      </w:pPr>
      <w:r>
        <w:t xml:space="preserve">Stata was used to run multiple regression models. These regressions helped to determine the relationship between health-based drinking water quality violations and coal mines and </w:t>
      </w:r>
      <w:r>
        <w:lastRenderedPageBreak/>
        <w:t xml:space="preserve">fracking. A spatial econometric model known as a spatial lag of X model (SLX), was used to control for spatial spillover effects. </w:t>
      </w:r>
      <w:r w:rsidR="001D6FE4">
        <w:t xml:space="preserve">SLX </w:t>
      </w:r>
      <w:r w:rsidR="00D968A4">
        <w:t xml:space="preserve">accounts for local spillover effects, rather than global. </w:t>
      </w:r>
      <w:r>
        <w:t xml:space="preserve">This form of model includes spatial lags of all independent variables and is </w:t>
      </w:r>
      <w:r w:rsidR="00CB53F8">
        <w:t xml:space="preserve">a </w:t>
      </w:r>
      <w:r>
        <w:t>recommend</w:t>
      </w:r>
      <w:r w:rsidR="00CB53F8">
        <w:t>ed</w:t>
      </w:r>
      <w:r>
        <w:t xml:space="preserve"> starting point for applied spatial econometrics (Vega &amp; Elhorst, 2015). The standard errors were cluster-robust and a queen’s first order contiguity spatial weights matrices was used. A total of 24 regression models were run. 12 of the models were for the national scale analysis and the other 12 models were for the state-limited analysis. The coal mines, fracking sites, and drinking water quality violations variables changed between the models. The fracking and coal mining variables were also in two different forms, continuous and binary. Fixed effects with unit and period fixed effects were used. This allows for the isolation of the within-county associations. </w:t>
      </w:r>
      <w:r w:rsidR="002F7B4F">
        <w:t>Unit f</w:t>
      </w:r>
      <w:r w:rsidR="00351925">
        <w:t xml:space="preserve">ixed effects control for </w:t>
      </w:r>
      <w:r w:rsidR="00A915FD">
        <w:t>time-invarian</w:t>
      </w:r>
      <w:r w:rsidR="00C63030">
        <w:t>t fact</w:t>
      </w:r>
      <w:r w:rsidR="00951489">
        <w:t>ors</w:t>
      </w:r>
      <w:r w:rsidR="00A915FD">
        <w:t>.</w:t>
      </w:r>
      <w:r w:rsidR="00951489">
        <w:t xml:space="preserve"> </w:t>
      </w:r>
      <w:r w:rsidR="002F7B4F">
        <w:t xml:space="preserve">Year fixed effects are </w:t>
      </w:r>
      <w:r w:rsidR="00951489">
        <w:t xml:space="preserve">included </w:t>
      </w:r>
      <w:r w:rsidR="002F7B4F">
        <w:t>as dummy variables to</w:t>
      </w:r>
      <w:r w:rsidR="00951489">
        <w:t xml:space="preserve"> control </w:t>
      </w:r>
      <w:r w:rsidR="00EE755D">
        <w:t xml:space="preserve">for time and general trends. </w:t>
      </w:r>
      <w:r w:rsidR="004877DB">
        <w:t xml:space="preserve">Dummy variables are appropriate in this instance as </w:t>
      </w:r>
      <w:r w:rsidR="002F7B4F">
        <w:t>i</w:t>
      </w:r>
      <w:r w:rsidR="00EE755D">
        <w:t xml:space="preserve">t cannot be assumed that the trend is linear. </w:t>
      </w:r>
      <w:r w:rsidR="005644F5">
        <w:t>This approach is rather conservative</w:t>
      </w:r>
    </w:p>
    <w:p w14:paraId="204B05F0" w14:textId="77777777" w:rsidR="0051527D" w:rsidRDefault="0051527D" w:rsidP="0051527D">
      <w:pPr>
        <w:pStyle w:val="NormalWeb"/>
        <w:spacing w:before="0" w:beforeAutospacing="0" w:after="0" w:afterAutospacing="0" w:line="480" w:lineRule="auto"/>
        <w:rPr>
          <w:color w:val="000000"/>
        </w:rPr>
      </w:pPr>
    </w:p>
    <w:p w14:paraId="792F7F68" w14:textId="77777777" w:rsidR="0051527D" w:rsidRDefault="0051527D" w:rsidP="00A4399A">
      <w:pPr>
        <w:pStyle w:val="Heading2"/>
      </w:pPr>
      <w:bookmarkStart w:id="13" w:name="_Toc165287472"/>
      <w:r>
        <w:t xml:space="preserve">Section 2.4. </w:t>
      </w:r>
      <w:r w:rsidRPr="00905C35">
        <w:t>Results</w:t>
      </w:r>
      <w:bookmarkEnd w:id="13"/>
    </w:p>
    <w:p w14:paraId="29FFD5E3" w14:textId="6BF4EC71" w:rsidR="0051527D" w:rsidRPr="00312342" w:rsidRDefault="0051527D" w:rsidP="0051527D">
      <w:pPr>
        <w:spacing w:line="480" w:lineRule="auto"/>
      </w:pPr>
      <w:r>
        <w:rPr>
          <w:b/>
          <w:bCs/>
        </w:rPr>
        <w:tab/>
      </w:r>
      <w:r>
        <w:t>The results of the analyses are shown through tables comparing the different models. The results are split into two sections, the first is the state-limited analysis, only including the counties in states where fracking and/or mining occurred during the study period. The second section includes all states and counties in the United States. All primary within-county models are summarized in Tables 2.9 and 2.10.</w:t>
      </w:r>
    </w:p>
    <w:p w14:paraId="56BD200F" w14:textId="77777777" w:rsidR="0051527D" w:rsidRPr="001E509D" w:rsidRDefault="0051527D" w:rsidP="00A4399A">
      <w:pPr>
        <w:pStyle w:val="Heading3"/>
      </w:pPr>
      <w:bookmarkStart w:id="14" w:name="_Toc165287473"/>
      <w:r>
        <w:t>Section 2.4.1. State-</w:t>
      </w:r>
      <w:r w:rsidRPr="001E509D">
        <w:t>Limited Within Analysi</w:t>
      </w:r>
      <w:r>
        <w:t>s:</w:t>
      </w:r>
      <w:bookmarkEnd w:id="14"/>
    </w:p>
    <w:p w14:paraId="3083BAF0" w14:textId="77777777" w:rsidR="0051527D" w:rsidRDefault="0051527D" w:rsidP="0051527D">
      <w:pPr>
        <w:spacing w:line="480" w:lineRule="auto"/>
      </w:pPr>
      <w:r>
        <w:tab/>
        <w:t>The state-limited SLX models are presented in Tables 2.1 through 2.4. Although I present a detailed description of each model below, the overall finding is that there is not a clear within-</w:t>
      </w:r>
      <w:r>
        <w:lastRenderedPageBreak/>
        <w:t xml:space="preserve">county relationship between mining and water quality violations, nor between fracking and water quality violations. </w:t>
      </w:r>
    </w:p>
    <w:p w14:paraId="574FC392" w14:textId="0B0EA702" w:rsidR="0051527D" w:rsidRDefault="0051527D" w:rsidP="00061222">
      <w:pPr>
        <w:pStyle w:val="Table1"/>
      </w:pPr>
      <w:bookmarkStart w:id="15" w:name="_Toc164684387"/>
      <w:bookmarkStart w:id="16" w:name="_Toc162436114"/>
      <w:r w:rsidRPr="001E509D">
        <w:rPr>
          <w:b/>
          <w:bCs/>
        </w:rPr>
        <w:t xml:space="preserve">Table </w:t>
      </w:r>
      <w:r>
        <w:rPr>
          <w:b/>
          <w:bCs/>
        </w:rPr>
        <w:t>2</w:t>
      </w:r>
      <w:r w:rsidRPr="001E509D">
        <w:rPr>
          <w:b/>
          <w:bCs/>
        </w:rPr>
        <w:t>.</w:t>
      </w:r>
      <w:r>
        <w:rPr>
          <w:b/>
          <w:bCs/>
        </w:rPr>
        <w:t>1.</w:t>
      </w:r>
      <w:r>
        <w:t xml:space="preserve"> </w:t>
      </w:r>
      <w:r w:rsidR="00734B45">
        <w:t xml:space="preserve">State-Limited: Within County </w:t>
      </w:r>
      <w:r>
        <w:t>Regression of Drinking Water Quality Violations on Fracking Sites (Binary)</w:t>
      </w:r>
      <w:bookmarkEnd w:id="15"/>
      <w:bookmarkEnd w:id="16"/>
    </w:p>
    <w:tbl>
      <w:tblPr>
        <w:tblW w:w="9364" w:type="dxa"/>
        <w:tblLayout w:type="fixed"/>
        <w:tblLook w:val="0000" w:firstRow="0" w:lastRow="0" w:firstColumn="0" w:lastColumn="0" w:noHBand="0" w:noVBand="0"/>
      </w:tblPr>
      <w:tblGrid>
        <w:gridCol w:w="1798"/>
        <w:gridCol w:w="1385"/>
        <w:gridCol w:w="1137"/>
        <w:gridCol w:w="1385"/>
        <w:gridCol w:w="1137"/>
        <w:gridCol w:w="1385"/>
        <w:gridCol w:w="1137"/>
      </w:tblGrid>
      <w:tr w:rsidR="0051527D" w14:paraId="17373E45" w14:textId="77777777">
        <w:trPr>
          <w:trHeight w:val="272"/>
        </w:trPr>
        <w:tc>
          <w:tcPr>
            <w:tcW w:w="1798" w:type="dxa"/>
            <w:tcBorders>
              <w:top w:val="double" w:sz="4" w:space="0" w:color="auto"/>
              <w:left w:val="nil"/>
              <w:bottom w:val="single" w:sz="4" w:space="0" w:color="auto"/>
              <w:right w:val="nil"/>
            </w:tcBorders>
          </w:tcPr>
          <w:p w14:paraId="2A0E8E82" w14:textId="77777777" w:rsidR="0051527D" w:rsidRDefault="0051527D">
            <w:pPr>
              <w:widowControl w:val="0"/>
              <w:autoSpaceDE w:val="0"/>
              <w:autoSpaceDN w:val="0"/>
              <w:adjustRightInd w:val="0"/>
            </w:pPr>
          </w:p>
        </w:tc>
        <w:tc>
          <w:tcPr>
            <w:tcW w:w="1385" w:type="dxa"/>
            <w:tcBorders>
              <w:top w:val="double" w:sz="4" w:space="0" w:color="auto"/>
              <w:left w:val="nil"/>
              <w:bottom w:val="single" w:sz="4" w:space="0" w:color="auto"/>
              <w:right w:val="nil"/>
            </w:tcBorders>
          </w:tcPr>
          <w:p w14:paraId="0B7DDC3C" w14:textId="77777777" w:rsidR="0051527D" w:rsidRDefault="0051527D">
            <w:pPr>
              <w:widowControl w:val="0"/>
              <w:autoSpaceDE w:val="0"/>
              <w:autoSpaceDN w:val="0"/>
              <w:adjustRightInd w:val="0"/>
              <w:jc w:val="center"/>
            </w:pPr>
            <w:r>
              <w:t>Continuous</w:t>
            </w:r>
          </w:p>
        </w:tc>
        <w:tc>
          <w:tcPr>
            <w:tcW w:w="1137" w:type="dxa"/>
            <w:tcBorders>
              <w:top w:val="double" w:sz="4" w:space="0" w:color="auto"/>
              <w:left w:val="nil"/>
              <w:bottom w:val="single" w:sz="4" w:space="0" w:color="auto"/>
              <w:right w:val="nil"/>
            </w:tcBorders>
          </w:tcPr>
          <w:p w14:paraId="76769673"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3E76C3DF" w14:textId="77777777" w:rsidR="0051527D" w:rsidRDefault="0051527D">
            <w:pPr>
              <w:widowControl w:val="0"/>
              <w:autoSpaceDE w:val="0"/>
              <w:autoSpaceDN w:val="0"/>
              <w:adjustRightInd w:val="0"/>
              <w:jc w:val="center"/>
            </w:pPr>
            <w:r>
              <w:t>Binary</w:t>
            </w:r>
          </w:p>
        </w:tc>
        <w:tc>
          <w:tcPr>
            <w:tcW w:w="1137" w:type="dxa"/>
            <w:tcBorders>
              <w:top w:val="double" w:sz="4" w:space="0" w:color="auto"/>
              <w:left w:val="nil"/>
              <w:bottom w:val="single" w:sz="4" w:space="0" w:color="auto"/>
              <w:right w:val="nil"/>
            </w:tcBorders>
          </w:tcPr>
          <w:p w14:paraId="6D4512DB"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0DF15B64" w14:textId="77777777" w:rsidR="0051527D" w:rsidRDefault="0051527D">
            <w:pPr>
              <w:widowControl w:val="0"/>
              <w:autoSpaceDE w:val="0"/>
              <w:autoSpaceDN w:val="0"/>
              <w:adjustRightInd w:val="0"/>
              <w:jc w:val="center"/>
            </w:pPr>
            <w:r>
              <w:t>Threshold</w:t>
            </w:r>
          </w:p>
        </w:tc>
        <w:tc>
          <w:tcPr>
            <w:tcW w:w="1137" w:type="dxa"/>
            <w:tcBorders>
              <w:top w:val="double" w:sz="4" w:space="0" w:color="auto"/>
              <w:left w:val="nil"/>
              <w:bottom w:val="single" w:sz="4" w:space="0" w:color="auto"/>
              <w:right w:val="nil"/>
            </w:tcBorders>
          </w:tcPr>
          <w:p w14:paraId="7F4BBA4E" w14:textId="77777777" w:rsidR="0051527D" w:rsidRDefault="0051527D">
            <w:pPr>
              <w:widowControl w:val="0"/>
              <w:autoSpaceDE w:val="0"/>
              <w:autoSpaceDN w:val="0"/>
              <w:adjustRightInd w:val="0"/>
              <w:jc w:val="center"/>
            </w:pPr>
          </w:p>
        </w:tc>
      </w:tr>
      <w:tr w:rsidR="0051527D" w14:paraId="295A3C96" w14:textId="77777777">
        <w:trPr>
          <w:trHeight w:val="272"/>
        </w:trPr>
        <w:tc>
          <w:tcPr>
            <w:tcW w:w="1798" w:type="dxa"/>
            <w:tcBorders>
              <w:top w:val="single" w:sz="4" w:space="0" w:color="auto"/>
              <w:left w:val="nil"/>
              <w:bottom w:val="nil"/>
              <w:right w:val="nil"/>
            </w:tcBorders>
            <w:shd w:val="clear" w:color="auto" w:fill="auto"/>
          </w:tcPr>
          <w:p w14:paraId="3D5CA154" w14:textId="77777777" w:rsidR="0051527D" w:rsidRDefault="0051527D">
            <w:pPr>
              <w:widowControl w:val="0"/>
              <w:autoSpaceDE w:val="0"/>
              <w:autoSpaceDN w:val="0"/>
              <w:adjustRightInd w:val="0"/>
            </w:pPr>
            <w:r>
              <w:t>Direct Effects</w:t>
            </w:r>
          </w:p>
        </w:tc>
        <w:tc>
          <w:tcPr>
            <w:tcW w:w="1385" w:type="dxa"/>
            <w:tcBorders>
              <w:top w:val="single" w:sz="4" w:space="0" w:color="auto"/>
              <w:left w:val="nil"/>
              <w:bottom w:val="nil"/>
              <w:right w:val="nil"/>
            </w:tcBorders>
            <w:shd w:val="clear" w:color="auto" w:fill="auto"/>
          </w:tcPr>
          <w:p w14:paraId="25A5D933" w14:textId="77777777" w:rsidR="0051527D" w:rsidRDefault="0051527D">
            <w:pPr>
              <w:widowControl w:val="0"/>
              <w:autoSpaceDE w:val="0"/>
              <w:autoSpaceDN w:val="0"/>
              <w:adjustRightInd w:val="0"/>
              <w:jc w:val="center"/>
            </w:pPr>
            <w:r>
              <w:t>Coef.</w:t>
            </w:r>
          </w:p>
        </w:tc>
        <w:tc>
          <w:tcPr>
            <w:tcW w:w="1137" w:type="dxa"/>
            <w:tcBorders>
              <w:top w:val="single" w:sz="4" w:space="0" w:color="auto"/>
              <w:left w:val="nil"/>
              <w:bottom w:val="nil"/>
              <w:right w:val="nil"/>
            </w:tcBorders>
            <w:shd w:val="clear" w:color="auto" w:fill="auto"/>
          </w:tcPr>
          <w:p w14:paraId="668A5084"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shd w:val="clear" w:color="auto" w:fill="auto"/>
          </w:tcPr>
          <w:p w14:paraId="633FD3BC" w14:textId="77777777" w:rsidR="0051527D" w:rsidRDefault="0051527D">
            <w:pPr>
              <w:widowControl w:val="0"/>
              <w:autoSpaceDE w:val="0"/>
              <w:autoSpaceDN w:val="0"/>
              <w:adjustRightInd w:val="0"/>
              <w:jc w:val="center"/>
            </w:pPr>
            <w:r>
              <w:t>Coef.</w:t>
            </w:r>
          </w:p>
        </w:tc>
        <w:tc>
          <w:tcPr>
            <w:tcW w:w="1137" w:type="dxa"/>
            <w:tcBorders>
              <w:top w:val="single" w:sz="4" w:space="0" w:color="auto"/>
              <w:left w:val="nil"/>
              <w:bottom w:val="nil"/>
              <w:right w:val="nil"/>
            </w:tcBorders>
            <w:shd w:val="clear" w:color="auto" w:fill="auto"/>
          </w:tcPr>
          <w:p w14:paraId="22AAAFD6"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shd w:val="clear" w:color="auto" w:fill="auto"/>
          </w:tcPr>
          <w:p w14:paraId="092864BC" w14:textId="77777777" w:rsidR="0051527D" w:rsidRDefault="0051527D">
            <w:pPr>
              <w:widowControl w:val="0"/>
              <w:autoSpaceDE w:val="0"/>
              <w:autoSpaceDN w:val="0"/>
              <w:adjustRightInd w:val="0"/>
              <w:jc w:val="center"/>
            </w:pPr>
            <w:r>
              <w:t>Coef.</w:t>
            </w:r>
          </w:p>
        </w:tc>
        <w:tc>
          <w:tcPr>
            <w:tcW w:w="1137" w:type="dxa"/>
            <w:tcBorders>
              <w:top w:val="single" w:sz="4" w:space="0" w:color="auto"/>
              <w:left w:val="nil"/>
              <w:bottom w:val="nil"/>
              <w:right w:val="nil"/>
            </w:tcBorders>
            <w:shd w:val="clear" w:color="auto" w:fill="auto"/>
          </w:tcPr>
          <w:p w14:paraId="6DAD386A" w14:textId="77777777" w:rsidR="0051527D" w:rsidRDefault="0051527D">
            <w:pPr>
              <w:widowControl w:val="0"/>
              <w:autoSpaceDE w:val="0"/>
              <w:autoSpaceDN w:val="0"/>
              <w:adjustRightInd w:val="0"/>
              <w:jc w:val="center"/>
            </w:pPr>
            <w:r>
              <w:t>SE</w:t>
            </w:r>
          </w:p>
        </w:tc>
      </w:tr>
      <w:tr w:rsidR="0051527D" w14:paraId="65ABB1D4" w14:textId="77777777">
        <w:trPr>
          <w:trHeight w:val="272"/>
        </w:trPr>
        <w:tc>
          <w:tcPr>
            <w:tcW w:w="1798" w:type="dxa"/>
            <w:tcBorders>
              <w:top w:val="single" w:sz="4" w:space="0" w:color="auto"/>
              <w:left w:val="nil"/>
              <w:bottom w:val="nil"/>
              <w:right w:val="nil"/>
            </w:tcBorders>
          </w:tcPr>
          <w:p w14:paraId="05D3068F" w14:textId="77777777" w:rsidR="0051527D" w:rsidRDefault="0051527D">
            <w:pPr>
              <w:widowControl w:val="0"/>
              <w:autoSpaceDE w:val="0"/>
              <w:autoSpaceDN w:val="0"/>
              <w:adjustRightInd w:val="0"/>
            </w:pPr>
            <w:r>
              <w:t>Fracking Sites (Binary)</w:t>
            </w:r>
          </w:p>
        </w:tc>
        <w:tc>
          <w:tcPr>
            <w:tcW w:w="1385" w:type="dxa"/>
            <w:tcBorders>
              <w:top w:val="single" w:sz="4" w:space="0" w:color="auto"/>
              <w:left w:val="nil"/>
              <w:bottom w:val="nil"/>
              <w:right w:val="nil"/>
            </w:tcBorders>
          </w:tcPr>
          <w:p w14:paraId="0BAF5B0B" w14:textId="77777777" w:rsidR="0051527D" w:rsidRDefault="0051527D">
            <w:pPr>
              <w:widowControl w:val="0"/>
              <w:autoSpaceDE w:val="0"/>
              <w:autoSpaceDN w:val="0"/>
              <w:adjustRightInd w:val="0"/>
              <w:jc w:val="center"/>
            </w:pPr>
            <w:r>
              <w:t>0.11</w:t>
            </w:r>
          </w:p>
        </w:tc>
        <w:tc>
          <w:tcPr>
            <w:tcW w:w="1137" w:type="dxa"/>
            <w:tcBorders>
              <w:top w:val="single" w:sz="4" w:space="0" w:color="auto"/>
              <w:left w:val="nil"/>
              <w:bottom w:val="nil"/>
              <w:right w:val="nil"/>
            </w:tcBorders>
          </w:tcPr>
          <w:p w14:paraId="61446639" w14:textId="77777777" w:rsidR="0051527D" w:rsidRDefault="0051527D">
            <w:pPr>
              <w:widowControl w:val="0"/>
              <w:autoSpaceDE w:val="0"/>
              <w:autoSpaceDN w:val="0"/>
              <w:adjustRightInd w:val="0"/>
              <w:jc w:val="center"/>
            </w:pPr>
            <w:r>
              <w:t>0.19</w:t>
            </w:r>
          </w:p>
        </w:tc>
        <w:tc>
          <w:tcPr>
            <w:tcW w:w="1385" w:type="dxa"/>
            <w:tcBorders>
              <w:top w:val="single" w:sz="4" w:space="0" w:color="auto"/>
              <w:left w:val="nil"/>
              <w:bottom w:val="nil"/>
              <w:right w:val="nil"/>
            </w:tcBorders>
          </w:tcPr>
          <w:p w14:paraId="18127F83" w14:textId="77777777" w:rsidR="0051527D" w:rsidRDefault="0051527D">
            <w:pPr>
              <w:widowControl w:val="0"/>
              <w:autoSpaceDE w:val="0"/>
              <w:autoSpaceDN w:val="0"/>
              <w:adjustRightInd w:val="0"/>
              <w:jc w:val="center"/>
            </w:pPr>
            <w:r>
              <w:t>0.0021</w:t>
            </w:r>
          </w:p>
        </w:tc>
        <w:tc>
          <w:tcPr>
            <w:tcW w:w="1137" w:type="dxa"/>
            <w:tcBorders>
              <w:top w:val="single" w:sz="4" w:space="0" w:color="auto"/>
              <w:left w:val="nil"/>
              <w:bottom w:val="nil"/>
              <w:right w:val="nil"/>
            </w:tcBorders>
          </w:tcPr>
          <w:p w14:paraId="18B28029" w14:textId="77777777" w:rsidR="0051527D" w:rsidRDefault="0051527D">
            <w:pPr>
              <w:widowControl w:val="0"/>
              <w:autoSpaceDE w:val="0"/>
              <w:autoSpaceDN w:val="0"/>
              <w:adjustRightInd w:val="0"/>
              <w:jc w:val="center"/>
            </w:pPr>
            <w:r>
              <w:t>0.014</w:t>
            </w:r>
          </w:p>
        </w:tc>
        <w:tc>
          <w:tcPr>
            <w:tcW w:w="1385" w:type="dxa"/>
            <w:tcBorders>
              <w:top w:val="single" w:sz="4" w:space="0" w:color="auto"/>
              <w:left w:val="nil"/>
              <w:bottom w:val="nil"/>
              <w:right w:val="nil"/>
            </w:tcBorders>
          </w:tcPr>
          <w:p w14:paraId="12EB67E2" w14:textId="77777777" w:rsidR="0051527D" w:rsidRDefault="0051527D">
            <w:pPr>
              <w:widowControl w:val="0"/>
              <w:autoSpaceDE w:val="0"/>
              <w:autoSpaceDN w:val="0"/>
              <w:adjustRightInd w:val="0"/>
              <w:jc w:val="center"/>
            </w:pPr>
            <w:r>
              <w:t>0.011</w:t>
            </w:r>
          </w:p>
        </w:tc>
        <w:tc>
          <w:tcPr>
            <w:tcW w:w="1137" w:type="dxa"/>
            <w:tcBorders>
              <w:top w:val="single" w:sz="4" w:space="0" w:color="auto"/>
              <w:left w:val="nil"/>
              <w:bottom w:val="nil"/>
              <w:right w:val="nil"/>
            </w:tcBorders>
          </w:tcPr>
          <w:p w14:paraId="6BFD0B69" w14:textId="77777777" w:rsidR="0051527D" w:rsidRDefault="0051527D">
            <w:pPr>
              <w:widowControl w:val="0"/>
              <w:autoSpaceDE w:val="0"/>
              <w:autoSpaceDN w:val="0"/>
              <w:adjustRightInd w:val="0"/>
              <w:jc w:val="center"/>
            </w:pPr>
            <w:r>
              <w:t>0.011</w:t>
            </w:r>
          </w:p>
        </w:tc>
      </w:tr>
      <w:tr w:rsidR="0051527D" w14:paraId="17F9AF13" w14:textId="77777777">
        <w:trPr>
          <w:trHeight w:val="272"/>
        </w:trPr>
        <w:tc>
          <w:tcPr>
            <w:tcW w:w="1798" w:type="dxa"/>
            <w:tcBorders>
              <w:top w:val="nil"/>
              <w:left w:val="nil"/>
              <w:bottom w:val="nil"/>
              <w:right w:val="nil"/>
            </w:tcBorders>
          </w:tcPr>
          <w:p w14:paraId="06D2076F" w14:textId="77777777" w:rsidR="0051527D" w:rsidRDefault="0051527D">
            <w:pPr>
              <w:widowControl w:val="0"/>
              <w:autoSpaceDE w:val="0"/>
              <w:autoSpaceDN w:val="0"/>
              <w:adjustRightInd w:val="0"/>
            </w:pPr>
            <w:r>
              <w:t>% Black</w:t>
            </w:r>
          </w:p>
        </w:tc>
        <w:tc>
          <w:tcPr>
            <w:tcW w:w="1385" w:type="dxa"/>
            <w:tcBorders>
              <w:top w:val="nil"/>
              <w:left w:val="nil"/>
              <w:bottom w:val="nil"/>
              <w:right w:val="nil"/>
            </w:tcBorders>
          </w:tcPr>
          <w:p w14:paraId="4273D2A4" w14:textId="77777777" w:rsidR="0051527D" w:rsidRDefault="0051527D">
            <w:pPr>
              <w:widowControl w:val="0"/>
              <w:autoSpaceDE w:val="0"/>
              <w:autoSpaceDN w:val="0"/>
              <w:adjustRightInd w:val="0"/>
              <w:jc w:val="center"/>
            </w:pPr>
            <w:r>
              <w:t>-0.11</w:t>
            </w:r>
            <w:r>
              <w:rPr>
                <w:vertAlign w:val="superscript"/>
              </w:rPr>
              <w:t>*</w:t>
            </w:r>
          </w:p>
        </w:tc>
        <w:tc>
          <w:tcPr>
            <w:tcW w:w="1137" w:type="dxa"/>
            <w:tcBorders>
              <w:top w:val="nil"/>
              <w:left w:val="nil"/>
              <w:bottom w:val="nil"/>
              <w:right w:val="nil"/>
            </w:tcBorders>
          </w:tcPr>
          <w:p w14:paraId="7064A296" w14:textId="77777777" w:rsidR="0051527D" w:rsidRDefault="0051527D">
            <w:pPr>
              <w:widowControl w:val="0"/>
              <w:autoSpaceDE w:val="0"/>
              <w:autoSpaceDN w:val="0"/>
              <w:adjustRightInd w:val="0"/>
              <w:jc w:val="center"/>
            </w:pPr>
            <w:r>
              <w:t>0.051</w:t>
            </w:r>
          </w:p>
        </w:tc>
        <w:tc>
          <w:tcPr>
            <w:tcW w:w="1385" w:type="dxa"/>
            <w:tcBorders>
              <w:top w:val="nil"/>
              <w:left w:val="nil"/>
              <w:bottom w:val="nil"/>
              <w:right w:val="nil"/>
            </w:tcBorders>
          </w:tcPr>
          <w:p w14:paraId="5FBE397E" w14:textId="77777777" w:rsidR="0051527D" w:rsidRDefault="0051527D">
            <w:pPr>
              <w:widowControl w:val="0"/>
              <w:autoSpaceDE w:val="0"/>
              <w:autoSpaceDN w:val="0"/>
              <w:adjustRightInd w:val="0"/>
              <w:jc w:val="center"/>
            </w:pPr>
            <w:r>
              <w:t>-0.0085</w:t>
            </w:r>
          </w:p>
        </w:tc>
        <w:tc>
          <w:tcPr>
            <w:tcW w:w="1137" w:type="dxa"/>
            <w:tcBorders>
              <w:top w:val="nil"/>
              <w:left w:val="nil"/>
              <w:bottom w:val="nil"/>
              <w:right w:val="nil"/>
            </w:tcBorders>
          </w:tcPr>
          <w:p w14:paraId="1FB09149" w14:textId="77777777" w:rsidR="0051527D" w:rsidRDefault="0051527D">
            <w:pPr>
              <w:widowControl w:val="0"/>
              <w:autoSpaceDE w:val="0"/>
              <w:autoSpaceDN w:val="0"/>
              <w:adjustRightInd w:val="0"/>
              <w:jc w:val="center"/>
            </w:pPr>
            <w:r>
              <w:t>0.0046</w:t>
            </w:r>
          </w:p>
        </w:tc>
        <w:tc>
          <w:tcPr>
            <w:tcW w:w="1385" w:type="dxa"/>
            <w:tcBorders>
              <w:top w:val="nil"/>
              <w:left w:val="nil"/>
              <w:bottom w:val="nil"/>
              <w:right w:val="nil"/>
            </w:tcBorders>
          </w:tcPr>
          <w:p w14:paraId="53C25052" w14:textId="77777777" w:rsidR="0051527D" w:rsidRDefault="0051527D">
            <w:pPr>
              <w:widowControl w:val="0"/>
              <w:autoSpaceDE w:val="0"/>
              <w:autoSpaceDN w:val="0"/>
              <w:adjustRightInd w:val="0"/>
              <w:jc w:val="center"/>
            </w:pPr>
            <w:r>
              <w:t>-0.0058</w:t>
            </w:r>
          </w:p>
        </w:tc>
        <w:tc>
          <w:tcPr>
            <w:tcW w:w="1137" w:type="dxa"/>
            <w:tcBorders>
              <w:top w:val="nil"/>
              <w:left w:val="nil"/>
              <w:bottom w:val="nil"/>
              <w:right w:val="nil"/>
            </w:tcBorders>
          </w:tcPr>
          <w:p w14:paraId="60903979" w14:textId="77777777" w:rsidR="0051527D" w:rsidRDefault="0051527D">
            <w:pPr>
              <w:widowControl w:val="0"/>
              <w:autoSpaceDE w:val="0"/>
              <w:autoSpaceDN w:val="0"/>
              <w:adjustRightInd w:val="0"/>
              <w:jc w:val="center"/>
            </w:pPr>
            <w:r>
              <w:t>0.0036</w:t>
            </w:r>
          </w:p>
        </w:tc>
      </w:tr>
      <w:tr w:rsidR="0051527D" w14:paraId="307346BE" w14:textId="77777777">
        <w:trPr>
          <w:trHeight w:val="272"/>
        </w:trPr>
        <w:tc>
          <w:tcPr>
            <w:tcW w:w="1798" w:type="dxa"/>
            <w:tcBorders>
              <w:top w:val="nil"/>
              <w:left w:val="nil"/>
              <w:bottom w:val="nil"/>
              <w:right w:val="nil"/>
            </w:tcBorders>
          </w:tcPr>
          <w:p w14:paraId="60BE36C1" w14:textId="77777777" w:rsidR="0051527D" w:rsidRDefault="0051527D">
            <w:pPr>
              <w:widowControl w:val="0"/>
              <w:autoSpaceDE w:val="0"/>
              <w:autoSpaceDN w:val="0"/>
              <w:adjustRightInd w:val="0"/>
            </w:pPr>
            <w:r>
              <w:t>% Latino</w:t>
            </w:r>
          </w:p>
        </w:tc>
        <w:tc>
          <w:tcPr>
            <w:tcW w:w="1385" w:type="dxa"/>
            <w:tcBorders>
              <w:top w:val="nil"/>
              <w:left w:val="nil"/>
              <w:bottom w:val="nil"/>
              <w:right w:val="nil"/>
            </w:tcBorders>
          </w:tcPr>
          <w:p w14:paraId="7C47758F" w14:textId="77777777" w:rsidR="0051527D" w:rsidRDefault="0051527D">
            <w:pPr>
              <w:widowControl w:val="0"/>
              <w:autoSpaceDE w:val="0"/>
              <w:autoSpaceDN w:val="0"/>
              <w:adjustRightInd w:val="0"/>
              <w:jc w:val="center"/>
            </w:pPr>
            <w:r>
              <w:t>-0.037</w:t>
            </w:r>
          </w:p>
        </w:tc>
        <w:tc>
          <w:tcPr>
            <w:tcW w:w="1137" w:type="dxa"/>
            <w:tcBorders>
              <w:top w:val="nil"/>
              <w:left w:val="nil"/>
              <w:bottom w:val="nil"/>
              <w:right w:val="nil"/>
            </w:tcBorders>
          </w:tcPr>
          <w:p w14:paraId="5C75DAEB" w14:textId="77777777" w:rsidR="0051527D" w:rsidRDefault="0051527D">
            <w:pPr>
              <w:widowControl w:val="0"/>
              <w:autoSpaceDE w:val="0"/>
              <w:autoSpaceDN w:val="0"/>
              <w:adjustRightInd w:val="0"/>
              <w:jc w:val="center"/>
            </w:pPr>
            <w:r>
              <w:t>0.028</w:t>
            </w:r>
          </w:p>
        </w:tc>
        <w:tc>
          <w:tcPr>
            <w:tcW w:w="1385" w:type="dxa"/>
            <w:tcBorders>
              <w:top w:val="nil"/>
              <w:left w:val="nil"/>
              <w:bottom w:val="nil"/>
              <w:right w:val="nil"/>
            </w:tcBorders>
          </w:tcPr>
          <w:p w14:paraId="305C5FD6" w14:textId="77777777" w:rsidR="0051527D" w:rsidRDefault="0051527D">
            <w:pPr>
              <w:widowControl w:val="0"/>
              <w:autoSpaceDE w:val="0"/>
              <w:autoSpaceDN w:val="0"/>
              <w:adjustRightInd w:val="0"/>
              <w:jc w:val="center"/>
            </w:pPr>
            <w:r>
              <w:t>0.0041</w:t>
            </w:r>
          </w:p>
        </w:tc>
        <w:tc>
          <w:tcPr>
            <w:tcW w:w="1137" w:type="dxa"/>
            <w:tcBorders>
              <w:top w:val="nil"/>
              <w:left w:val="nil"/>
              <w:bottom w:val="nil"/>
              <w:right w:val="nil"/>
            </w:tcBorders>
          </w:tcPr>
          <w:p w14:paraId="62D54EE2" w14:textId="77777777" w:rsidR="0051527D" w:rsidRDefault="0051527D">
            <w:pPr>
              <w:widowControl w:val="0"/>
              <w:autoSpaceDE w:val="0"/>
              <w:autoSpaceDN w:val="0"/>
              <w:adjustRightInd w:val="0"/>
              <w:jc w:val="center"/>
            </w:pPr>
            <w:r>
              <w:t>0.0031</w:t>
            </w:r>
          </w:p>
        </w:tc>
        <w:tc>
          <w:tcPr>
            <w:tcW w:w="1385" w:type="dxa"/>
            <w:tcBorders>
              <w:top w:val="nil"/>
              <w:left w:val="nil"/>
              <w:bottom w:val="nil"/>
              <w:right w:val="nil"/>
            </w:tcBorders>
          </w:tcPr>
          <w:p w14:paraId="2C403282" w14:textId="77777777" w:rsidR="0051527D" w:rsidRDefault="0051527D">
            <w:pPr>
              <w:widowControl w:val="0"/>
              <w:autoSpaceDE w:val="0"/>
              <w:autoSpaceDN w:val="0"/>
              <w:adjustRightInd w:val="0"/>
              <w:jc w:val="center"/>
            </w:pPr>
            <w:r>
              <w:t>-0.00020</w:t>
            </w:r>
          </w:p>
        </w:tc>
        <w:tc>
          <w:tcPr>
            <w:tcW w:w="1137" w:type="dxa"/>
            <w:tcBorders>
              <w:top w:val="nil"/>
              <w:left w:val="nil"/>
              <w:bottom w:val="nil"/>
              <w:right w:val="nil"/>
            </w:tcBorders>
          </w:tcPr>
          <w:p w14:paraId="35DE691D" w14:textId="77777777" w:rsidR="0051527D" w:rsidRDefault="0051527D">
            <w:pPr>
              <w:widowControl w:val="0"/>
              <w:autoSpaceDE w:val="0"/>
              <w:autoSpaceDN w:val="0"/>
              <w:adjustRightInd w:val="0"/>
              <w:jc w:val="center"/>
            </w:pPr>
            <w:r>
              <w:t>0.0015</w:t>
            </w:r>
          </w:p>
        </w:tc>
      </w:tr>
      <w:tr w:rsidR="0051527D" w14:paraId="01ECF334" w14:textId="77777777">
        <w:trPr>
          <w:trHeight w:val="272"/>
        </w:trPr>
        <w:tc>
          <w:tcPr>
            <w:tcW w:w="1798" w:type="dxa"/>
            <w:tcBorders>
              <w:top w:val="nil"/>
              <w:left w:val="nil"/>
              <w:bottom w:val="nil"/>
              <w:right w:val="nil"/>
            </w:tcBorders>
          </w:tcPr>
          <w:p w14:paraId="516DAC42"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77763385" w14:textId="77777777" w:rsidR="0051527D" w:rsidRDefault="0051527D">
            <w:pPr>
              <w:widowControl w:val="0"/>
              <w:autoSpaceDE w:val="0"/>
              <w:autoSpaceDN w:val="0"/>
              <w:adjustRightInd w:val="0"/>
              <w:jc w:val="center"/>
            </w:pPr>
            <w:r>
              <w:t>-0.027</w:t>
            </w:r>
          </w:p>
        </w:tc>
        <w:tc>
          <w:tcPr>
            <w:tcW w:w="1137" w:type="dxa"/>
            <w:tcBorders>
              <w:top w:val="nil"/>
              <w:left w:val="nil"/>
              <w:bottom w:val="nil"/>
              <w:right w:val="nil"/>
            </w:tcBorders>
          </w:tcPr>
          <w:p w14:paraId="0CA36377" w14:textId="77777777" w:rsidR="0051527D" w:rsidRDefault="0051527D">
            <w:pPr>
              <w:widowControl w:val="0"/>
              <w:autoSpaceDE w:val="0"/>
              <w:autoSpaceDN w:val="0"/>
              <w:adjustRightInd w:val="0"/>
              <w:jc w:val="center"/>
            </w:pPr>
            <w:r>
              <w:t>0.019</w:t>
            </w:r>
          </w:p>
        </w:tc>
        <w:tc>
          <w:tcPr>
            <w:tcW w:w="1385" w:type="dxa"/>
            <w:tcBorders>
              <w:top w:val="nil"/>
              <w:left w:val="nil"/>
              <w:bottom w:val="nil"/>
              <w:right w:val="nil"/>
            </w:tcBorders>
          </w:tcPr>
          <w:p w14:paraId="732B804E" w14:textId="77777777" w:rsidR="0051527D" w:rsidRDefault="0051527D">
            <w:pPr>
              <w:widowControl w:val="0"/>
              <w:autoSpaceDE w:val="0"/>
              <w:autoSpaceDN w:val="0"/>
              <w:adjustRightInd w:val="0"/>
              <w:jc w:val="center"/>
            </w:pPr>
            <w:r>
              <w:t>-0.0017</w:t>
            </w:r>
          </w:p>
        </w:tc>
        <w:tc>
          <w:tcPr>
            <w:tcW w:w="1137" w:type="dxa"/>
            <w:tcBorders>
              <w:top w:val="nil"/>
              <w:left w:val="nil"/>
              <w:bottom w:val="nil"/>
              <w:right w:val="nil"/>
            </w:tcBorders>
          </w:tcPr>
          <w:p w14:paraId="66E61364" w14:textId="77777777" w:rsidR="0051527D" w:rsidRDefault="0051527D">
            <w:pPr>
              <w:widowControl w:val="0"/>
              <w:autoSpaceDE w:val="0"/>
              <w:autoSpaceDN w:val="0"/>
              <w:adjustRightInd w:val="0"/>
              <w:jc w:val="center"/>
            </w:pPr>
            <w:r>
              <w:t>0.0021</w:t>
            </w:r>
          </w:p>
        </w:tc>
        <w:tc>
          <w:tcPr>
            <w:tcW w:w="1385" w:type="dxa"/>
            <w:tcBorders>
              <w:top w:val="nil"/>
              <w:left w:val="nil"/>
              <w:bottom w:val="nil"/>
              <w:right w:val="nil"/>
            </w:tcBorders>
          </w:tcPr>
          <w:p w14:paraId="2382C244" w14:textId="77777777" w:rsidR="0051527D" w:rsidRDefault="0051527D">
            <w:pPr>
              <w:widowControl w:val="0"/>
              <w:autoSpaceDE w:val="0"/>
              <w:autoSpaceDN w:val="0"/>
              <w:adjustRightInd w:val="0"/>
              <w:jc w:val="center"/>
            </w:pPr>
            <w:r>
              <w:t>-0.0034</w:t>
            </w:r>
            <w:r>
              <w:rPr>
                <w:vertAlign w:val="superscript"/>
              </w:rPr>
              <w:t>*</w:t>
            </w:r>
          </w:p>
        </w:tc>
        <w:tc>
          <w:tcPr>
            <w:tcW w:w="1137" w:type="dxa"/>
            <w:tcBorders>
              <w:top w:val="nil"/>
              <w:left w:val="nil"/>
              <w:bottom w:val="nil"/>
              <w:right w:val="nil"/>
            </w:tcBorders>
          </w:tcPr>
          <w:p w14:paraId="6A63637F" w14:textId="77777777" w:rsidR="0051527D" w:rsidRDefault="0051527D">
            <w:pPr>
              <w:widowControl w:val="0"/>
              <w:autoSpaceDE w:val="0"/>
              <w:autoSpaceDN w:val="0"/>
              <w:adjustRightInd w:val="0"/>
              <w:jc w:val="center"/>
            </w:pPr>
            <w:r>
              <w:t>0.0013</w:t>
            </w:r>
          </w:p>
        </w:tc>
      </w:tr>
      <w:tr w:rsidR="0051527D" w14:paraId="51A0933E" w14:textId="77777777">
        <w:trPr>
          <w:trHeight w:val="272"/>
        </w:trPr>
        <w:tc>
          <w:tcPr>
            <w:tcW w:w="1798" w:type="dxa"/>
            <w:tcBorders>
              <w:top w:val="nil"/>
              <w:left w:val="nil"/>
              <w:bottom w:val="nil"/>
              <w:right w:val="nil"/>
            </w:tcBorders>
          </w:tcPr>
          <w:p w14:paraId="7A3AD33A" w14:textId="77777777" w:rsidR="0051527D" w:rsidRDefault="0051527D">
            <w:pPr>
              <w:widowControl w:val="0"/>
              <w:autoSpaceDE w:val="0"/>
              <w:autoSpaceDN w:val="0"/>
              <w:adjustRightInd w:val="0"/>
            </w:pPr>
            <w:r>
              <w:t>Poverty Rate</w:t>
            </w:r>
          </w:p>
        </w:tc>
        <w:tc>
          <w:tcPr>
            <w:tcW w:w="1385" w:type="dxa"/>
            <w:tcBorders>
              <w:top w:val="nil"/>
              <w:left w:val="nil"/>
              <w:bottom w:val="nil"/>
              <w:right w:val="nil"/>
            </w:tcBorders>
          </w:tcPr>
          <w:p w14:paraId="3DC640E6" w14:textId="77777777" w:rsidR="0051527D" w:rsidRDefault="0051527D">
            <w:pPr>
              <w:widowControl w:val="0"/>
              <w:autoSpaceDE w:val="0"/>
              <w:autoSpaceDN w:val="0"/>
              <w:adjustRightInd w:val="0"/>
              <w:jc w:val="center"/>
            </w:pPr>
            <w:r>
              <w:t>0.011</w:t>
            </w:r>
          </w:p>
        </w:tc>
        <w:tc>
          <w:tcPr>
            <w:tcW w:w="1137" w:type="dxa"/>
            <w:tcBorders>
              <w:top w:val="nil"/>
              <w:left w:val="nil"/>
              <w:bottom w:val="nil"/>
              <w:right w:val="nil"/>
            </w:tcBorders>
          </w:tcPr>
          <w:p w14:paraId="79B48673" w14:textId="77777777" w:rsidR="0051527D" w:rsidRDefault="0051527D">
            <w:pPr>
              <w:widowControl w:val="0"/>
              <w:autoSpaceDE w:val="0"/>
              <w:autoSpaceDN w:val="0"/>
              <w:adjustRightInd w:val="0"/>
              <w:jc w:val="center"/>
            </w:pPr>
            <w:r>
              <w:t>0.015</w:t>
            </w:r>
          </w:p>
        </w:tc>
        <w:tc>
          <w:tcPr>
            <w:tcW w:w="1385" w:type="dxa"/>
            <w:tcBorders>
              <w:top w:val="nil"/>
              <w:left w:val="nil"/>
              <w:bottom w:val="nil"/>
              <w:right w:val="nil"/>
            </w:tcBorders>
          </w:tcPr>
          <w:p w14:paraId="1D96F43F" w14:textId="77777777" w:rsidR="0051527D" w:rsidRDefault="0051527D">
            <w:pPr>
              <w:widowControl w:val="0"/>
              <w:autoSpaceDE w:val="0"/>
              <w:autoSpaceDN w:val="0"/>
              <w:adjustRightInd w:val="0"/>
              <w:jc w:val="center"/>
            </w:pPr>
            <w:r>
              <w:t>0.0014</w:t>
            </w:r>
          </w:p>
        </w:tc>
        <w:tc>
          <w:tcPr>
            <w:tcW w:w="1137" w:type="dxa"/>
            <w:tcBorders>
              <w:top w:val="nil"/>
              <w:left w:val="nil"/>
              <w:bottom w:val="nil"/>
              <w:right w:val="nil"/>
            </w:tcBorders>
          </w:tcPr>
          <w:p w14:paraId="4324E223" w14:textId="77777777" w:rsidR="0051527D" w:rsidRDefault="0051527D">
            <w:pPr>
              <w:widowControl w:val="0"/>
              <w:autoSpaceDE w:val="0"/>
              <w:autoSpaceDN w:val="0"/>
              <w:adjustRightInd w:val="0"/>
              <w:jc w:val="center"/>
            </w:pPr>
            <w:r>
              <w:t>0.0017</w:t>
            </w:r>
          </w:p>
        </w:tc>
        <w:tc>
          <w:tcPr>
            <w:tcW w:w="1385" w:type="dxa"/>
            <w:tcBorders>
              <w:top w:val="nil"/>
              <w:left w:val="nil"/>
              <w:bottom w:val="nil"/>
              <w:right w:val="nil"/>
            </w:tcBorders>
          </w:tcPr>
          <w:p w14:paraId="79043CF7" w14:textId="77777777" w:rsidR="0051527D" w:rsidRDefault="0051527D">
            <w:pPr>
              <w:widowControl w:val="0"/>
              <w:autoSpaceDE w:val="0"/>
              <w:autoSpaceDN w:val="0"/>
              <w:adjustRightInd w:val="0"/>
              <w:jc w:val="center"/>
            </w:pPr>
            <w:r>
              <w:t>0.0011</w:t>
            </w:r>
          </w:p>
        </w:tc>
        <w:tc>
          <w:tcPr>
            <w:tcW w:w="1137" w:type="dxa"/>
            <w:tcBorders>
              <w:top w:val="nil"/>
              <w:left w:val="nil"/>
              <w:bottom w:val="nil"/>
              <w:right w:val="nil"/>
            </w:tcBorders>
          </w:tcPr>
          <w:p w14:paraId="32A3D148" w14:textId="77777777" w:rsidR="0051527D" w:rsidRDefault="0051527D">
            <w:pPr>
              <w:widowControl w:val="0"/>
              <w:autoSpaceDE w:val="0"/>
              <w:autoSpaceDN w:val="0"/>
              <w:adjustRightInd w:val="0"/>
              <w:jc w:val="center"/>
            </w:pPr>
            <w:r>
              <w:t>0.0011</w:t>
            </w:r>
          </w:p>
        </w:tc>
      </w:tr>
      <w:tr w:rsidR="0051527D" w14:paraId="62E70ABA" w14:textId="77777777">
        <w:trPr>
          <w:trHeight w:val="272"/>
        </w:trPr>
        <w:tc>
          <w:tcPr>
            <w:tcW w:w="1798" w:type="dxa"/>
            <w:tcBorders>
              <w:top w:val="nil"/>
              <w:left w:val="nil"/>
              <w:bottom w:val="nil"/>
              <w:right w:val="nil"/>
            </w:tcBorders>
          </w:tcPr>
          <w:p w14:paraId="183D946E" w14:textId="77777777" w:rsidR="0051527D" w:rsidRDefault="0051527D">
            <w:pPr>
              <w:widowControl w:val="0"/>
              <w:autoSpaceDE w:val="0"/>
              <w:autoSpaceDN w:val="0"/>
              <w:adjustRightInd w:val="0"/>
            </w:pPr>
            <w:r>
              <w:t>Population (thousands)</w:t>
            </w:r>
          </w:p>
        </w:tc>
        <w:tc>
          <w:tcPr>
            <w:tcW w:w="1385" w:type="dxa"/>
            <w:tcBorders>
              <w:top w:val="nil"/>
              <w:left w:val="nil"/>
              <w:bottom w:val="nil"/>
              <w:right w:val="nil"/>
            </w:tcBorders>
          </w:tcPr>
          <w:p w14:paraId="0D7410D0" w14:textId="77777777" w:rsidR="0051527D" w:rsidRDefault="0051527D">
            <w:pPr>
              <w:widowControl w:val="0"/>
              <w:autoSpaceDE w:val="0"/>
              <w:autoSpaceDN w:val="0"/>
              <w:adjustRightInd w:val="0"/>
              <w:jc w:val="center"/>
            </w:pPr>
            <w:r>
              <w:t>-0.023</w:t>
            </w:r>
            <w:r>
              <w:rPr>
                <w:vertAlign w:val="superscript"/>
              </w:rPr>
              <w:t>*</w:t>
            </w:r>
          </w:p>
        </w:tc>
        <w:tc>
          <w:tcPr>
            <w:tcW w:w="1137" w:type="dxa"/>
            <w:tcBorders>
              <w:top w:val="nil"/>
              <w:left w:val="nil"/>
              <w:bottom w:val="nil"/>
              <w:right w:val="nil"/>
            </w:tcBorders>
          </w:tcPr>
          <w:p w14:paraId="38B5AEAA" w14:textId="77777777" w:rsidR="0051527D" w:rsidRDefault="0051527D">
            <w:pPr>
              <w:widowControl w:val="0"/>
              <w:autoSpaceDE w:val="0"/>
              <w:autoSpaceDN w:val="0"/>
              <w:adjustRightInd w:val="0"/>
              <w:jc w:val="center"/>
            </w:pPr>
            <w:r>
              <w:t>0.0090</w:t>
            </w:r>
          </w:p>
        </w:tc>
        <w:tc>
          <w:tcPr>
            <w:tcW w:w="1385" w:type="dxa"/>
            <w:tcBorders>
              <w:top w:val="nil"/>
              <w:left w:val="nil"/>
              <w:bottom w:val="nil"/>
              <w:right w:val="nil"/>
            </w:tcBorders>
          </w:tcPr>
          <w:p w14:paraId="2CFA84F4" w14:textId="77777777" w:rsidR="0051527D" w:rsidRDefault="0051527D">
            <w:pPr>
              <w:widowControl w:val="0"/>
              <w:autoSpaceDE w:val="0"/>
              <w:autoSpaceDN w:val="0"/>
              <w:adjustRightInd w:val="0"/>
              <w:jc w:val="center"/>
            </w:pPr>
            <w:r>
              <w:t>0.00014</w:t>
            </w:r>
          </w:p>
        </w:tc>
        <w:tc>
          <w:tcPr>
            <w:tcW w:w="1137" w:type="dxa"/>
            <w:tcBorders>
              <w:top w:val="nil"/>
              <w:left w:val="nil"/>
              <w:bottom w:val="nil"/>
              <w:right w:val="nil"/>
            </w:tcBorders>
          </w:tcPr>
          <w:p w14:paraId="21CB4C46" w14:textId="77777777" w:rsidR="0051527D" w:rsidRDefault="0051527D">
            <w:pPr>
              <w:widowControl w:val="0"/>
              <w:autoSpaceDE w:val="0"/>
              <w:autoSpaceDN w:val="0"/>
              <w:adjustRightInd w:val="0"/>
              <w:jc w:val="center"/>
            </w:pPr>
            <w:r>
              <w:t>0.00027</w:t>
            </w:r>
          </w:p>
        </w:tc>
        <w:tc>
          <w:tcPr>
            <w:tcW w:w="1385" w:type="dxa"/>
            <w:tcBorders>
              <w:top w:val="nil"/>
              <w:left w:val="nil"/>
              <w:bottom w:val="nil"/>
              <w:right w:val="nil"/>
            </w:tcBorders>
          </w:tcPr>
          <w:p w14:paraId="0F39E5C9" w14:textId="77777777" w:rsidR="0051527D" w:rsidRDefault="0051527D">
            <w:pPr>
              <w:widowControl w:val="0"/>
              <w:autoSpaceDE w:val="0"/>
              <w:autoSpaceDN w:val="0"/>
              <w:adjustRightInd w:val="0"/>
              <w:jc w:val="center"/>
            </w:pPr>
            <w:r>
              <w:t>-0.00048</w:t>
            </w:r>
          </w:p>
        </w:tc>
        <w:tc>
          <w:tcPr>
            <w:tcW w:w="1137" w:type="dxa"/>
            <w:tcBorders>
              <w:top w:val="nil"/>
              <w:left w:val="nil"/>
              <w:bottom w:val="nil"/>
              <w:right w:val="nil"/>
            </w:tcBorders>
          </w:tcPr>
          <w:p w14:paraId="3B310704" w14:textId="77777777" w:rsidR="0051527D" w:rsidRDefault="0051527D">
            <w:pPr>
              <w:widowControl w:val="0"/>
              <w:autoSpaceDE w:val="0"/>
              <w:autoSpaceDN w:val="0"/>
              <w:adjustRightInd w:val="0"/>
              <w:jc w:val="center"/>
            </w:pPr>
            <w:r>
              <w:t>0.00033</w:t>
            </w:r>
          </w:p>
        </w:tc>
      </w:tr>
      <w:tr w:rsidR="0051527D" w14:paraId="547C4C3C" w14:textId="77777777">
        <w:trPr>
          <w:trHeight w:val="272"/>
        </w:trPr>
        <w:tc>
          <w:tcPr>
            <w:tcW w:w="1798" w:type="dxa"/>
            <w:tcBorders>
              <w:top w:val="nil"/>
              <w:left w:val="nil"/>
              <w:bottom w:val="nil"/>
              <w:right w:val="nil"/>
            </w:tcBorders>
          </w:tcPr>
          <w:p w14:paraId="54937F73" w14:textId="77777777" w:rsidR="0051527D" w:rsidRDefault="0051527D">
            <w:pPr>
              <w:widowControl w:val="0"/>
              <w:autoSpaceDE w:val="0"/>
              <w:autoSpaceDN w:val="0"/>
              <w:adjustRightInd w:val="0"/>
            </w:pPr>
            <w:r>
              <w:t xml:space="preserve">Year [2010 ref] </w:t>
            </w:r>
          </w:p>
        </w:tc>
        <w:tc>
          <w:tcPr>
            <w:tcW w:w="1385" w:type="dxa"/>
            <w:tcBorders>
              <w:top w:val="nil"/>
              <w:left w:val="nil"/>
              <w:bottom w:val="nil"/>
              <w:right w:val="nil"/>
            </w:tcBorders>
          </w:tcPr>
          <w:p w14:paraId="398D3E9D" w14:textId="77777777" w:rsidR="0051527D" w:rsidRDefault="0051527D">
            <w:pPr>
              <w:widowControl w:val="0"/>
              <w:autoSpaceDE w:val="0"/>
              <w:autoSpaceDN w:val="0"/>
              <w:adjustRightInd w:val="0"/>
              <w:jc w:val="center"/>
            </w:pPr>
          </w:p>
        </w:tc>
        <w:tc>
          <w:tcPr>
            <w:tcW w:w="1137" w:type="dxa"/>
            <w:tcBorders>
              <w:top w:val="nil"/>
              <w:left w:val="nil"/>
              <w:bottom w:val="nil"/>
              <w:right w:val="nil"/>
            </w:tcBorders>
          </w:tcPr>
          <w:p w14:paraId="7AA7CCB9"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1265BE2F" w14:textId="77777777" w:rsidR="0051527D" w:rsidRDefault="0051527D">
            <w:pPr>
              <w:widowControl w:val="0"/>
              <w:autoSpaceDE w:val="0"/>
              <w:autoSpaceDN w:val="0"/>
              <w:adjustRightInd w:val="0"/>
              <w:jc w:val="center"/>
            </w:pPr>
          </w:p>
        </w:tc>
        <w:tc>
          <w:tcPr>
            <w:tcW w:w="1137" w:type="dxa"/>
            <w:tcBorders>
              <w:top w:val="nil"/>
              <w:left w:val="nil"/>
              <w:bottom w:val="nil"/>
              <w:right w:val="nil"/>
            </w:tcBorders>
          </w:tcPr>
          <w:p w14:paraId="643DD6FB"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336D4715" w14:textId="77777777" w:rsidR="0051527D" w:rsidRDefault="0051527D">
            <w:pPr>
              <w:widowControl w:val="0"/>
              <w:autoSpaceDE w:val="0"/>
              <w:autoSpaceDN w:val="0"/>
              <w:adjustRightInd w:val="0"/>
              <w:jc w:val="center"/>
            </w:pPr>
          </w:p>
        </w:tc>
        <w:tc>
          <w:tcPr>
            <w:tcW w:w="1137" w:type="dxa"/>
            <w:tcBorders>
              <w:top w:val="nil"/>
              <w:left w:val="nil"/>
              <w:bottom w:val="nil"/>
              <w:right w:val="nil"/>
            </w:tcBorders>
          </w:tcPr>
          <w:p w14:paraId="024CB9B0" w14:textId="77777777" w:rsidR="0051527D" w:rsidRDefault="0051527D">
            <w:pPr>
              <w:widowControl w:val="0"/>
              <w:autoSpaceDE w:val="0"/>
              <w:autoSpaceDN w:val="0"/>
              <w:adjustRightInd w:val="0"/>
              <w:jc w:val="center"/>
            </w:pPr>
          </w:p>
        </w:tc>
      </w:tr>
      <w:tr w:rsidR="0051527D" w14:paraId="71CDA4EE" w14:textId="77777777">
        <w:trPr>
          <w:trHeight w:val="272"/>
        </w:trPr>
        <w:tc>
          <w:tcPr>
            <w:tcW w:w="1798" w:type="dxa"/>
            <w:tcBorders>
              <w:top w:val="nil"/>
              <w:left w:val="nil"/>
              <w:bottom w:val="nil"/>
              <w:right w:val="nil"/>
            </w:tcBorders>
          </w:tcPr>
          <w:p w14:paraId="3F857596" w14:textId="77777777" w:rsidR="0051527D" w:rsidRDefault="0051527D">
            <w:pPr>
              <w:widowControl w:val="0"/>
              <w:autoSpaceDE w:val="0"/>
              <w:autoSpaceDN w:val="0"/>
              <w:adjustRightInd w:val="0"/>
            </w:pPr>
            <w:r>
              <w:t xml:space="preserve">     2011</w:t>
            </w:r>
          </w:p>
        </w:tc>
        <w:tc>
          <w:tcPr>
            <w:tcW w:w="1385" w:type="dxa"/>
            <w:tcBorders>
              <w:top w:val="nil"/>
              <w:left w:val="nil"/>
              <w:bottom w:val="nil"/>
              <w:right w:val="nil"/>
            </w:tcBorders>
          </w:tcPr>
          <w:p w14:paraId="7DFCD986" w14:textId="77777777" w:rsidR="0051527D" w:rsidRDefault="0051527D">
            <w:pPr>
              <w:widowControl w:val="0"/>
              <w:autoSpaceDE w:val="0"/>
              <w:autoSpaceDN w:val="0"/>
              <w:adjustRightInd w:val="0"/>
              <w:jc w:val="center"/>
            </w:pPr>
            <w:r>
              <w:t>-0.22</w:t>
            </w:r>
            <w:r>
              <w:rPr>
                <w:vertAlign w:val="superscript"/>
              </w:rPr>
              <w:t>**</w:t>
            </w:r>
          </w:p>
        </w:tc>
        <w:tc>
          <w:tcPr>
            <w:tcW w:w="1137" w:type="dxa"/>
            <w:tcBorders>
              <w:top w:val="nil"/>
              <w:left w:val="nil"/>
              <w:bottom w:val="nil"/>
              <w:right w:val="nil"/>
            </w:tcBorders>
          </w:tcPr>
          <w:p w14:paraId="6831E84E" w14:textId="77777777" w:rsidR="0051527D" w:rsidRDefault="0051527D">
            <w:pPr>
              <w:widowControl w:val="0"/>
              <w:autoSpaceDE w:val="0"/>
              <w:autoSpaceDN w:val="0"/>
              <w:adjustRightInd w:val="0"/>
              <w:jc w:val="center"/>
            </w:pPr>
            <w:r>
              <w:t>0.079</w:t>
            </w:r>
          </w:p>
        </w:tc>
        <w:tc>
          <w:tcPr>
            <w:tcW w:w="1385" w:type="dxa"/>
            <w:tcBorders>
              <w:top w:val="nil"/>
              <w:left w:val="nil"/>
              <w:bottom w:val="nil"/>
              <w:right w:val="nil"/>
            </w:tcBorders>
          </w:tcPr>
          <w:p w14:paraId="5DA9F7A3" w14:textId="77777777" w:rsidR="0051527D" w:rsidRDefault="0051527D">
            <w:pPr>
              <w:widowControl w:val="0"/>
              <w:autoSpaceDE w:val="0"/>
              <w:autoSpaceDN w:val="0"/>
              <w:adjustRightInd w:val="0"/>
              <w:jc w:val="center"/>
            </w:pPr>
            <w:r>
              <w:t>-0.022</w:t>
            </w:r>
            <w:r>
              <w:rPr>
                <w:vertAlign w:val="superscript"/>
              </w:rPr>
              <w:t>*</w:t>
            </w:r>
          </w:p>
        </w:tc>
        <w:tc>
          <w:tcPr>
            <w:tcW w:w="1137" w:type="dxa"/>
            <w:tcBorders>
              <w:top w:val="nil"/>
              <w:left w:val="nil"/>
              <w:bottom w:val="nil"/>
              <w:right w:val="nil"/>
            </w:tcBorders>
          </w:tcPr>
          <w:p w14:paraId="5C8E195B" w14:textId="77777777" w:rsidR="0051527D" w:rsidRDefault="0051527D">
            <w:pPr>
              <w:widowControl w:val="0"/>
              <w:autoSpaceDE w:val="0"/>
              <w:autoSpaceDN w:val="0"/>
              <w:adjustRightInd w:val="0"/>
              <w:jc w:val="center"/>
            </w:pPr>
            <w:r>
              <w:t>0.011</w:t>
            </w:r>
          </w:p>
        </w:tc>
        <w:tc>
          <w:tcPr>
            <w:tcW w:w="1385" w:type="dxa"/>
            <w:tcBorders>
              <w:top w:val="nil"/>
              <w:left w:val="nil"/>
              <w:bottom w:val="nil"/>
              <w:right w:val="nil"/>
            </w:tcBorders>
          </w:tcPr>
          <w:p w14:paraId="526F9C89" w14:textId="77777777" w:rsidR="0051527D" w:rsidRDefault="0051527D">
            <w:pPr>
              <w:widowControl w:val="0"/>
              <w:autoSpaceDE w:val="0"/>
              <w:autoSpaceDN w:val="0"/>
              <w:adjustRightInd w:val="0"/>
              <w:jc w:val="center"/>
            </w:pPr>
            <w:r>
              <w:t>-0.012</w:t>
            </w:r>
          </w:p>
        </w:tc>
        <w:tc>
          <w:tcPr>
            <w:tcW w:w="1137" w:type="dxa"/>
            <w:tcBorders>
              <w:top w:val="nil"/>
              <w:left w:val="nil"/>
              <w:bottom w:val="nil"/>
              <w:right w:val="nil"/>
            </w:tcBorders>
          </w:tcPr>
          <w:p w14:paraId="1ED523DD" w14:textId="77777777" w:rsidR="0051527D" w:rsidRDefault="0051527D">
            <w:pPr>
              <w:widowControl w:val="0"/>
              <w:autoSpaceDE w:val="0"/>
              <w:autoSpaceDN w:val="0"/>
              <w:adjustRightInd w:val="0"/>
              <w:jc w:val="center"/>
            </w:pPr>
            <w:r>
              <w:t>0.0065</w:t>
            </w:r>
          </w:p>
        </w:tc>
      </w:tr>
      <w:tr w:rsidR="0051527D" w14:paraId="1B7E9643" w14:textId="77777777">
        <w:trPr>
          <w:trHeight w:val="272"/>
        </w:trPr>
        <w:tc>
          <w:tcPr>
            <w:tcW w:w="1798" w:type="dxa"/>
            <w:tcBorders>
              <w:top w:val="nil"/>
              <w:left w:val="nil"/>
              <w:bottom w:val="nil"/>
              <w:right w:val="nil"/>
            </w:tcBorders>
          </w:tcPr>
          <w:p w14:paraId="793D41E2" w14:textId="77777777" w:rsidR="0051527D" w:rsidRDefault="0051527D">
            <w:pPr>
              <w:widowControl w:val="0"/>
              <w:autoSpaceDE w:val="0"/>
              <w:autoSpaceDN w:val="0"/>
              <w:adjustRightInd w:val="0"/>
            </w:pPr>
            <w:r>
              <w:t xml:space="preserve">     2012</w:t>
            </w:r>
          </w:p>
        </w:tc>
        <w:tc>
          <w:tcPr>
            <w:tcW w:w="1385" w:type="dxa"/>
            <w:tcBorders>
              <w:top w:val="nil"/>
              <w:left w:val="nil"/>
              <w:bottom w:val="nil"/>
              <w:right w:val="nil"/>
            </w:tcBorders>
          </w:tcPr>
          <w:p w14:paraId="3E156C05" w14:textId="77777777" w:rsidR="0051527D" w:rsidRDefault="0051527D">
            <w:pPr>
              <w:widowControl w:val="0"/>
              <w:autoSpaceDE w:val="0"/>
              <w:autoSpaceDN w:val="0"/>
              <w:adjustRightInd w:val="0"/>
              <w:jc w:val="center"/>
            </w:pPr>
            <w:r>
              <w:t>-0.28</w:t>
            </w:r>
            <w:r>
              <w:rPr>
                <w:vertAlign w:val="superscript"/>
              </w:rPr>
              <w:t>**</w:t>
            </w:r>
          </w:p>
        </w:tc>
        <w:tc>
          <w:tcPr>
            <w:tcW w:w="1137" w:type="dxa"/>
            <w:tcBorders>
              <w:top w:val="nil"/>
              <w:left w:val="nil"/>
              <w:bottom w:val="nil"/>
              <w:right w:val="nil"/>
            </w:tcBorders>
          </w:tcPr>
          <w:p w14:paraId="56DDCB77" w14:textId="77777777" w:rsidR="0051527D" w:rsidRDefault="0051527D">
            <w:pPr>
              <w:widowControl w:val="0"/>
              <w:autoSpaceDE w:val="0"/>
              <w:autoSpaceDN w:val="0"/>
              <w:adjustRightInd w:val="0"/>
              <w:jc w:val="center"/>
            </w:pPr>
            <w:r>
              <w:t>0.11</w:t>
            </w:r>
          </w:p>
        </w:tc>
        <w:tc>
          <w:tcPr>
            <w:tcW w:w="1385" w:type="dxa"/>
            <w:tcBorders>
              <w:top w:val="nil"/>
              <w:left w:val="nil"/>
              <w:bottom w:val="nil"/>
              <w:right w:val="nil"/>
            </w:tcBorders>
          </w:tcPr>
          <w:p w14:paraId="15D3714B" w14:textId="77777777" w:rsidR="0051527D" w:rsidRDefault="0051527D">
            <w:pPr>
              <w:widowControl w:val="0"/>
              <w:autoSpaceDE w:val="0"/>
              <w:autoSpaceDN w:val="0"/>
              <w:adjustRightInd w:val="0"/>
              <w:jc w:val="center"/>
            </w:pPr>
            <w:r>
              <w:t>-0.045</w:t>
            </w:r>
            <w:r>
              <w:rPr>
                <w:vertAlign w:val="superscript"/>
              </w:rPr>
              <w:t>***</w:t>
            </w:r>
          </w:p>
        </w:tc>
        <w:tc>
          <w:tcPr>
            <w:tcW w:w="1137" w:type="dxa"/>
            <w:tcBorders>
              <w:top w:val="nil"/>
              <w:left w:val="nil"/>
              <w:bottom w:val="nil"/>
              <w:right w:val="nil"/>
            </w:tcBorders>
          </w:tcPr>
          <w:p w14:paraId="6BAE14A6"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105B0C4F" w14:textId="77777777" w:rsidR="0051527D" w:rsidRDefault="0051527D">
            <w:pPr>
              <w:widowControl w:val="0"/>
              <w:autoSpaceDE w:val="0"/>
              <w:autoSpaceDN w:val="0"/>
              <w:adjustRightInd w:val="0"/>
              <w:jc w:val="center"/>
            </w:pPr>
            <w:r>
              <w:t>-0.020</w:t>
            </w:r>
            <w:r>
              <w:rPr>
                <w:vertAlign w:val="superscript"/>
              </w:rPr>
              <w:t>*</w:t>
            </w:r>
          </w:p>
        </w:tc>
        <w:tc>
          <w:tcPr>
            <w:tcW w:w="1137" w:type="dxa"/>
            <w:tcBorders>
              <w:top w:val="nil"/>
              <w:left w:val="nil"/>
              <w:bottom w:val="nil"/>
              <w:right w:val="nil"/>
            </w:tcBorders>
          </w:tcPr>
          <w:p w14:paraId="0FF3EAAD" w14:textId="77777777" w:rsidR="0051527D" w:rsidRDefault="0051527D">
            <w:pPr>
              <w:widowControl w:val="0"/>
              <w:autoSpaceDE w:val="0"/>
              <w:autoSpaceDN w:val="0"/>
              <w:adjustRightInd w:val="0"/>
              <w:jc w:val="center"/>
            </w:pPr>
            <w:r>
              <w:t>0.0080</w:t>
            </w:r>
          </w:p>
        </w:tc>
      </w:tr>
      <w:tr w:rsidR="0051527D" w14:paraId="3B135D2C" w14:textId="77777777">
        <w:trPr>
          <w:trHeight w:val="272"/>
        </w:trPr>
        <w:tc>
          <w:tcPr>
            <w:tcW w:w="1798" w:type="dxa"/>
            <w:tcBorders>
              <w:top w:val="nil"/>
              <w:left w:val="nil"/>
              <w:bottom w:val="nil"/>
              <w:right w:val="nil"/>
            </w:tcBorders>
          </w:tcPr>
          <w:p w14:paraId="625750A5" w14:textId="77777777" w:rsidR="0051527D" w:rsidRDefault="0051527D">
            <w:pPr>
              <w:widowControl w:val="0"/>
              <w:autoSpaceDE w:val="0"/>
              <w:autoSpaceDN w:val="0"/>
              <w:adjustRightInd w:val="0"/>
            </w:pPr>
            <w:r>
              <w:t xml:space="preserve">     2013</w:t>
            </w:r>
          </w:p>
        </w:tc>
        <w:tc>
          <w:tcPr>
            <w:tcW w:w="1385" w:type="dxa"/>
            <w:tcBorders>
              <w:top w:val="nil"/>
              <w:left w:val="nil"/>
              <w:bottom w:val="nil"/>
              <w:right w:val="nil"/>
            </w:tcBorders>
          </w:tcPr>
          <w:p w14:paraId="4ABDAEA5" w14:textId="77777777" w:rsidR="0051527D" w:rsidRDefault="0051527D">
            <w:pPr>
              <w:widowControl w:val="0"/>
              <w:autoSpaceDE w:val="0"/>
              <w:autoSpaceDN w:val="0"/>
              <w:adjustRightInd w:val="0"/>
              <w:jc w:val="center"/>
            </w:pPr>
            <w:r>
              <w:t>-0.30</w:t>
            </w:r>
            <w:r>
              <w:rPr>
                <w:vertAlign w:val="superscript"/>
              </w:rPr>
              <w:t>*</w:t>
            </w:r>
          </w:p>
        </w:tc>
        <w:tc>
          <w:tcPr>
            <w:tcW w:w="1137" w:type="dxa"/>
            <w:tcBorders>
              <w:top w:val="nil"/>
              <w:left w:val="nil"/>
              <w:bottom w:val="nil"/>
              <w:right w:val="nil"/>
            </w:tcBorders>
          </w:tcPr>
          <w:p w14:paraId="69E1CE93" w14:textId="77777777" w:rsidR="0051527D" w:rsidRDefault="0051527D">
            <w:pPr>
              <w:widowControl w:val="0"/>
              <w:autoSpaceDE w:val="0"/>
              <w:autoSpaceDN w:val="0"/>
              <w:adjustRightInd w:val="0"/>
              <w:jc w:val="center"/>
            </w:pPr>
            <w:r>
              <w:t>0.12</w:t>
            </w:r>
          </w:p>
        </w:tc>
        <w:tc>
          <w:tcPr>
            <w:tcW w:w="1385" w:type="dxa"/>
            <w:tcBorders>
              <w:top w:val="nil"/>
              <w:left w:val="nil"/>
              <w:bottom w:val="nil"/>
              <w:right w:val="nil"/>
            </w:tcBorders>
          </w:tcPr>
          <w:p w14:paraId="16BEC70E" w14:textId="77777777" w:rsidR="0051527D" w:rsidRDefault="0051527D">
            <w:pPr>
              <w:widowControl w:val="0"/>
              <w:autoSpaceDE w:val="0"/>
              <w:autoSpaceDN w:val="0"/>
              <w:adjustRightInd w:val="0"/>
              <w:jc w:val="center"/>
            </w:pPr>
            <w:r>
              <w:t>-0.054</w:t>
            </w:r>
            <w:r>
              <w:rPr>
                <w:vertAlign w:val="superscript"/>
              </w:rPr>
              <w:t>***</w:t>
            </w:r>
          </w:p>
        </w:tc>
        <w:tc>
          <w:tcPr>
            <w:tcW w:w="1137" w:type="dxa"/>
            <w:tcBorders>
              <w:top w:val="nil"/>
              <w:left w:val="nil"/>
              <w:bottom w:val="nil"/>
              <w:right w:val="nil"/>
            </w:tcBorders>
          </w:tcPr>
          <w:p w14:paraId="2FE71BE9" w14:textId="77777777" w:rsidR="0051527D" w:rsidRDefault="0051527D">
            <w:pPr>
              <w:widowControl w:val="0"/>
              <w:autoSpaceDE w:val="0"/>
              <w:autoSpaceDN w:val="0"/>
              <w:adjustRightInd w:val="0"/>
              <w:jc w:val="center"/>
            </w:pPr>
            <w:r>
              <w:t>0.013</w:t>
            </w:r>
          </w:p>
        </w:tc>
        <w:tc>
          <w:tcPr>
            <w:tcW w:w="1385" w:type="dxa"/>
            <w:tcBorders>
              <w:top w:val="nil"/>
              <w:left w:val="nil"/>
              <w:bottom w:val="nil"/>
              <w:right w:val="nil"/>
            </w:tcBorders>
          </w:tcPr>
          <w:p w14:paraId="5026797C" w14:textId="77777777" w:rsidR="0051527D" w:rsidRDefault="0051527D">
            <w:pPr>
              <w:widowControl w:val="0"/>
              <w:autoSpaceDE w:val="0"/>
              <w:autoSpaceDN w:val="0"/>
              <w:adjustRightInd w:val="0"/>
              <w:jc w:val="center"/>
            </w:pPr>
            <w:r>
              <w:t>-0.028</w:t>
            </w:r>
            <w:r>
              <w:rPr>
                <w:vertAlign w:val="superscript"/>
              </w:rPr>
              <w:t>**</w:t>
            </w:r>
          </w:p>
        </w:tc>
        <w:tc>
          <w:tcPr>
            <w:tcW w:w="1137" w:type="dxa"/>
            <w:tcBorders>
              <w:top w:val="nil"/>
              <w:left w:val="nil"/>
              <w:bottom w:val="nil"/>
              <w:right w:val="nil"/>
            </w:tcBorders>
          </w:tcPr>
          <w:p w14:paraId="6F0F5A98" w14:textId="77777777" w:rsidR="0051527D" w:rsidRDefault="0051527D">
            <w:pPr>
              <w:widowControl w:val="0"/>
              <w:autoSpaceDE w:val="0"/>
              <w:autoSpaceDN w:val="0"/>
              <w:adjustRightInd w:val="0"/>
              <w:jc w:val="center"/>
            </w:pPr>
            <w:r>
              <w:t>0.0088</w:t>
            </w:r>
          </w:p>
        </w:tc>
      </w:tr>
      <w:tr w:rsidR="0051527D" w14:paraId="02AD211E" w14:textId="77777777">
        <w:trPr>
          <w:trHeight w:val="272"/>
        </w:trPr>
        <w:tc>
          <w:tcPr>
            <w:tcW w:w="1798" w:type="dxa"/>
            <w:tcBorders>
              <w:top w:val="nil"/>
              <w:left w:val="nil"/>
              <w:bottom w:val="nil"/>
              <w:right w:val="nil"/>
            </w:tcBorders>
          </w:tcPr>
          <w:p w14:paraId="70EA46CF" w14:textId="77777777" w:rsidR="0051527D" w:rsidRDefault="0051527D">
            <w:pPr>
              <w:widowControl w:val="0"/>
              <w:autoSpaceDE w:val="0"/>
              <w:autoSpaceDN w:val="0"/>
              <w:adjustRightInd w:val="0"/>
            </w:pPr>
            <w:r>
              <w:t xml:space="preserve">     2014</w:t>
            </w:r>
          </w:p>
        </w:tc>
        <w:tc>
          <w:tcPr>
            <w:tcW w:w="1385" w:type="dxa"/>
            <w:tcBorders>
              <w:top w:val="nil"/>
              <w:left w:val="nil"/>
              <w:bottom w:val="nil"/>
              <w:right w:val="nil"/>
            </w:tcBorders>
          </w:tcPr>
          <w:p w14:paraId="66AB6DA1" w14:textId="77777777" w:rsidR="0051527D" w:rsidRDefault="0051527D">
            <w:pPr>
              <w:widowControl w:val="0"/>
              <w:autoSpaceDE w:val="0"/>
              <w:autoSpaceDN w:val="0"/>
              <w:adjustRightInd w:val="0"/>
              <w:jc w:val="center"/>
            </w:pPr>
            <w:r>
              <w:t>0.16</w:t>
            </w:r>
          </w:p>
        </w:tc>
        <w:tc>
          <w:tcPr>
            <w:tcW w:w="1137" w:type="dxa"/>
            <w:tcBorders>
              <w:top w:val="nil"/>
              <w:left w:val="nil"/>
              <w:bottom w:val="nil"/>
              <w:right w:val="nil"/>
            </w:tcBorders>
          </w:tcPr>
          <w:p w14:paraId="5999B232" w14:textId="77777777" w:rsidR="0051527D" w:rsidRDefault="0051527D">
            <w:pPr>
              <w:widowControl w:val="0"/>
              <w:autoSpaceDE w:val="0"/>
              <w:autoSpaceDN w:val="0"/>
              <w:adjustRightInd w:val="0"/>
              <w:jc w:val="center"/>
            </w:pPr>
            <w:r>
              <w:t>0.14</w:t>
            </w:r>
          </w:p>
        </w:tc>
        <w:tc>
          <w:tcPr>
            <w:tcW w:w="1385" w:type="dxa"/>
            <w:tcBorders>
              <w:top w:val="nil"/>
              <w:left w:val="nil"/>
              <w:bottom w:val="nil"/>
              <w:right w:val="nil"/>
            </w:tcBorders>
          </w:tcPr>
          <w:p w14:paraId="785619E7" w14:textId="77777777" w:rsidR="0051527D" w:rsidRDefault="0051527D">
            <w:pPr>
              <w:widowControl w:val="0"/>
              <w:autoSpaceDE w:val="0"/>
              <w:autoSpaceDN w:val="0"/>
              <w:adjustRightInd w:val="0"/>
              <w:jc w:val="center"/>
            </w:pPr>
            <w:r>
              <w:t>0.00033</w:t>
            </w:r>
          </w:p>
        </w:tc>
        <w:tc>
          <w:tcPr>
            <w:tcW w:w="1137" w:type="dxa"/>
            <w:tcBorders>
              <w:top w:val="nil"/>
              <w:left w:val="nil"/>
              <w:bottom w:val="nil"/>
              <w:right w:val="nil"/>
            </w:tcBorders>
          </w:tcPr>
          <w:p w14:paraId="1A2CA8C8" w14:textId="77777777" w:rsidR="0051527D" w:rsidRDefault="0051527D">
            <w:pPr>
              <w:widowControl w:val="0"/>
              <w:autoSpaceDE w:val="0"/>
              <w:autoSpaceDN w:val="0"/>
              <w:adjustRightInd w:val="0"/>
              <w:jc w:val="center"/>
            </w:pPr>
            <w:r>
              <w:t>0.014</w:t>
            </w:r>
          </w:p>
        </w:tc>
        <w:tc>
          <w:tcPr>
            <w:tcW w:w="1385" w:type="dxa"/>
            <w:tcBorders>
              <w:top w:val="nil"/>
              <w:left w:val="nil"/>
              <w:bottom w:val="nil"/>
              <w:right w:val="nil"/>
            </w:tcBorders>
          </w:tcPr>
          <w:p w14:paraId="3E53CFDB" w14:textId="77777777" w:rsidR="0051527D" w:rsidRDefault="0051527D">
            <w:pPr>
              <w:widowControl w:val="0"/>
              <w:autoSpaceDE w:val="0"/>
              <w:autoSpaceDN w:val="0"/>
              <w:adjustRightInd w:val="0"/>
              <w:jc w:val="center"/>
            </w:pPr>
            <w:r>
              <w:t>-0.0033</w:t>
            </w:r>
          </w:p>
        </w:tc>
        <w:tc>
          <w:tcPr>
            <w:tcW w:w="1137" w:type="dxa"/>
            <w:tcBorders>
              <w:top w:val="nil"/>
              <w:left w:val="nil"/>
              <w:bottom w:val="nil"/>
              <w:right w:val="nil"/>
            </w:tcBorders>
          </w:tcPr>
          <w:p w14:paraId="3059DE2D" w14:textId="77777777" w:rsidR="0051527D" w:rsidRDefault="0051527D">
            <w:pPr>
              <w:widowControl w:val="0"/>
              <w:autoSpaceDE w:val="0"/>
              <w:autoSpaceDN w:val="0"/>
              <w:adjustRightInd w:val="0"/>
              <w:jc w:val="center"/>
            </w:pPr>
            <w:r>
              <w:t>0.010</w:t>
            </w:r>
          </w:p>
        </w:tc>
      </w:tr>
      <w:tr w:rsidR="0051527D" w14:paraId="1DFD5356" w14:textId="77777777">
        <w:trPr>
          <w:trHeight w:val="272"/>
        </w:trPr>
        <w:tc>
          <w:tcPr>
            <w:tcW w:w="1798" w:type="dxa"/>
            <w:tcBorders>
              <w:top w:val="nil"/>
              <w:left w:val="nil"/>
              <w:bottom w:val="nil"/>
              <w:right w:val="nil"/>
            </w:tcBorders>
          </w:tcPr>
          <w:p w14:paraId="46DC3B4A" w14:textId="77777777" w:rsidR="0051527D" w:rsidRDefault="0051527D">
            <w:pPr>
              <w:widowControl w:val="0"/>
              <w:autoSpaceDE w:val="0"/>
              <w:autoSpaceDN w:val="0"/>
              <w:adjustRightInd w:val="0"/>
            </w:pPr>
            <w:r>
              <w:t xml:space="preserve">     2015</w:t>
            </w:r>
          </w:p>
        </w:tc>
        <w:tc>
          <w:tcPr>
            <w:tcW w:w="1385" w:type="dxa"/>
            <w:tcBorders>
              <w:top w:val="nil"/>
              <w:left w:val="nil"/>
              <w:bottom w:val="nil"/>
              <w:right w:val="nil"/>
            </w:tcBorders>
          </w:tcPr>
          <w:p w14:paraId="09DB52FD" w14:textId="77777777" w:rsidR="0051527D" w:rsidRDefault="0051527D">
            <w:pPr>
              <w:widowControl w:val="0"/>
              <w:autoSpaceDE w:val="0"/>
              <w:autoSpaceDN w:val="0"/>
              <w:adjustRightInd w:val="0"/>
              <w:jc w:val="center"/>
            </w:pPr>
            <w:r>
              <w:t>0.78</w:t>
            </w:r>
            <w:r>
              <w:rPr>
                <w:vertAlign w:val="superscript"/>
              </w:rPr>
              <w:t>***</w:t>
            </w:r>
          </w:p>
        </w:tc>
        <w:tc>
          <w:tcPr>
            <w:tcW w:w="1137" w:type="dxa"/>
            <w:tcBorders>
              <w:top w:val="nil"/>
              <w:left w:val="nil"/>
              <w:bottom w:val="nil"/>
              <w:right w:val="nil"/>
            </w:tcBorders>
          </w:tcPr>
          <w:p w14:paraId="3E0B7ADE" w14:textId="77777777" w:rsidR="0051527D" w:rsidRDefault="0051527D">
            <w:pPr>
              <w:widowControl w:val="0"/>
              <w:autoSpaceDE w:val="0"/>
              <w:autoSpaceDN w:val="0"/>
              <w:adjustRightInd w:val="0"/>
              <w:jc w:val="center"/>
            </w:pPr>
            <w:r>
              <w:t>0.17</w:t>
            </w:r>
          </w:p>
        </w:tc>
        <w:tc>
          <w:tcPr>
            <w:tcW w:w="1385" w:type="dxa"/>
            <w:tcBorders>
              <w:top w:val="nil"/>
              <w:left w:val="nil"/>
              <w:bottom w:val="nil"/>
              <w:right w:val="nil"/>
            </w:tcBorders>
          </w:tcPr>
          <w:p w14:paraId="59757103" w14:textId="77777777" w:rsidR="0051527D" w:rsidRDefault="0051527D">
            <w:pPr>
              <w:widowControl w:val="0"/>
              <w:autoSpaceDE w:val="0"/>
              <w:autoSpaceDN w:val="0"/>
              <w:adjustRightInd w:val="0"/>
              <w:jc w:val="center"/>
            </w:pPr>
            <w:r>
              <w:t>0.015</w:t>
            </w:r>
          </w:p>
        </w:tc>
        <w:tc>
          <w:tcPr>
            <w:tcW w:w="1137" w:type="dxa"/>
            <w:tcBorders>
              <w:top w:val="nil"/>
              <w:left w:val="nil"/>
              <w:bottom w:val="nil"/>
              <w:right w:val="nil"/>
            </w:tcBorders>
          </w:tcPr>
          <w:p w14:paraId="097D5C2E" w14:textId="77777777" w:rsidR="0051527D" w:rsidRDefault="0051527D">
            <w:pPr>
              <w:widowControl w:val="0"/>
              <w:autoSpaceDE w:val="0"/>
              <w:autoSpaceDN w:val="0"/>
              <w:adjustRightInd w:val="0"/>
              <w:jc w:val="center"/>
            </w:pPr>
            <w:r>
              <w:t>0.016</w:t>
            </w:r>
          </w:p>
        </w:tc>
        <w:tc>
          <w:tcPr>
            <w:tcW w:w="1385" w:type="dxa"/>
            <w:tcBorders>
              <w:top w:val="nil"/>
              <w:left w:val="nil"/>
              <w:bottom w:val="nil"/>
              <w:right w:val="nil"/>
            </w:tcBorders>
          </w:tcPr>
          <w:p w14:paraId="29460D41" w14:textId="77777777" w:rsidR="0051527D" w:rsidRDefault="0051527D">
            <w:pPr>
              <w:widowControl w:val="0"/>
              <w:autoSpaceDE w:val="0"/>
              <w:autoSpaceDN w:val="0"/>
              <w:adjustRightInd w:val="0"/>
              <w:jc w:val="center"/>
            </w:pPr>
            <w:r>
              <w:t>0.031</w:t>
            </w:r>
            <w:r>
              <w:rPr>
                <w:vertAlign w:val="superscript"/>
              </w:rPr>
              <w:t>**</w:t>
            </w:r>
          </w:p>
        </w:tc>
        <w:tc>
          <w:tcPr>
            <w:tcW w:w="1137" w:type="dxa"/>
            <w:tcBorders>
              <w:top w:val="nil"/>
              <w:left w:val="nil"/>
              <w:bottom w:val="nil"/>
              <w:right w:val="nil"/>
            </w:tcBorders>
          </w:tcPr>
          <w:p w14:paraId="7F774775" w14:textId="77777777" w:rsidR="0051527D" w:rsidRDefault="0051527D">
            <w:pPr>
              <w:widowControl w:val="0"/>
              <w:autoSpaceDE w:val="0"/>
              <w:autoSpaceDN w:val="0"/>
              <w:adjustRightInd w:val="0"/>
              <w:jc w:val="center"/>
            </w:pPr>
            <w:r>
              <w:t>0.012</w:t>
            </w:r>
          </w:p>
        </w:tc>
      </w:tr>
      <w:tr w:rsidR="0051527D" w14:paraId="2A38FE1D" w14:textId="77777777">
        <w:trPr>
          <w:trHeight w:val="272"/>
        </w:trPr>
        <w:tc>
          <w:tcPr>
            <w:tcW w:w="1798" w:type="dxa"/>
            <w:tcBorders>
              <w:top w:val="nil"/>
              <w:left w:val="nil"/>
              <w:bottom w:val="nil"/>
              <w:right w:val="nil"/>
            </w:tcBorders>
          </w:tcPr>
          <w:p w14:paraId="1A72B93A" w14:textId="77777777" w:rsidR="0051527D" w:rsidRDefault="0051527D">
            <w:pPr>
              <w:widowControl w:val="0"/>
              <w:autoSpaceDE w:val="0"/>
              <w:autoSpaceDN w:val="0"/>
              <w:adjustRightInd w:val="0"/>
            </w:pPr>
            <w:r>
              <w:t xml:space="preserve">     2016</w:t>
            </w:r>
          </w:p>
        </w:tc>
        <w:tc>
          <w:tcPr>
            <w:tcW w:w="1385" w:type="dxa"/>
            <w:tcBorders>
              <w:top w:val="nil"/>
              <w:left w:val="nil"/>
              <w:bottom w:val="nil"/>
              <w:right w:val="nil"/>
            </w:tcBorders>
          </w:tcPr>
          <w:p w14:paraId="3E389547" w14:textId="77777777" w:rsidR="0051527D" w:rsidRDefault="0051527D">
            <w:pPr>
              <w:widowControl w:val="0"/>
              <w:autoSpaceDE w:val="0"/>
              <w:autoSpaceDN w:val="0"/>
              <w:adjustRightInd w:val="0"/>
              <w:jc w:val="center"/>
            </w:pPr>
            <w:r>
              <w:t>0.66</w:t>
            </w:r>
          </w:p>
        </w:tc>
        <w:tc>
          <w:tcPr>
            <w:tcW w:w="1137" w:type="dxa"/>
            <w:tcBorders>
              <w:top w:val="nil"/>
              <w:left w:val="nil"/>
              <w:bottom w:val="nil"/>
              <w:right w:val="nil"/>
            </w:tcBorders>
          </w:tcPr>
          <w:p w14:paraId="1BC388E8" w14:textId="77777777" w:rsidR="0051527D" w:rsidRDefault="0051527D">
            <w:pPr>
              <w:widowControl w:val="0"/>
              <w:autoSpaceDE w:val="0"/>
              <w:autoSpaceDN w:val="0"/>
              <w:adjustRightInd w:val="0"/>
              <w:jc w:val="center"/>
            </w:pPr>
            <w:r>
              <w:t>0.34</w:t>
            </w:r>
          </w:p>
        </w:tc>
        <w:tc>
          <w:tcPr>
            <w:tcW w:w="1385" w:type="dxa"/>
            <w:tcBorders>
              <w:top w:val="nil"/>
              <w:left w:val="nil"/>
              <w:bottom w:val="nil"/>
              <w:right w:val="nil"/>
            </w:tcBorders>
          </w:tcPr>
          <w:p w14:paraId="3767E407" w14:textId="77777777" w:rsidR="0051527D" w:rsidRDefault="0051527D">
            <w:pPr>
              <w:widowControl w:val="0"/>
              <w:autoSpaceDE w:val="0"/>
              <w:autoSpaceDN w:val="0"/>
              <w:adjustRightInd w:val="0"/>
              <w:jc w:val="center"/>
            </w:pPr>
            <w:r>
              <w:t>-0.13</w:t>
            </w:r>
            <w:r>
              <w:rPr>
                <w:vertAlign w:val="superscript"/>
              </w:rPr>
              <w:t>***</w:t>
            </w:r>
          </w:p>
        </w:tc>
        <w:tc>
          <w:tcPr>
            <w:tcW w:w="1137" w:type="dxa"/>
            <w:tcBorders>
              <w:top w:val="nil"/>
              <w:left w:val="nil"/>
              <w:bottom w:val="nil"/>
              <w:right w:val="nil"/>
            </w:tcBorders>
          </w:tcPr>
          <w:p w14:paraId="27A3BFC7" w14:textId="77777777" w:rsidR="0051527D" w:rsidRDefault="0051527D">
            <w:pPr>
              <w:widowControl w:val="0"/>
              <w:autoSpaceDE w:val="0"/>
              <w:autoSpaceDN w:val="0"/>
              <w:adjustRightInd w:val="0"/>
              <w:jc w:val="center"/>
            </w:pPr>
            <w:r>
              <w:t>0.032</w:t>
            </w:r>
          </w:p>
        </w:tc>
        <w:tc>
          <w:tcPr>
            <w:tcW w:w="1385" w:type="dxa"/>
            <w:tcBorders>
              <w:top w:val="nil"/>
              <w:left w:val="nil"/>
              <w:bottom w:val="nil"/>
              <w:right w:val="nil"/>
            </w:tcBorders>
          </w:tcPr>
          <w:p w14:paraId="500109F6" w14:textId="77777777" w:rsidR="0051527D" w:rsidRDefault="0051527D">
            <w:pPr>
              <w:widowControl w:val="0"/>
              <w:autoSpaceDE w:val="0"/>
              <w:autoSpaceDN w:val="0"/>
              <w:adjustRightInd w:val="0"/>
              <w:jc w:val="center"/>
            </w:pPr>
            <w:r>
              <w:t>-0.031</w:t>
            </w:r>
          </w:p>
        </w:tc>
        <w:tc>
          <w:tcPr>
            <w:tcW w:w="1137" w:type="dxa"/>
            <w:tcBorders>
              <w:top w:val="nil"/>
              <w:left w:val="nil"/>
              <w:bottom w:val="nil"/>
              <w:right w:val="nil"/>
            </w:tcBorders>
          </w:tcPr>
          <w:p w14:paraId="52E805F2" w14:textId="77777777" w:rsidR="0051527D" w:rsidRDefault="0051527D">
            <w:pPr>
              <w:widowControl w:val="0"/>
              <w:autoSpaceDE w:val="0"/>
              <w:autoSpaceDN w:val="0"/>
              <w:adjustRightInd w:val="0"/>
              <w:jc w:val="center"/>
            </w:pPr>
            <w:r>
              <w:t>0.020</w:t>
            </w:r>
          </w:p>
        </w:tc>
      </w:tr>
      <w:tr w:rsidR="0051527D" w14:paraId="67C8C86E" w14:textId="77777777">
        <w:trPr>
          <w:trHeight w:val="272"/>
        </w:trPr>
        <w:tc>
          <w:tcPr>
            <w:tcW w:w="1798" w:type="dxa"/>
            <w:tcBorders>
              <w:top w:val="nil"/>
              <w:left w:val="nil"/>
              <w:bottom w:val="nil"/>
              <w:right w:val="nil"/>
            </w:tcBorders>
          </w:tcPr>
          <w:p w14:paraId="67797945" w14:textId="77777777" w:rsidR="0051527D" w:rsidRDefault="0051527D">
            <w:pPr>
              <w:widowControl w:val="0"/>
              <w:autoSpaceDE w:val="0"/>
              <w:autoSpaceDN w:val="0"/>
              <w:adjustRightInd w:val="0"/>
            </w:pPr>
            <w:r>
              <w:t xml:space="preserve">     2017</w:t>
            </w:r>
          </w:p>
        </w:tc>
        <w:tc>
          <w:tcPr>
            <w:tcW w:w="1385" w:type="dxa"/>
            <w:tcBorders>
              <w:top w:val="nil"/>
              <w:left w:val="nil"/>
              <w:bottom w:val="nil"/>
              <w:right w:val="nil"/>
            </w:tcBorders>
          </w:tcPr>
          <w:p w14:paraId="3A2E4AFF" w14:textId="77777777" w:rsidR="0051527D" w:rsidRDefault="0051527D">
            <w:pPr>
              <w:widowControl w:val="0"/>
              <w:autoSpaceDE w:val="0"/>
              <w:autoSpaceDN w:val="0"/>
              <w:adjustRightInd w:val="0"/>
              <w:jc w:val="center"/>
            </w:pPr>
            <w:r>
              <w:t>0.20</w:t>
            </w:r>
          </w:p>
        </w:tc>
        <w:tc>
          <w:tcPr>
            <w:tcW w:w="1137" w:type="dxa"/>
            <w:tcBorders>
              <w:top w:val="nil"/>
              <w:left w:val="nil"/>
              <w:bottom w:val="nil"/>
              <w:right w:val="nil"/>
            </w:tcBorders>
          </w:tcPr>
          <w:p w14:paraId="1CFFE6F0" w14:textId="77777777" w:rsidR="0051527D" w:rsidRDefault="0051527D">
            <w:pPr>
              <w:widowControl w:val="0"/>
              <w:autoSpaceDE w:val="0"/>
              <w:autoSpaceDN w:val="0"/>
              <w:adjustRightInd w:val="0"/>
              <w:jc w:val="center"/>
            </w:pPr>
            <w:r>
              <w:t>0.22</w:t>
            </w:r>
          </w:p>
        </w:tc>
        <w:tc>
          <w:tcPr>
            <w:tcW w:w="1385" w:type="dxa"/>
            <w:tcBorders>
              <w:top w:val="nil"/>
              <w:left w:val="nil"/>
              <w:bottom w:val="nil"/>
              <w:right w:val="nil"/>
            </w:tcBorders>
          </w:tcPr>
          <w:p w14:paraId="204B57E9" w14:textId="77777777" w:rsidR="0051527D" w:rsidRDefault="0051527D">
            <w:pPr>
              <w:widowControl w:val="0"/>
              <w:autoSpaceDE w:val="0"/>
              <w:autoSpaceDN w:val="0"/>
              <w:adjustRightInd w:val="0"/>
              <w:jc w:val="center"/>
            </w:pPr>
            <w:r>
              <w:t>-0.16</w:t>
            </w:r>
            <w:r>
              <w:rPr>
                <w:vertAlign w:val="superscript"/>
              </w:rPr>
              <w:t>***</w:t>
            </w:r>
          </w:p>
        </w:tc>
        <w:tc>
          <w:tcPr>
            <w:tcW w:w="1137" w:type="dxa"/>
            <w:tcBorders>
              <w:top w:val="nil"/>
              <w:left w:val="nil"/>
              <w:bottom w:val="nil"/>
              <w:right w:val="nil"/>
            </w:tcBorders>
          </w:tcPr>
          <w:p w14:paraId="05784D81" w14:textId="77777777" w:rsidR="0051527D" w:rsidRDefault="0051527D">
            <w:pPr>
              <w:widowControl w:val="0"/>
              <w:autoSpaceDE w:val="0"/>
              <w:autoSpaceDN w:val="0"/>
              <w:adjustRightInd w:val="0"/>
              <w:jc w:val="center"/>
            </w:pPr>
            <w:r>
              <w:t>0.019</w:t>
            </w:r>
          </w:p>
        </w:tc>
        <w:tc>
          <w:tcPr>
            <w:tcW w:w="1385" w:type="dxa"/>
            <w:tcBorders>
              <w:top w:val="nil"/>
              <w:left w:val="nil"/>
              <w:bottom w:val="nil"/>
              <w:right w:val="nil"/>
            </w:tcBorders>
          </w:tcPr>
          <w:p w14:paraId="734208C1" w14:textId="77777777" w:rsidR="0051527D" w:rsidRDefault="0051527D">
            <w:pPr>
              <w:widowControl w:val="0"/>
              <w:autoSpaceDE w:val="0"/>
              <w:autoSpaceDN w:val="0"/>
              <w:adjustRightInd w:val="0"/>
              <w:jc w:val="center"/>
            </w:pPr>
            <w:r>
              <w:t>-0.012</w:t>
            </w:r>
          </w:p>
        </w:tc>
        <w:tc>
          <w:tcPr>
            <w:tcW w:w="1137" w:type="dxa"/>
            <w:tcBorders>
              <w:top w:val="nil"/>
              <w:left w:val="nil"/>
              <w:bottom w:val="nil"/>
              <w:right w:val="nil"/>
            </w:tcBorders>
          </w:tcPr>
          <w:p w14:paraId="4756CB79" w14:textId="77777777" w:rsidR="0051527D" w:rsidRDefault="0051527D">
            <w:pPr>
              <w:widowControl w:val="0"/>
              <w:autoSpaceDE w:val="0"/>
              <w:autoSpaceDN w:val="0"/>
              <w:adjustRightInd w:val="0"/>
              <w:jc w:val="center"/>
            </w:pPr>
            <w:r>
              <w:t>0.014</w:t>
            </w:r>
          </w:p>
        </w:tc>
      </w:tr>
      <w:tr w:rsidR="0051527D" w14:paraId="07DBBDEF" w14:textId="77777777">
        <w:trPr>
          <w:trHeight w:val="272"/>
        </w:trPr>
        <w:tc>
          <w:tcPr>
            <w:tcW w:w="1798" w:type="dxa"/>
            <w:tcBorders>
              <w:top w:val="nil"/>
              <w:left w:val="nil"/>
              <w:right w:val="nil"/>
            </w:tcBorders>
          </w:tcPr>
          <w:p w14:paraId="1CBE1E3F" w14:textId="77777777" w:rsidR="0051527D" w:rsidRDefault="0051527D">
            <w:pPr>
              <w:widowControl w:val="0"/>
              <w:autoSpaceDE w:val="0"/>
              <w:autoSpaceDN w:val="0"/>
              <w:adjustRightInd w:val="0"/>
            </w:pPr>
            <w:r>
              <w:t xml:space="preserve">     2018</w:t>
            </w:r>
          </w:p>
        </w:tc>
        <w:tc>
          <w:tcPr>
            <w:tcW w:w="1385" w:type="dxa"/>
            <w:tcBorders>
              <w:top w:val="nil"/>
              <w:left w:val="nil"/>
              <w:right w:val="nil"/>
            </w:tcBorders>
          </w:tcPr>
          <w:p w14:paraId="449B1B25" w14:textId="77777777" w:rsidR="0051527D" w:rsidRDefault="0051527D">
            <w:pPr>
              <w:widowControl w:val="0"/>
              <w:autoSpaceDE w:val="0"/>
              <w:autoSpaceDN w:val="0"/>
              <w:adjustRightInd w:val="0"/>
              <w:jc w:val="center"/>
            </w:pPr>
            <w:r>
              <w:t>0.25</w:t>
            </w:r>
          </w:p>
        </w:tc>
        <w:tc>
          <w:tcPr>
            <w:tcW w:w="1137" w:type="dxa"/>
            <w:tcBorders>
              <w:top w:val="nil"/>
              <w:left w:val="nil"/>
              <w:right w:val="nil"/>
            </w:tcBorders>
          </w:tcPr>
          <w:p w14:paraId="0D6D467E" w14:textId="77777777" w:rsidR="0051527D" w:rsidRDefault="0051527D">
            <w:pPr>
              <w:widowControl w:val="0"/>
              <w:autoSpaceDE w:val="0"/>
              <w:autoSpaceDN w:val="0"/>
              <w:adjustRightInd w:val="0"/>
              <w:jc w:val="center"/>
            </w:pPr>
            <w:r>
              <w:t>0.27</w:t>
            </w:r>
          </w:p>
        </w:tc>
        <w:tc>
          <w:tcPr>
            <w:tcW w:w="1385" w:type="dxa"/>
            <w:tcBorders>
              <w:top w:val="nil"/>
              <w:left w:val="nil"/>
              <w:right w:val="nil"/>
            </w:tcBorders>
          </w:tcPr>
          <w:p w14:paraId="34360067" w14:textId="77777777" w:rsidR="0051527D" w:rsidRDefault="0051527D">
            <w:pPr>
              <w:widowControl w:val="0"/>
              <w:autoSpaceDE w:val="0"/>
              <w:autoSpaceDN w:val="0"/>
              <w:adjustRightInd w:val="0"/>
              <w:jc w:val="center"/>
            </w:pPr>
            <w:r>
              <w:t>-0.17</w:t>
            </w:r>
            <w:r>
              <w:rPr>
                <w:vertAlign w:val="superscript"/>
              </w:rPr>
              <w:t>***</w:t>
            </w:r>
          </w:p>
        </w:tc>
        <w:tc>
          <w:tcPr>
            <w:tcW w:w="1137" w:type="dxa"/>
            <w:tcBorders>
              <w:top w:val="nil"/>
              <w:left w:val="nil"/>
              <w:right w:val="nil"/>
            </w:tcBorders>
          </w:tcPr>
          <w:p w14:paraId="16BA44D7" w14:textId="77777777" w:rsidR="0051527D" w:rsidRDefault="0051527D">
            <w:pPr>
              <w:widowControl w:val="0"/>
              <w:autoSpaceDE w:val="0"/>
              <w:autoSpaceDN w:val="0"/>
              <w:adjustRightInd w:val="0"/>
              <w:jc w:val="center"/>
            </w:pPr>
            <w:r>
              <w:t>0.022</w:t>
            </w:r>
          </w:p>
        </w:tc>
        <w:tc>
          <w:tcPr>
            <w:tcW w:w="1385" w:type="dxa"/>
            <w:tcBorders>
              <w:top w:val="nil"/>
              <w:left w:val="nil"/>
              <w:right w:val="nil"/>
            </w:tcBorders>
          </w:tcPr>
          <w:p w14:paraId="02EFA248" w14:textId="77777777" w:rsidR="0051527D" w:rsidRDefault="0051527D">
            <w:pPr>
              <w:widowControl w:val="0"/>
              <w:autoSpaceDE w:val="0"/>
              <w:autoSpaceDN w:val="0"/>
              <w:adjustRightInd w:val="0"/>
              <w:jc w:val="center"/>
            </w:pPr>
            <w:r>
              <w:t>-0.016</w:t>
            </w:r>
          </w:p>
        </w:tc>
        <w:tc>
          <w:tcPr>
            <w:tcW w:w="1137" w:type="dxa"/>
            <w:tcBorders>
              <w:top w:val="nil"/>
              <w:left w:val="nil"/>
              <w:right w:val="nil"/>
            </w:tcBorders>
          </w:tcPr>
          <w:p w14:paraId="3E316425" w14:textId="77777777" w:rsidR="0051527D" w:rsidRDefault="0051527D">
            <w:pPr>
              <w:widowControl w:val="0"/>
              <w:autoSpaceDE w:val="0"/>
              <w:autoSpaceDN w:val="0"/>
              <w:adjustRightInd w:val="0"/>
              <w:jc w:val="center"/>
            </w:pPr>
            <w:r>
              <w:t>0.016</w:t>
            </w:r>
          </w:p>
        </w:tc>
      </w:tr>
      <w:tr w:rsidR="0051527D" w14:paraId="4FE31190" w14:textId="77777777">
        <w:trPr>
          <w:trHeight w:val="272"/>
        </w:trPr>
        <w:tc>
          <w:tcPr>
            <w:tcW w:w="1798" w:type="dxa"/>
            <w:tcBorders>
              <w:top w:val="nil"/>
              <w:left w:val="nil"/>
              <w:bottom w:val="single" w:sz="4" w:space="0" w:color="auto"/>
              <w:right w:val="nil"/>
            </w:tcBorders>
          </w:tcPr>
          <w:p w14:paraId="14121FD1" w14:textId="77777777" w:rsidR="0051527D" w:rsidRDefault="0051527D">
            <w:pPr>
              <w:widowControl w:val="0"/>
              <w:autoSpaceDE w:val="0"/>
              <w:autoSpaceDN w:val="0"/>
              <w:adjustRightInd w:val="0"/>
            </w:pPr>
            <w:r>
              <w:t xml:space="preserve">     2019</w:t>
            </w:r>
          </w:p>
        </w:tc>
        <w:tc>
          <w:tcPr>
            <w:tcW w:w="1385" w:type="dxa"/>
            <w:tcBorders>
              <w:top w:val="nil"/>
              <w:left w:val="nil"/>
              <w:bottom w:val="single" w:sz="4" w:space="0" w:color="auto"/>
              <w:right w:val="nil"/>
            </w:tcBorders>
          </w:tcPr>
          <w:p w14:paraId="165B4BED" w14:textId="77777777" w:rsidR="0051527D" w:rsidRDefault="0051527D">
            <w:pPr>
              <w:widowControl w:val="0"/>
              <w:autoSpaceDE w:val="0"/>
              <w:autoSpaceDN w:val="0"/>
              <w:adjustRightInd w:val="0"/>
              <w:jc w:val="center"/>
            </w:pPr>
            <w:r>
              <w:t>0.41</w:t>
            </w:r>
          </w:p>
        </w:tc>
        <w:tc>
          <w:tcPr>
            <w:tcW w:w="1137" w:type="dxa"/>
            <w:tcBorders>
              <w:top w:val="nil"/>
              <w:left w:val="nil"/>
              <w:bottom w:val="single" w:sz="4" w:space="0" w:color="auto"/>
              <w:right w:val="nil"/>
            </w:tcBorders>
          </w:tcPr>
          <w:p w14:paraId="477C8303" w14:textId="77777777" w:rsidR="0051527D" w:rsidRDefault="0051527D">
            <w:pPr>
              <w:widowControl w:val="0"/>
              <w:autoSpaceDE w:val="0"/>
              <w:autoSpaceDN w:val="0"/>
              <w:adjustRightInd w:val="0"/>
              <w:jc w:val="center"/>
            </w:pPr>
            <w:r>
              <w:t>0.31</w:t>
            </w:r>
          </w:p>
        </w:tc>
        <w:tc>
          <w:tcPr>
            <w:tcW w:w="1385" w:type="dxa"/>
            <w:tcBorders>
              <w:top w:val="nil"/>
              <w:left w:val="nil"/>
              <w:bottom w:val="single" w:sz="4" w:space="0" w:color="auto"/>
              <w:right w:val="nil"/>
            </w:tcBorders>
          </w:tcPr>
          <w:p w14:paraId="0EBAE19C" w14:textId="77777777" w:rsidR="0051527D" w:rsidRDefault="0051527D">
            <w:pPr>
              <w:widowControl w:val="0"/>
              <w:autoSpaceDE w:val="0"/>
              <w:autoSpaceDN w:val="0"/>
              <w:adjustRightInd w:val="0"/>
              <w:jc w:val="center"/>
            </w:pPr>
            <w:r>
              <w:t>-0.17</w:t>
            </w:r>
            <w:r>
              <w:rPr>
                <w:vertAlign w:val="superscript"/>
              </w:rPr>
              <w:t>***</w:t>
            </w:r>
          </w:p>
        </w:tc>
        <w:tc>
          <w:tcPr>
            <w:tcW w:w="1137" w:type="dxa"/>
            <w:tcBorders>
              <w:top w:val="nil"/>
              <w:left w:val="nil"/>
              <w:bottom w:val="single" w:sz="4" w:space="0" w:color="auto"/>
              <w:right w:val="nil"/>
            </w:tcBorders>
          </w:tcPr>
          <w:p w14:paraId="326DD725" w14:textId="77777777" w:rsidR="0051527D" w:rsidRDefault="0051527D">
            <w:pPr>
              <w:widowControl w:val="0"/>
              <w:autoSpaceDE w:val="0"/>
              <w:autoSpaceDN w:val="0"/>
              <w:adjustRightInd w:val="0"/>
              <w:jc w:val="center"/>
            </w:pPr>
            <w:r>
              <w:t>0.023</w:t>
            </w:r>
          </w:p>
        </w:tc>
        <w:tc>
          <w:tcPr>
            <w:tcW w:w="1385" w:type="dxa"/>
            <w:tcBorders>
              <w:top w:val="nil"/>
              <w:left w:val="nil"/>
              <w:bottom w:val="single" w:sz="4" w:space="0" w:color="auto"/>
              <w:right w:val="nil"/>
            </w:tcBorders>
          </w:tcPr>
          <w:p w14:paraId="3AE36622" w14:textId="77777777" w:rsidR="0051527D" w:rsidRDefault="0051527D">
            <w:pPr>
              <w:widowControl w:val="0"/>
              <w:autoSpaceDE w:val="0"/>
              <w:autoSpaceDN w:val="0"/>
              <w:adjustRightInd w:val="0"/>
              <w:jc w:val="center"/>
            </w:pPr>
            <w:r>
              <w:t>-0.016</w:t>
            </w:r>
          </w:p>
        </w:tc>
        <w:tc>
          <w:tcPr>
            <w:tcW w:w="1137" w:type="dxa"/>
            <w:tcBorders>
              <w:top w:val="nil"/>
              <w:left w:val="nil"/>
              <w:bottom w:val="single" w:sz="4" w:space="0" w:color="auto"/>
              <w:right w:val="nil"/>
            </w:tcBorders>
          </w:tcPr>
          <w:p w14:paraId="40D1E8F7" w14:textId="77777777" w:rsidR="0051527D" w:rsidRDefault="0051527D">
            <w:pPr>
              <w:widowControl w:val="0"/>
              <w:autoSpaceDE w:val="0"/>
              <w:autoSpaceDN w:val="0"/>
              <w:adjustRightInd w:val="0"/>
              <w:jc w:val="center"/>
            </w:pPr>
            <w:r>
              <w:t>0.017</w:t>
            </w:r>
          </w:p>
        </w:tc>
      </w:tr>
      <w:tr w:rsidR="0051527D" w14:paraId="16BD531E" w14:textId="77777777">
        <w:trPr>
          <w:trHeight w:val="272"/>
        </w:trPr>
        <w:tc>
          <w:tcPr>
            <w:tcW w:w="1798" w:type="dxa"/>
            <w:tcBorders>
              <w:top w:val="single" w:sz="4" w:space="0" w:color="auto"/>
              <w:left w:val="nil"/>
              <w:bottom w:val="single" w:sz="4" w:space="0" w:color="auto"/>
              <w:right w:val="nil"/>
            </w:tcBorders>
          </w:tcPr>
          <w:p w14:paraId="5525A63D" w14:textId="3C0B6538" w:rsidR="0051527D" w:rsidDel="00140443" w:rsidRDefault="0051527D">
            <w:pPr>
              <w:widowControl w:val="0"/>
              <w:autoSpaceDE w:val="0"/>
              <w:autoSpaceDN w:val="0"/>
              <w:adjustRightInd w:val="0"/>
            </w:pPr>
            <w:r>
              <w:t>Indirect Effects</w:t>
            </w:r>
          </w:p>
        </w:tc>
        <w:tc>
          <w:tcPr>
            <w:tcW w:w="1385" w:type="dxa"/>
            <w:tcBorders>
              <w:top w:val="single" w:sz="4" w:space="0" w:color="auto"/>
              <w:left w:val="nil"/>
              <w:bottom w:val="single" w:sz="4" w:space="0" w:color="auto"/>
              <w:right w:val="nil"/>
            </w:tcBorders>
            <w:shd w:val="clear" w:color="auto" w:fill="auto"/>
          </w:tcPr>
          <w:p w14:paraId="206765B4" w14:textId="77777777" w:rsidR="0051527D" w:rsidRDefault="0051527D">
            <w:pPr>
              <w:widowControl w:val="0"/>
              <w:autoSpaceDE w:val="0"/>
              <w:autoSpaceDN w:val="0"/>
              <w:adjustRightInd w:val="0"/>
              <w:jc w:val="center"/>
            </w:pPr>
          </w:p>
        </w:tc>
        <w:tc>
          <w:tcPr>
            <w:tcW w:w="1137" w:type="dxa"/>
            <w:tcBorders>
              <w:top w:val="single" w:sz="4" w:space="0" w:color="auto"/>
              <w:left w:val="nil"/>
              <w:bottom w:val="single" w:sz="4" w:space="0" w:color="auto"/>
              <w:right w:val="nil"/>
            </w:tcBorders>
          </w:tcPr>
          <w:p w14:paraId="39B56150"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7E63195E" w14:textId="77777777" w:rsidR="0051527D" w:rsidRDefault="0051527D">
            <w:pPr>
              <w:widowControl w:val="0"/>
              <w:autoSpaceDE w:val="0"/>
              <w:autoSpaceDN w:val="0"/>
              <w:adjustRightInd w:val="0"/>
              <w:jc w:val="center"/>
            </w:pPr>
          </w:p>
        </w:tc>
        <w:tc>
          <w:tcPr>
            <w:tcW w:w="1137" w:type="dxa"/>
            <w:tcBorders>
              <w:top w:val="single" w:sz="4" w:space="0" w:color="auto"/>
              <w:left w:val="nil"/>
              <w:bottom w:val="single" w:sz="4" w:space="0" w:color="auto"/>
              <w:right w:val="nil"/>
            </w:tcBorders>
          </w:tcPr>
          <w:p w14:paraId="3AD12D26"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05BDEA58" w14:textId="77777777" w:rsidR="0051527D" w:rsidRDefault="0051527D">
            <w:pPr>
              <w:widowControl w:val="0"/>
              <w:autoSpaceDE w:val="0"/>
              <w:autoSpaceDN w:val="0"/>
              <w:adjustRightInd w:val="0"/>
              <w:jc w:val="center"/>
            </w:pPr>
          </w:p>
        </w:tc>
        <w:tc>
          <w:tcPr>
            <w:tcW w:w="1137" w:type="dxa"/>
            <w:tcBorders>
              <w:top w:val="single" w:sz="4" w:space="0" w:color="auto"/>
              <w:left w:val="nil"/>
              <w:bottom w:val="single" w:sz="4" w:space="0" w:color="auto"/>
              <w:right w:val="nil"/>
            </w:tcBorders>
          </w:tcPr>
          <w:p w14:paraId="61D3D5C8" w14:textId="77777777" w:rsidR="0051527D" w:rsidRDefault="0051527D">
            <w:pPr>
              <w:widowControl w:val="0"/>
              <w:autoSpaceDE w:val="0"/>
              <w:autoSpaceDN w:val="0"/>
              <w:adjustRightInd w:val="0"/>
              <w:jc w:val="center"/>
            </w:pPr>
          </w:p>
        </w:tc>
      </w:tr>
      <w:tr w:rsidR="0051527D" w14:paraId="1EC4015E" w14:textId="77777777">
        <w:trPr>
          <w:trHeight w:val="272"/>
        </w:trPr>
        <w:tc>
          <w:tcPr>
            <w:tcW w:w="1798" w:type="dxa"/>
            <w:tcBorders>
              <w:top w:val="single" w:sz="4" w:space="0" w:color="auto"/>
              <w:left w:val="nil"/>
              <w:bottom w:val="nil"/>
              <w:right w:val="nil"/>
            </w:tcBorders>
          </w:tcPr>
          <w:p w14:paraId="782A6A3B" w14:textId="77777777" w:rsidR="0051527D" w:rsidRDefault="0051527D">
            <w:pPr>
              <w:widowControl w:val="0"/>
              <w:autoSpaceDE w:val="0"/>
              <w:autoSpaceDN w:val="0"/>
              <w:adjustRightInd w:val="0"/>
            </w:pPr>
            <w:r>
              <w:t xml:space="preserve">Fracking Sites (binary) </w:t>
            </w:r>
          </w:p>
        </w:tc>
        <w:tc>
          <w:tcPr>
            <w:tcW w:w="1385" w:type="dxa"/>
            <w:tcBorders>
              <w:top w:val="single" w:sz="4" w:space="0" w:color="auto"/>
              <w:left w:val="nil"/>
              <w:bottom w:val="nil"/>
              <w:right w:val="nil"/>
            </w:tcBorders>
          </w:tcPr>
          <w:p w14:paraId="0E3A4C74" w14:textId="77777777" w:rsidR="0051527D" w:rsidRDefault="0051527D">
            <w:pPr>
              <w:widowControl w:val="0"/>
              <w:autoSpaceDE w:val="0"/>
              <w:autoSpaceDN w:val="0"/>
              <w:adjustRightInd w:val="0"/>
              <w:jc w:val="center"/>
            </w:pPr>
            <w:r>
              <w:t>1.53</w:t>
            </w:r>
            <w:r>
              <w:rPr>
                <w:vertAlign w:val="superscript"/>
              </w:rPr>
              <w:t>***</w:t>
            </w:r>
          </w:p>
        </w:tc>
        <w:tc>
          <w:tcPr>
            <w:tcW w:w="1137" w:type="dxa"/>
            <w:tcBorders>
              <w:top w:val="single" w:sz="4" w:space="0" w:color="auto"/>
              <w:left w:val="nil"/>
              <w:bottom w:val="nil"/>
              <w:right w:val="nil"/>
            </w:tcBorders>
          </w:tcPr>
          <w:p w14:paraId="6D93AAB8" w14:textId="77777777" w:rsidR="0051527D" w:rsidRDefault="0051527D">
            <w:pPr>
              <w:widowControl w:val="0"/>
              <w:autoSpaceDE w:val="0"/>
              <w:autoSpaceDN w:val="0"/>
              <w:adjustRightInd w:val="0"/>
              <w:jc w:val="center"/>
            </w:pPr>
            <w:r>
              <w:t>0.38</w:t>
            </w:r>
          </w:p>
        </w:tc>
        <w:tc>
          <w:tcPr>
            <w:tcW w:w="1385" w:type="dxa"/>
            <w:tcBorders>
              <w:top w:val="single" w:sz="4" w:space="0" w:color="auto"/>
              <w:left w:val="nil"/>
              <w:bottom w:val="nil"/>
              <w:right w:val="nil"/>
            </w:tcBorders>
          </w:tcPr>
          <w:p w14:paraId="550957F8" w14:textId="77777777" w:rsidR="0051527D" w:rsidRDefault="0051527D">
            <w:pPr>
              <w:widowControl w:val="0"/>
              <w:autoSpaceDE w:val="0"/>
              <w:autoSpaceDN w:val="0"/>
              <w:adjustRightInd w:val="0"/>
              <w:jc w:val="center"/>
            </w:pPr>
            <w:r>
              <w:t>0.076</w:t>
            </w:r>
            <w:r>
              <w:rPr>
                <w:vertAlign w:val="superscript"/>
              </w:rPr>
              <w:t>**</w:t>
            </w:r>
          </w:p>
        </w:tc>
        <w:tc>
          <w:tcPr>
            <w:tcW w:w="1137" w:type="dxa"/>
            <w:tcBorders>
              <w:top w:val="single" w:sz="4" w:space="0" w:color="auto"/>
              <w:left w:val="nil"/>
              <w:bottom w:val="nil"/>
              <w:right w:val="nil"/>
            </w:tcBorders>
          </w:tcPr>
          <w:p w14:paraId="62809A23" w14:textId="77777777" w:rsidR="0051527D" w:rsidRDefault="0051527D">
            <w:pPr>
              <w:widowControl w:val="0"/>
              <w:autoSpaceDE w:val="0"/>
              <w:autoSpaceDN w:val="0"/>
              <w:adjustRightInd w:val="0"/>
              <w:jc w:val="center"/>
            </w:pPr>
            <w:r>
              <w:t>0.026</w:t>
            </w:r>
          </w:p>
        </w:tc>
        <w:tc>
          <w:tcPr>
            <w:tcW w:w="1385" w:type="dxa"/>
            <w:tcBorders>
              <w:top w:val="single" w:sz="4" w:space="0" w:color="auto"/>
              <w:left w:val="nil"/>
              <w:bottom w:val="nil"/>
              <w:right w:val="nil"/>
            </w:tcBorders>
          </w:tcPr>
          <w:p w14:paraId="7AA610C5" w14:textId="77777777" w:rsidR="0051527D" w:rsidRDefault="0051527D">
            <w:pPr>
              <w:widowControl w:val="0"/>
              <w:autoSpaceDE w:val="0"/>
              <w:autoSpaceDN w:val="0"/>
              <w:adjustRightInd w:val="0"/>
              <w:jc w:val="center"/>
            </w:pPr>
            <w:r>
              <w:t>0.030</w:t>
            </w:r>
          </w:p>
        </w:tc>
        <w:tc>
          <w:tcPr>
            <w:tcW w:w="1137" w:type="dxa"/>
            <w:tcBorders>
              <w:top w:val="single" w:sz="4" w:space="0" w:color="auto"/>
              <w:left w:val="nil"/>
              <w:bottom w:val="nil"/>
              <w:right w:val="nil"/>
            </w:tcBorders>
          </w:tcPr>
          <w:p w14:paraId="4FDE5086" w14:textId="77777777" w:rsidR="0051527D" w:rsidRDefault="0051527D">
            <w:pPr>
              <w:widowControl w:val="0"/>
              <w:autoSpaceDE w:val="0"/>
              <w:autoSpaceDN w:val="0"/>
              <w:adjustRightInd w:val="0"/>
              <w:jc w:val="center"/>
            </w:pPr>
            <w:r>
              <w:t>0.019</w:t>
            </w:r>
          </w:p>
        </w:tc>
      </w:tr>
      <w:tr w:rsidR="0051527D" w14:paraId="5B152A63" w14:textId="77777777">
        <w:trPr>
          <w:trHeight w:val="272"/>
        </w:trPr>
        <w:tc>
          <w:tcPr>
            <w:tcW w:w="1798" w:type="dxa"/>
            <w:tcBorders>
              <w:top w:val="nil"/>
              <w:left w:val="nil"/>
              <w:bottom w:val="nil"/>
              <w:right w:val="nil"/>
            </w:tcBorders>
          </w:tcPr>
          <w:p w14:paraId="60754112" w14:textId="77777777" w:rsidR="0051527D" w:rsidRDefault="0051527D">
            <w:pPr>
              <w:widowControl w:val="0"/>
              <w:autoSpaceDE w:val="0"/>
              <w:autoSpaceDN w:val="0"/>
              <w:adjustRightInd w:val="0"/>
            </w:pPr>
            <w:r>
              <w:t xml:space="preserve">% Black </w:t>
            </w:r>
          </w:p>
        </w:tc>
        <w:tc>
          <w:tcPr>
            <w:tcW w:w="1385" w:type="dxa"/>
            <w:tcBorders>
              <w:top w:val="nil"/>
              <w:left w:val="nil"/>
              <w:bottom w:val="nil"/>
              <w:right w:val="nil"/>
            </w:tcBorders>
          </w:tcPr>
          <w:p w14:paraId="0D4E4C26" w14:textId="77777777" w:rsidR="0051527D" w:rsidRDefault="0051527D">
            <w:pPr>
              <w:widowControl w:val="0"/>
              <w:autoSpaceDE w:val="0"/>
              <w:autoSpaceDN w:val="0"/>
              <w:adjustRightInd w:val="0"/>
              <w:jc w:val="center"/>
            </w:pPr>
            <w:r>
              <w:t>-0.29</w:t>
            </w:r>
            <w:r>
              <w:rPr>
                <w:vertAlign w:val="superscript"/>
              </w:rPr>
              <w:t>*</w:t>
            </w:r>
          </w:p>
        </w:tc>
        <w:tc>
          <w:tcPr>
            <w:tcW w:w="1137" w:type="dxa"/>
            <w:tcBorders>
              <w:top w:val="nil"/>
              <w:left w:val="nil"/>
              <w:bottom w:val="nil"/>
              <w:right w:val="nil"/>
            </w:tcBorders>
          </w:tcPr>
          <w:p w14:paraId="0FCC03E8" w14:textId="77777777" w:rsidR="0051527D" w:rsidRDefault="0051527D">
            <w:pPr>
              <w:widowControl w:val="0"/>
              <w:autoSpaceDE w:val="0"/>
              <w:autoSpaceDN w:val="0"/>
              <w:adjustRightInd w:val="0"/>
              <w:jc w:val="center"/>
            </w:pPr>
            <w:r>
              <w:t>0.13</w:t>
            </w:r>
          </w:p>
        </w:tc>
        <w:tc>
          <w:tcPr>
            <w:tcW w:w="1385" w:type="dxa"/>
            <w:tcBorders>
              <w:top w:val="nil"/>
              <w:left w:val="nil"/>
              <w:bottom w:val="nil"/>
              <w:right w:val="nil"/>
            </w:tcBorders>
          </w:tcPr>
          <w:p w14:paraId="20BE944E" w14:textId="77777777" w:rsidR="0051527D" w:rsidRDefault="0051527D">
            <w:pPr>
              <w:widowControl w:val="0"/>
              <w:autoSpaceDE w:val="0"/>
              <w:autoSpaceDN w:val="0"/>
              <w:adjustRightInd w:val="0"/>
              <w:jc w:val="center"/>
            </w:pPr>
            <w:r>
              <w:t>-0.023</w:t>
            </w:r>
            <w:r>
              <w:rPr>
                <w:vertAlign w:val="superscript"/>
              </w:rPr>
              <w:t>*</w:t>
            </w:r>
          </w:p>
        </w:tc>
        <w:tc>
          <w:tcPr>
            <w:tcW w:w="1137" w:type="dxa"/>
            <w:tcBorders>
              <w:top w:val="nil"/>
              <w:left w:val="nil"/>
              <w:bottom w:val="nil"/>
              <w:right w:val="nil"/>
            </w:tcBorders>
          </w:tcPr>
          <w:p w14:paraId="4A4C3094" w14:textId="77777777" w:rsidR="0051527D" w:rsidRDefault="0051527D">
            <w:pPr>
              <w:widowControl w:val="0"/>
              <w:autoSpaceDE w:val="0"/>
              <w:autoSpaceDN w:val="0"/>
              <w:adjustRightInd w:val="0"/>
              <w:jc w:val="center"/>
            </w:pPr>
            <w:r>
              <w:t>0.011</w:t>
            </w:r>
          </w:p>
        </w:tc>
        <w:tc>
          <w:tcPr>
            <w:tcW w:w="1385" w:type="dxa"/>
            <w:tcBorders>
              <w:top w:val="nil"/>
              <w:left w:val="nil"/>
              <w:bottom w:val="nil"/>
              <w:right w:val="nil"/>
            </w:tcBorders>
          </w:tcPr>
          <w:p w14:paraId="67F0791A" w14:textId="77777777" w:rsidR="0051527D" w:rsidRDefault="0051527D">
            <w:pPr>
              <w:widowControl w:val="0"/>
              <w:autoSpaceDE w:val="0"/>
              <w:autoSpaceDN w:val="0"/>
              <w:adjustRightInd w:val="0"/>
              <w:jc w:val="center"/>
            </w:pPr>
            <w:r>
              <w:t>-0.0078</w:t>
            </w:r>
          </w:p>
        </w:tc>
        <w:tc>
          <w:tcPr>
            <w:tcW w:w="1137" w:type="dxa"/>
            <w:tcBorders>
              <w:top w:val="nil"/>
              <w:left w:val="nil"/>
              <w:bottom w:val="nil"/>
              <w:right w:val="nil"/>
            </w:tcBorders>
          </w:tcPr>
          <w:p w14:paraId="0F62C466" w14:textId="77777777" w:rsidR="0051527D" w:rsidRDefault="0051527D">
            <w:pPr>
              <w:widowControl w:val="0"/>
              <w:autoSpaceDE w:val="0"/>
              <w:autoSpaceDN w:val="0"/>
              <w:adjustRightInd w:val="0"/>
              <w:jc w:val="center"/>
            </w:pPr>
            <w:r>
              <w:t>0.0067</w:t>
            </w:r>
          </w:p>
        </w:tc>
      </w:tr>
      <w:tr w:rsidR="0051527D" w14:paraId="126A28A1" w14:textId="77777777">
        <w:trPr>
          <w:trHeight w:val="272"/>
        </w:trPr>
        <w:tc>
          <w:tcPr>
            <w:tcW w:w="1798" w:type="dxa"/>
            <w:tcBorders>
              <w:top w:val="nil"/>
              <w:left w:val="nil"/>
              <w:bottom w:val="nil"/>
              <w:right w:val="nil"/>
            </w:tcBorders>
          </w:tcPr>
          <w:p w14:paraId="5607EDAF" w14:textId="77777777" w:rsidR="0051527D" w:rsidRDefault="0051527D">
            <w:pPr>
              <w:widowControl w:val="0"/>
              <w:autoSpaceDE w:val="0"/>
              <w:autoSpaceDN w:val="0"/>
              <w:adjustRightInd w:val="0"/>
            </w:pPr>
            <w:r>
              <w:t xml:space="preserve">% Latino </w:t>
            </w:r>
          </w:p>
        </w:tc>
        <w:tc>
          <w:tcPr>
            <w:tcW w:w="1385" w:type="dxa"/>
            <w:tcBorders>
              <w:top w:val="nil"/>
              <w:left w:val="nil"/>
              <w:bottom w:val="nil"/>
              <w:right w:val="nil"/>
            </w:tcBorders>
          </w:tcPr>
          <w:p w14:paraId="093624A0" w14:textId="77777777" w:rsidR="0051527D" w:rsidRDefault="0051527D">
            <w:pPr>
              <w:widowControl w:val="0"/>
              <w:autoSpaceDE w:val="0"/>
              <w:autoSpaceDN w:val="0"/>
              <w:adjustRightInd w:val="0"/>
              <w:jc w:val="center"/>
            </w:pPr>
            <w:r>
              <w:t>-0.40</w:t>
            </w:r>
            <w:r>
              <w:rPr>
                <w:vertAlign w:val="superscript"/>
              </w:rPr>
              <w:t>***</w:t>
            </w:r>
          </w:p>
        </w:tc>
        <w:tc>
          <w:tcPr>
            <w:tcW w:w="1137" w:type="dxa"/>
            <w:tcBorders>
              <w:top w:val="nil"/>
              <w:left w:val="nil"/>
              <w:bottom w:val="nil"/>
              <w:right w:val="nil"/>
            </w:tcBorders>
          </w:tcPr>
          <w:p w14:paraId="7D27BDA0" w14:textId="77777777" w:rsidR="0051527D" w:rsidRDefault="0051527D">
            <w:pPr>
              <w:widowControl w:val="0"/>
              <w:autoSpaceDE w:val="0"/>
              <w:autoSpaceDN w:val="0"/>
              <w:adjustRightInd w:val="0"/>
              <w:jc w:val="center"/>
            </w:pPr>
            <w:r>
              <w:t>0.088</w:t>
            </w:r>
          </w:p>
        </w:tc>
        <w:tc>
          <w:tcPr>
            <w:tcW w:w="1385" w:type="dxa"/>
            <w:tcBorders>
              <w:top w:val="nil"/>
              <w:left w:val="nil"/>
              <w:bottom w:val="nil"/>
              <w:right w:val="nil"/>
            </w:tcBorders>
          </w:tcPr>
          <w:p w14:paraId="78A2A978" w14:textId="77777777" w:rsidR="0051527D" w:rsidRDefault="0051527D">
            <w:pPr>
              <w:widowControl w:val="0"/>
              <w:autoSpaceDE w:val="0"/>
              <w:autoSpaceDN w:val="0"/>
              <w:adjustRightInd w:val="0"/>
              <w:jc w:val="center"/>
            </w:pPr>
            <w:r>
              <w:t>-0.0071</w:t>
            </w:r>
          </w:p>
        </w:tc>
        <w:tc>
          <w:tcPr>
            <w:tcW w:w="1137" w:type="dxa"/>
            <w:tcBorders>
              <w:top w:val="nil"/>
              <w:left w:val="nil"/>
              <w:bottom w:val="nil"/>
              <w:right w:val="nil"/>
            </w:tcBorders>
          </w:tcPr>
          <w:p w14:paraId="134C54A9" w14:textId="77777777" w:rsidR="0051527D" w:rsidRDefault="0051527D">
            <w:pPr>
              <w:widowControl w:val="0"/>
              <w:autoSpaceDE w:val="0"/>
              <w:autoSpaceDN w:val="0"/>
              <w:adjustRightInd w:val="0"/>
              <w:jc w:val="center"/>
            </w:pPr>
            <w:r>
              <w:t>0.0070</w:t>
            </w:r>
          </w:p>
        </w:tc>
        <w:tc>
          <w:tcPr>
            <w:tcW w:w="1385" w:type="dxa"/>
            <w:tcBorders>
              <w:top w:val="nil"/>
              <w:left w:val="nil"/>
              <w:bottom w:val="nil"/>
              <w:right w:val="nil"/>
            </w:tcBorders>
          </w:tcPr>
          <w:p w14:paraId="725898CE" w14:textId="77777777" w:rsidR="0051527D" w:rsidRDefault="0051527D">
            <w:pPr>
              <w:widowControl w:val="0"/>
              <w:autoSpaceDE w:val="0"/>
              <w:autoSpaceDN w:val="0"/>
              <w:adjustRightInd w:val="0"/>
              <w:jc w:val="center"/>
            </w:pPr>
            <w:r>
              <w:t>-0.013</w:t>
            </w:r>
            <w:r>
              <w:rPr>
                <w:vertAlign w:val="superscript"/>
              </w:rPr>
              <w:t>**</w:t>
            </w:r>
          </w:p>
        </w:tc>
        <w:tc>
          <w:tcPr>
            <w:tcW w:w="1137" w:type="dxa"/>
            <w:tcBorders>
              <w:top w:val="nil"/>
              <w:left w:val="nil"/>
              <w:bottom w:val="nil"/>
              <w:right w:val="nil"/>
            </w:tcBorders>
          </w:tcPr>
          <w:p w14:paraId="4BEB06A1" w14:textId="77777777" w:rsidR="0051527D" w:rsidRDefault="0051527D">
            <w:pPr>
              <w:widowControl w:val="0"/>
              <w:autoSpaceDE w:val="0"/>
              <w:autoSpaceDN w:val="0"/>
              <w:adjustRightInd w:val="0"/>
              <w:jc w:val="center"/>
            </w:pPr>
            <w:r>
              <w:t>0.0049</w:t>
            </w:r>
          </w:p>
        </w:tc>
      </w:tr>
      <w:tr w:rsidR="0051527D" w14:paraId="277C9872" w14:textId="77777777">
        <w:trPr>
          <w:trHeight w:val="272"/>
        </w:trPr>
        <w:tc>
          <w:tcPr>
            <w:tcW w:w="1798" w:type="dxa"/>
            <w:tcBorders>
              <w:top w:val="nil"/>
              <w:left w:val="nil"/>
              <w:bottom w:val="nil"/>
              <w:right w:val="nil"/>
            </w:tcBorders>
          </w:tcPr>
          <w:p w14:paraId="0DA56FAC"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1EB9E264" w14:textId="77777777" w:rsidR="0051527D" w:rsidRDefault="0051527D">
            <w:pPr>
              <w:widowControl w:val="0"/>
              <w:autoSpaceDE w:val="0"/>
              <w:autoSpaceDN w:val="0"/>
              <w:adjustRightInd w:val="0"/>
              <w:jc w:val="center"/>
            </w:pPr>
            <w:r>
              <w:t>-0.15</w:t>
            </w:r>
            <w:r>
              <w:rPr>
                <w:vertAlign w:val="superscript"/>
              </w:rPr>
              <w:t>**</w:t>
            </w:r>
          </w:p>
        </w:tc>
        <w:tc>
          <w:tcPr>
            <w:tcW w:w="1137" w:type="dxa"/>
            <w:tcBorders>
              <w:top w:val="nil"/>
              <w:left w:val="nil"/>
              <w:bottom w:val="nil"/>
              <w:right w:val="nil"/>
            </w:tcBorders>
          </w:tcPr>
          <w:p w14:paraId="5C2EE60D" w14:textId="77777777" w:rsidR="0051527D" w:rsidRDefault="0051527D">
            <w:pPr>
              <w:widowControl w:val="0"/>
              <w:autoSpaceDE w:val="0"/>
              <w:autoSpaceDN w:val="0"/>
              <w:adjustRightInd w:val="0"/>
              <w:jc w:val="center"/>
            </w:pPr>
            <w:r>
              <w:t>0.055</w:t>
            </w:r>
          </w:p>
        </w:tc>
        <w:tc>
          <w:tcPr>
            <w:tcW w:w="1385" w:type="dxa"/>
            <w:tcBorders>
              <w:top w:val="nil"/>
              <w:left w:val="nil"/>
              <w:bottom w:val="nil"/>
              <w:right w:val="nil"/>
            </w:tcBorders>
          </w:tcPr>
          <w:p w14:paraId="0E3C64C1" w14:textId="77777777" w:rsidR="0051527D" w:rsidRDefault="0051527D">
            <w:pPr>
              <w:widowControl w:val="0"/>
              <w:autoSpaceDE w:val="0"/>
              <w:autoSpaceDN w:val="0"/>
              <w:adjustRightInd w:val="0"/>
              <w:jc w:val="center"/>
            </w:pPr>
            <w:r>
              <w:t>-0.0093</w:t>
            </w:r>
            <w:r>
              <w:rPr>
                <w:vertAlign w:val="superscript"/>
              </w:rPr>
              <w:t>*</w:t>
            </w:r>
          </w:p>
        </w:tc>
        <w:tc>
          <w:tcPr>
            <w:tcW w:w="1137" w:type="dxa"/>
            <w:tcBorders>
              <w:top w:val="nil"/>
              <w:left w:val="nil"/>
              <w:bottom w:val="nil"/>
              <w:right w:val="nil"/>
            </w:tcBorders>
          </w:tcPr>
          <w:p w14:paraId="3DF20665" w14:textId="77777777" w:rsidR="0051527D" w:rsidRDefault="0051527D">
            <w:pPr>
              <w:widowControl w:val="0"/>
              <w:autoSpaceDE w:val="0"/>
              <w:autoSpaceDN w:val="0"/>
              <w:adjustRightInd w:val="0"/>
              <w:jc w:val="center"/>
            </w:pPr>
            <w:r>
              <w:t>0.0046</w:t>
            </w:r>
          </w:p>
        </w:tc>
        <w:tc>
          <w:tcPr>
            <w:tcW w:w="1385" w:type="dxa"/>
            <w:tcBorders>
              <w:top w:val="nil"/>
              <w:left w:val="nil"/>
              <w:bottom w:val="nil"/>
              <w:right w:val="nil"/>
            </w:tcBorders>
          </w:tcPr>
          <w:p w14:paraId="08EC3912" w14:textId="77777777" w:rsidR="0051527D" w:rsidRDefault="0051527D">
            <w:pPr>
              <w:widowControl w:val="0"/>
              <w:autoSpaceDE w:val="0"/>
              <w:autoSpaceDN w:val="0"/>
              <w:adjustRightInd w:val="0"/>
              <w:jc w:val="center"/>
            </w:pPr>
            <w:r>
              <w:t>-0.0095</w:t>
            </w:r>
            <w:r>
              <w:rPr>
                <w:vertAlign w:val="superscript"/>
              </w:rPr>
              <w:t>**</w:t>
            </w:r>
          </w:p>
        </w:tc>
        <w:tc>
          <w:tcPr>
            <w:tcW w:w="1137" w:type="dxa"/>
            <w:tcBorders>
              <w:top w:val="nil"/>
              <w:left w:val="nil"/>
              <w:bottom w:val="nil"/>
              <w:right w:val="nil"/>
            </w:tcBorders>
          </w:tcPr>
          <w:p w14:paraId="69561BFD" w14:textId="77777777" w:rsidR="0051527D" w:rsidRDefault="0051527D">
            <w:pPr>
              <w:widowControl w:val="0"/>
              <w:autoSpaceDE w:val="0"/>
              <w:autoSpaceDN w:val="0"/>
              <w:adjustRightInd w:val="0"/>
              <w:jc w:val="center"/>
            </w:pPr>
            <w:r>
              <w:t>0.0032</w:t>
            </w:r>
          </w:p>
        </w:tc>
      </w:tr>
      <w:tr w:rsidR="0051527D" w14:paraId="27EF8AB8" w14:textId="77777777">
        <w:trPr>
          <w:trHeight w:val="272"/>
        </w:trPr>
        <w:tc>
          <w:tcPr>
            <w:tcW w:w="1798" w:type="dxa"/>
            <w:tcBorders>
              <w:top w:val="nil"/>
              <w:left w:val="nil"/>
              <w:right w:val="nil"/>
            </w:tcBorders>
          </w:tcPr>
          <w:p w14:paraId="71F11797" w14:textId="77777777" w:rsidR="0051527D" w:rsidRDefault="0051527D">
            <w:pPr>
              <w:widowControl w:val="0"/>
              <w:autoSpaceDE w:val="0"/>
              <w:autoSpaceDN w:val="0"/>
              <w:adjustRightInd w:val="0"/>
            </w:pPr>
            <w:r>
              <w:t xml:space="preserve">Poverty Rate </w:t>
            </w:r>
          </w:p>
        </w:tc>
        <w:tc>
          <w:tcPr>
            <w:tcW w:w="1385" w:type="dxa"/>
            <w:tcBorders>
              <w:top w:val="nil"/>
              <w:left w:val="nil"/>
              <w:right w:val="nil"/>
            </w:tcBorders>
          </w:tcPr>
          <w:p w14:paraId="4922F550" w14:textId="77777777" w:rsidR="0051527D" w:rsidRDefault="0051527D">
            <w:pPr>
              <w:widowControl w:val="0"/>
              <w:autoSpaceDE w:val="0"/>
              <w:autoSpaceDN w:val="0"/>
              <w:adjustRightInd w:val="0"/>
              <w:jc w:val="center"/>
            </w:pPr>
            <w:r>
              <w:t>0.016</w:t>
            </w:r>
          </w:p>
        </w:tc>
        <w:tc>
          <w:tcPr>
            <w:tcW w:w="1137" w:type="dxa"/>
            <w:tcBorders>
              <w:top w:val="nil"/>
              <w:left w:val="nil"/>
              <w:right w:val="nil"/>
            </w:tcBorders>
          </w:tcPr>
          <w:p w14:paraId="5D29E8D5" w14:textId="77777777" w:rsidR="0051527D" w:rsidRDefault="0051527D">
            <w:pPr>
              <w:widowControl w:val="0"/>
              <w:autoSpaceDE w:val="0"/>
              <w:autoSpaceDN w:val="0"/>
              <w:adjustRightInd w:val="0"/>
              <w:jc w:val="center"/>
            </w:pPr>
            <w:r>
              <w:t>0.015</w:t>
            </w:r>
          </w:p>
        </w:tc>
        <w:tc>
          <w:tcPr>
            <w:tcW w:w="1385" w:type="dxa"/>
            <w:tcBorders>
              <w:top w:val="nil"/>
              <w:left w:val="nil"/>
              <w:right w:val="nil"/>
            </w:tcBorders>
          </w:tcPr>
          <w:p w14:paraId="2BD62D5D" w14:textId="77777777" w:rsidR="0051527D" w:rsidRDefault="0051527D">
            <w:pPr>
              <w:widowControl w:val="0"/>
              <w:autoSpaceDE w:val="0"/>
              <w:autoSpaceDN w:val="0"/>
              <w:adjustRightInd w:val="0"/>
              <w:jc w:val="center"/>
            </w:pPr>
            <w:r>
              <w:t>-0.0014</w:t>
            </w:r>
          </w:p>
        </w:tc>
        <w:tc>
          <w:tcPr>
            <w:tcW w:w="1137" w:type="dxa"/>
            <w:tcBorders>
              <w:top w:val="nil"/>
              <w:left w:val="nil"/>
              <w:right w:val="nil"/>
            </w:tcBorders>
          </w:tcPr>
          <w:p w14:paraId="52971789" w14:textId="77777777" w:rsidR="0051527D" w:rsidRDefault="0051527D">
            <w:pPr>
              <w:widowControl w:val="0"/>
              <w:autoSpaceDE w:val="0"/>
              <w:autoSpaceDN w:val="0"/>
              <w:adjustRightInd w:val="0"/>
              <w:jc w:val="center"/>
            </w:pPr>
            <w:r>
              <w:t>0.0016</w:t>
            </w:r>
          </w:p>
        </w:tc>
        <w:tc>
          <w:tcPr>
            <w:tcW w:w="1385" w:type="dxa"/>
            <w:tcBorders>
              <w:top w:val="nil"/>
              <w:left w:val="nil"/>
              <w:right w:val="nil"/>
            </w:tcBorders>
          </w:tcPr>
          <w:p w14:paraId="096EB8F1" w14:textId="77777777" w:rsidR="0051527D" w:rsidRDefault="0051527D">
            <w:pPr>
              <w:widowControl w:val="0"/>
              <w:autoSpaceDE w:val="0"/>
              <w:autoSpaceDN w:val="0"/>
              <w:adjustRightInd w:val="0"/>
              <w:jc w:val="center"/>
            </w:pPr>
            <w:r>
              <w:t>-0.0020</w:t>
            </w:r>
          </w:p>
        </w:tc>
        <w:tc>
          <w:tcPr>
            <w:tcW w:w="1137" w:type="dxa"/>
            <w:tcBorders>
              <w:top w:val="nil"/>
              <w:left w:val="nil"/>
              <w:right w:val="nil"/>
            </w:tcBorders>
          </w:tcPr>
          <w:p w14:paraId="77B9A4AD" w14:textId="77777777" w:rsidR="0051527D" w:rsidRDefault="0051527D">
            <w:pPr>
              <w:widowControl w:val="0"/>
              <w:autoSpaceDE w:val="0"/>
              <w:autoSpaceDN w:val="0"/>
              <w:adjustRightInd w:val="0"/>
              <w:jc w:val="center"/>
            </w:pPr>
            <w:r>
              <w:t>0.0011</w:t>
            </w:r>
          </w:p>
        </w:tc>
      </w:tr>
      <w:tr w:rsidR="0051527D" w14:paraId="57E2B185" w14:textId="77777777">
        <w:trPr>
          <w:trHeight w:val="284"/>
        </w:trPr>
        <w:tc>
          <w:tcPr>
            <w:tcW w:w="1798" w:type="dxa"/>
            <w:tcBorders>
              <w:top w:val="nil"/>
              <w:left w:val="nil"/>
              <w:bottom w:val="single" w:sz="4" w:space="0" w:color="auto"/>
              <w:right w:val="nil"/>
            </w:tcBorders>
          </w:tcPr>
          <w:p w14:paraId="2BA970B7" w14:textId="77777777" w:rsidR="0051527D" w:rsidRDefault="0051527D">
            <w:pPr>
              <w:widowControl w:val="0"/>
              <w:autoSpaceDE w:val="0"/>
              <w:autoSpaceDN w:val="0"/>
              <w:adjustRightInd w:val="0"/>
            </w:pPr>
            <w:r>
              <w:t xml:space="preserve">Population (thousands) </w:t>
            </w:r>
          </w:p>
        </w:tc>
        <w:tc>
          <w:tcPr>
            <w:tcW w:w="1385" w:type="dxa"/>
            <w:tcBorders>
              <w:top w:val="nil"/>
              <w:left w:val="nil"/>
              <w:bottom w:val="single" w:sz="4" w:space="0" w:color="auto"/>
              <w:right w:val="nil"/>
            </w:tcBorders>
          </w:tcPr>
          <w:p w14:paraId="1E55D4FB" w14:textId="77777777" w:rsidR="0051527D" w:rsidRDefault="0051527D">
            <w:pPr>
              <w:widowControl w:val="0"/>
              <w:autoSpaceDE w:val="0"/>
              <w:autoSpaceDN w:val="0"/>
              <w:adjustRightInd w:val="0"/>
              <w:jc w:val="center"/>
            </w:pPr>
            <w:r>
              <w:t>-0.00071</w:t>
            </w:r>
          </w:p>
        </w:tc>
        <w:tc>
          <w:tcPr>
            <w:tcW w:w="1137" w:type="dxa"/>
            <w:tcBorders>
              <w:top w:val="nil"/>
              <w:left w:val="nil"/>
              <w:bottom w:val="single" w:sz="4" w:space="0" w:color="auto"/>
              <w:right w:val="nil"/>
            </w:tcBorders>
          </w:tcPr>
          <w:p w14:paraId="5DD85302" w14:textId="77777777" w:rsidR="0051527D" w:rsidRDefault="0051527D">
            <w:pPr>
              <w:widowControl w:val="0"/>
              <w:autoSpaceDE w:val="0"/>
              <w:autoSpaceDN w:val="0"/>
              <w:adjustRightInd w:val="0"/>
              <w:jc w:val="center"/>
            </w:pPr>
            <w:r>
              <w:t>0.018</w:t>
            </w:r>
          </w:p>
        </w:tc>
        <w:tc>
          <w:tcPr>
            <w:tcW w:w="1385" w:type="dxa"/>
            <w:tcBorders>
              <w:top w:val="nil"/>
              <w:left w:val="nil"/>
              <w:bottom w:val="single" w:sz="4" w:space="0" w:color="auto"/>
              <w:right w:val="nil"/>
            </w:tcBorders>
          </w:tcPr>
          <w:p w14:paraId="4EF56BE9" w14:textId="77777777" w:rsidR="0051527D" w:rsidRDefault="0051527D">
            <w:pPr>
              <w:widowControl w:val="0"/>
              <w:autoSpaceDE w:val="0"/>
              <w:autoSpaceDN w:val="0"/>
              <w:adjustRightInd w:val="0"/>
              <w:jc w:val="center"/>
            </w:pPr>
            <w:r>
              <w:t>-0.00019</w:t>
            </w:r>
          </w:p>
        </w:tc>
        <w:tc>
          <w:tcPr>
            <w:tcW w:w="1137" w:type="dxa"/>
            <w:tcBorders>
              <w:top w:val="nil"/>
              <w:left w:val="nil"/>
              <w:bottom w:val="single" w:sz="4" w:space="0" w:color="auto"/>
              <w:right w:val="nil"/>
            </w:tcBorders>
          </w:tcPr>
          <w:p w14:paraId="3839B0F9" w14:textId="77777777" w:rsidR="0051527D" w:rsidRDefault="0051527D">
            <w:pPr>
              <w:widowControl w:val="0"/>
              <w:autoSpaceDE w:val="0"/>
              <w:autoSpaceDN w:val="0"/>
              <w:adjustRightInd w:val="0"/>
              <w:jc w:val="center"/>
            </w:pPr>
            <w:r>
              <w:t>0.00053</w:t>
            </w:r>
          </w:p>
        </w:tc>
        <w:tc>
          <w:tcPr>
            <w:tcW w:w="1385" w:type="dxa"/>
            <w:tcBorders>
              <w:top w:val="nil"/>
              <w:left w:val="nil"/>
              <w:bottom w:val="single" w:sz="4" w:space="0" w:color="auto"/>
              <w:right w:val="nil"/>
            </w:tcBorders>
          </w:tcPr>
          <w:p w14:paraId="18470671" w14:textId="77777777" w:rsidR="0051527D" w:rsidRDefault="0051527D">
            <w:pPr>
              <w:widowControl w:val="0"/>
              <w:autoSpaceDE w:val="0"/>
              <w:autoSpaceDN w:val="0"/>
              <w:adjustRightInd w:val="0"/>
              <w:jc w:val="center"/>
            </w:pPr>
            <w:r>
              <w:t>0.000070</w:t>
            </w:r>
          </w:p>
        </w:tc>
        <w:tc>
          <w:tcPr>
            <w:tcW w:w="1137" w:type="dxa"/>
            <w:tcBorders>
              <w:top w:val="nil"/>
              <w:left w:val="nil"/>
              <w:bottom w:val="single" w:sz="4" w:space="0" w:color="auto"/>
              <w:right w:val="nil"/>
            </w:tcBorders>
          </w:tcPr>
          <w:p w14:paraId="77CEE98D" w14:textId="77777777" w:rsidR="0051527D" w:rsidRDefault="0051527D">
            <w:pPr>
              <w:widowControl w:val="0"/>
              <w:autoSpaceDE w:val="0"/>
              <w:autoSpaceDN w:val="0"/>
              <w:adjustRightInd w:val="0"/>
              <w:jc w:val="center"/>
            </w:pPr>
            <w:r>
              <w:t>0.00039</w:t>
            </w:r>
          </w:p>
        </w:tc>
      </w:tr>
      <w:tr w:rsidR="0051527D" w14:paraId="2CBC1562" w14:textId="77777777">
        <w:trPr>
          <w:trHeight w:val="272"/>
        </w:trPr>
        <w:tc>
          <w:tcPr>
            <w:tcW w:w="1798" w:type="dxa"/>
            <w:tcBorders>
              <w:top w:val="single" w:sz="4" w:space="0" w:color="auto"/>
              <w:left w:val="nil"/>
              <w:bottom w:val="single" w:sz="4" w:space="0" w:color="auto"/>
              <w:right w:val="nil"/>
            </w:tcBorders>
          </w:tcPr>
          <w:p w14:paraId="2EC1195A" w14:textId="77777777" w:rsidR="0051527D" w:rsidRDefault="0051527D">
            <w:pPr>
              <w:widowControl w:val="0"/>
              <w:autoSpaceDE w:val="0"/>
              <w:autoSpaceDN w:val="0"/>
              <w:adjustRightInd w:val="0"/>
            </w:pPr>
            <w:r>
              <w:t>Constant</w:t>
            </w:r>
          </w:p>
        </w:tc>
        <w:tc>
          <w:tcPr>
            <w:tcW w:w="1385" w:type="dxa"/>
            <w:tcBorders>
              <w:top w:val="single" w:sz="4" w:space="0" w:color="auto"/>
              <w:left w:val="nil"/>
              <w:bottom w:val="single" w:sz="4" w:space="0" w:color="auto"/>
              <w:right w:val="nil"/>
            </w:tcBorders>
          </w:tcPr>
          <w:p w14:paraId="40F669F6" w14:textId="77777777" w:rsidR="0051527D" w:rsidRDefault="0051527D">
            <w:pPr>
              <w:widowControl w:val="0"/>
              <w:autoSpaceDE w:val="0"/>
              <w:autoSpaceDN w:val="0"/>
              <w:adjustRightInd w:val="0"/>
              <w:jc w:val="center"/>
            </w:pPr>
            <w:r>
              <w:t>15.3</w:t>
            </w:r>
            <w:r>
              <w:rPr>
                <w:vertAlign w:val="superscript"/>
              </w:rPr>
              <w:t>***</w:t>
            </w:r>
          </w:p>
        </w:tc>
        <w:tc>
          <w:tcPr>
            <w:tcW w:w="1137" w:type="dxa"/>
            <w:tcBorders>
              <w:top w:val="single" w:sz="4" w:space="0" w:color="auto"/>
              <w:left w:val="nil"/>
              <w:bottom w:val="single" w:sz="4" w:space="0" w:color="auto"/>
              <w:right w:val="nil"/>
            </w:tcBorders>
          </w:tcPr>
          <w:p w14:paraId="484BDB28" w14:textId="77777777" w:rsidR="0051527D" w:rsidRDefault="0051527D">
            <w:pPr>
              <w:widowControl w:val="0"/>
              <w:autoSpaceDE w:val="0"/>
              <w:autoSpaceDN w:val="0"/>
              <w:adjustRightInd w:val="0"/>
              <w:jc w:val="center"/>
            </w:pPr>
            <w:r>
              <w:t>2.24</w:t>
            </w:r>
          </w:p>
        </w:tc>
        <w:tc>
          <w:tcPr>
            <w:tcW w:w="1385" w:type="dxa"/>
            <w:tcBorders>
              <w:top w:val="single" w:sz="4" w:space="0" w:color="auto"/>
              <w:left w:val="nil"/>
              <w:bottom w:val="single" w:sz="4" w:space="0" w:color="auto"/>
              <w:right w:val="nil"/>
            </w:tcBorders>
          </w:tcPr>
          <w:p w14:paraId="212370BD" w14:textId="77777777" w:rsidR="0051527D" w:rsidRDefault="0051527D">
            <w:pPr>
              <w:widowControl w:val="0"/>
              <w:autoSpaceDE w:val="0"/>
              <w:autoSpaceDN w:val="0"/>
              <w:adjustRightInd w:val="0"/>
              <w:jc w:val="center"/>
            </w:pPr>
            <w:r>
              <w:t>0.99</w:t>
            </w:r>
            <w:r>
              <w:rPr>
                <w:vertAlign w:val="superscript"/>
              </w:rPr>
              <w:t>***</w:t>
            </w:r>
          </w:p>
        </w:tc>
        <w:tc>
          <w:tcPr>
            <w:tcW w:w="1137" w:type="dxa"/>
            <w:tcBorders>
              <w:top w:val="single" w:sz="4" w:space="0" w:color="auto"/>
              <w:left w:val="nil"/>
              <w:bottom w:val="single" w:sz="4" w:space="0" w:color="auto"/>
              <w:right w:val="nil"/>
            </w:tcBorders>
          </w:tcPr>
          <w:p w14:paraId="67A8C904" w14:textId="77777777" w:rsidR="0051527D" w:rsidRDefault="0051527D">
            <w:pPr>
              <w:widowControl w:val="0"/>
              <w:autoSpaceDE w:val="0"/>
              <w:autoSpaceDN w:val="0"/>
              <w:adjustRightInd w:val="0"/>
              <w:jc w:val="center"/>
            </w:pPr>
            <w:r>
              <w:t>0.16</w:t>
            </w:r>
          </w:p>
        </w:tc>
        <w:tc>
          <w:tcPr>
            <w:tcW w:w="1385" w:type="dxa"/>
            <w:tcBorders>
              <w:top w:val="single" w:sz="4" w:space="0" w:color="auto"/>
              <w:left w:val="nil"/>
              <w:bottom w:val="single" w:sz="4" w:space="0" w:color="auto"/>
              <w:right w:val="nil"/>
            </w:tcBorders>
          </w:tcPr>
          <w:p w14:paraId="51348DCC" w14:textId="77777777" w:rsidR="0051527D" w:rsidRDefault="0051527D">
            <w:pPr>
              <w:widowControl w:val="0"/>
              <w:autoSpaceDE w:val="0"/>
              <w:autoSpaceDN w:val="0"/>
              <w:adjustRightInd w:val="0"/>
              <w:jc w:val="center"/>
            </w:pPr>
            <w:r>
              <w:t>0.71</w:t>
            </w:r>
            <w:r>
              <w:rPr>
                <w:vertAlign w:val="superscript"/>
              </w:rPr>
              <w:t>***</w:t>
            </w:r>
          </w:p>
        </w:tc>
        <w:tc>
          <w:tcPr>
            <w:tcW w:w="1137" w:type="dxa"/>
            <w:tcBorders>
              <w:top w:val="single" w:sz="4" w:space="0" w:color="auto"/>
              <w:left w:val="nil"/>
              <w:bottom w:val="single" w:sz="4" w:space="0" w:color="auto"/>
              <w:right w:val="nil"/>
            </w:tcBorders>
          </w:tcPr>
          <w:p w14:paraId="6830A1CD" w14:textId="77777777" w:rsidR="0051527D" w:rsidRDefault="0051527D">
            <w:pPr>
              <w:widowControl w:val="0"/>
              <w:autoSpaceDE w:val="0"/>
              <w:autoSpaceDN w:val="0"/>
              <w:adjustRightInd w:val="0"/>
              <w:jc w:val="center"/>
            </w:pPr>
            <w:r>
              <w:t>0.11</w:t>
            </w:r>
          </w:p>
        </w:tc>
      </w:tr>
      <w:tr w:rsidR="0051527D" w14:paraId="63B70566" w14:textId="77777777">
        <w:trPr>
          <w:trHeight w:val="258"/>
        </w:trPr>
        <w:tc>
          <w:tcPr>
            <w:tcW w:w="1798" w:type="dxa"/>
            <w:tcBorders>
              <w:top w:val="single" w:sz="4" w:space="0" w:color="auto"/>
              <w:left w:val="nil"/>
              <w:bottom w:val="double" w:sz="4" w:space="0" w:color="auto"/>
              <w:right w:val="nil"/>
            </w:tcBorders>
          </w:tcPr>
          <w:p w14:paraId="468D1742" w14:textId="77777777" w:rsidR="0051527D" w:rsidRDefault="0051527D">
            <w:pPr>
              <w:widowControl w:val="0"/>
              <w:autoSpaceDE w:val="0"/>
              <w:autoSpaceDN w:val="0"/>
              <w:adjustRightInd w:val="0"/>
            </w:pPr>
            <w:r>
              <w:t>Observations</w:t>
            </w:r>
          </w:p>
        </w:tc>
        <w:tc>
          <w:tcPr>
            <w:tcW w:w="1385" w:type="dxa"/>
            <w:tcBorders>
              <w:top w:val="single" w:sz="4" w:space="0" w:color="auto"/>
              <w:left w:val="nil"/>
              <w:bottom w:val="double" w:sz="4" w:space="0" w:color="auto"/>
              <w:right w:val="nil"/>
            </w:tcBorders>
          </w:tcPr>
          <w:p w14:paraId="2DC223D5" w14:textId="77777777" w:rsidR="0051527D" w:rsidRDefault="0051527D">
            <w:pPr>
              <w:widowControl w:val="0"/>
              <w:autoSpaceDE w:val="0"/>
              <w:autoSpaceDN w:val="0"/>
              <w:adjustRightInd w:val="0"/>
              <w:jc w:val="center"/>
            </w:pPr>
            <w:r>
              <w:t>23129</w:t>
            </w:r>
          </w:p>
        </w:tc>
        <w:tc>
          <w:tcPr>
            <w:tcW w:w="1137" w:type="dxa"/>
            <w:tcBorders>
              <w:top w:val="single" w:sz="4" w:space="0" w:color="auto"/>
              <w:left w:val="nil"/>
              <w:bottom w:val="double" w:sz="4" w:space="0" w:color="auto"/>
              <w:right w:val="nil"/>
            </w:tcBorders>
          </w:tcPr>
          <w:p w14:paraId="0BE56897" w14:textId="77777777" w:rsidR="0051527D" w:rsidRDefault="0051527D">
            <w:pPr>
              <w:widowControl w:val="0"/>
              <w:autoSpaceDE w:val="0"/>
              <w:autoSpaceDN w:val="0"/>
              <w:adjustRightInd w:val="0"/>
              <w:jc w:val="center"/>
            </w:pPr>
          </w:p>
        </w:tc>
        <w:tc>
          <w:tcPr>
            <w:tcW w:w="1385" w:type="dxa"/>
            <w:tcBorders>
              <w:top w:val="single" w:sz="4" w:space="0" w:color="auto"/>
              <w:left w:val="nil"/>
              <w:bottom w:val="double" w:sz="4" w:space="0" w:color="auto"/>
              <w:right w:val="nil"/>
            </w:tcBorders>
          </w:tcPr>
          <w:p w14:paraId="7AEA23E5" w14:textId="77777777" w:rsidR="0051527D" w:rsidRDefault="0051527D">
            <w:pPr>
              <w:widowControl w:val="0"/>
              <w:autoSpaceDE w:val="0"/>
              <w:autoSpaceDN w:val="0"/>
              <w:adjustRightInd w:val="0"/>
              <w:jc w:val="center"/>
            </w:pPr>
            <w:r>
              <w:t>23129</w:t>
            </w:r>
          </w:p>
        </w:tc>
        <w:tc>
          <w:tcPr>
            <w:tcW w:w="1137" w:type="dxa"/>
            <w:tcBorders>
              <w:top w:val="single" w:sz="4" w:space="0" w:color="auto"/>
              <w:left w:val="nil"/>
              <w:bottom w:val="double" w:sz="4" w:space="0" w:color="auto"/>
              <w:right w:val="nil"/>
            </w:tcBorders>
          </w:tcPr>
          <w:p w14:paraId="03700D7E" w14:textId="77777777" w:rsidR="0051527D" w:rsidRDefault="0051527D">
            <w:pPr>
              <w:widowControl w:val="0"/>
              <w:autoSpaceDE w:val="0"/>
              <w:autoSpaceDN w:val="0"/>
              <w:adjustRightInd w:val="0"/>
              <w:jc w:val="center"/>
            </w:pPr>
          </w:p>
        </w:tc>
        <w:tc>
          <w:tcPr>
            <w:tcW w:w="1385" w:type="dxa"/>
            <w:tcBorders>
              <w:top w:val="single" w:sz="4" w:space="0" w:color="auto"/>
              <w:left w:val="nil"/>
              <w:bottom w:val="double" w:sz="4" w:space="0" w:color="auto"/>
              <w:right w:val="nil"/>
            </w:tcBorders>
          </w:tcPr>
          <w:p w14:paraId="7CC253A4" w14:textId="77777777" w:rsidR="0051527D" w:rsidRDefault="0051527D">
            <w:pPr>
              <w:widowControl w:val="0"/>
              <w:autoSpaceDE w:val="0"/>
              <w:autoSpaceDN w:val="0"/>
              <w:adjustRightInd w:val="0"/>
              <w:jc w:val="center"/>
            </w:pPr>
            <w:r>
              <w:t>23129</w:t>
            </w:r>
          </w:p>
        </w:tc>
        <w:tc>
          <w:tcPr>
            <w:tcW w:w="1137" w:type="dxa"/>
            <w:tcBorders>
              <w:top w:val="single" w:sz="4" w:space="0" w:color="auto"/>
              <w:left w:val="nil"/>
              <w:bottom w:val="double" w:sz="4" w:space="0" w:color="auto"/>
              <w:right w:val="nil"/>
            </w:tcBorders>
          </w:tcPr>
          <w:p w14:paraId="460FB59C" w14:textId="77777777" w:rsidR="0051527D" w:rsidRDefault="0051527D">
            <w:pPr>
              <w:widowControl w:val="0"/>
              <w:autoSpaceDE w:val="0"/>
              <w:autoSpaceDN w:val="0"/>
              <w:adjustRightInd w:val="0"/>
              <w:jc w:val="center"/>
            </w:pPr>
          </w:p>
        </w:tc>
      </w:tr>
    </w:tbl>
    <w:p w14:paraId="7F571130" w14:textId="77777777" w:rsidR="0051527D" w:rsidRDefault="0051527D" w:rsidP="0051527D">
      <w:pPr>
        <w:widowControl w:val="0"/>
        <w:tabs>
          <w:tab w:val="left" w:pos="378"/>
        </w:tabs>
        <w:autoSpaceDE w:val="0"/>
        <w:autoSpaceDN w:val="0"/>
        <w:adjustRightInd w:val="0"/>
        <w:rPr>
          <w:sz w:val="20"/>
          <w:szCs w:val="20"/>
        </w:rPr>
      </w:pPr>
      <w:r>
        <w:rPr>
          <w:sz w:val="20"/>
          <w:szCs w:val="20"/>
        </w:rPr>
        <w:t>Standard errors in second column</w:t>
      </w:r>
    </w:p>
    <w:p w14:paraId="4A3B574C"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6190D7FF" w14:textId="77777777" w:rsidR="0051527D" w:rsidRDefault="0051527D" w:rsidP="0051527D">
      <w:pPr>
        <w:pStyle w:val="NormalWeb"/>
        <w:spacing w:before="0" w:beforeAutospacing="0" w:after="0" w:afterAutospacing="0" w:line="480" w:lineRule="auto"/>
        <w:rPr>
          <w:color w:val="000000"/>
        </w:rPr>
      </w:pPr>
      <w:r>
        <w:rPr>
          <w:color w:val="000000"/>
        </w:rPr>
        <w:t>Note: Analysis only includes 31 states with fracking and/or coal mining</w:t>
      </w:r>
    </w:p>
    <w:p w14:paraId="0CBB463B" w14:textId="50D0CE1A" w:rsidR="0051527D" w:rsidRDefault="0051527D" w:rsidP="0051527D">
      <w:pPr>
        <w:spacing w:line="480" w:lineRule="auto"/>
        <w:ind w:firstLine="720"/>
      </w:pPr>
      <w:r>
        <w:t xml:space="preserve">Table 2.1. shows regression models of drinking water quality violations on the binary fracking variable. There are three models, with the drinking water quality violations variable coded as continuous, binary, and threshold. Fracking as a binary variable is not statistically </w:t>
      </w:r>
      <w:r>
        <w:lastRenderedPageBreak/>
        <w:t>significantly related to drinking water quality violations in any of the three forms.</w:t>
      </w:r>
      <w:r w:rsidR="009638DA">
        <w:t xml:space="preserve"> </w:t>
      </w:r>
      <w:r w:rsidR="00F918AC">
        <w:t>With the i</w:t>
      </w:r>
      <w:r w:rsidR="009638DA">
        <w:t>ndirect effects</w:t>
      </w:r>
      <w:r w:rsidR="00D71925">
        <w:t>, fracking</w:t>
      </w:r>
      <w:r w:rsidR="009638DA">
        <w:t xml:space="preserve"> w</w:t>
      </w:r>
      <w:r w:rsidR="00D71925">
        <w:t>as</w:t>
      </w:r>
      <w:r w:rsidR="009638DA">
        <w:t xml:space="preserve"> statistically significantly related to drinking water quality violations </w:t>
      </w:r>
      <w:r w:rsidR="00516EA8">
        <w:t>when coded as continuous or binary.</w:t>
      </w:r>
    </w:p>
    <w:p w14:paraId="476A8A4C" w14:textId="77777777" w:rsidR="00061222" w:rsidRDefault="00061222" w:rsidP="0051527D"/>
    <w:p w14:paraId="1E1A6CA2" w14:textId="3AE9548C" w:rsidR="0051527D" w:rsidRDefault="0051527D" w:rsidP="00061222">
      <w:pPr>
        <w:pStyle w:val="Table1"/>
      </w:pPr>
      <w:bookmarkStart w:id="17" w:name="_Toc164684388"/>
      <w:bookmarkStart w:id="18" w:name="_Toc162436115"/>
      <w:r w:rsidRPr="001E509D">
        <w:rPr>
          <w:b/>
          <w:bCs/>
        </w:rPr>
        <w:t xml:space="preserve">Table </w:t>
      </w:r>
      <w:r>
        <w:rPr>
          <w:b/>
          <w:bCs/>
        </w:rPr>
        <w:t>2</w:t>
      </w:r>
      <w:r w:rsidRPr="001E509D">
        <w:rPr>
          <w:b/>
          <w:bCs/>
        </w:rPr>
        <w:t>.2.</w:t>
      </w:r>
      <w:r>
        <w:t xml:space="preserve"> </w:t>
      </w:r>
      <w:r w:rsidR="00734B45">
        <w:t xml:space="preserve">State-Limited: Within County </w:t>
      </w:r>
      <w:r>
        <w:t>Regression of Drinking Water Quality Violations on Coal Mines (Binary)</w:t>
      </w:r>
      <w:bookmarkEnd w:id="17"/>
      <w:bookmarkEnd w:id="18"/>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5EFE76F5" w14:textId="77777777">
        <w:trPr>
          <w:trHeight w:val="265"/>
        </w:trPr>
        <w:tc>
          <w:tcPr>
            <w:tcW w:w="1799" w:type="dxa"/>
            <w:tcBorders>
              <w:top w:val="double" w:sz="4" w:space="0" w:color="auto"/>
              <w:left w:val="nil"/>
              <w:bottom w:val="single" w:sz="4" w:space="0" w:color="auto"/>
              <w:right w:val="nil"/>
            </w:tcBorders>
          </w:tcPr>
          <w:p w14:paraId="76C63D5E"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2E2D3A08"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18181A8D"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6FBF5E4C"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1B9189F7"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3966820D"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2C9804D7" w14:textId="77777777" w:rsidR="0051527D" w:rsidRDefault="0051527D">
            <w:pPr>
              <w:widowControl w:val="0"/>
              <w:autoSpaceDE w:val="0"/>
              <w:autoSpaceDN w:val="0"/>
              <w:adjustRightInd w:val="0"/>
              <w:jc w:val="center"/>
            </w:pPr>
          </w:p>
        </w:tc>
      </w:tr>
      <w:tr w:rsidR="0051527D" w14:paraId="43AFAA0E" w14:textId="77777777">
        <w:trPr>
          <w:trHeight w:val="265"/>
        </w:trPr>
        <w:tc>
          <w:tcPr>
            <w:tcW w:w="1799" w:type="dxa"/>
            <w:tcBorders>
              <w:top w:val="single" w:sz="4" w:space="0" w:color="auto"/>
              <w:left w:val="nil"/>
              <w:bottom w:val="nil"/>
              <w:right w:val="nil"/>
            </w:tcBorders>
          </w:tcPr>
          <w:p w14:paraId="63268073"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571AA7BF"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4A240C6"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4F9BC578"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25F368C2"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06069DFE"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46E7BFA3" w14:textId="77777777" w:rsidR="0051527D" w:rsidRDefault="0051527D">
            <w:pPr>
              <w:widowControl w:val="0"/>
              <w:autoSpaceDE w:val="0"/>
              <w:autoSpaceDN w:val="0"/>
              <w:adjustRightInd w:val="0"/>
              <w:jc w:val="center"/>
            </w:pPr>
            <w:r>
              <w:t>SE</w:t>
            </w:r>
          </w:p>
        </w:tc>
      </w:tr>
      <w:tr w:rsidR="0051527D" w14:paraId="07DE873C" w14:textId="77777777">
        <w:trPr>
          <w:trHeight w:val="265"/>
        </w:trPr>
        <w:tc>
          <w:tcPr>
            <w:tcW w:w="1799" w:type="dxa"/>
            <w:tcBorders>
              <w:top w:val="single" w:sz="4" w:space="0" w:color="auto"/>
              <w:left w:val="nil"/>
              <w:bottom w:val="nil"/>
              <w:right w:val="nil"/>
            </w:tcBorders>
          </w:tcPr>
          <w:p w14:paraId="451BACC2" w14:textId="77777777" w:rsidR="0051527D" w:rsidRDefault="0051527D">
            <w:pPr>
              <w:widowControl w:val="0"/>
              <w:autoSpaceDE w:val="0"/>
              <w:autoSpaceDN w:val="0"/>
              <w:adjustRightInd w:val="0"/>
            </w:pPr>
            <w:r>
              <w:t>Coal Mines (binary)</w:t>
            </w:r>
          </w:p>
        </w:tc>
        <w:tc>
          <w:tcPr>
            <w:tcW w:w="1386" w:type="dxa"/>
            <w:tcBorders>
              <w:top w:val="single" w:sz="4" w:space="0" w:color="auto"/>
              <w:left w:val="nil"/>
              <w:bottom w:val="nil"/>
              <w:right w:val="nil"/>
            </w:tcBorders>
          </w:tcPr>
          <w:p w14:paraId="51BF67DE" w14:textId="77777777" w:rsidR="0051527D" w:rsidRDefault="0051527D">
            <w:pPr>
              <w:widowControl w:val="0"/>
              <w:autoSpaceDE w:val="0"/>
              <w:autoSpaceDN w:val="0"/>
              <w:adjustRightInd w:val="0"/>
              <w:jc w:val="center"/>
            </w:pPr>
            <w:r>
              <w:t>-0.13</w:t>
            </w:r>
          </w:p>
        </w:tc>
        <w:tc>
          <w:tcPr>
            <w:tcW w:w="1138" w:type="dxa"/>
            <w:tcBorders>
              <w:top w:val="single" w:sz="4" w:space="0" w:color="auto"/>
              <w:left w:val="nil"/>
              <w:bottom w:val="nil"/>
              <w:right w:val="nil"/>
            </w:tcBorders>
          </w:tcPr>
          <w:p w14:paraId="37007DE0" w14:textId="77777777" w:rsidR="0051527D" w:rsidRDefault="0051527D">
            <w:pPr>
              <w:widowControl w:val="0"/>
              <w:autoSpaceDE w:val="0"/>
              <w:autoSpaceDN w:val="0"/>
              <w:adjustRightInd w:val="0"/>
              <w:jc w:val="center"/>
            </w:pPr>
            <w:r>
              <w:t>0.16</w:t>
            </w:r>
          </w:p>
        </w:tc>
        <w:tc>
          <w:tcPr>
            <w:tcW w:w="1386" w:type="dxa"/>
            <w:tcBorders>
              <w:top w:val="single" w:sz="4" w:space="0" w:color="auto"/>
              <w:left w:val="nil"/>
              <w:bottom w:val="nil"/>
              <w:right w:val="nil"/>
            </w:tcBorders>
          </w:tcPr>
          <w:p w14:paraId="28E9C621" w14:textId="77777777" w:rsidR="0051527D" w:rsidRDefault="0051527D">
            <w:pPr>
              <w:widowControl w:val="0"/>
              <w:autoSpaceDE w:val="0"/>
              <w:autoSpaceDN w:val="0"/>
              <w:adjustRightInd w:val="0"/>
              <w:jc w:val="center"/>
            </w:pPr>
            <w:r>
              <w:t>0.00067</w:t>
            </w:r>
          </w:p>
        </w:tc>
        <w:tc>
          <w:tcPr>
            <w:tcW w:w="1138" w:type="dxa"/>
            <w:tcBorders>
              <w:top w:val="single" w:sz="4" w:space="0" w:color="auto"/>
              <w:left w:val="nil"/>
              <w:bottom w:val="nil"/>
              <w:right w:val="nil"/>
            </w:tcBorders>
          </w:tcPr>
          <w:p w14:paraId="2B62ABF8" w14:textId="77777777" w:rsidR="0051527D" w:rsidRDefault="0051527D">
            <w:pPr>
              <w:widowControl w:val="0"/>
              <w:autoSpaceDE w:val="0"/>
              <w:autoSpaceDN w:val="0"/>
              <w:adjustRightInd w:val="0"/>
              <w:jc w:val="center"/>
            </w:pPr>
            <w:r>
              <w:t>0.025</w:t>
            </w:r>
          </w:p>
        </w:tc>
        <w:tc>
          <w:tcPr>
            <w:tcW w:w="1386" w:type="dxa"/>
            <w:tcBorders>
              <w:top w:val="single" w:sz="4" w:space="0" w:color="auto"/>
              <w:left w:val="nil"/>
              <w:bottom w:val="nil"/>
              <w:right w:val="nil"/>
            </w:tcBorders>
          </w:tcPr>
          <w:p w14:paraId="036C039E" w14:textId="77777777" w:rsidR="0051527D" w:rsidRDefault="0051527D">
            <w:pPr>
              <w:widowControl w:val="0"/>
              <w:autoSpaceDE w:val="0"/>
              <w:autoSpaceDN w:val="0"/>
              <w:adjustRightInd w:val="0"/>
              <w:jc w:val="center"/>
            </w:pPr>
            <w:r>
              <w:t>0.00035</w:t>
            </w:r>
          </w:p>
        </w:tc>
        <w:tc>
          <w:tcPr>
            <w:tcW w:w="1138" w:type="dxa"/>
            <w:tcBorders>
              <w:top w:val="single" w:sz="4" w:space="0" w:color="auto"/>
              <w:left w:val="nil"/>
              <w:bottom w:val="nil"/>
              <w:right w:val="nil"/>
            </w:tcBorders>
          </w:tcPr>
          <w:p w14:paraId="61D3728D" w14:textId="77777777" w:rsidR="0051527D" w:rsidRDefault="0051527D">
            <w:pPr>
              <w:widowControl w:val="0"/>
              <w:autoSpaceDE w:val="0"/>
              <w:autoSpaceDN w:val="0"/>
              <w:adjustRightInd w:val="0"/>
              <w:jc w:val="center"/>
            </w:pPr>
            <w:r>
              <w:t>0.015</w:t>
            </w:r>
          </w:p>
        </w:tc>
      </w:tr>
      <w:tr w:rsidR="0051527D" w14:paraId="48A892AA" w14:textId="77777777">
        <w:trPr>
          <w:trHeight w:val="265"/>
        </w:trPr>
        <w:tc>
          <w:tcPr>
            <w:tcW w:w="1799" w:type="dxa"/>
            <w:tcBorders>
              <w:top w:val="nil"/>
              <w:left w:val="nil"/>
              <w:bottom w:val="nil"/>
              <w:right w:val="nil"/>
            </w:tcBorders>
          </w:tcPr>
          <w:p w14:paraId="7EF6AD82"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586B5494"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nil"/>
              <w:left w:val="nil"/>
              <w:bottom w:val="nil"/>
              <w:right w:val="nil"/>
            </w:tcBorders>
          </w:tcPr>
          <w:p w14:paraId="28989173" w14:textId="77777777" w:rsidR="0051527D" w:rsidRDefault="0051527D">
            <w:pPr>
              <w:widowControl w:val="0"/>
              <w:autoSpaceDE w:val="0"/>
              <w:autoSpaceDN w:val="0"/>
              <w:adjustRightInd w:val="0"/>
              <w:jc w:val="center"/>
            </w:pPr>
            <w:r>
              <w:t>0.051</w:t>
            </w:r>
          </w:p>
        </w:tc>
        <w:tc>
          <w:tcPr>
            <w:tcW w:w="1386" w:type="dxa"/>
            <w:tcBorders>
              <w:top w:val="nil"/>
              <w:left w:val="nil"/>
              <w:bottom w:val="nil"/>
              <w:right w:val="nil"/>
            </w:tcBorders>
          </w:tcPr>
          <w:p w14:paraId="0010C0E6" w14:textId="77777777" w:rsidR="0051527D" w:rsidRDefault="0051527D">
            <w:pPr>
              <w:widowControl w:val="0"/>
              <w:autoSpaceDE w:val="0"/>
              <w:autoSpaceDN w:val="0"/>
              <w:adjustRightInd w:val="0"/>
              <w:jc w:val="center"/>
            </w:pPr>
            <w:r>
              <w:t>-0.0085</w:t>
            </w:r>
          </w:p>
        </w:tc>
        <w:tc>
          <w:tcPr>
            <w:tcW w:w="1138" w:type="dxa"/>
            <w:tcBorders>
              <w:top w:val="nil"/>
              <w:left w:val="nil"/>
              <w:bottom w:val="nil"/>
              <w:right w:val="nil"/>
            </w:tcBorders>
          </w:tcPr>
          <w:p w14:paraId="1DC4DC0C" w14:textId="77777777" w:rsidR="0051527D" w:rsidRDefault="0051527D">
            <w:pPr>
              <w:widowControl w:val="0"/>
              <w:autoSpaceDE w:val="0"/>
              <w:autoSpaceDN w:val="0"/>
              <w:adjustRightInd w:val="0"/>
              <w:jc w:val="center"/>
            </w:pPr>
            <w:r>
              <w:t>0.0046</w:t>
            </w:r>
          </w:p>
        </w:tc>
        <w:tc>
          <w:tcPr>
            <w:tcW w:w="1386" w:type="dxa"/>
            <w:tcBorders>
              <w:top w:val="nil"/>
              <w:left w:val="nil"/>
              <w:bottom w:val="nil"/>
              <w:right w:val="nil"/>
            </w:tcBorders>
          </w:tcPr>
          <w:p w14:paraId="243A7D72" w14:textId="77777777" w:rsidR="0051527D" w:rsidRDefault="0051527D">
            <w:pPr>
              <w:widowControl w:val="0"/>
              <w:autoSpaceDE w:val="0"/>
              <w:autoSpaceDN w:val="0"/>
              <w:adjustRightInd w:val="0"/>
              <w:jc w:val="center"/>
            </w:pPr>
            <w:r>
              <w:t>-0.0058</w:t>
            </w:r>
          </w:p>
        </w:tc>
        <w:tc>
          <w:tcPr>
            <w:tcW w:w="1138" w:type="dxa"/>
            <w:tcBorders>
              <w:top w:val="nil"/>
              <w:left w:val="nil"/>
              <w:bottom w:val="nil"/>
              <w:right w:val="nil"/>
            </w:tcBorders>
          </w:tcPr>
          <w:p w14:paraId="72EB51A8" w14:textId="77777777" w:rsidR="0051527D" w:rsidRDefault="0051527D">
            <w:pPr>
              <w:widowControl w:val="0"/>
              <w:autoSpaceDE w:val="0"/>
              <w:autoSpaceDN w:val="0"/>
              <w:adjustRightInd w:val="0"/>
              <w:jc w:val="center"/>
            </w:pPr>
            <w:r>
              <w:t>0.0036</w:t>
            </w:r>
          </w:p>
        </w:tc>
      </w:tr>
      <w:tr w:rsidR="0051527D" w14:paraId="3E8B22D0" w14:textId="77777777">
        <w:trPr>
          <w:trHeight w:val="265"/>
        </w:trPr>
        <w:tc>
          <w:tcPr>
            <w:tcW w:w="1799" w:type="dxa"/>
            <w:tcBorders>
              <w:top w:val="nil"/>
              <w:left w:val="nil"/>
              <w:bottom w:val="nil"/>
              <w:right w:val="nil"/>
            </w:tcBorders>
          </w:tcPr>
          <w:p w14:paraId="060F6EAF"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1915EAC5" w14:textId="77777777" w:rsidR="0051527D" w:rsidRDefault="0051527D">
            <w:pPr>
              <w:widowControl w:val="0"/>
              <w:autoSpaceDE w:val="0"/>
              <w:autoSpaceDN w:val="0"/>
              <w:adjustRightInd w:val="0"/>
              <w:jc w:val="center"/>
            </w:pPr>
            <w:r>
              <w:t>-0.032</w:t>
            </w:r>
          </w:p>
        </w:tc>
        <w:tc>
          <w:tcPr>
            <w:tcW w:w="1138" w:type="dxa"/>
            <w:tcBorders>
              <w:top w:val="nil"/>
              <w:left w:val="nil"/>
              <w:bottom w:val="nil"/>
              <w:right w:val="nil"/>
            </w:tcBorders>
          </w:tcPr>
          <w:p w14:paraId="78DC4E12" w14:textId="77777777" w:rsidR="0051527D" w:rsidRDefault="0051527D">
            <w:pPr>
              <w:widowControl w:val="0"/>
              <w:autoSpaceDE w:val="0"/>
              <w:autoSpaceDN w:val="0"/>
              <w:adjustRightInd w:val="0"/>
              <w:jc w:val="center"/>
            </w:pPr>
            <w:r>
              <w:t>0.027</w:t>
            </w:r>
          </w:p>
        </w:tc>
        <w:tc>
          <w:tcPr>
            <w:tcW w:w="1386" w:type="dxa"/>
            <w:tcBorders>
              <w:top w:val="nil"/>
              <w:left w:val="nil"/>
              <w:bottom w:val="nil"/>
              <w:right w:val="nil"/>
            </w:tcBorders>
          </w:tcPr>
          <w:p w14:paraId="36AC05D2" w14:textId="77777777" w:rsidR="0051527D" w:rsidRDefault="0051527D">
            <w:pPr>
              <w:widowControl w:val="0"/>
              <w:autoSpaceDE w:val="0"/>
              <w:autoSpaceDN w:val="0"/>
              <w:adjustRightInd w:val="0"/>
              <w:jc w:val="center"/>
            </w:pPr>
            <w:r>
              <w:t>0.0044</w:t>
            </w:r>
          </w:p>
        </w:tc>
        <w:tc>
          <w:tcPr>
            <w:tcW w:w="1138" w:type="dxa"/>
            <w:tcBorders>
              <w:top w:val="nil"/>
              <w:left w:val="nil"/>
              <w:bottom w:val="nil"/>
              <w:right w:val="nil"/>
            </w:tcBorders>
          </w:tcPr>
          <w:p w14:paraId="006817BE" w14:textId="77777777" w:rsidR="0051527D" w:rsidRDefault="0051527D">
            <w:pPr>
              <w:widowControl w:val="0"/>
              <w:autoSpaceDE w:val="0"/>
              <w:autoSpaceDN w:val="0"/>
              <w:adjustRightInd w:val="0"/>
              <w:jc w:val="center"/>
            </w:pPr>
            <w:r>
              <w:t>0.0031</w:t>
            </w:r>
          </w:p>
        </w:tc>
        <w:tc>
          <w:tcPr>
            <w:tcW w:w="1386" w:type="dxa"/>
            <w:tcBorders>
              <w:top w:val="nil"/>
              <w:left w:val="nil"/>
              <w:bottom w:val="nil"/>
              <w:right w:val="nil"/>
            </w:tcBorders>
          </w:tcPr>
          <w:p w14:paraId="34638E52" w14:textId="77777777" w:rsidR="0051527D" w:rsidRDefault="0051527D">
            <w:pPr>
              <w:widowControl w:val="0"/>
              <w:autoSpaceDE w:val="0"/>
              <w:autoSpaceDN w:val="0"/>
              <w:adjustRightInd w:val="0"/>
              <w:jc w:val="center"/>
            </w:pPr>
            <w:r>
              <w:t>-0.000057</w:t>
            </w:r>
          </w:p>
        </w:tc>
        <w:tc>
          <w:tcPr>
            <w:tcW w:w="1138" w:type="dxa"/>
            <w:tcBorders>
              <w:top w:val="nil"/>
              <w:left w:val="nil"/>
              <w:bottom w:val="nil"/>
              <w:right w:val="nil"/>
            </w:tcBorders>
          </w:tcPr>
          <w:p w14:paraId="6A579F67" w14:textId="77777777" w:rsidR="0051527D" w:rsidRDefault="0051527D">
            <w:pPr>
              <w:widowControl w:val="0"/>
              <w:autoSpaceDE w:val="0"/>
              <w:autoSpaceDN w:val="0"/>
              <w:adjustRightInd w:val="0"/>
              <w:jc w:val="center"/>
            </w:pPr>
            <w:r>
              <w:t>0.0015</w:t>
            </w:r>
          </w:p>
        </w:tc>
      </w:tr>
      <w:tr w:rsidR="0051527D" w14:paraId="0CCDE0F8" w14:textId="77777777">
        <w:trPr>
          <w:trHeight w:val="265"/>
        </w:trPr>
        <w:tc>
          <w:tcPr>
            <w:tcW w:w="1799" w:type="dxa"/>
            <w:tcBorders>
              <w:top w:val="nil"/>
              <w:left w:val="nil"/>
              <w:bottom w:val="nil"/>
              <w:right w:val="nil"/>
            </w:tcBorders>
          </w:tcPr>
          <w:p w14:paraId="7AC34AB8"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311667C9" w14:textId="77777777" w:rsidR="0051527D" w:rsidRDefault="0051527D">
            <w:pPr>
              <w:widowControl w:val="0"/>
              <w:autoSpaceDE w:val="0"/>
              <w:autoSpaceDN w:val="0"/>
              <w:adjustRightInd w:val="0"/>
              <w:jc w:val="center"/>
            </w:pPr>
            <w:r>
              <w:t>-0.028</w:t>
            </w:r>
          </w:p>
        </w:tc>
        <w:tc>
          <w:tcPr>
            <w:tcW w:w="1138" w:type="dxa"/>
            <w:tcBorders>
              <w:top w:val="nil"/>
              <w:left w:val="nil"/>
              <w:bottom w:val="nil"/>
              <w:right w:val="nil"/>
            </w:tcBorders>
          </w:tcPr>
          <w:p w14:paraId="43985612"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462AD864" w14:textId="77777777" w:rsidR="0051527D" w:rsidRDefault="0051527D">
            <w:pPr>
              <w:widowControl w:val="0"/>
              <w:autoSpaceDE w:val="0"/>
              <w:autoSpaceDN w:val="0"/>
              <w:adjustRightInd w:val="0"/>
              <w:jc w:val="center"/>
            </w:pPr>
            <w:r>
              <w:t>-0.0018</w:t>
            </w:r>
          </w:p>
        </w:tc>
        <w:tc>
          <w:tcPr>
            <w:tcW w:w="1138" w:type="dxa"/>
            <w:tcBorders>
              <w:top w:val="nil"/>
              <w:left w:val="nil"/>
              <w:bottom w:val="nil"/>
              <w:right w:val="nil"/>
            </w:tcBorders>
          </w:tcPr>
          <w:p w14:paraId="74BC44B9" w14:textId="77777777" w:rsidR="0051527D" w:rsidRDefault="0051527D">
            <w:pPr>
              <w:widowControl w:val="0"/>
              <w:autoSpaceDE w:val="0"/>
              <w:autoSpaceDN w:val="0"/>
              <w:adjustRightInd w:val="0"/>
              <w:jc w:val="center"/>
            </w:pPr>
            <w:r>
              <w:t>0.0021</w:t>
            </w:r>
          </w:p>
        </w:tc>
        <w:tc>
          <w:tcPr>
            <w:tcW w:w="1386" w:type="dxa"/>
            <w:tcBorders>
              <w:top w:val="nil"/>
              <w:left w:val="nil"/>
              <w:bottom w:val="nil"/>
              <w:right w:val="nil"/>
            </w:tcBorders>
          </w:tcPr>
          <w:p w14:paraId="75A56996" w14:textId="77777777" w:rsidR="0051527D" w:rsidRDefault="0051527D">
            <w:pPr>
              <w:widowControl w:val="0"/>
              <w:autoSpaceDE w:val="0"/>
              <w:autoSpaceDN w:val="0"/>
              <w:adjustRightInd w:val="0"/>
              <w:jc w:val="center"/>
            </w:pPr>
            <w:r>
              <w:t>-0.0034</w:t>
            </w:r>
            <w:r>
              <w:rPr>
                <w:vertAlign w:val="superscript"/>
              </w:rPr>
              <w:t>*</w:t>
            </w:r>
          </w:p>
        </w:tc>
        <w:tc>
          <w:tcPr>
            <w:tcW w:w="1138" w:type="dxa"/>
            <w:tcBorders>
              <w:top w:val="nil"/>
              <w:left w:val="nil"/>
              <w:bottom w:val="nil"/>
              <w:right w:val="nil"/>
            </w:tcBorders>
          </w:tcPr>
          <w:p w14:paraId="65D08D69" w14:textId="77777777" w:rsidR="0051527D" w:rsidRDefault="0051527D">
            <w:pPr>
              <w:widowControl w:val="0"/>
              <w:autoSpaceDE w:val="0"/>
              <w:autoSpaceDN w:val="0"/>
              <w:adjustRightInd w:val="0"/>
              <w:jc w:val="center"/>
            </w:pPr>
            <w:r>
              <w:t>0.0013</w:t>
            </w:r>
          </w:p>
        </w:tc>
      </w:tr>
      <w:tr w:rsidR="0051527D" w14:paraId="72D20063" w14:textId="77777777">
        <w:trPr>
          <w:trHeight w:val="265"/>
        </w:trPr>
        <w:tc>
          <w:tcPr>
            <w:tcW w:w="1799" w:type="dxa"/>
            <w:tcBorders>
              <w:top w:val="nil"/>
              <w:left w:val="nil"/>
              <w:bottom w:val="nil"/>
              <w:right w:val="nil"/>
            </w:tcBorders>
          </w:tcPr>
          <w:p w14:paraId="513C4C2E"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1143627F" w14:textId="77777777" w:rsidR="0051527D" w:rsidRDefault="0051527D">
            <w:pPr>
              <w:widowControl w:val="0"/>
              <w:autoSpaceDE w:val="0"/>
              <w:autoSpaceDN w:val="0"/>
              <w:adjustRightInd w:val="0"/>
              <w:jc w:val="center"/>
            </w:pPr>
            <w:r>
              <w:t>0.010</w:t>
            </w:r>
          </w:p>
        </w:tc>
        <w:tc>
          <w:tcPr>
            <w:tcW w:w="1138" w:type="dxa"/>
            <w:tcBorders>
              <w:top w:val="nil"/>
              <w:left w:val="nil"/>
              <w:bottom w:val="nil"/>
              <w:right w:val="nil"/>
            </w:tcBorders>
          </w:tcPr>
          <w:p w14:paraId="6126572F"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16EB96FE" w14:textId="77777777" w:rsidR="0051527D" w:rsidRDefault="0051527D">
            <w:pPr>
              <w:widowControl w:val="0"/>
              <w:autoSpaceDE w:val="0"/>
              <w:autoSpaceDN w:val="0"/>
              <w:adjustRightInd w:val="0"/>
              <w:jc w:val="center"/>
            </w:pPr>
            <w:r>
              <w:t>0.0014</w:t>
            </w:r>
          </w:p>
        </w:tc>
        <w:tc>
          <w:tcPr>
            <w:tcW w:w="1138" w:type="dxa"/>
            <w:tcBorders>
              <w:top w:val="nil"/>
              <w:left w:val="nil"/>
              <w:bottom w:val="nil"/>
              <w:right w:val="nil"/>
            </w:tcBorders>
          </w:tcPr>
          <w:p w14:paraId="670C5DD8" w14:textId="77777777" w:rsidR="0051527D" w:rsidRDefault="0051527D">
            <w:pPr>
              <w:widowControl w:val="0"/>
              <w:autoSpaceDE w:val="0"/>
              <w:autoSpaceDN w:val="0"/>
              <w:adjustRightInd w:val="0"/>
              <w:jc w:val="center"/>
            </w:pPr>
            <w:r>
              <w:t>0.0017</w:t>
            </w:r>
          </w:p>
        </w:tc>
        <w:tc>
          <w:tcPr>
            <w:tcW w:w="1386" w:type="dxa"/>
            <w:tcBorders>
              <w:top w:val="nil"/>
              <w:left w:val="nil"/>
              <w:bottom w:val="nil"/>
              <w:right w:val="nil"/>
            </w:tcBorders>
          </w:tcPr>
          <w:p w14:paraId="607923EC" w14:textId="77777777" w:rsidR="0051527D" w:rsidRDefault="0051527D">
            <w:pPr>
              <w:widowControl w:val="0"/>
              <w:autoSpaceDE w:val="0"/>
              <w:autoSpaceDN w:val="0"/>
              <w:adjustRightInd w:val="0"/>
              <w:jc w:val="center"/>
            </w:pPr>
            <w:r>
              <w:t>0.0010</w:t>
            </w:r>
          </w:p>
        </w:tc>
        <w:tc>
          <w:tcPr>
            <w:tcW w:w="1138" w:type="dxa"/>
            <w:tcBorders>
              <w:top w:val="nil"/>
              <w:left w:val="nil"/>
              <w:bottom w:val="nil"/>
              <w:right w:val="nil"/>
            </w:tcBorders>
          </w:tcPr>
          <w:p w14:paraId="226409A0" w14:textId="77777777" w:rsidR="0051527D" w:rsidRDefault="0051527D">
            <w:pPr>
              <w:widowControl w:val="0"/>
              <w:autoSpaceDE w:val="0"/>
              <w:autoSpaceDN w:val="0"/>
              <w:adjustRightInd w:val="0"/>
              <w:jc w:val="center"/>
            </w:pPr>
            <w:r>
              <w:t>0.0011</w:t>
            </w:r>
          </w:p>
        </w:tc>
      </w:tr>
      <w:tr w:rsidR="0051527D" w14:paraId="07A5354C" w14:textId="77777777">
        <w:trPr>
          <w:trHeight w:val="265"/>
        </w:trPr>
        <w:tc>
          <w:tcPr>
            <w:tcW w:w="1799" w:type="dxa"/>
            <w:tcBorders>
              <w:top w:val="nil"/>
              <w:left w:val="nil"/>
              <w:bottom w:val="nil"/>
              <w:right w:val="nil"/>
            </w:tcBorders>
          </w:tcPr>
          <w:p w14:paraId="7D65B7D1"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4249D5D2"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259CADBC" w14:textId="77777777" w:rsidR="0051527D" w:rsidRDefault="0051527D">
            <w:pPr>
              <w:widowControl w:val="0"/>
              <w:autoSpaceDE w:val="0"/>
              <w:autoSpaceDN w:val="0"/>
              <w:adjustRightInd w:val="0"/>
              <w:jc w:val="center"/>
            </w:pPr>
            <w:r>
              <w:t>0.0090</w:t>
            </w:r>
          </w:p>
        </w:tc>
        <w:tc>
          <w:tcPr>
            <w:tcW w:w="1386" w:type="dxa"/>
            <w:tcBorders>
              <w:top w:val="nil"/>
              <w:left w:val="nil"/>
              <w:bottom w:val="nil"/>
              <w:right w:val="nil"/>
            </w:tcBorders>
          </w:tcPr>
          <w:p w14:paraId="06C1D3FA" w14:textId="77777777" w:rsidR="0051527D" w:rsidRDefault="0051527D">
            <w:pPr>
              <w:widowControl w:val="0"/>
              <w:autoSpaceDE w:val="0"/>
              <w:autoSpaceDN w:val="0"/>
              <w:adjustRightInd w:val="0"/>
              <w:jc w:val="center"/>
            </w:pPr>
            <w:r>
              <w:t>0.00013</w:t>
            </w:r>
          </w:p>
        </w:tc>
        <w:tc>
          <w:tcPr>
            <w:tcW w:w="1138" w:type="dxa"/>
            <w:tcBorders>
              <w:top w:val="nil"/>
              <w:left w:val="nil"/>
              <w:bottom w:val="nil"/>
              <w:right w:val="nil"/>
            </w:tcBorders>
          </w:tcPr>
          <w:p w14:paraId="54EDC6A8" w14:textId="77777777" w:rsidR="0051527D" w:rsidRDefault="0051527D">
            <w:pPr>
              <w:widowControl w:val="0"/>
              <w:autoSpaceDE w:val="0"/>
              <w:autoSpaceDN w:val="0"/>
              <w:adjustRightInd w:val="0"/>
              <w:jc w:val="center"/>
            </w:pPr>
            <w:r>
              <w:t>0.00027</w:t>
            </w:r>
          </w:p>
        </w:tc>
        <w:tc>
          <w:tcPr>
            <w:tcW w:w="1386" w:type="dxa"/>
            <w:tcBorders>
              <w:top w:val="nil"/>
              <w:left w:val="nil"/>
              <w:bottom w:val="nil"/>
              <w:right w:val="nil"/>
            </w:tcBorders>
          </w:tcPr>
          <w:p w14:paraId="40EAF4A5" w14:textId="77777777" w:rsidR="0051527D" w:rsidRDefault="0051527D">
            <w:pPr>
              <w:widowControl w:val="0"/>
              <w:autoSpaceDE w:val="0"/>
              <w:autoSpaceDN w:val="0"/>
              <w:adjustRightInd w:val="0"/>
              <w:jc w:val="center"/>
            </w:pPr>
            <w:r>
              <w:t>-0.00048</w:t>
            </w:r>
          </w:p>
        </w:tc>
        <w:tc>
          <w:tcPr>
            <w:tcW w:w="1138" w:type="dxa"/>
            <w:tcBorders>
              <w:top w:val="nil"/>
              <w:left w:val="nil"/>
              <w:bottom w:val="nil"/>
              <w:right w:val="nil"/>
            </w:tcBorders>
          </w:tcPr>
          <w:p w14:paraId="10B84113" w14:textId="77777777" w:rsidR="0051527D" w:rsidRDefault="0051527D">
            <w:pPr>
              <w:widowControl w:val="0"/>
              <w:autoSpaceDE w:val="0"/>
              <w:autoSpaceDN w:val="0"/>
              <w:adjustRightInd w:val="0"/>
              <w:jc w:val="center"/>
            </w:pPr>
            <w:r>
              <w:t>0.00033</w:t>
            </w:r>
          </w:p>
        </w:tc>
      </w:tr>
      <w:tr w:rsidR="0051527D" w14:paraId="5B3F5C48" w14:textId="77777777">
        <w:trPr>
          <w:trHeight w:val="265"/>
        </w:trPr>
        <w:tc>
          <w:tcPr>
            <w:tcW w:w="1799" w:type="dxa"/>
            <w:tcBorders>
              <w:top w:val="nil"/>
              <w:left w:val="nil"/>
              <w:bottom w:val="nil"/>
              <w:right w:val="nil"/>
            </w:tcBorders>
          </w:tcPr>
          <w:p w14:paraId="67FA4B58"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08296BA7"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3813A2BC"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6456E18F"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74180DED"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59DB3B47"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A7DE823" w14:textId="77777777" w:rsidR="0051527D" w:rsidRDefault="0051527D">
            <w:pPr>
              <w:widowControl w:val="0"/>
              <w:autoSpaceDE w:val="0"/>
              <w:autoSpaceDN w:val="0"/>
              <w:adjustRightInd w:val="0"/>
              <w:jc w:val="center"/>
            </w:pPr>
          </w:p>
        </w:tc>
      </w:tr>
      <w:tr w:rsidR="0051527D" w14:paraId="210D2354" w14:textId="77777777">
        <w:trPr>
          <w:trHeight w:val="265"/>
        </w:trPr>
        <w:tc>
          <w:tcPr>
            <w:tcW w:w="1799" w:type="dxa"/>
            <w:tcBorders>
              <w:top w:val="nil"/>
              <w:left w:val="nil"/>
              <w:bottom w:val="nil"/>
              <w:right w:val="nil"/>
            </w:tcBorders>
          </w:tcPr>
          <w:p w14:paraId="28C420A2"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07249E9A" w14:textId="77777777" w:rsidR="0051527D" w:rsidRDefault="0051527D">
            <w:pPr>
              <w:widowControl w:val="0"/>
              <w:autoSpaceDE w:val="0"/>
              <w:autoSpaceDN w:val="0"/>
              <w:adjustRightInd w:val="0"/>
              <w:jc w:val="center"/>
            </w:pPr>
            <w:r>
              <w:t>-0.048</w:t>
            </w:r>
          </w:p>
        </w:tc>
        <w:tc>
          <w:tcPr>
            <w:tcW w:w="1138" w:type="dxa"/>
            <w:tcBorders>
              <w:top w:val="nil"/>
              <w:left w:val="nil"/>
              <w:bottom w:val="nil"/>
              <w:right w:val="nil"/>
            </w:tcBorders>
          </w:tcPr>
          <w:p w14:paraId="22E532D1" w14:textId="77777777" w:rsidR="0051527D" w:rsidRDefault="0051527D">
            <w:pPr>
              <w:widowControl w:val="0"/>
              <w:autoSpaceDE w:val="0"/>
              <w:autoSpaceDN w:val="0"/>
              <w:adjustRightInd w:val="0"/>
              <w:jc w:val="center"/>
            </w:pPr>
            <w:r>
              <w:t>0.065</w:t>
            </w:r>
          </w:p>
        </w:tc>
        <w:tc>
          <w:tcPr>
            <w:tcW w:w="1386" w:type="dxa"/>
            <w:tcBorders>
              <w:top w:val="nil"/>
              <w:left w:val="nil"/>
              <w:bottom w:val="nil"/>
              <w:right w:val="nil"/>
            </w:tcBorders>
          </w:tcPr>
          <w:p w14:paraId="4DDB5098" w14:textId="77777777" w:rsidR="0051527D" w:rsidRDefault="0051527D">
            <w:pPr>
              <w:widowControl w:val="0"/>
              <w:autoSpaceDE w:val="0"/>
              <w:autoSpaceDN w:val="0"/>
              <w:adjustRightInd w:val="0"/>
              <w:jc w:val="center"/>
            </w:pPr>
            <w:r>
              <w:t>-0.014</w:t>
            </w:r>
          </w:p>
        </w:tc>
        <w:tc>
          <w:tcPr>
            <w:tcW w:w="1138" w:type="dxa"/>
            <w:tcBorders>
              <w:top w:val="nil"/>
              <w:left w:val="nil"/>
              <w:bottom w:val="nil"/>
              <w:right w:val="nil"/>
            </w:tcBorders>
          </w:tcPr>
          <w:p w14:paraId="71AFBACC"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7D9E0D4E" w14:textId="77777777" w:rsidR="0051527D" w:rsidRDefault="0051527D">
            <w:pPr>
              <w:widowControl w:val="0"/>
              <w:autoSpaceDE w:val="0"/>
              <w:autoSpaceDN w:val="0"/>
              <w:adjustRightInd w:val="0"/>
              <w:jc w:val="center"/>
            </w:pPr>
            <w:r>
              <w:t>-0.0073</w:t>
            </w:r>
          </w:p>
        </w:tc>
        <w:tc>
          <w:tcPr>
            <w:tcW w:w="1138" w:type="dxa"/>
            <w:tcBorders>
              <w:top w:val="nil"/>
              <w:left w:val="nil"/>
              <w:bottom w:val="nil"/>
              <w:right w:val="nil"/>
            </w:tcBorders>
          </w:tcPr>
          <w:p w14:paraId="33716A70" w14:textId="77777777" w:rsidR="0051527D" w:rsidRDefault="0051527D">
            <w:pPr>
              <w:widowControl w:val="0"/>
              <w:autoSpaceDE w:val="0"/>
              <w:autoSpaceDN w:val="0"/>
              <w:adjustRightInd w:val="0"/>
              <w:jc w:val="center"/>
            </w:pPr>
            <w:r>
              <w:t>0.0063</w:t>
            </w:r>
          </w:p>
        </w:tc>
      </w:tr>
      <w:tr w:rsidR="0051527D" w14:paraId="45D402CE" w14:textId="77777777">
        <w:trPr>
          <w:trHeight w:val="265"/>
        </w:trPr>
        <w:tc>
          <w:tcPr>
            <w:tcW w:w="1799" w:type="dxa"/>
            <w:tcBorders>
              <w:top w:val="nil"/>
              <w:left w:val="nil"/>
              <w:bottom w:val="nil"/>
              <w:right w:val="nil"/>
            </w:tcBorders>
          </w:tcPr>
          <w:p w14:paraId="101122CA"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7C70479E" w14:textId="77777777" w:rsidR="0051527D" w:rsidRDefault="0051527D">
            <w:pPr>
              <w:widowControl w:val="0"/>
              <w:autoSpaceDE w:val="0"/>
              <w:autoSpaceDN w:val="0"/>
              <w:adjustRightInd w:val="0"/>
              <w:jc w:val="center"/>
            </w:pPr>
            <w:r>
              <w:t>-0.017</w:t>
            </w:r>
          </w:p>
        </w:tc>
        <w:tc>
          <w:tcPr>
            <w:tcW w:w="1138" w:type="dxa"/>
            <w:tcBorders>
              <w:top w:val="nil"/>
              <w:left w:val="nil"/>
              <w:bottom w:val="nil"/>
              <w:right w:val="nil"/>
            </w:tcBorders>
          </w:tcPr>
          <w:p w14:paraId="7A7866FD" w14:textId="77777777" w:rsidR="0051527D" w:rsidRDefault="0051527D">
            <w:pPr>
              <w:widowControl w:val="0"/>
              <w:autoSpaceDE w:val="0"/>
              <w:autoSpaceDN w:val="0"/>
              <w:adjustRightInd w:val="0"/>
              <w:jc w:val="center"/>
            </w:pPr>
            <w:r>
              <w:t>0.094</w:t>
            </w:r>
          </w:p>
        </w:tc>
        <w:tc>
          <w:tcPr>
            <w:tcW w:w="1386" w:type="dxa"/>
            <w:tcBorders>
              <w:top w:val="nil"/>
              <w:left w:val="nil"/>
              <w:bottom w:val="nil"/>
              <w:right w:val="nil"/>
            </w:tcBorders>
          </w:tcPr>
          <w:p w14:paraId="7813FC01" w14:textId="77777777" w:rsidR="0051527D" w:rsidRDefault="0051527D">
            <w:pPr>
              <w:widowControl w:val="0"/>
              <w:autoSpaceDE w:val="0"/>
              <w:autoSpaceDN w:val="0"/>
              <w:adjustRightInd w:val="0"/>
              <w:jc w:val="center"/>
            </w:pPr>
            <w:r>
              <w:t>-0.032</w:t>
            </w:r>
            <w:r>
              <w:rPr>
                <w:vertAlign w:val="superscript"/>
              </w:rPr>
              <w:t>**</w:t>
            </w:r>
          </w:p>
        </w:tc>
        <w:tc>
          <w:tcPr>
            <w:tcW w:w="1138" w:type="dxa"/>
            <w:tcBorders>
              <w:top w:val="nil"/>
              <w:left w:val="nil"/>
              <w:bottom w:val="nil"/>
              <w:right w:val="nil"/>
            </w:tcBorders>
          </w:tcPr>
          <w:p w14:paraId="31B7BB8F"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70A326E7"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3E185079" w14:textId="77777777" w:rsidR="0051527D" w:rsidRDefault="0051527D">
            <w:pPr>
              <w:widowControl w:val="0"/>
              <w:autoSpaceDE w:val="0"/>
              <w:autoSpaceDN w:val="0"/>
              <w:adjustRightInd w:val="0"/>
              <w:jc w:val="center"/>
            </w:pPr>
            <w:r>
              <w:t>0.0075</w:t>
            </w:r>
          </w:p>
        </w:tc>
      </w:tr>
      <w:tr w:rsidR="0051527D" w14:paraId="6D20DAE3" w14:textId="77777777">
        <w:trPr>
          <w:trHeight w:val="265"/>
        </w:trPr>
        <w:tc>
          <w:tcPr>
            <w:tcW w:w="1799" w:type="dxa"/>
            <w:tcBorders>
              <w:top w:val="nil"/>
              <w:left w:val="nil"/>
              <w:bottom w:val="nil"/>
              <w:right w:val="nil"/>
            </w:tcBorders>
          </w:tcPr>
          <w:p w14:paraId="717C724C"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4E39C92A" w14:textId="77777777" w:rsidR="0051527D" w:rsidRDefault="0051527D">
            <w:pPr>
              <w:widowControl w:val="0"/>
              <w:autoSpaceDE w:val="0"/>
              <w:autoSpaceDN w:val="0"/>
              <w:adjustRightInd w:val="0"/>
              <w:jc w:val="center"/>
            </w:pPr>
            <w:r>
              <w:t>-0.035</w:t>
            </w:r>
          </w:p>
        </w:tc>
        <w:tc>
          <w:tcPr>
            <w:tcW w:w="1138" w:type="dxa"/>
            <w:tcBorders>
              <w:top w:val="nil"/>
              <w:left w:val="nil"/>
              <w:bottom w:val="nil"/>
              <w:right w:val="nil"/>
            </w:tcBorders>
          </w:tcPr>
          <w:p w14:paraId="19E73E55" w14:textId="77777777" w:rsidR="0051527D" w:rsidRDefault="0051527D">
            <w:pPr>
              <w:widowControl w:val="0"/>
              <w:autoSpaceDE w:val="0"/>
              <w:autoSpaceDN w:val="0"/>
              <w:adjustRightInd w:val="0"/>
              <w:jc w:val="center"/>
            </w:pPr>
            <w:r>
              <w:t>0.12</w:t>
            </w:r>
          </w:p>
        </w:tc>
        <w:tc>
          <w:tcPr>
            <w:tcW w:w="1386" w:type="dxa"/>
            <w:tcBorders>
              <w:top w:val="nil"/>
              <w:left w:val="nil"/>
              <w:bottom w:val="nil"/>
              <w:right w:val="nil"/>
            </w:tcBorders>
          </w:tcPr>
          <w:p w14:paraId="574EEFD6" w14:textId="77777777" w:rsidR="0051527D" w:rsidRDefault="0051527D">
            <w:pPr>
              <w:widowControl w:val="0"/>
              <w:autoSpaceDE w:val="0"/>
              <w:autoSpaceDN w:val="0"/>
              <w:adjustRightInd w:val="0"/>
              <w:jc w:val="center"/>
            </w:pPr>
            <w:r>
              <w:t>-0.041</w:t>
            </w:r>
            <w:r>
              <w:rPr>
                <w:vertAlign w:val="superscript"/>
              </w:rPr>
              <w:t>***</w:t>
            </w:r>
          </w:p>
        </w:tc>
        <w:tc>
          <w:tcPr>
            <w:tcW w:w="1138" w:type="dxa"/>
            <w:tcBorders>
              <w:top w:val="nil"/>
              <w:left w:val="nil"/>
              <w:bottom w:val="nil"/>
              <w:right w:val="nil"/>
            </w:tcBorders>
          </w:tcPr>
          <w:p w14:paraId="0A53BDFC"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49AC2CD6" w14:textId="77777777" w:rsidR="0051527D" w:rsidRDefault="0051527D">
            <w:pPr>
              <w:widowControl w:val="0"/>
              <w:autoSpaceDE w:val="0"/>
              <w:autoSpaceDN w:val="0"/>
              <w:adjustRightInd w:val="0"/>
              <w:jc w:val="center"/>
            </w:pPr>
            <w:r>
              <w:t>-0.022</w:t>
            </w:r>
            <w:r>
              <w:rPr>
                <w:vertAlign w:val="superscript"/>
              </w:rPr>
              <w:t>*</w:t>
            </w:r>
          </w:p>
        </w:tc>
        <w:tc>
          <w:tcPr>
            <w:tcW w:w="1138" w:type="dxa"/>
            <w:tcBorders>
              <w:top w:val="nil"/>
              <w:left w:val="nil"/>
              <w:bottom w:val="nil"/>
              <w:right w:val="nil"/>
            </w:tcBorders>
          </w:tcPr>
          <w:p w14:paraId="6D40E1BC" w14:textId="77777777" w:rsidR="0051527D" w:rsidRDefault="0051527D">
            <w:pPr>
              <w:widowControl w:val="0"/>
              <w:autoSpaceDE w:val="0"/>
              <w:autoSpaceDN w:val="0"/>
              <w:adjustRightInd w:val="0"/>
              <w:jc w:val="center"/>
            </w:pPr>
            <w:r>
              <w:t>0.0084</w:t>
            </w:r>
          </w:p>
        </w:tc>
      </w:tr>
      <w:tr w:rsidR="0051527D" w14:paraId="6E935380" w14:textId="77777777">
        <w:trPr>
          <w:trHeight w:val="265"/>
        </w:trPr>
        <w:tc>
          <w:tcPr>
            <w:tcW w:w="1799" w:type="dxa"/>
            <w:tcBorders>
              <w:top w:val="nil"/>
              <w:left w:val="nil"/>
              <w:bottom w:val="nil"/>
              <w:right w:val="nil"/>
            </w:tcBorders>
          </w:tcPr>
          <w:p w14:paraId="207A1E65"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07ECB9C6" w14:textId="77777777" w:rsidR="0051527D" w:rsidRDefault="0051527D">
            <w:pPr>
              <w:widowControl w:val="0"/>
              <w:autoSpaceDE w:val="0"/>
              <w:autoSpaceDN w:val="0"/>
              <w:adjustRightInd w:val="0"/>
              <w:jc w:val="center"/>
            </w:pPr>
            <w:r>
              <w:t>0.42</w:t>
            </w:r>
            <w:r>
              <w:rPr>
                <w:vertAlign w:val="superscript"/>
              </w:rPr>
              <w:t>**</w:t>
            </w:r>
          </w:p>
        </w:tc>
        <w:tc>
          <w:tcPr>
            <w:tcW w:w="1138" w:type="dxa"/>
            <w:tcBorders>
              <w:top w:val="nil"/>
              <w:left w:val="nil"/>
              <w:bottom w:val="nil"/>
              <w:right w:val="nil"/>
            </w:tcBorders>
          </w:tcPr>
          <w:p w14:paraId="1F9F936F" w14:textId="77777777" w:rsidR="0051527D" w:rsidRDefault="0051527D">
            <w:pPr>
              <w:widowControl w:val="0"/>
              <w:autoSpaceDE w:val="0"/>
              <w:autoSpaceDN w:val="0"/>
              <w:adjustRightInd w:val="0"/>
              <w:jc w:val="center"/>
            </w:pPr>
            <w:r>
              <w:t>0.15</w:t>
            </w:r>
          </w:p>
        </w:tc>
        <w:tc>
          <w:tcPr>
            <w:tcW w:w="1386" w:type="dxa"/>
            <w:tcBorders>
              <w:top w:val="nil"/>
              <w:left w:val="nil"/>
              <w:bottom w:val="nil"/>
              <w:right w:val="nil"/>
            </w:tcBorders>
          </w:tcPr>
          <w:p w14:paraId="47E7CD22"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22B579F4"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27144EFF" w14:textId="77777777" w:rsidR="0051527D" w:rsidRDefault="0051527D">
            <w:pPr>
              <w:widowControl w:val="0"/>
              <w:autoSpaceDE w:val="0"/>
              <w:autoSpaceDN w:val="0"/>
              <w:adjustRightInd w:val="0"/>
              <w:jc w:val="center"/>
            </w:pPr>
            <w:r>
              <w:t>0.0031</w:t>
            </w:r>
          </w:p>
        </w:tc>
        <w:tc>
          <w:tcPr>
            <w:tcW w:w="1138" w:type="dxa"/>
            <w:tcBorders>
              <w:top w:val="nil"/>
              <w:left w:val="nil"/>
              <w:bottom w:val="nil"/>
              <w:right w:val="nil"/>
            </w:tcBorders>
          </w:tcPr>
          <w:p w14:paraId="51275FCE" w14:textId="77777777" w:rsidR="0051527D" w:rsidRDefault="0051527D">
            <w:pPr>
              <w:widowControl w:val="0"/>
              <w:autoSpaceDE w:val="0"/>
              <w:autoSpaceDN w:val="0"/>
              <w:adjustRightInd w:val="0"/>
              <w:jc w:val="center"/>
            </w:pPr>
            <w:r>
              <w:t>0.010</w:t>
            </w:r>
          </w:p>
        </w:tc>
      </w:tr>
      <w:tr w:rsidR="0051527D" w14:paraId="2887B7F0" w14:textId="77777777">
        <w:trPr>
          <w:trHeight w:val="265"/>
        </w:trPr>
        <w:tc>
          <w:tcPr>
            <w:tcW w:w="1799" w:type="dxa"/>
            <w:tcBorders>
              <w:top w:val="nil"/>
              <w:left w:val="nil"/>
              <w:bottom w:val="nil"/>
              <w:right w:val="nil"/>
            </w:tcBorders>
          </w:tcPr>
          <w:p w14:paraId="24F74465"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3D07A9F0" w14:textId="77777777" w:rsidR="0051527D" w:rsidRDefault="0051527D">
            <w:pPr>
              <w:widowControl w:val="0"/>
              <w:autoSpaceDE w:val="0"/>
              <w:autoSpaceDN w:val="0"/>
              <w:adjustRightInd w:val="0"/>
              <w:jc w:val="center"/>
            </w:pPr>
            <w:r>
              <w:t>1.00</w:t>
            </w:r>
            <w:r>
              <w:rPr>
                <w:vertAlign w:val="superscript"/>
              </w:rPr>
              <w:t>***</w:t>
            </w:r>
          </w:p>
        </w:tc>
        <w:tc>
          <w:tcPr>
            <w:tcW w:w="1138" w:type="dxa"/>
            <w:tcBorders>
              <w:top w:val="nil"/>
              <w:left w:val="nil"/>
              <w:bottom w:val="nil"/>
              <w:right w:val="nil"/>
            </w:tcBorders>
          </w:tcPr>
          <w:p w14:paraId="6A0F2E75" w14:textId="77777777" w:rsidR="0051527D" w:rsidRDefault="0051527D">
            <w:pPr>
              <w:widowControl w:val="0"/>
              <w:autoSpaceDE w:val="0"/>
              <w:autoSpaceDN w:val="0"/>
              <w:adjustRightInd w:val="0"/>
              <w:jc w:val="center"/>
            </w:pPr>
            <w:r>
              <w:t>0.18</w:t>
            </w:r>
          </w:p>
        </w:tc>
        <w:tc>
          <w:tcPr>
            <w:tcW w:w="1386" w:type="dxa"/>
            <w:tcBorders>
              <w:top w:val="nil"/>
              <w:left w:val="nil"/>
              <w:bottom w:val="nil"/>
              <w:right w:val="nil"/>
            </w:tcBorders>
          </w:tcPr>
          <w:p w14:paraId="63762946" w14:textId="77777777" w:rsidR="0051527D" w:rsidRDefault="0051527D">
            <w:pPr>
              <w:widowControl w:val="0"/>
              <w:autoSpaceDE w:val="0"/>
              <w:autoSpaceDN w:val="0"/>
              <w:adjustRightInd w:val="0"/>
              <w:jc w:val="center"/>
            </w:pPr>
            <w:r>
              <w:t>0.025</w:t>
            </w:r>
          </w:p>
        </w:tc>
        <w:tc>
          <w:tcPr>
            <w:tcW w:w="1138" w:type="dxa"/>
            <w:tcBorders>
              <w:top w:val="nil"/>
              <w:left w:val="nil"/>
              <w:bottom w:val="nil"/>
              <w:right w:val="nil"/>
            </w:tcBorders>
          </w:tcPr>
          <w:p w14:paraId="471A5C6A"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59581D42" w14:textId="77777777" w:rsidR="0051527D" w:rsidRDefault="0051527D">
            <w:pPr>
              <w:widowControl w:val="0"/>
              <w:autoSpaceDE w:val="0"/>
              <w:autoSpaceDN w:val="0"/>
              <w:adjustRightInd w:val="0"/>
              <w:jc w:val="center"/>
            </w:pPr>
            <w:r>
              <w:t>0.036</w:t>
            </w:r>
            <w:r>
              <w:rPr>
                <w:vertAlign w:val="superscript"/>
              </w:rPr>
              <w:t>**</w:t>
            </w:r>
          </w:p>
        </w:tc>
        <w:tc>
          <w:tcPr>
            <w:tcW w:w="1138" w:type="dxa"/>
            <w:tcBorders>
              <w:top w:val="nil"/>
              <w:left w:val="nil"/>
              <w:bottom w:val="nil"/>
              <w:right w:val="nil"/>
            </w:tcBorders>
          </w:tcPr>
          <w:p w14:paraId="24674325" w14:textId="77777777" w:rsidR="0051527D" w:rsidRDefault="0051527D">
            <w:pPr>
              <w:widowControl w:val="0"/>
              <w:autoSpaceDE w:val="0"/>
              <w:autoSpaceDN w:val="0"/>
              <w:adjustRightInd w:val="0"/>
              <w:jc w:val="center"/>
            </w:pPr>
            <w:r>
              <w:t>0.011</w:t>
            </w:r>
          </w:p>
        </w:tc>
      </w:tr>
      <w:tr w:rsidR="0051527D" w14:paraId="693FC0BE" w14:textId="77777777">
        <w:trPr>
          <w:trHeight w:val="265"/>
        </w:trPr>
        <w:tc>
          <w:tcPr>
            <w:tcW w:w="1799" w:type="dxa"/>
            <w:tcBorders>
              <w:top w:val="nil"/>
              <w:left w:val="nil"/>
              <w:bottom w:val="nil"/>
              <w:right w:val="nil"/>
            </w:tcBorders>
          </w:tcPr>
          <w:p w14:paraId="79A82F53"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442C8BBF" w14:textId="77777777" w:rsidR="0051527D" w:rsidRDefault="0051527D">
            <w:pPr>
              <w:widowControl w:val="0"/>
              <w:autoSpaceDE w:val="0"/>
              <w:autoSpaceDN w:val="0"/>
              <w:adjustRightInd w:val="0"/>
              <w:jc w:val="center"/>
            </w:pPr>
            <w:r>
              <w:t>0.81</w:t>
            </w:r>
            <w:r>
              <w:rPr>
                <w:vertAlign w:val="superscript"/>
              </w:rPr>
              <w:t>*</w:t>
            </w:r>
          </w:p>
        </w:tc>
        <w:tc>
          <w:tcPr>
            <w:tcW w:w="1138" w:type="dxa"/>
            <w:tcBorders>
              <w:top w:val="nil"/>
              <w:left w:val="nil"/>
              <w:bottom w:val="nil"/>
              <w:right w:val="nil"/>
            </w:tcBorders>
          </w:tcPr>
          <w:p w14:paraId="7BF9FD51" w14:textId="77777777" w:rsidR="0051527D" w:rsidRDefault="0051527D">
            <w:pPr>
              <w:widowControl w:val="0"/>
              <w:autoSpaceDE w:val="0"/>
              <w:autoSpaceDN w:val="0"/>
              <w:adjustRightInd w:val="0"/>
              <w:jc w:val="center"/>
            </w:pPr>
            <w:r>
              <w:t>0.35</w:t>
            </w:r>
          </w:p>
        </w:tc>
        <w:tc>
          <w:tcPr>
            <w:tcW w:w="1386" w:type="dxa"/>
            <w:tcBorders>
              <w:top w:val="nil"/>
              <w:left w:val="nil"/>
              <w:bottom w:val="nil"/>
              <w:right w:val="nil"/>
            </w:tcBorders>
          </w:tcPr>
          <w:p w14:paraId="407811F3" w14:textId="77777777" w:rsidR="0051527D" w:rsidRDefault="0051527D">
            <w:pPr>
              <w:widowControl w:val="0"/>
              <w:autoSpaceDE w:val="0"/>
              <w:autoSpaceDN w:val="0"/>
              <w:adjustRightInd w:val="0"/>
              <w:jc w:val="center"/>
            </w:pPr>
            <w:r>
              <w:t>-0.12</w:t>
            </w:r>
            <w:r>
              <w:rPr>
                <w:vertAlign w:val="superscript"/>
              </w:rPr>
              <w:t>***</w:t>
            </w:r>
          </w:p>
        </w:tc>
        <w:tc>
          <w:tcPr>
            <w:tcW w:w="1138" w:type="dxa"/>
            <w:tcBorders>
              <w:top w:val="nil"/>
              <w:left w:val="nil"/>
              <w:bottom w:val="nil"/>
              <w:right w:val="nil"/>
            </w:tcBorders>
          </w:tcPr>
          <w:p w14:paraId="59556520" w14:textId="77777777" w:rsidR="0051527D" w:rsidRDefault="0051527D">
            <w:pPr>
              <w:widowControl w:val="0"/>
              <w:autoSpaceDE w:val="0"/>
              <w:autoSpaceDN w:val="0"/>
              <w:adjustRightInd w:val="0"/>
              <w:jc w:val="center"/>
            </w:pPr>
            <w:r>
              <w:t>0.031</w:t>
            </w:r>
          </w:p>
        </w:tc>
        <w:tc>
          <w:tcPr>
            <w:tcW w:w="1386" w:type="dxa"/>
            <w:tcBorders>
              <w:top w:val="nil"/>
              <w:left w:val="nil"/>
              <w:bottom w:val="nil"/>
              <w:right w:val="nil"/>
            </w:tcBorders>
          </w:tcPr>
          <w:p w14:paraId="3C157243" w14:textId="77777777" w:rsidR="0051527D" w:rsidRDefault="0051527D">
            <w:pPr>
              <w:widowControl w:val="0"/>
              <w:autoSpaceDE w:val="0"/>
              <w:autoSpaceDN w:val="0"/>
              <w:adjustRightInd w:val="0"/>
              <w:jc w:val="center"/>
            </w:pPr>
            <w:r>
              <w:t>-0.027</w:t>
            </w:r>
          </w:p>
        </w:tc>
        <w:tc>
          <w:tcPr>
            <w:tcW w:w="1138" w:type="dxa"/>
            <w:tcBorders>
              <w:top w:val="nil"/>
              <w:left w:val="nil"/>
              <w:bottom w:val="nil"/>
              <w:right w:val="nil"/>
            </w:tcBorders>
          </w:tcPr>
          <w:p w14:paraId="1DCD54ED" w14:textId="77777777" w:rsidR="0051527D" w:rsidRDefault="0051527D">
            <w:pPr>
              <w:widowControl w:val="0"/>
              <w:autoSpaceDE w:val="0"/>
              <w:autoSpaceDN w:val="0"/>
              <w:adjustRightInd w:val="0"/>
              <w:jc w:val="center"/>
            </w:pPr>
            <w:r>
              <w:t>0.020</w:t>
            </w:r>
          </w:p>
        </w:tc>
      </w:tr>
      <w:tr w:rsidR="0051527D" w14:paraId="67D1FDC2" w14:textId="77777777">
        <w:trPr>
          <w:trHeight w:val="265"/>
        </w:trPr>
        <w:tc>
          <w:tcPr>
            <w:tcW w:w="1799" w:type="dxa"/>
            <w:tcBorders>
              <w:top w:val="nil"/>
              <w:left w:val="nil"/>
              <w:bottom w:val="nil"/>
              <w:right w:val="nil"/>
            </w:tcBorders>
          </w:tcPr>
          <w:p w14:paraId="4DD21F26"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1101E4C0" w14:textId="77777777" w:rsidR="0051527D" w:rsidRDefault="0051527D">
            <w:pPr>
              <w:widowControl w:val="0"/>
              <w:autoSpaceDE w:val="0"/>
              <w:autoSpaceDN w:val="0"/>
              <w:adjustRightInd w:val="0"/>
              <w:jc w:val="center"/>
            </w:pPr>
            <w:r>
              <w:t>0.38</w:t>
            </w:r>
          </w:p>
        </w:tc>
        <w:tc>
          <w:tcPr>
            <w:tcW w:w="1138" w:type="dxa"/>
            <w:tcBorders>
              <w:top w:val="nil"/>
              <w:left w:val="nil"/>
              <w:bottom w:val="nil"/>
              <w:right w:val="nil"/>
            </w:tcBorders>
          </w:tcPr>
          <w:p w14:paraId="10B15B77"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7F0EA32B" w14:textId="77777777" w:rsidR="0051527D" w:rsidRDefault="0051527D">
            <w:pPr>
              <w:widowControl w:val="0"/>
              <w:autoSpaceDE w:val="0"/>
              <w:autoSpaceDN w:val="0"/>
              <w:adjustRightInd w:val="0"/>
              <w:jc w:val="center"/>
            </w:pPr>
            <w:r>
              <w:t>-0.15</w:t>
            </w:r>
            <w:r>
              <w:rPr>
                <w:vertAlign w:val="superscript"/>
              </w:rPr>
              <w:t>***</w:t>
            </w:r>
          </w:p>
        </w:tc>
        <w:tc>
          <w:tcPr>
            <w:tcW w:w="1138" w:type="dxa"/>
            <w:tcBorders>
              <w:top w:val="nil"/>
              <w:left w:val="nil"/>
              <w:bottom w:val="nil"/>
              <w:right w:val="nil"/>
            </w:tcBorders>
          </w:tcPr>
          <w:p w14:paraId="6F9698A3"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7F6A9454" w14:textId="77777777" w:rsidR="0051527D" w:rsidRDefault="0051527D">
            <w:pPr>
              <w:widowControl w:val="0"/>
              <w:autoSpaceDE w:val="0"/>
              <w:autoSpaceDN w:val="0"/>
              <w:adjustRightInd w:val="0"/>
              <w:jc w:val="center"/>
            </w:pPr>
            <w:r>
              <w:t>-0.0071</w:t>
            </w:r>
          </w:p>
        </w:tc>
        <w:tc>
          <w:tcPr>
            <w:tcW w:w="1138" w:type="dxa"/>
            <w:tcBorders>
              <w:top w:val="nil"/>
              <w:left w:val="nil"/>
              <w:bottom w:val="nil"/>
              <w:right w:val="nil"/>
            </w:tcBorders>
          </w:tcPr>
          <w:p w14:paraId="36C9691B" w14:textId="77777777" w:rsidR="0051527D" w:rsidRDefault="0051527D">
            <w:pPr>
              <w:widowControl w:val="0"/>
              <w:autoSpaceDE w:val="0"/>
              <w:autoSpaceDN w:val="0"/>
              <w:adjustRightInd w:val="0"/>
              <w:jc w:val="center"/>
            </w:pPr>
            <w:r>
              <w:t>0.014</w:t>
            </w:r>
          </w:p>
        </w:tc>
      </w:tr>
      <w:tr w:rsidR="0051527D" w14:paraId="29D16481" w14:textId="77777777">
        <w:trPr>
          <w:trHeight w:val="265"/>
        </w:trPr>
        <w:tc>
          <w:tcPr>
            <w:tcW w:w="1799" w:type="dxa"/>
            <w:tcBorders>
              <w:top w:val="nil"/>
              <w:left w:val="nil"/>
              <w:right w:val="nil"/>
            </w:tcBorders>
          </w:tcPr>
          <w:p w14:paraId="7E00EA38" w14:textId="77777777" w:rsidR="0051527D" w:rsidRDefault="0051527D">
            <w:pPr>
              <w:widowControl w:val="0"/>
              <w:autoSpaceDE w:val="0"/>
              <w:autoSpaceDN w:val="0"/>
              <w:adjustRightInd w:val="0"/>
            </w:pPr>
            <w:r>
              <w:t xml:space="preserve">     2018</w:t>
            </w:r>
          </w:p>
        </w:tc>
        <w:tc>
          <w:tcPr>
            <w:tcW w:w="1386" w:type="dxa"/>
            <w:tcBorders>
              <w:top w:val="nil"/>
              <w:left w:val="nil"/>
              <w:right w:val="nil"/>
            </w:tcBorders>
          </w:tcPr>
          <w:p w14:paraId="04265205" w14:textId="77777777" w:rsidR="0051527D" w:rsidRDefault="0051527D">
            <w:pPr>
              <w:widowControl w:val="0"/>
              <w:autoSpaceDE w:val="0"/>
              <w:autoSpaceDN w:val="0"/>
              <w:adjustRightInd w:val="0"/>
              <w:jc w:val="center"/>
            </w:pPr>
            <w:r>
              <w:t>0.43</w:t>
            </w:r>
          </w:p>
        </w:tc>
        <w:tc>
          <w:tcPr>
            <w:tcW w:w="1138" w:type="dxa"/>
            <w:tcBorders>
              <w:top w:val="nil"/>
              <w:left w:val="nil"/>
              <w:right w:val="nil"/>
            </w:tcBorders>
          </w:tcPr>
          <w:p w14:paraId="4D253E0A" w14:textId="77777777" w:rsidR="0051527D" w:rsidRDefault="0051527D">
            <w:pPr>
              <w:widowControl w:val="0"/>
              <w:autoSpaceDE w:val="0"/>
              <w:autoSpaceDN w:val="0"/>
              <w:adjustRightInd w:val="0"/>
              <w:jc w:val="center"/>
            </w:pPr>
            <w:r>
              <w:t>0.29</w:t>
            </w:r>
          </w:p>
        </w:tc>
        <w:tc>
          <w:tcPr>
            <w:tcW w:w="1386" w:type="dxa"/>
            <w:tcBorders>
              <w:top w:val="nil"/>
              <w:left w:val="nil"/>
              <w:right w:val="nil"/>
            </w:tcBorders>
          </w:tcPr>
          <w:p w14:paraId="28C9F6A0"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right w:val="nil"/>
            </w:tcBorders>
          </w:tcPr>
          <w:p w14:paraId="67072EAA" w14:textId="77777777" w:rsidR="0051527D" w:rsidRDefault="0051527D">
            <w:pPr>
              <w:widowControl w:val="0"/>
              <w:autoSpaceDE w:val="0"/>
              <w:autoSpaceDN w:val="0"/>
              <w:adjustRightInd w:val="0"/>
              <w:jc w:val="center"/>
            </w:pPr>
            <w:r>
              <w:t>0.022</w:t>
            </w:r>
          </w:p>
        </w:tc>
        <w:tc>
          <w:tcPr>
            <w:tcW w:w="1386" w:type="dxa"/>
            <w:tcBorders>
              <w:top w:val="nil"/>
              <w:left w:val="nil"/>
              <w:right w:val="nil"/>
            </w:tcBorders>
          </w:tcPr>
          <w:p w14:paraId="19962818" w14:textId="77777777" w:rsidR="0051527D" w:rsidRDefault="0051527D">
            <w:pPr>
              <w:widowControl w:val="0"/>
              <w:autoSpaceDE w:val="0"/>
              <w:autoSpaceDN w:val="0"/>
              <w:adjustRightInd w:val="0"/>
              <w:jc w:val="center"/>
            </w:pPr>
            <w:r>
              <w:t>-0.011</w:t>
            </w:r>
          </w:p>
        </w:tc>
        <w:tc>
          <w:tcPr>
            <w:tcW w:w="1138" w:type="dxa"/>
            <w:tcBorders>
              <w:top w:val="nil"/>
              <w:left w:val="nil"/>
              <w:right w:val="nil"/>
            </w:tcBorders>
          </w:tcPr>
          <w:p w14:paraId="308CEF9F" w14:textId="77777777" w:rsidR="0051527D" w:rsidRDefault="0051527D">
            <w:pPr>
              <w:widowControl w:val="0"/>
              <w:autoSpaceDE w:val="0"/>
              <w:autoSpaceDN w:val="0"/>
              <w:adjustRightInd w:val="0"/>
              <w:jc w:val="center"/>
            </w:pPr>
            <w:r>
              <w:t>0.016</w:t>
            </w:r>
          </w:p>
        </w:tc>
      </w:tr>
      <w:tr w:rsidR="0051527D" w14:paraId="2AC3F717" w14:textId="77777777">
        <w:trPr>
          <w:trHeight w:val="265"/>
        </w:trPr>
        <w:tc>
          <w:tcPr>
            <w:tcW w:w="1799" w:type="dxa"/>
            <w:tcBorders>
              <w:top w:val="nil"/>
              <w:left w:val="nil"/>
              <w:bottom w:val="single" w:sz="4" w:space="0" w:color="auto"/>
              <w:right w:val="nil"/>
            </w:tcBorders>
          </w:tcPr>
          <w:p w14:paraId="6109761D"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43051ACA" w14:textId="77777777" w:rsidR="0051527D" w:rsidRDefault="0051527D">
            <w:pPr>
              <w:widowControl w:val="0"/>
              <w:autoSpaceDE w:val="0"/>
              <w:autoSpaceDN w:val="0"/>
              <w:adjustRightInd w:val="0"/>
              <w:jc w:val="center"/>
            </w:pPr>
            <w:r>
              <w:t>0.57</w:t>
            </w:r>
          </w:p>
        </w:tc>
        <w:tc>
          <w:tcPr>
            <w:tcW w:w="1138" w:type="dxa"/>
            <w:tcBorders>
              <w:top w:val="nil"/>
              <w:left w:val="nil"/>
              <w:bottom w:val="single" w:sz="4" w:space="0" w:color="auto"/>
              <w:right w:val="nil"/>
            </w:tcBorders>
          </w:tcPr>
          <w:p w14:paraId="35E19292" w14:textId="77777777" w:rsidR="0051527D" w:rsidRDefault="0051527D">
            <w:pPr>
              <w:widowControl w:val="0"/>
              <w:autoSpaceDE w:val="0"/>
              <w:autoSpaceDN w:val="0"/>
              <w:adjustRightInd w:val="0"/>
              <w:jc w:val="center"/>
            </w:pPr>
            <w:r>
              <w:t>0.33</w:t>
            </w:r>
          </w:p>
        </w:tc>
        <w:tc>
          <w:tcPr>
            <w:tcW w:w="1386" w:type="dxa"/>
            <w:tcBorders>
              <w:top w:val="nil"/>
              <w:left w:val="nil"/>
              <w:bottom w:val="single" w:sz="4" w:space="0" w:color="auto"/>
              <w:right w:val="nil"/>
            </w:tcBorders>
          </w:tcPr>
          <w:p w14:paraId="29C0C70D" w14:textId="77777777" w:rsidR="0051527D" w:rsidRDefault="0051527D">
            <w:pPr>
              <w:widowControl w:val="0"/>
              <w:autoSpaceDE w:val="0"/>
              <w:autoSpaceDN w:val="0"/>
              <w:adjustRightInd w:val="0"/>
              <w:jc w:val="center"/>
            </w:pPr>
            <w:r>
              <w:t>-0.17</w:t>
            </w:r>
            <w:r>
              <w:rPr>
                <w:vertAlign w:val="superscript"/>
              </w:rPr>
              <w:t>***</w:t>
            </w:r>
          </w:p>
        </w:tc>
        <w:tc>
          <w:tcPr>
            <w:tcW w:w="1138" w:type="dxa"/>
            <w:tcBorders>
              <w:top w:val="nil"/>
              <w:left w:val="nil"/>
              <w:bottom w:val="single" w:sz="4" w:space="0" w:color="auto"/>
              <w:right w:val="nil"/>
            </w:tcBorders>
          </w:tcPr>
          <w:p w14:paraId="63A119A8" w14:textId="77777777" w:rsidR="0051527D" w:rsidRDefault="0051527D">
            <w:pPr>
              <w:widowControl w:val="0"/>
              <w:autoSpaceDE w:val="0"/>
              <w:autoSpaceDN w:val="0"/>
              <w:adjustRightInd w:val="0"/>
              <w:jc w:val="center"/>
            </w:pPr>
            <w:r>
              <w:t>0.023</w:t>
            </w:r>
          </w:p>
        </w:tc>
        <w:tc>
          <w:tcPr>
            <w:tcW w:w="1386" w:type="dxa"/>
            <w:tcBorders>
              <w:top w:val="nil"/>
              <w:left w:val="nil"/>
              <w:bottom w:val="single" w:sz="4" w:space="0" w:color="auto"/>
              <w:right w:val="nil"/>
            </w:tcBorders>
          </w:tcPr>
          <w:p w14:paraId="36623D5D" w14:textId="77777777" w:rsidR="0051527D" w:rsidRDefault="0051527D">
            <w:pPr>
              <w:widowControl w:val="0"/>
              <w:autoSpaceDE w:val="0"/>
              <w:autoSpaceDN w:val="0"/>
              <w:adjustRightInd w:val="0"/>
              <w:jc w:val="center"/>
            </w:pPr>
            <w:r>
              <w:t>-0.012</w:t>
            </w:r>
          </w:p>
        </w:tc>
        <w:tc>
          <w:tcPr>
            <w:tcW w:w="1138" w:type="dxa"/>
            <w:tcBorders>
              <w:top w:val="nil"/>
              <w:left w:val="nil"/>
              <w:bottom w:val="single" w:sz="4" w:space="0" w:color="auto"/>
              <w:right w:val="nil"/>
            </w:tcBorders>
          </w:tcPr>
          <w:p w14:paraId="71D8F1DF" w14:textId="77777777" w:rsidR="0051527D" w:rsidRDefault="0051527D">
            <w:pPr>
              <w:widowControl w:val="0"/>
              <w:autoSpaceDE w:val="0"/>
              <w:autoSpaceDN w:val="0"/>
              <w:adjustRightInd w:val="0"/>
              <w:jc w:val="center"/>
            </w:pPr>
            <w:r>
              <w:t>0.017</w:t>
            </w:r>
          </w:p>
        </w:tc>
      </w:tr>
      <w:tr w:rsidR="0051527D" w14:paraId="3365D00C" w14:textId="77777777">
        <w:trPr>
          <w:trHeight w:val="265"/>
        </w:trPr>
        <w:tc>
          <w:tcPr>
            <w:tcW w:w="1799" w:type="dxa"/>
            <w:tcBorders>
              <w:top w:val="single" w:sz="4" w:space="0" w:color="auto"/>
              <w:left w:val="nil"/>
              <w:bottom w:val="single" w:sz="4" w:space="0" w:color="auto"/>
              <w:right w:val="nil"/>
            </w:tcBorders>
          </w:tcPr>
          <w:p w14:paraId="3AEB0998" w14:textId="77777777" w:rsidR="0051527D" w:rsidDel="001F6723"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65DBD6B2"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3DC859A2"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4A237611"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4D753853"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24FEB34D"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5A316112" w14:textId="77777777" w:rsidR="0051527D" w:rsidRDefault="0051527D">
            <w:pPr>
              <w:widowControl w:val="0"/>
              <w:autoSpaceDE w:val="0"/>
              <w:autoSpaceDN w:val="0"/>
              <w:adjustRightInd w:val="0"/>
              <w:jc w:val="center"/>
            </w:pPr>
          </w:p>
        </w:tc>
      </w:tr>
      <w:tr w:rsidR="0051527D" w14:paraId="5CFD266F" w14:textId="77777777">
        <w:trPr>
          <w:trHeight w:val="265"/>
        </w:trPr>
        <w:tc>
          <w:tcPr>
            <w:tcW w:w="1799" w:type="dxa"/>
            <w:tcBorders>
              <w:top w:val="single" w:sz="4" w:space="0" w:color="auto"/>
              <w:left w:val="nil"/>
              <w:bottom w:val="nil"/>
              <w:right w:val="nil"/>
            </w:tcBorders>
          </w:tcPr>
          <w:p w14:paraId="63EB3466" w14:textId="77777777" w:rsidR="0051527D" w:rsidRDefault="0051527D">
            <w:pPr>
              <w:widowControl w:val="0"/>
              <w:autoSpaceDE w:val="0"/>
              <w:autoSpaceDN w:val="0"/>
              <w:adjustRightInd w:val="0"/>
            </w:pPr>
            <w:r>
              <w:t>Coal Mines (binary)</w:t>
            </w:r>
          </w:p>
        </w:tc>
        <w:tc>
          <w:tcPr>
            <w:tcW w:w="1386" w:type="dxa"/>
            <w:tcBorders>
              <w:top w:val="single" w:sz="4" w:space="0" w:color="auto"/>
              <w:left w:val="nil"/>
              <w:bottom w:val="nil"/>
              <w:right w:val="nil"/>
            </w:tcBorders>
          </w:tcPr>
          <w:p w14:paraId="5146174D" w14:textId="77777777" w:rsidR="0051527D" w:rsidRDefault="0051527D">
            <w:pPr>
              <w:widowControl w:val="0"/>
              <w:autoSpaceDE w:val="0"/>
              <w:autoSpaceDN w:val="0"/>
              <w:adjustRightInd w:val="0"/>
              <w:jc w:val="center"/>
            </w:pPr>
            <w:r>
              <w:t>0.37</w:t>
            </w:r>
          </w:p>
        </w:tc>
        <w:tc>
          <w:tcPr>
            <w:tcW w:w="1138" w:type="dxa"/>
            <w:tcBorders>
              <w:top w:val="single" w:sz="4" w:space="0" w:color="auto"/>
              <w:left w:val="nil"/>
              <w:bottom w:val="nil"/>
              <w:right w:val="nil"/>
            </w:tcBorders>
          </w:tcPr>
          <w:p w14:paraId="08F8D48B" w14:textId="77777777" w:rsidR="0051527D" w:rsidRDefault="0051527D">
            <w:pPr>
              <w:widowControl w:val="0"/>
              <w:autoSpaceDE w:val="0"/>
              <w:autoSpaceDN w:val="0"/>
              <w:adjustRightInd w:val="0"/>
              <w:jc w:val="center"/>
            </w:pPr>
            <w:r>
              <w:t>0.39</w:t>
            </w:r>
          </w:p>
        </w:tc>
        <w:tc>
          <w:tcPr>
            <w:tcW w:w="1386" w:type="dxa"/>
            <w:tcBorders>
              <w:top w:val="single" w:sz="4" w:space="0" w:color="auto"/>
              <w:left w:val="nil"/>
              <w:bottom w:val="nil"/>
              <w:right w:val="nil"/>
            </w:tcBorders>
          </w:tcPr>
          <w:p w14:paraId="4CFE9DBB" w14:textId="77777777" w:rsidR="0051527D" w:rsidRDefault="0051527D">
            <w:pPr>
              <w:widowControl w:val="0"/>
              <w:autoSpaceDE w:val="0"/>
              <w:autoSpaceDN w:val="0"/>
              <w:adjustRightInd w:val="0"/>
              <w:jc w:val="center"/>
            </w:pPr>
            <w:r>
              <w:t>0.0022</w:t>
            </w:r>
          </w:p>
        </w:tc>
        <w:tc>
          <w:tcPr>
            <w:tcW w:w="1138" w:type="dxa"/>
            <w:tcBorders>
              <w:top w:val="single" w:sz="4" w:space="0" w:color="auto"/>
              <w:left w:val="nil"/>
              <w:bottom w:val="nil"/>
              <w:right w:val="nil"/>
            </w:tcBorders>
          </w:tcPr>
          <w:p w14:paraId="5EF5E27A" w14:textId="77777777" w:rsidR="0051527D" w:rsidRDefault="0051527D">
            <w:pPr>
              <w:widowControl w:val="0"/>
              <w:autoSpaceDE w:val="0"/>
              <w:autoSpaceDN w:val="0"/>
              <w:adjustRightInd w:val="0"/>
              <w:jc w:val="center"/>
            </w:pPr>
            <w:r>
              <w:t>0.049</w:t>
            </w:r>
          </w:p>
        </w:tc>
        <w:tc>
          <w:tcPr>
            <w:tcW w:w="1386" w:type="dxa"/>
            <w:tcBorders>
              <w:top w:val="single" w:sz="4" w:space="0" w:color="auto"/>
              <w:left w:val="nil"/>
              <w:bottom w:val="nil"/>
              <w:right w:val="nil"/>
            </w:tcBorders>
          </w:tcPr>
          <w:p w14:paraId="19FE5078" w14:textId="77777777" w:rsidR="0051527D" w:rsidRDefault="0051527D">
            <w:pPr>
              <w:widowControl w:val="0"/>
              <w:autoSpaceDE w:val="0"/>
              <w:autoSpaceDN w:val="0"/>
              <w:adjustRightInd w:val="0"/>
              <w:jc w:val="center"/>
            </w:pPr>
            <w:r>
              <w:t>0.0018</w:t>
            </w:r>
          </w:p>
        </w:tc>
        <w:tc>
          <w:tcPr>
            <w:tcW w:w="1138" w:type="dxa"/>
            <w:tcBorders>
              <w:top w:val="single" w:sz="4" w:space="0" w:color="auto"/>
              <w:left w:val="nil"/>
              <w:bottom w:val="nil"/>
              <w:right w:val="nil"/>
            </w:tcBorders>
          </w:tcPr>
          <w:p w14:paraId="4C61BF85" w14:textId="77777777" w:rsidR="0051527D" w:rsidRDefault="0051527D">
            <w:pPr>
              <w:widowControl w:val="0"/>
              <w:autoSpaceDE w:val="0"/>
              <w:autoSpaceDN w:val="0"/>
              <w:adjustRightInd w:val="0"/>
              <w:jc w:val="center"/>
            </w:pPr>
            <w:r>
              <w:t>0.033</w:t>
            </w:r>
          </w:p>
        </w:tc>
      </w:tr>
      <w:tr w:rsidR="0051527D" w14:paraId="5ECB0B05" w14:textId="77777777">
        <w:trPr>
          <w:trHeight w:val="265"/>
        </w:trPr>
        <w:tc>
          <w:tcPr>
            <w:tcW w:w="1799" w:type="dxa"/>
            <w:tcBorders>
              <w:top w:val="nil"/>
              <w:left w:val="nil"/>
              <w:bottom w:val="nil"/>
              <w:right w:val="nil"/>
            </w:tcBorders>
          </w:tcPr>
          <w:p w14:paraId="76B85759" w14:textId="77777777" w:rsidR="0051527D" w:rsidRDefault="0051527D">
            <w:pPr>
              <w:widowControl w:val="0"/>
              <w:autoSpaceDE w:val="0"/>
              <w:autoSpaceDN w:val="0"/>
              <w:adjustRightInd w:val="0"/>
            </w:pPr>
            <w:r>
              <w:t xml:space="preserve">% Black </w:t>
            </w:r>
          </w:p>
        </w:tc>
        <w:tc>
          <w:tcPr>
            <w:tcW w:w="1386" w:type="dxa"/>
            <w:tcBorders>
              <w:top w:val="nil"/>
              <w:left w:val="nil"/>
              <w:bottom w:val="nil"/>
              <w:right w:val="nil"/>
            </w:tcBorders>
          </w:tcPr>
          <w:p w14:paraId="18FBE82C" w14:textId="77777777" w:rsidR="0051527D" w:rsidRDefault="0051527D">
            <w:pPr>
              <w:widowControl w:val="0"/>
              <w:autoSpaceDE w:val="0"/>
              <w:autoSpaceDN w:val="0"/>
              <w:adjustRightInd w:val="0"/>
              <w:jc w:val="center"/>
            </w:pPr>
            <w:r>
              <w:t>-0.29</w:t>
            </w:r>
            <w:r>
              <w:rPr>
                <w:vertAlign w:val="superscript"/>
              </w:rPr>
              <w:t>*</w:t>
            </w:r>
          </w:p>
        </w:tc>
        <w:tc>
          <w:tcPr>
            <w:tcW w:w="1138" w:type="dxa"/>
            <w:tcBorders>
              <w:top w:val="nil"/>
              <w:left w:val="nil"/>
              <w:bottom w:val="nil"/>
              <w:right w:val="nil"/>
            </w:tcBorders>
          </w:tcPr>
          <w:p w14:paraId="130696C3" w14:textId="77777777" w:rsidR="0051527D" w:rsidRDefault="0051527D">
            <w:pPr>
              <w:widowControl w:val="0"/>
              <w:autoSpaceDE w:val="0"/>
              <w:autoSpaceDN w:val="0"/>
              <w:adjustRightInd w:val="0"/>
              <w:jc w:val="center"/>
            </w:pPr>
            <w:r>
              <w:t>0.13</w:t>
            </w:r>
          </w:p>
        </w:tc>
        <w:tc>
          <w:tcPr>
            <w:tcW w:w="1386" w:type="dxa"/>
            <w:tcBorders>
              <w:top w:val="nil"/>
              <w:left w:val="nil"/>
              <w:bottom w:val="nil"/>
              <w:right w:val="nil"/>
            </w:tcBorders>
          </w:tcPr>
          <w:p w14:paraId="7ED261D8"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6800A5B6"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7BE215E6" w14:textId="77777777" w:rsidR="0051527D" w:rsidRDefault="0051527D">
            <w:pPr>
              <w:widowControl w:val="0"/>
              <w:autoSpaceDE w:val="0"/>
              <w:autoSpaceDN w:val="0"/>
              <w:adjustRightInd w:val="0"/>
              <w:jc w:val="center"/>
            </w:pPr>
            <w:r>
              <w:t>-0.0078</w:t>
            </w:r>
          </w:p>
        </w:tc>
        <w:tc>
          <w:tcPr>
            <w:tcW w:w="1138" w:type="dxa"/>
            <w:tcBorders>
              <w:top w:val="nil"/>
              <w:left w:val="nil"/>
              <w:bottom w:val="nil"/>
              <w:right w:val="nil"/>
            </w:tcBorders>
          </w:tcPr>
          <w:p w14:paraId="2B6F1024" w14:textId="77777777" w:rsidR="0051527D" w:rsidRDefault="0051527D">
            <w:pPr>
              <w:widowControl w:val="0"/>
              <w:autoSpaceDE w:val="0"/>
              <w:autoSpaceDN w:val="0"/>
              <w:adjustRightInd w:val="0"/>
              <w:jc w:val="center"/>
            </w:pPr>
            <w:r>
              <w:t>0.0067</w:t>
            </w:r>
          </w:p>
        </w:tc>
      </w:tr>
      <w:tr w:rsidR="0051527D" w14:paraId="15761103" w14:textId="77777777">
        <w:trPr>
          <w:trHeight w:val="265"/>
        </w:trPr>
        <w:tc>
          <w:tcPr>
            <w:tcW w:w="1799" w:type="dxa"/>
            <w:tcBorders>
              <w:top w:val="nil"/>
              <w:left w:val="nil"/>
              <w:bottom w:val="nil"/>
              <w:right w:val="nil"/>
            </w:tcBorders>
          </w:tcPr>
          <w:p w14:paraId="2E72A5C5" w14:textId="77777777" w:rsidR="0051527D" w:rsidRDefault="0051527D">
            <w:pPr>
              <w:widowControl w:val="0"/>
              <w:autoSpaceDE w:val="0"/>
              <w:autoSpaceDN w:val="0"/>
              <w:adjustRightInd w:val="0"/>
            </w:pPr>
            <w:r>
              <w:t xml:space="preserve">% Latino </w:t>
            </w:r>
          </w:p>
        </w:tc>
        <w:tc>
          <w:tcPr>
            <w:tcW w:w="1386" w:type="dxa"/>
            <w:tcBorders>
              <w:top w:val="nil"/>
              <w:left w:val="nil"/>
              <w:bottom w:val="nil"/>
              <w:right w:val="nil"/>
            </w:tcBorders>
          </w:tcPr>
          <w:p w14:paraId="7F4E4011" w14:textId="77777777" w:rsidR="0051527D" w:rsidRDefault="0051527D">
            <w:pPr>
              <w:widowControl w:val="0"/>
              <w:autoSpaceDE w:val="0"/>
              <w:autoSpaceDN w:val="0"/>
              <w:adjustRightInd w:val="0"/>
              <w:jc w:val="center"/>
            </w:pPr>
            <w:r>
              <w:t>-0.36</w:t>
            </w:r>
            <w:r>
              <w:rPr>
                <w:vertAlign w:val="superscript"/>
              </w:rPr>
              <w:t>***</w:t>
            </w:r>
          </w:p>
        </w:tc>
        <w:tc>
          <w:tcPr>
            <w:tcW w:w="1138" w:type="dxa"/>
            <w:tcBorders>
              <w:top w:val="nil"/>
              <w:left w:val="nil"/>
              <w:bottom w:val="nil"/>
              <w:right w:val="nil"/>
            </w:tcBorders>
          </w:tcPr>
          <w:p w14:paraId="77FCD3A5" w14:textId="77777777" w:rsidR="0051527D" w:rsidRDefault="0051527D">
            <w:pPr>
              <w:widowControl w:val="0"/>
              <w:autoSpaceDE w:val="0"/>
              <w:autoSpaceDN w:val="0"/>
              <w:adjustRightInd w:val="0"/>
              <w:jc w:val="center"/>
            </w:pPr>
            <w:r>
              <w:t>0.086</w:t>
            </w:r>
          </w:p>
        </w:tc>
        <w:tc>
          <w:tcPr>
            <w:tcW w:w="1386" w:type="dxa"/>
            <w:tcBorders>
              <w:top w:val="nil"/>
              <w:left w:val="nil"/>
              <w:bottom w:val="nil"/>
              <w:right w:val="nil"/>
            </w:tcBorders>
          </w:tcPr>
          <w:p w14:paraId="39504A5E" w14:textId="77777777" w:rsidR="0051527D" w:rsidRDefault="0051527D">
            <w:pPr>
              <w:widowControl w:val="0"/>
              <w:autoSpaceDE w:val="0"/>
              <w:autoSpaceDN w:val="0"/>
              <w:adjustRightInd w:val="0"/>
              <w:jc w:val="center"/>
            </w:pPr>
            <w:r>
              <w:t>-0.0052</w:t>
            </w:r>
          </w:p>
        </w:tc>
        <w:tc>
          <w:tcPr>
            <w:tcW w:w="1138" w:type="dxa"/>
            <w:tcBorders>
              <w:top w:val="nil"/>
              <w:left w:val="nil"/>
              <w:bottom w:val="nil"/>
              <w:right w:val="nil"/>
            </w:tcBorders>
          </w:tcPr>
          <w:p w14:paraId="5841C181" w14:textId="77777777" w:rsidR="0051527D" w:rsidRDefault="0051527D">
            <w:pPr>
              <w:widowControl w:val="0"/>
              <w:autoSpaceDE w:val="0"/>
              <w:autoSpaceDN w:val="0"/>
              <w:adjustRightInd w:val="0"/>
              <w:jc w:val="center"/>
            </w:pPr>
            <w:r>
              <w:t>0.0069</w:t>
            </w:r>
          </w:p>
        </w:tc>
        <w:tc>
          <w:tcPr>
            <w:tcW w:w="1386" w:type="dxa"/>
            <w:tcBorders>
              <w:top w:val="nil"/>
              <w:left w:val="nil"/>
              <w:bottom w:val="nil"/>
              <w:right w:val="nil"/>
            </w:tcBorders>
          </w:tcPr>
          <w:p w14:paraId="6DA94508"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11CA3593" w14:textId="77777777" w:rsidR="0051527D" w:rsidRDefault="0051527D">
            <w:pPr>
              <w:widowControl w:val="0"/>
              <w:autoSpaceDE w:val="0"/>
              <w:autoSpaceDN w:val="0"/>
              <w:adjustRightInd w:val="0"/>
              <w:jc w:val="center"/>
            </w:pPr>
            <w:r>
              <w:t>0.0048</w:t>
            </w:r>
          </w:p>
        </w:tc>
      </w:tr>
      <w:tr w:rsidR="0051527D" w14:paraId="56FED4B6" w14:textId="77777777">
        <w:trPr>
          <w:trHeight w:val="265"/>
        </w:trPr>
        <w:tc>
          <w:tcPr>
            <w:tcW w:w="1799" w:type="dxa"/>
            <w:tcBorders>
              <w:top w:val="nil"/>
              <w:left w:val="nil"/>
              <w:bottom w:val="nil"/>
              <w:right w:val="nil"/>
            </w:tcBorders>
          </w:tcPr>
          <w:p w14:paraId="6D7753F0" w14:textId="77777777" w:rsidR="0051527D" w:rsidRDefault="0051527D">
            <w:pPr>
              <w:widowControl w:val="0"/>
              <w:autoSpaceDE w:val="0"/>
              <w:autoSpaceDN w:val="0"/>
              <w:adjustRightInd w:val="0"/>
            </w:pPr>
            <w:r>
              <w:t xml:space="preserve">% w/ Bachelors </w:t>
            </w:r>
          </w:p>
        </w:tc>
        <w:tc>
          <w:tcPr>
            <w:tcW w:w="1386" w:type="dxa"/>
            <w:tcBorders>
              <w:top w:val="nil"/>
              <w:left w:val="nil"/>
              <w:bottom w:val="nil"/>
              <w:right w:val="nil"/>
            </w:tcBorders>
          </w:tcPr>
          <w:p w14:paraId="15DC12B4"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nil"/>
              <w:right w:val="nil"/>
            </w:tcBorders>
          </w:tcPr>
          <w:p w14:paraId="36C64840" w14:textId="77777777" w:rsidR="0051527D" w:rsidRDefault="0051527D">
            <w:pPr>
              <w:widowControl w:val="0"/>
              <w:autoSpaceDE w:val="0"/>
              <w:autoSpaceDN w:val="0"/>
              <w:adjustRightInd w:val="0"/>
              <w:jc w:val="center"/>
            </w:pPr>
            <w:r>
              <w:t>0.056</w:t>
            </w:r>
          </w:p>
        </w:tc>
        <w:tc>
          <w:tcPr>
            <w:tcW w:w="1386" w:type="dxa"/>
            <w:tcBorders>
              <w:top w:val="nil"/>
              <w:left w:val="nil"/>
              <w:bottom w:val="nil"/>
              <w:right w:val="nil"/>
            </w:tcBorders>
          </w:tcPr>
          <w:p w14:paraId="6FCE9650" w14:textId="77777777" w:rsidR="0051527D" w:rsidRDefault="0051527D">
            <w:pPr>
              <w:widowControl w:val="0"/>
              <w:autoSpaceDE w:val="0"/>
              <w:autoSpaceDN w:val="0"/>
              <w:adjustRightInd w:val="0"/>
              <w:jc w:val="center"/>
            </w:pPr>
            <w:r>
              <w:t>-0.0099</w:t>
            </w:r>
            <w:r>
              <w:rPr>
                <w:vertAlign w:val="superscript"/>
              </w:rPr>
              <w:t>*</w:t>
            </w:r>
          </w:p>
        </w:tc>
        <w:tc>
          <w:tcPr>
            <w:tcW w:w="1138" w:type="dxa"/>
            <w:tcBorders>
              <w:top w:val="nil"/>
              <w:left w:val="nil"/>
              <w:bottom w:val="nil"/>
              <w:right w:val="nil"/>
            </w:tcBorders>
          </w:tcPr>
          <w:p w14:paraId="63697DCF" w14:textId="77777777" w:rsidR="0051527D" w:rsidRDefault="0051527D">
            <w:pPr>
              <w:widowControl w:val="0"/>
              <w:autoSpaceDE w:val="0"/>
              <w:autoSpaceDN w:val="0"/>
              <w:adjustRightInd w:val="0"/>
              <w:jc w:val="center"/>
            </w:pPr>
            <w:r>
              <w:t>0.0046</w:t>
            </w:r>
          </w:p>
        </w:tc>
        <w:tc>
          <w:tcPr>
            <w:tcW w:w="1386" w:type="dxa"/>
            <w:tcBorders>
              <w:top w:val="nil"/>
              <w:left w:val="nil"/>
              <w:bottom w:val="nil"/>
              <w:right w:val="nil"/>
            </w:tcBorders>
          </w:tcPr>
          <w:p w14:paraId="610C6D0D" w14:textId="77777777" w:rsidR="0051527D" w:rsidRDefault="0051527D">
            <w:pPr>
              <w:widowControl w:val="0"/>
              <w:autoSpaceDE w:val="0"/>
              <w:autoSpaceDN w:val="0"/>
              <w:adjustRightInd w:val="0"/>
              <w:jc w:val="center"/>
            </w:pPr>
            <w:r>
              <w:t>-0.0098</w:t>
            </w:r>
            <w:r>
              <w:rPr>
                <w:vertAlign w:val="superscript"/>
              </w:rPr>
              <w:t>**</w:t>
            </w:r>
          </w:p>
        </w:tc>
        <w:tc>
          <w:tcPr>
            <w:tcW w:w="1138" w:type="dxa"/>
            <w:tcBorders>
              <w:top w:val="nil"/>
              <w:left w:val="nil"/>
              <w:bottom w:val="nil"/>
              <w:right w:val="nil"/>
            </w:tcBorders>
          </w:tcPr>
          <w:p w14:paraId="34C0796B" w14:textId="77777777" w:rsidR="0051527D" w:rsidRDefault="0051527D">
            <w:pPr>
              <w:widowControl w:val="0"/>
              <w:autoSpaceDE w:val="0"/>
              <w:autoSpaceDN w:val="0"/>
              <w:adjustRightInd w:val="0"/>
              <w:jc w:val="center"/>
            </w:pPr>
            <w:r>
              <w:t>0.0032</w:t>
            </w:r>
          </w:p>
        </w:tc>
      </w:tr>
      <w:tr w:rsidR="0051527D" w14:paraId="6760662C" w14:textId="77777777">
        <w:trPr>
          <w:trHeight w:val="265"/>
        </w:trPr>
        <w:tc>
          <w:tcPr>
            <w:tcW w:w="1799" w:type="dxa"/>
            <w:tcBorders>
              <w:top w:val="nil"/>
              <w:left w:val="nil"/>
              <w:right w:val="nil"/>
            </w:tcBorders>
          </w:tcPr>
          <w:p w14:paraId="093337F7" w14:textId="77777777" w:rsidR="0051527D" w:rsidRDefault="0051527D">
            <w:pPr>
              <w:widowControl w:val="0"/>
              <w:autoSpaceDE w:val="0"/>
              <w:autoSpaceDN w:val="0"/>
              <w:adjustRightInd w:val="0"/>
            </w:pPr>
            <w:r>
              <w:t xml:space="preserve">Poverty Rate </w:t>
            </w:r>
          </w:p>
        </w:tc>
        <w:tc>
          <w:tcPr>
            <w:tcW w:w="1386" w:type="dxa"/>
            <w:tcBorders>
              <w:top w:val="nil"/>
              <w:left w:val="nil"/>
              <w:right w:val="nil"/>
            </w:tcBorders>
          </w:tcPr>
          <w:p w14:paraId="0CF6BD26" w14:textId="77777777" w:rsidR="0051527D" w:rsidRDefault="0051527D">
            <w:pPr>
              <w:widowControl w:val="0"/>
              <w:autoSpaceDE w:val="0"/>
              <w:autoSpaceDN w:val="0"/>
              <w:adjustRightInd w:val="0"/>
              <w:jc w:val="center"/>
            </w:pPr>
            <w:r>
              <w:t>0.014</w:t>
            </w:r>
          </w:p>
        </w:tc>
        <w:tc>
          <w:tcPr>
            <w:tcW w:w="1138" w:type="dxa"/>
            <w:tcBorders>
              <w:top w:val="nil"/>
              <w:left w:val="nil"/>
              <w:right w:val="nil"/>
            </w:tcBorders>
          </w:tcPr>
          <w:p w14:paraId="70C31A0B" w14:textId="77777777" w:rsidR="0051527D" w:rsidRDefault="0051527D">
            <w:pPr>
              <w:widowControl w:val="0"/>
              <w:autoSpaceDE w:val="0"/>
              <w:autoSpaceDN w:val="0"/>
              <w:adjustRightInd w:val="0"/>
              <w:jc w:val="center"/>
            </w:pPr>
            <w:r>
              <w:t>0.015</w:t>
            </w:r>
          </w:p>
        </w:tc>
        <w:tc>
          <w:tcPr>
            <w:tcW w:w="1386" w:type="dxa"/>
            <w:tcBorders>
              <w:top w:val="nil"/>
              <w:left w:val="nil"/>
              <w:right w:val="nil"/>
            </w:tcBorders>
          </w:tcPr>
          <w:p w14:paraId="07CAFD87" w14:textId="77777777" w:rsidR="0051527D" w:rsidRDefault="0051527D">
            <w:pPr>
              <w:widowControl w:val="0"/>
              <w:autoSpaceDE w:val="0"/>
              <w:autoSpaceDN w:val="0"/>
              <w:adjustRightInd w:val="0"/>
              <w:jc w:val="center"/>
            </w:pPr>
            <w:r>
              <w:t>-0.0014</w:t>
            </w:r>
          </w:p>
        </w:tc>
        <w:tc>
          <w:tcPr>
            <w:tcW w:w="1138" w:type="dxa"/>
            <w:tcBorders>
              <w:top w:val="nil"/>
              <w:left w:val="nil"/>
              <w:right w:val="nil"/>
            </w:tcBorders>
          </w:tcPr>
          <w:p w14:paraId="116CDC51" w14:textId="77777777" w:rsidR="0051527D" w:rsidRDefault="0051527D">
            <w:pPr>
              <w:widowControl w:val="0"/>
              <w:autoSpaceDE w:val="0"/>
              <w:autoSpaceDN w:val="0"/>
              <w:adjustRightInd w:val="0"/>
              <w:jc w:val="center"/>
            </w:pPr>
            <w:r>
              <w:t>0.0016</w:t>
            </w:r>
          </w:p>
        </w:tc>
        <w:tc>
          <w:tcPr>
            <w:tcW w:w="1386" w:type="dxa"/>
            <w:tcBorders>
              <w:top w:val="nil"/>
              <w:left w:val="nil"/>
              <w:right w:val="nil"/>
            </w:tcBorders>
          </w:tcPr>
          <w:p w14:paraId="184CD2B7" w14:textId="77777777" w:rsidR="0051527D" w:rsidRDefault="0051527D">
            <w:pPr>
              <w:widowControl w:val="0"/>
              <w:autoSpaceDE w:val="0"/>
              <w:autoSpaceDN w:val="0"/>
              <w:adjustRightInd w:val="0"/>
              <w:jc w:val="center"/>
            </w:pPr>
            <w:r>
              <w:t>-0.0021</w:t>
            </w:r>
          </w:p>
        </w:tc>
        <w:tc>
          <w:tcPr>
            <w:tcW w:w="1138" w:type="dxa"/>
            <w:tcBorders>
              <w:top w:val="nil"/>
              <w:left w:val="nil"/>
              <w:right w:val="nil"/>
            </w:tcBorders>
          </w:tcPr>
          <w:p w14:paraId="563C6E4D" w14:textId="77777777" w:rsidR="0051527D" w:rsidRDefault="0051527D">
            <w:pPr>
              <w:widowControl w:val="0"/>
              <w:autoSpaceDE w:val="0"/>
              <w:autoSpaceDN w:val="0"/>
              <w:adjustRightInd w:val="0"/>
              <w:jc w:val="center"/>
            </w:pPr>
            <w:r>
              <w:t>0.0011</w:t>
            </w:r>
          </w:p>
        </w:tc>
      </w:tr>
      <w:tr w:rsidR="0051527D" w14:paraId="6B6762B0" w14:textId="77777777">
        <w:trPr>
          <w:trHeight w:val="277"/>
        </w:trPr>
        <w:tc>
          <w:tcPr>
            <w:tcW w:w="1799" w:type="dxa"/>
            <w:tcBorders>
              <w:top w:val="nil"/>
              <w:left w:val="nil"/>
              <w:bottom w:val="single" w:sz="4" w:space="0" w:color="auto"/>
              <w:right w:val="nil"/>
            </w:tcBorders>
          </w:tcPr>
          <w:p w14:paraId="783C9CE4" w14:textId="77777777" w:rsidR="0051527D" w:rsidRDefault="0051527D">
            <w:pPr>
              <w:widowControl w:val="0"/>
              <w:autoSpaceDE w:val="0"/>
              <w:autoSpaceDN w:val="0"/>
              <w:adjustRightInd w:val="0"/>
            </w:pPr>
            <w:r>
              <w:t xml:space="preserve">Population (thousands) </w:t>
            </w:r>
          </w:p>
        </w:tc>
        <w:tc>
          <w:tcPr>
            <w:tcW w:w="1386" w:type="dxa"/>
            <w:tcBorders>
              <w:top w:val="nil"/>
              <w:left w:val="nil"/>
              <w:bottom w:val="single" w:sz="4" w:space="0" w:color="auto"/>
              <w:right w:val="nil"/>
            </w:tcBorders>
          </w:tcPr>
          <w:p w14:paraId="485BE125" w14:textId="77777777" w:rsidR="0051527D" w:rsidRDefault="0051527D">
            <w:pPr>
              <w:widowControl w:val="0"/>
              <w:autoSpaceDE w:val="0"/>
              <w:autoSpaceDN w:val="0"/>
              <w:adjustRightInd w:val="0"/>
              <w:jc w:val="center"/>
            </w:pPr>
            <w:r>
              <w:t>-0.00072</w:t>
            </w:r>
          </w:p>
        </w:tc>
        <w:tc>
          <w:tcPr>
            <w:tcW w:w="1138" w:type="dxa"/>
            <w:tcBorders>
              <w:top w:val="nil"/>
              <w:left w:val="nil"/>
              <w:bottom w:val="single" w:sz="4" w:space="0" w:color="auto"/>
              <w:right w:val="nil"/>
            </w:tcBorders>
          </w:tcPr>
          <w:p w14:paraId="07D92E46" w14:textId="77777777" w:rsidR="0051527D" w:rsidRDefault="0051527D">
            <w:pPr>
              <w:widowControl w:val="0"/>
              <w:autoSpaceDE w:val="0"/>
              <w:autoSpaceDN w:val="0"/>
              <w:adjustRightInd w:val="0"/>
              <w:jc w:val="center"/>
            </w:pPr>
            <w:r>
              <w:t>0.018</w:t>
            </w:r>
          </w:p>
        </w:tc>
        <w:tc>
          <w:tcPr>
            <w:tcW w:w="1386" w:type="dxa"/>
            <w:tcBorders>
              <w:top w:val="nil"/>
              <w:left w:val="nil"/>
              <w:bottom w:val="single" w:sz="4" w:space="0" w:color="auto"/>
              <w:right w:val="nil"/>
            </w:tcBorders>
          </w:tcPr>
          <w:p w14:paraId="31D0E123" w14:textId="77777777" w:rsidR="0051527D" w:rsidRDefault="0051527D">
            <w:pPr>
              <w:widowControl w:val="0"/>
              <w:autoSpaceDE w:val="0"/>
              <w:autoSpaceDN w:val="0"/>
              <w:adjustRightInd w:val="0"/>
              <w:jc w:val="center"/>
            </w:pPr>
            <w:r>
              <w:t>-0.00019</w:t>
            </w:r>
          </w:p>
        </w:tc>
        <w:tc>
          <w:tcPr>
            <w:tcW w:w="1138" w:type="dxa"/>
            <w:tcBorders>
              <w:top w:val="nil"/>
              <w:left w:val="nil"/>
              <w:bottom w:val="single" w:sz="4" w:space="0" w:color="auto"/>
              <w:right w:val="nil"/>
            </w:tcBorders>
          </w:tcPr>
          <w:p w14:paraId="3559CDEA" w14:textId="77777777" w:rsidR="0051527D" w:rsidRDefault="0051527D">
            <w:pPr>
              <w:widowControl w:val="0"/>
              <w:autoSpaceDE w:val="0"/>
              <w:autoSpaceDN w:val="0"/>
              <w:adjustRightInd w:val="0"/>
              <w:jc w:val="center"/>
            </w:pPr>
            <w:r>
              <w:t>0.00053</w:t>
            </w:r>
          </w:p>
        </w:tc>
        <w:tc>
          <w:tcPr>
            <w:tcW w:w="1386" w:type="dxa"/>
            <w:tcBorders>
              <w:top w:val="nil"/>
              <w:left w:val="nil"/>
              <w:bottom w:val="single" w:sz="4" w:space="0" w:color="auto"/>
              <w:right w:val="nil"/>
            </w:tcBorders>
          </w:tcPr>
          <w:p w14:paraId="513D4773" w14:textId="77777777" w:rsidR="0051527D" w:rsidRDefault="0051527D">
            <w:pPr>
              <w:widowControl w:val="0"/>
              <w:autoSpaceDE w:val="0"/>
              <w:autoSpaceDN w:val="0"/>
              <w:adjustRightInd w:val="0"/>
              <w:jc w:val="center"/>
            </w:pPr>
            <w:r>
              <w:t>0.000065</w:t>
            </w:r>
          </w:p>
        </w:tc>
        <w:tc>
          <w:tcPr>
            <w:tcW w:w="1138" w:type="dxa"/>
            <w:tcBorders>
              <w:top w:val="nil"/>
              <w:left w:val="nil"/>
              <w:bottom w:val="single" w:sz="4" w:space="0" w:color="auto"/>
              <w:right w:val="nil"/>
            </w:tcBorders>
          </w:tcPr>
          <w:p w14:paraId="36EADE85" w14:textId="77777777" w:rsidR="0051527D" w:rsidRDefault="0051527D">
            <w:pPr>
              <w:widowControl w:val="0"/>
              <w:autoSpaceDE w:val="0"/>
              <w:autoSpaceDN w:val="0"/>
              <w:adjustRightInd w:val="0"/>
              <w:jc w:val="center"/>
            </w:pPr>
            <w:r>
              <w:t>0.00039</w:t>
            </w:r>
          </w:p>
        </w:tc>
      </w:tr>
      <w:tr w:rsidR="0051527D" w14:paraId="052FC157" w14:textId="77777777">
        <w:trPr>
          <w:trHeight w:val="265"/>
        </w:trPr>
        <w:tc>
          <w:tcPr>
            <w:tcW w:w="1799" w:type="dxa"/>
            <w:tcBorders>
              <w:top w:val="single" w:sz="4" w:space="0" w:color="auto"/>
              <w:left w:val="nil"/>
              <w:bottom w:val="single" w:sz="4" w:space="0" w:color="auto"/>
              <w:right w:val="nil"/>
            </w:tcBorders>
          </w:tcPr>
          <w:p w14:paraId="7841F9FD"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16204916" w14:textId="77777777" w:rsidR="0051527D" w:rsidRDefault="0051527D">
            <w:pPr>
              <w:widowControl w:val="0"/>
              <w:autoSpaceDE w:val="0"/>
              <w:autoSpaceDN w:val="0"/>
              <w:adjustRightInd w:val="0"/>
              <w:jc w:val="center"/>
            </w:pPr>
            <w:r>
              <w:t>15.2</w:t>
            </w:r>
            <w:r>
              <w:rPr>
                <w:vertAlign w:val="superscript"/>
              </w:rPr>
              <w:t>***</w:t>
            </w:r>
          </w:p>
        </w:tc>
        <w:tc>
          <w:tcPr>
            <w:tcW w:w="1138" w:type="dxa"/>
            <w:tcBorders>
              <w:top w:val="single" w:sz="4" w:space="0" w:color="auto"/>
              <w:left w:val="nil"/>
              <w:bottom w:val="single" w:sz="4" w:space="0" w:color="auto"/>
              <w:right w:val="nil"/>
            </w:tcBorders>
          </w:tcPr>
          <w:p w14:paraId="6FA0934D" w14:textId="77777777" w:rsidR="0051527D" w:rsidRDefault="0051527D">
            <w:pPr>
              <w:widowControl w:val="0"/>
              <w:autoSpaceDE w:val="0"/>
              <w:autoSpaceDN w:val="0"/>
              <w:adjustRightInd w:val="0"/>
              <w:jc w:val="center"/>
            </w:pPr>
            <w:r>
              <w:t>2.24</w:t>
            </w:r>
          </w:p>
        </w:tc>
        <w:tc>
          <w:tcPr>
            <w:tcW w:w="1386" w:type="dxa"/>
            <w:tcBorders>
              <w:top w:val="single" w:sz="4" w:space="0" w:color="auto"/>
              <w:left w:val="nil"/>
              <w:bottom w:val="single" w:sz="4" w:space="0" w:color="auto"/>
              <w:right w:val="nil"/>
            </w:tcBorders>
          </w:tcPr>
          <w:p w14:paraId="7E3FE7A8" w14:textId="77777777" w:rsidR="0051527D" w:rsidRDefault="0051527D">
            <w:pPr>
              <w:widowControl w:val="0"/>
              <w:autoSpaceDE w:val="0"/>
              <w:autoSpaceDN w:val="0"/>
              <w:adjustRightInd w:val="0"/>
              <w:jc w:val="center"/>
            </w:pPr>
            <w:r>
              <w:t>0.99</w:t>
            </w:r>
            <w:r>
              <w:rPr>
                <w:vertAlign w:val="superscript"/>
              </w:rPr>
              <w:t>***</w:t>
            </w:r>
          </w:p>
        </w:tc>
        <w:tc>
          <w:tcPr>
            <w:tcW w:w="1138" w:type="dxa"/>
            <w:tcBorders>
              <w:top w:val="single" w:sz="4" w:space="0" w:color="auto"/>
              <w:left w:val="nil"/>
              <w:bottom w:val="single" w:sz="4" w:space="0" w:color="auto"/>
              <w:right w:val="nil"/>
            </w:tcBorders>
          </w:tcPr>
          <w:p w14:paraId="74A70D71" w14:textId="77777777" w:rsidR="0051527D" w:rsidRDefault="0051527D">
            <w:pPr>
              <w:widowControl w:val="0"/>
              <w:autoSpaceDE w:val="0"/>
              <w:autoSpaceDN w:val="0"/>
              <w:adjustRightInd w:val="0"/>
              <w:jc w:val="center"/>
            </w:pPr>
            <w:r>
              <w:t>0.16</w:t>
            </w:r>
          </w:p>
        </w:tc>
        <w:tc>
          <w:tcPr>
            <w:tcW w:w="1386" w:type="dxa"/>
            <w:tcBorders>
              <w:top w:val="single" w:sz="4" w:space="0" w:color="auto"/>
              <w:left w:val="nil"/>
              <w:bottom w:val="single" w:sz="4" w:space="0" w:color="auto"/>
              <w:right w:val="nil"/>
            </w:tcBorders>
          </w:tcPr>
          <w:p w14:paraId="47BB9A2B" w14:textId="77777777" w:rsidR="0051527D" w:rsidRDefault="0051527D">
            <w:pPr>
              <w:widowControl w:val="0"/>
              <w:autoSpaceDE w:val="0"/>
              <w:autoSpaceDN w:val="0"/>
              <w:adjustRightInd w:val="0"/>
              <w:jc w:val="center"/>
            </w:pPr>
            <w:r>
              <w:t>0.71</w:t>
            </w:r>
            <w:r>
              <w:rPr>
                <w:vertAlign w:val="superscript"/>
              </w:rPr>
              <w:t>***</w:t>
            </w:r>
          </w:p>
        </w:tc>
        <w:tc>
          <w:tcPr>
            <w:tcW w:w="1138" w:type="dxa"/>
            <w:tcBorders>
              <w:top w:val="single" w:sz="4" w:space="0" w:color="auto"/>
              <w:left w:val="nil"/>
              <w:bottom w:val="single" w:sz="4" w:space="0" w:color="auto"/>
              <w:right w:val="nil"/>
            </w:tcBorders>
          </w:tcPr>
          <w:p w14:paraId="03162FAD" w14:textId="77777777" w:rsidR="0051527D" w:rsidRDefault="0051527D">
            <w:pPr>
              <w:widowControl w:val="0"/>
              <w:autoSpaceDE w:val="0"/>
              <w:autoSpaceDN w:val="0"/>
              <w:adjustRightInd w:val="0"/>
              <w:jc w:val="center"/>
            </w:pPr>
            <w:r>
              <w:t>0.11</w:t>
            </w:r>
          </w:p>
        </w:tc>
      </w:tr>
      <w:tr w:rsidR="0051527D" w14:paraId="52F5E77A" w14:textId="77777777">
        <w:trPr>
          <w:trHeight w:val="253"/>
        </w:trPr>
        <w:tc>
          <w:tcPr>
            <w:tcW w:w="1799" w:type="dxa"/>
            <w:tcBorders>
              <w:top w:val="single" w:sz="4" w:space="0" w:color="auto"/>
              <w:left w:val="nil"/>
              <w:bottom w:val="double" w:sz="4" w:space="0" w:color="auto"/>
              <w:right w:val="nil"/>
            </w:tcBorders>
          </w:tcPr>
          <w:p w14:paraId="1418D0A5" w14:textId="77777777" w:rsidR="0051527D" w:rsidRDefault="0051527D">
            <w:pPr>
              <w:widowControl w:val="0"/>
              <w:autoSpaceDE w:val="0"/>
              <w:autoSpaceDN w:val="0"/>
              <w:adjustRightInd w:val="0"/>
            </w:pPr>
            <w:r>
              <w:t>Observations</w:t>
            </w:r>
          </w:p>
        </w:tc>
        <w:tc>
          <w:tcPr>
            <w:tcW w:w="1386" w:type="dxa"/>
            <w:tcBorders>
              <w:top w:val="single" w:sz="4" w:space="0" w:color="auto"/>
              <w:left w:val="nil"/>
              <w:bottom w:val="double" w:sz="4" w:space="0" w:color="auto"/>
              <w:right w:val="nil"/>
            </w:tcBorders>
          </w:tcPr>
          <w:p w14:paraId="17091098"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bottom w:val="double" w:sz="4" w:space="0" w:color="auto"/>
              <w:right w:val="nil"/>
            </w:tcBorders>
          </w:tcPr>
          <w:p w14:paraId="51CE4676"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7171F7A4"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bottom w:val="double" w:sz="4" w:space="0" w:color="auto"/>
              <w:right w:val="nil"/>
            </w:tcBorders>
          </w:tcPr>
          <w:p w14:paraId="3C363DC6"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07EC9DB0"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bottom w:val="double" w:sz="4" w:space="0" w:color="auto"/>
              <w:right w:val="nil"/>
            </w:tcBorders>
          </w:tcPr>
          <w:p w14:paraId="1B6A2ABA" w14:textId="77777777" w:rsidR="0051527D" w:rsidRDefault="0051527D">
            <w:pPr>
              <w:widowControl w:val="0"/>
              <w:autoSpaceDE w:val="0"/>
              <w:autoSpaceDN w:val="0"/>
              <w:adjustRightInd w:val="0"/>
              <w:jc w:val="center"/>
            </w:pPr>
          </w:p>
        </w:tc>
      </w:tr>
    </w:tbl>
    <w:p w14:paraId="3EBE1F38"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1EC07067"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57A4D6B7" w14:textId="77777777" w:rsidR="0051527D" w:rsidRPr="00FC603F" w:rsidRDefault="0051527D" w:rsidP="004371FD">
      <w:pPr>
        <w:pStyle w:val="NormalWeb"/>
        <w:spacing w:before="0" w:beforeAutospacing="0" w:after="0" w:afterAutospacing="0" w:line="480" w:lineRule="auto"/>
        <w:rPr>
          <w:color w:val="000000"/>
        </w:rPr>
      </w:pPr>
      <w:r>
        <w:rPr>
          <w:color w:val="000000"/>
        </w:rPr>
        <w:t>Note: Analysis only includes 31 states with fracking and/or coal mining</w:t>
      </w:r>
    </w:p>
    <w:p w14:paraId="07F1E589" w14:textId="10C3C63D" w:rsidR="0079362F" w:rsidRDefault="0051527D" w:rsidP="0051527D">
      <w:pPr>
        <w:spacing w:line="480" w:lineRule="auto"/>
      </w:pPr>
      <w:r>
        <w:lastRenderedPageBreak/>
        <w:tab/>
        <w:t xml:space="preserve">Table 2.2. shows three regression models of drinking water quality violations of the binary coal mines variable. There are three models tested, the dependent variable form of drinking water quality violations changes. In the first model the violations variable is continuous. The binary form of the coal mines variable is not statistically significant, and neither are the controls. The violations variable is binary in the second model. The coal mine variable is not statistically significant in this model. The third model has the violations variable as a threshold. The coal mine variable is not statistically significant. </w:t>
      </w:r>
    </w:p>
    <w:p w14:paraId="2A4211F5" w14:textId="70F3E007" w:rsidR="0051527D" w:rsidRDefault="0079362F" w:rsidP="00B35FB8">
      <w:pPr>
        <w:spacing w:after="160" w:line="259" w:lineRule="auto"/>
      </w:pPr>
      <w:r>
        <w:br w:type="page"/>
      </w:r>
    </w:p>
    <w:p w14:paraId="081B3C6B" w14:textId="68A2E275" w:rsidR="0051527D" w:rsidRDefault="0051527D" w:rsidP="00061222">
      <w:pPr>
        <w:pStyle w:val="Table1"/>
      </w:pPr>
      <w:bookmarkStart w:id="19" w:name="_Toc164684389"/>
      <w:bookmarkStart w:id="20" w:name="_Toc162436116"/>
      <w:r w:rsidRPr="001E509D">
        <w:rPr>
          <w:b/>
          <w:bCs/>
        </w:rPr>
        <w:lastRenderedPageBreak/>
        <w:t xml:space="preserve">Table </w:t>
      </w:r>
      <w:r>
        <w:rPr>
          <w:b/>
          <w:bCs/>
        </w:rPr>
        <w:t>2</w:t>
      </w:r>
      <w:r w:rsidRPr="001E509D">
        <w:rPr>
          <w:b/>
          <w:bCs/>
        </w:rPr>
        <w:t>.3.</w:t>
      </w:r>
      <w:r>
        <w:t xml:space="preserve"> </w:t>
      </w:r>
      <w:r w:rsidR="00734B45">
        <w:t xml:space="preserve">State-Limited: Within County </w:t>
      </w:r>
      <w:r>
        <w:t>Regression of Drinking Water Quality Violations on Fracking Sites (Count)</w:t>
      </w:r>
      <w:bookmarkEnd w:id="19"/>
      <w:bookmarkEnd w:id="20"/>
    </w:p>
    <w:tbl>
      <w:tblPr>
        <w:tblW w:w="9370" w:type="dxa"/>
        <w:tblLayout w:type="fixed"/>
        <w:tblLook w:val="0000" w:firstRow="0" w:lastRow="0" w:firstColumn="0" w:lastColumn="0" w:noHBand="0" w:noVBand="0"/>
      </w:tblPr>
      <w:tblGrid>
        <w:gridCol w:w="1798"/>
        <w:gridCol w:w="1386"/>
        <w:gridCol w:w="1138"/>
        <w:gridCol w:w="1386"/>
        <w:gridCol w:w="1138"/>
        <w:gridCol w:w="1386"/>
        <w:gridCol w:w="1138"/>
      </w:tblGrid>
      <w:tr w:rsidR="0051527D" w14:paraId="56B0C469" w14:textId="77777777">
        <w:trPr>
          <w:trHeight w:val="266"/>
        </w:trPr>
        <w:tc>
          <w:tcPr>
            <w:tcW w:w="1798" w:type="dxa"/>
            <w:tcBorders>
              <w:top w:val="double" w:sz="4" w:space="0" w:color="auto"/>
              <w:left w:val="nil"/>
              <w:bottom w:val="single" w:sz="4" w:space="0" w:color="auto"/>
              <w:right w:val="nil"/>
            </w:tcBorders>
          </w:tcPr>
          <w:p w14:paraId="17E9867A"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74D8B33C"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3860F87D"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7B299844"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05C36623"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343202E4"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7DA5A4D0" w14:textId="77777777" w:rsidR="0051527D" w:rsidRDefault="0051527D">
            <w:pPr>
              <w:widowControl w:val="0"/>
              <w:autoSpaceDE w:val="0"/>
              <w:autoSpaceDN w:val="0"/>
              <w:adjustRightInd w:val="0"/>
              <w:jc w:val="center"/>
            </w:pPr>
          </w:p>
        </w:tc>
      </w:tr>
      <w:tr w:rsidR="0051527D" w14:paraId="1F195F27" w14:textId="77777777">
        <w:trPr>
          <w:trHeight w:val="266"/>
        </w:trPr>
        <w:tc>
          <w:tcPr>
            <w:tcW w:w="1798" w:type="dxa"/>
            <w:tcBorders>
              <w:top w:val="single" w:sz="4" w:space="0" w:color="auto"/>
              <w:left w:val="nil"/>
              <w:bottom w:val="nil"/>
              <w:right w:val="nil"/>
            </w:tcBorders>
          </w:tcPr>
          <w:p w14:paraId="566BCBEE"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007B56DC"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16BFF0E5"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5C8932CB"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166E8488"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28DF0B0F"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0FB7F407" w14:textId="77777777" w:rsidR="0051527D" w:rsidRDefault="0051527D">
            <w:pPr>
              <w:widowControl w:val="0"/>
              <w:autoSpaceDE w:val="0"/>
              <w:autoSpaceDN w:val="0"/>
              <w:adjustRightInd w:val="0"/>
              <w:jc w:val="center"/>
            </w:pPr>
            <w:r>
              <w:t>SE</w:t>
            </w:r>
          </w:p>
        </w:tc>
      </w:tr>
      <w:tr w:rsidR="0051527D" w14:paraId="1A8D8AB6" w14:textId="77777777">
        <w:trPr>
          <w:trHeight w:val="266"/>
        </w:trPr>
        <w:tc>
          <w:tcPr>
            <w:tcW w:w="1798" w:type="dxa"/>
            <w:tcBorders>
              <w:top w:val="single" w:sz="4" w:space="0" w:color="auto"/>
              <w:left w:val="nil"/>
              <w:bottom w:val="nil"/>
              <w:right w:val="nil"/>
            </w:tcBorders>
          </w:tcPr>
          <w:p w14:paraId="2B640DE5" w14:textId="77777777" w:rsidR="0051527D" w:rsidRDefault="0051527D">
            <w:pPr>
              <w:widowControl w:val="0"/>
              <w:autoSpaceDE w:val="0"/>
              <w:autoSpaceDN w:val="0"/>
              <w:adjustRightInd w:val="0"/>
            </w:pPr>
            <w:r>
              <w:t>Fracking Sites (count)</w:t>
            </w:r>
          </w:p>
        </w:tc>
        <w:tc>
          <w:tcPr>
            <w:tcW w:w="1386" w:type="dxa"/>
            <w:tcBorders>
              <w:top w:val="single" w:sz="4" w:space="0" w:color="auto"/>
              <w:left w:val="nil"/>
              <w:bottom w:val="nil"/>
              <w:right w:val="nil"/>
            </w:tcBorders>
          </w:tcPr>
          <w:p w14:paraId="3875E2E8" w14:textId="77777777" w:rsidR="0051527D" w:rsidRDefault="0051527D">
            <w:pPr>
              <w:widowControl w:val="0"/>
              <w:autoSpaceDE w:val="0"/>
              <w:autoSpaceDN w:val="0"/>
              <w:adjustRightInd w:val="0"/>
              <w:jc w:val="center"/>
            </w:pPr>
            <w:r>
              <w:t>-0.000025</w:t>
            </w:r>
          </w:p>
        </w:tc>
        <w:tc>
          <w:tcPr>
            <w:tcW w:w="1138" w:type="dxa"/>
            <w:tcBorders>
              <w:top w:val="single" w:sz="4" w:space="0" w:color="auto"/>
              <w:left w:val="nil"/>
              <w:bottom w:val="nil"/>
              <w:right w:val="nil"/>
            </w:tcBorders>
          </w:tcPr>
          <w:p w14:paraId="1D8EBA85" w14:textId="77777777" w:rsidR="0051527D" w:rsidRDefault="0051527D">
            <w:pPr>
              <w:widowControl w:val="0"/>
              <w:autoSpaceDE w:val="0"/>
              <w:autoSpaceDN w:val="0"/>
              <w:adjustRightInd w:val="0"/>
              <w:jc w:val="center"/>
            </w:pPr>
            <w:r>
              <w:t>0.000060</w:t>
            </w:r>
          </w:p>
        </w:tc>
        <w:tc>
          <w:tcPr>
            <w:tcW w:w="1386" w:type="dxa"/>
            <w:tcBorders>
              <w:top w:val="single" w:sz="4" w:space="0" w:color="auto"/>
              <w:left w:val="nil"/>
              <w:bottom w:val="nil"/>
              <w:right w:val="nil"/>
            </w:tcBorders>
          </w:tcPr>
          <w:p w14:paraId="07964ACD" w14:textId="77777777" w:rsidR="0051527D" w:rsidRDefault="0051527D">
            <w:pPr>
              <w:widowControl w:val="0"/>
              <w:autoSpaceDE w:val="0"/>
              <w:autoSpaceDN w:val="0"/>
              <w:adjustRightInd w:val="0"/>
              <w:jc w:val="center"/>
            </w:pPr>
            <w:r>
              <w:t>0.0000028</w:t>
            </w:r>
          </w:p>
        </w:tc>
        <w:tc>
          <w:tcPr>
            <w:tcW w:w="1138" w:type="dxa"/>
            <w:tcBorders>
              <w:top w:val="single" w:sz="4" w:space="0" w:color="auto"/>
              <w:left w:val="nil"/>
              <w:bottom w:val="nil"/>
              <w:right w:val="nil"/>
            </w:tcBorders>
          </w:tcPr>
          <w:p w14:paraId="2BC03CB7" w14:textId="77777777" w:rsidR="0051527D" w:rsidRDefault="0051527D">
            <w:pPr>
              <w:widowControl w:val="0"/>
              <w:autoSpaceDE w:val="0"/>
              <w:autoSpaceDN w:val="0"/>
              <w:adjustRightInd w:val="0"/>
              <w:jc w:val="center"/>
            </w:pPr>
            <w:r>
              <w:t>0.000003</w:t>
            </w:r>
          </w:p>
        </w:tc>
        <w:tc>
          <w:tcPr>
            <w:tcW w:w="1386" w:type="dxa"/>
            <w:tcBorders>
              <w:top w:val="single" w:sz="4" w:space="0" w:color="auto"/>
              <w:left w:val="nil"/>
              <w:bottom w:val="nil"/>
              <w:right w:val="nil"/>
            </w:tcBorders>
          </w:tcPr>
          <w:p w14:paraId="08E612B3" w14:textId="77777777" w:rsidR="0051527D" w:rsidRDefault="0051527D">
            <w:pPr>
              <w:widowControl w:val="0"/>
              <w:autoSpaceDE w:val="0"/>
              <w:autoSpaceDN w:val="0"/>
              <w:adjustRightInd w:val="0"/>
              <w:jc w:val="center"/>
            </w:pPr>
            <w:r>
              <w:t>0.000005</w:t>
            </w:r>
            <w:r>
              <w:rPr>
                <w:vertAlign w:val="superscript"/>
              </w:rPr>
              <w:t>*</w:t>
            </w:r>
          </w:p>
        </w:tc>
        <w:tc>
          <w:tcPr>
            <w:tcW w:w="1138" w:type="dxa"/>
            <w:tcBorders>
              <w:top w:val="single" w:sz="4" w:space="0" w:color="auto"/>
              <w:left w:val="nil"/>
              <w:bottom w:val="nil"/>
              <w:right w:val="nil"/>
            </w:tcBorders>
          </w:tcPr>
          <w:p w14:paraId="7D6804D0" w14:textId="77777777" w:rsidR="0051527D" w:rsidRDefault="0051527D">
            <w:pPr>
              <w:widowControl w:val="0"/>
              <w:autoSpaceDE w:val="0"/>
              <w:autoSpaceDN w:val="0"/>
              <w:adjustRightInd w:val="0"/>
              <w:jc w:val="center"/>
            </w:pPr>
            <w:r>
              <w:t>0.000002</w:t>
            </w:r>
          </w:p>
        </w:tc>
      </w:tr>
      <w:tr w:rsidR="0051527D" w14:paraId="3F34BB6C" w14:textId="77777777">
        <w:trPr>
          <w:trHeight w:val="266"/>
        </w:trPr>
        <w:tc>
          <w:tcPr>
            <w:tcW w:w="1798" w:type="dxa"/>
            <w:tcBorders>
              <w:top w:val="nil"/>
              <w:left w:val="nil"/>
              <w:bottom w:val="nil"/>
              <w:right w:val="nil"/>
            </w:tcBorders>
          </w:tcPr>
          <w:p w14:paraId="430F385E"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39F2363B"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nil"/>
              <w:left w:val="nil"/>
              <w:bottom w:val="nil"/>
              <w:right w:val="nil"/>
            </w:tcBorders>
          </w:tcPr>
          <w:p w14:paraId="1C17453C" w14:textId="77777777" w:rsidR="0051527D" w:rsidRDefault="0051527D">
            <w:pPr>
              <w:widowControl w:val="0"/>
              <w:autoSpaceDE w:val="0"/>
              <w:autoSpaceDN w:val="0"/>
              <w:adjustRightInd w:val="0"/>
              <w:jc w:val="center"/>
            </w:pPr>
            <w:r>
              <w:t>0.051</w:t>
            </w:r>
          </w:p>
        </w:tc>
        <w:tc>
          <w:tcPr>
            <w:tcW w:w="1386" w:type="dxa"/>
            <w:tcBorders>
              <w:top w:val="nil"/>
              <w:left w:val="nil"/>
              <w:bottom w:val="nil"/>
              <w:right w:val="nil"/>
            </w:tcBorders>
          </w:tcPr>
          <w:p w14:paraId="43C7D36E" w14:textId="77777777" w:rsidR="0051527D" w:rsidRDefault="0051527D">
            <w:pPr>
              <w:widowControl w:val="0"/>
              <w:autoSpaceDE w:val="0"/>
              <w:autoSpaceDN w:val="0"/>
              <w:adjustRightInd w:val="0"/>
              <w:jc w:val="center"/>
            </w:pPr>
            <w:r>
              <w:t>-0.0084</w:t>
            </w:r>
          </w:p>
        </w:tc>
        <w:tc>
          <w:tcPr>
            <w:tcW w:w="1138" w:type="dxa"/>
            <w:tcBorders>
              <w:top w:val="nil"/>
              <w:left w:val="nil"/>
              <w:bottom w:val="nil"/>
              <w:right w:val="nil"/>
            </w:tcBorders>
          </w:tcPr>
          <w:p w14:paraId="64070B7C" w14:textId="77777777" w:rsidR="0051527D" w:rsidRDefault="0051527D">
            <w:pPr>
              <w:widowControl w:val="0"/>
              <w:autoSpaceDE w:val="0"/>
              <w:autoSpaceDN w:val="0"/>
              <w:adjustRightInd w:val="0"/>
              <w:jc w:val="center"/>
            </w:pPr>
            <w:r>
              <w:t>0.0046</w:t>
            </w:r>
          </w:p>
        </w:tc>
        <w:tc>
          <w:tcPr>
            <w:tcW w:w="1386" w:type="dxa"/>
            <w:tcBorders>
              <w:top w:val="nil"/>
              <w:left w:val="nil"/>
              <w:bottom w:val="nil"/>
              <w:right w:val="nil"/>
            </w:tcBorders>
          </w:tcPr>
          <w:p w14:paraId="7D507CCB" w14:textId="77777777" w:rsidR="0051527D" w:rsidRDefault="0051527D">
            <w:pPr>
              <w:widowControl w:val="0"/>
              <w:autoSpaceDE w:val="0"/>
              <w:autoSpaceDN w:val="0"/>
              <w:adjustRightInd w:val="0"/>
              <w:jc w:val="center"/>
            </w:pPr>
            <w:r>
              <w:t>-0.0058</w:t>
            </w:r>
          </w:p>
        </w:tc>
        <w:tc>
          <w:tcPr>
            <w:tcW w:w="1138" w:type="dxa"/>
            <w:tcBorders>
              <w:top w:val="nil"/>
              <w:left w:val="nil"/>
              <w:bottom w:val="nil"/>
              <w:right w:val="nil"/>
            </w:tcBorders>
          </w:tcPr>
          <w:p w14:paraId="13D07567" w14:textId="77777777" w:rsidR="0051527D" w:rsidRDefault="0051527D">
            <w:pPr>
              <w:widowControl w:val="0"/>
              <w:autoSpaceDE w:val="0"/>
              <w:autoSpaceDN w:val="0"/>
              <w:adjustRightInd w:val="0"/>
              <w:jc w:val="center"/>
            </w:pPr>
            <w:r>
              <w:t>0.0036</w:t>
            </w:r>
          </w:p>
        </w:tc>
      </w:tr>
      <w:tr w:rsidR="0051527D" w14:paraId="2FFDEBF7" w14:textId="77777777">
        <w:trPr>
          <w:trHeight w:val="266"/>
        </w:trPr>
        <w:tc>
          <w:tcPr>
            <w:tcW w:w="1798" w:type="dxa"/>
            <w:tcBorders>
              <w:top w:val="nil"/>
              <w:left w:val="nil"/>
              <w:bottom w:val="nil"/>
              <w:right w:val="nil"/>
            </w:tcBorders>
          </w:tcPr>
          <w:p w14:paraId="6506F141"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56622E57" w14:textId="77777777" w:rsidR="0051527D" w:rsidRDefault="0051527D">
            <w:pPr>
              <w:widowControl w:val="0"/>
              <w:autoSpaceDE w:val="0"/>
              <w:autoSpaceDN w:val="0"/>
              <w:adjustRightInd w:val="0"/>
              <w:jc w:val="center"/>
            </w:pPr>
            <w:r>
              <w:t>-0.032</w:t>
            </w:r>
          </w:p>
        </w:tc>
        <w:tc>
          <w:tcPr>
            <w:tcW w:w="1138" w:type="dxa"/>
            <w:tcBorders>
              <w:top w:val="nil"/>
              <w:left w:val="nil"/>
              <w:bottom w:val="nil"/>
              <w:right w:val="nil"/>
            </w:tcBorders>
          </w:tcPr>
          <w:p w14:paraId="0F98B6BF" w14:textId="77777777" w:rsidR="0051527D" w:rsidRDefault="0051527D">
            <w:pPr>
              <w:widowControl w:val="0"/>
              <w:autoSpaceDE w:val="0"/>
              <w:autoSpaceDN w:val="0"/>
              <w:adjustRightInd w:val="0"/>
              <w:jc w:val="center"/>
            </w:pPr>
            <w:r>
              <w:t>0.027</w:t>
            </w:r>
          </w:p>
        </w:tc>
        <w:tc>
          <w:tcPr>
            <w:tcW w:w="1386" w:type="dxa"/>
            <w:tcBorders>
              <w:top w:val="nil"/>
              <w:left w:val="nil"/>
              <w:bottom w:val="nil"/>
              <w:right w:val="nil"/>
            </w:tcBorders>
          </w:tcPr>
          <w:p w14:paraId="70A76984" w14:textId="77777777" w:rsidR="0051527D" w:rsidRDefault="0051527D">
            <w:pPr>
              <w:widowControl w:val="0"/>
              <w:autoSpaceDE w:val="0"/>
              <w:autoSpaceDN w:val="0"/>
              <w:adjustRightInd w:val="0"/>
              <w:jc w:val="center"/>
            </w:pPr>
            <w:r>
              <w:t>0.0043</w:t>
            </w:r>
          </w:p>
        </w:tc>
        <w:tc>
          <w:tcPr>
            <w:tcW w:w="1138" w:type="dxa"/>
            <w:tcBorders>
              <w:top w:val="nil"/>
              <w:left w:val="nil"/>
              <w:bottom w:val="nil"/>
              <w:right w:val="nil"/>
            </w:tcBorders>
          </w:tcPr>
          <w:p w14:paraId="6187ECA1" w14:textId="77777777" w:rsidR="0051527D" w:rsidRDefault="0051527D">
            <w:pPr>
              <w:widowControl w:val="0"/>
              <w:autoSpaceDE w:val="0"/>
              <w:autoSpaceDN w:val="0"/>
              <w:adjustRightInd w:val="0"/>
              <w:jc w:val="center"/>
            </w:pPr>
            <w:r>
              <w:t>0.0030</w:t>
            </w:r>
          </w:p>
        </w:tc>
        <w:tc>
          <w:tcPr>
            <w:tcW w:w="1386" w:type="dxa"/>
            <w:tcBorders>
              <w:top w:val="nil"/>
              <w:left w:val="nil"/>
              <w:bottom w:val="nil"/>
              <w:right w:val="nil"/>
            </w:tcBorders>
          </w:tcPr>
          <w:p w14:paraId="368DCA1C" w14:textId="77777777" w:rsidR="0051527D" w:rsidRDefault="0051527D">
            <w:pPr>
              <w:widowControl w:val="0"/>
              <w:autoSpaceDE w:val="0"/>
              <w:autoSpaceDN w:val="0"/>
              <w:adjustRightInd w:val="0"/>
              <w:jc w:val="center"/>
            </w:pPr>
            <w:r>
              <w:t>-0.00010</w:t>
            </w:r>
          </w:p>
        </w:tc>
        <w:tc>
          <w:tcPr>
            <w:tcW w:w="1138" w:type="dxa"/>
            <w:tcBorders>
              <w:top w:val="nil"/>
              <w:left w:val="nil"/>
              <w:bottom w:val="nil"/>
              <w:right w:val="nil"/>
            </w:tcBorders>
          </w:tcPr>
          <w:p w14:paraId="788F640B" w14:textId="77777777" w:rsidR="0051527D" w:rsidRDefault="0051527D">
            <w:pPr>
              <w:widowControl w:val="0"/>
              <w:autoSpaceDE w:val="0"/>
              <w:autoSpaceDN w:val="0"/>
              <w:adjustRightInd w:val="0"/>
              <w:jc w:val="center"/>
            </w:pPr>
            <w:r>
              <w:t>0.0015</w:t>
            </w:r>
          </w:p>
        </w:tc>
      </w:tr>
      <w:tr w:rsidR="0051527D" w14:paraId="46B845D6" w14:textId="77777777">
        <w:trPr>
          <w:trHeight w:val="266"/>
        </w:trPr>
        <w:tc>
          <w:tcPr>
            <w:tcW w:w="1798" w:type="dxa"/>
            <w:tcBorders>
              <w:top w:val="nil"/>
              <w:left w:val="nil"/>
              <w:bottom w:val="nil"/>
              <w:right w:val="nil"/>
            </w:tcBorders>
          </w:tcPr>
          <w:p w14:paraId="3B5220D9"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58C2EE8F" w14:textId="77777777" w:rsidR="0051527D" w:rsidRDefault="0051527D">
            <w:pPr>
              <w:widowControl w:val="0"/>
              <w:autoSpaceDE w:val="0"/>
              <w:autoSpaceDN w:val="0"/>
              <w:adjustRightInd w:val="0"/>
              <w:jc w:val="center"/>
            </w:pPr>
            <w:r>
              <w:t>-0.028</w:t>
            </w:r>
          </w:p>
        </w:tc>
        <w:tc>
          <w:tcPr>
            <w:tcW w:w="1138" w:type="dxa"/>
            <w:tcBorders>
              <w:top w:val="nil"/>
              <w:left w:val="nil"/>
              <w:bottom w:val="nil"/>
              <w:right w:val="nil"/>
            </w:tcBorders>
          </w:tcPr>
          <w:p w14:paraId="4946D9F6"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3E248F6E" w14:textId="77777777" w:rsidR="0051527D" w:rsidRDefault="0051527D">
            <w:pPr>
              <w:widowControl w:val="0"/>
              <w:autoSpaceDE w:val="0"/>
              <w:autoSpaceDN w:val="0"/>
              <w:adjustRightInd w:val="0"/>
              <w:jc w:val="center"/>
            </w:pPr>
            <w:r>
              <w:t>-0.0018</w:t>
            </w:r>
          </w:p>
        </w:tc>
        <w:tc>
          <w:tcPr>
            <w:tcW w:w="1138" w:type="dxa"/>
            <w:tcBorders>
              <w:top w:val="nil"/>
              <w:left w:val="nil"/>
              <w:bottom w:val="nil"/>
              <w:right w:val="nil"/>
            </w:tcBorders>
          </w:tcPr>
          <w:p w14:paraId="1B9F395E" w14:textId="77777777" w:rsidR="0051527D" w:rsidRDefault="0051527D">
            <w:pPr>
              <w:widowControl w:val="0"/>
              <w:autoSpaceDE w:val="0"/>
              <w:autoSpaceDN w:val="0"/>
              <w:adjustRightInd w:val="0"/>
              <w:jc w:val="center"/>
            </w:pPr>
            <w:r>
              <w:t>0.0021</w:t>
            </w:r>
          </w:p>
        </w:tc>
        <w:tc>
          <w:tcPr>
            <w:tcW w:w="1386" w:type="dxa"/>
            <w:tcBorders>
              <w:top w:val="nil"/>
              <w:left w:val="nil"/>
              <w:bottom w:val="nil"/>
              <w:right w:val="nil"/>
            </w:tcBorders>
          </w:tcPr>
          <w:p w14:paraId="46688CC9" w14:textId="77777777" w:rsidR="0051527D" w:rsidRDefault="0051527D">
            <w:pPr>
              <w:widowControl w:val="0"/>
              <w:autoSpaceDE w:val="0"/>
              <w:autoSpaceDN w:val="0"/>
              <w:adjustRightInd w:val="0"/>
              <w:jc w:val="center"/>
            </w:pPr>
            <w:r>
              <w:t>-0.0035</w:t>
            </w:r>
            <w:r>
              <w:rPr>
                <w:vertAlign w:val="superscript"/>
              </w:rPr>
              <w:t>*</w:t>
            </w:r>
          </w:p>
        </w:tc>
        <w:tc>
          <w:tcPr>
            <w:tcW w:w="1138" w:type="dxa"/>
            <w:tcBorders>
              <w:top w:val="nil"/>
              <w:left w:val="nil"/>
              <w:bottom w:val="nil"/>
              <w:right w:val="nil"/>
            </w:tcBorders>
          </w:tcPr>
          <w:p w14:paraId="33EDD95B" w14:textId="77777777" w:rsidR="0051527D" w:rsidRDefault="0051527D">
            <w:pPr>
              <w:widowControl w:val="0"/>
              <w:autoSpaceDE w:val="0"/>
              <w:autoSpaceDN w:val="0"/>
              <w:adjustRightInd w:val="0"/>
              <w:jc w:val="center"/>
            </w:pPr>
            <w:r>
              <w:t>0.0013</w:t>
            </w:r>
          </w:p>
        </w:tc>
      </w:tr>
      <w:tr w:rsidR="0051527D" w14:paraId="74327106" w14:textId="77777777">
        <w:trPr>
          <w:trHeight w:val="266"/>
        </w:trPr>
        <w:tc>
          <w:tcPr>
            <w:tcW w:w="1798" w:type="dxa"/>
            <w:tcBorders>
              <w:top w:val="nil"/>
              <w:left w:val="nil"/>
              <w:bottom w:val="nil"/>
              <w:right w:val="nil"/>
            </w:tcBorders>
          </w:tcPr>
          <w:p w14:paraId="265BEB0D"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2F551010" w14:textId="77777777" w:rsidR="0051527D" w:rsidRDefault="0051527D">
            <w:pPr>
              <w:widowControl w:val="0"/>
              <w:autoSpaceDE w:val="0"/>
              <w:autoSpaceDN w:val="0"/>
              <w:adjustRightInd w:val="0"/>
              <w:jc w:val="center"/>
            </w:pPr>
            <w:r>
              <w:t>0.010</w:t>
            </w:r>
          </w:p>
        </w:tc>
        <w:tc>
          <w:tcPr>
            <w:tcW w:w="1138" w:type="dxa"/>
            <w:tcBorders>
              <w:top w:val="nil"/>
              <w:left w:val="nil"/>
              <w:bottom w:val="nil"/>
              <w:right w:val="nil"/>
            </w:tcBorders>
          </w:tcPr>
          <w:p w14:paraId="6D561472"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1A5B4311" w14:textId="77777777" w:rsidR="0051527D" w:rsidRDefault="0051527D">
            <w:pPr>
              <w:widowControl w:val="0"/>
              <w:autoSpaceDE w:val="0"/>
              <w:autoSpaceDN w:val="0"/>
              <w:adjustRightInd w:val="0"/>
              <w:jc w:val="center"/>
            </w:pPr>
            <w:r>
              <w:t>0.0014</w:t>
            </w:r>
          </w:p>
        </w:tc>
        <w:tc>
          <w:tcPr>
            <w:tcW w:w="1138" w:type="dxa"/>
            <w:tcBorders>
              <w:top w:val="nil"/>
              <w:left w:val="nil"/>
              <w:bottom w:val="nil"/>
              <w:right w:val="nil"/>
            </w:tcBorders>
          </w:tcPr>
          <w:p w14:paraId="3A289B26" w14:textId="77777777" w:rsidR="0051527D" w:rsidRDefault="0051527D">
            <w:pPr>
              <w:widowControl w:val="0"/>
              <w:autoSpaceDE w:val="0"/>
              <w:autoSpaceDN w:val="0"/>
              <w:adjustRightInd w:val="0"/>
              <w:jc w:val="center"/>
            </w:pPr>
            <w:r>
              <w:t>0.0017</w:t>
            </w:r>
          </w:p>
        </w:tc>
        <w:tc>
          <w:tcPr>
            <w:tcW w:w="1386" w:type="dxa"/>
            <w:tcBorders>
              <w:top w:val="nil"/>
              <w:left w:val="nil"/>
              <w:bottom w:val="nil"/>
              <w:right w:val="nil"/>
            </w:tcBorders>
          </w:tcPr>
          <w:p w14:paraId="42D4CE95" w14:textId="77777777" w:rsidR="0051527D" w:rsidRDefault="0051527D">
            <w:pPr>
              <w:widowControl w:val="0"/>
              <w:autoSpaceDE w:val="0"/>
              <w:autoSpaceDN w:val="0"/>
              <w:adjustRightInd w:val="0"/>
              <w:jc w:val="center"/>
            </w:pPr>
            <w:r>
              <w:t>0.0011</w:t>
            </w:r>
          </w:p>
        </w:tc>
        <w:tc>
          <w:tcPr>
            <w:tcW w:w="1138" w:type="dxa"/>
            <w:tcBorders>
              <w:top w:val="nil"/>
              <w:left w:val="nil"/>
              <w:bottom w:val="nil"/>
              <w:right w:val="nil"/>
            </w:tcBorders>
          </w:tcPr>
          <w:p w14:paraId="7905F26E" w14:textId="77777777" w:rsidR="0051527D" w:rsidRDefault="0051527D">
            <w:pPr>
              <w:widowControl w:val="0"/>
              <w:autoSpaceDE w:val="0"/>
              <w:autoSpaceDN w:val="0"/>
              <w:adjustRightInd w:val="0"/>
              <w:jc w:val="center"/>
            </w:pPr>
            <w:r>
              <w:t>0.0011</w:t>
            </w:r>
          </w:p>
        </w:tc>
      </w:tr>
      <w:tr w:rsidR="0051527D" w14:paraId="6A3D5DAD" w14:textId="77777777">
        <w:trPr>
          <w:trHeight w:val="266"/>
        </w:trPr>
        <w:tc>
          <w:tcPr>
            <w:tcW w:w="1798" w:type="dxa"/>
            <w:tcBorders>
              <w:top w:val="nil"/>
              <w:left w:val="nil"/>
              <w:bottom w:val="nil"/>
              <w:right w:val="nil"/>
            </w:tcBorders>
          </w:tcPr>
          <w:p w14:paraId="4E26F82D"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480BC012"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05D457B2" w14:textId="77777777" w:rsidR="0051527D" w:rsidRDefault="0051527D">
            <w:pPr>
              <w:widowControl w:val="0"/>
              <w:autoSpaceDE w:val="0"/>
              <w:autoSpaceDN w:val="0"/>
              <w:adjustRightInd w:val="0"/>
              <w:jc w:val="center"/>
            </w:pPr>
            <w:r>
              <w:t>0.0090</w:t>
            </w:r>
          </w:p>
        </w:tc>
        <w:tc>
          <w:tcPr>
            <w:tcW w:w="1386" w:type="dxa"/>
            <w:tcBorders>
              <w:top w:val="nil"/>
              <w:left w:val="nil"/>
              <w:bottom w:val="nil"/>
              <w:right w:val="nil"/>
            </w:tcBorders>
          </w:tcPr>
          <w:p w14:paraId="3E350362" w14:textId="77777777" w:rsidR="0051527D" w:rsidRDefault="0051527D">
            <w:pPr>
              <w:widowControl w:val="0"/>
              <w:autoSpaceDE w:val="0"/>
              <w:autoSpaceDN w:val="0"/>
              <w:adjustRightInd w:val="0"/>
              <w:jc w:val="center"/>
            </w:pPr>
            <w:r>
              <w:t>0.00013</w:t>
            </w:r>
          </w:p>
        </w:tc>
        <w:tc>
          <w:tcPr>
            <w:tcW w:w="1138" w:type="dxa"/>
            <w:tcBorders>
              <w:top w:val="nil"/>
              <w:left w:val="nil"/>
              <w:bottom w:val="nil"/>
              <w:right w:val="nil"/>
            </w:tcBorders>
          </w:tcPr>
          <w:p w14:paraId="12CF9787" w14:textId="77777777" w:rsidR="0051527D" w:rsidRDefault="0051527D">
            <w:pPr>
              <w:widowControl w:val="0"/>
              <w:autoSpaceDE w:val="0"/>
              <w:autoSpaceDN w:val="0"/>
              <w:adjustRightInd w:val="0"/>
              <w:jc w:val="center"/>
            </w:pPr>
            <w:r>
              <w:t>0.00027</w:t>
            </w:r>
          </w:p>
        </w:tc>
        <w:tc>
          <w:tcPr>
            <w:tcW w:w="1386" w:type="dxa"/>
            <w:tcBorders>
              <w:top w:val="nil"/>
              <w:left w:val="nil"/>
              <w:bottom w:val="nil"/>
              <w:right w:val="nil"/>
            </w:tcBorders>
          </w:tcPr>
          <w:p w14:paraId="40F4D01D" w14:textId="77777777" w:rsidR="0051527D" w:rsidRDefault="0051527D">
            <w:pPr>
              <w:widowControl w:val="0"/>
              <w:autoSpaceDE w:val="0"/>
              <w:autoSpaceDN w:val="0"/>
              <w:adjustRightInd w:val="0"/>
              <w:jc w:val="center"/>
            </w:pPr>
            <w:r>
              <w:t>-0.00049</w:t>
            </w:r>
          </w:p>
        </w:tc>
        <w:tc>
          <w:tcPr>
            <w:tcW w:w="1138" w:type="dxa"/>
            <w:tcBorders>
              <w:top w:val="nil"/>
              <w:left w:val="nil"/>
              <w:bottom w:val="nil"/>
              <w:right w:val="nil"/>
            </w:tcBorders>
          </w:tcPr>
          <w:p w14:paraId="0AE0B99C" w14:textId="77777777" w:rsidR="0051527D" w:rsidRDefault="0051527D">
            <w:pPr>
              <w:widowControl w:val="0"/>
              <w:autoSpaceDE w:val="0"/>
              <w:autoSpaceDN w:val="0"/>
              <w:adjustRightInd w:val="0"/>
              <w:jc w:val="center"/>
            </w:pPr>
            <w:r>
              <w:t>0.00033</w:t>
            </w:r>
          </w:p>
        </w:tc>
      </w:tr>
      <w:tr w:rsidR="0051527D" w14:paraId="0FF1C9EE" w14:textId="77777777">
        <w:trPr>
          <w:trHeight w:val="266"/>
        </w:trPr>
        <w:tc>
          <w:tcPr>
            <w:tcW w:w="1798" w:type="dxa"/>
            <w:tcBorders>
              <w:top w:val="nil"/>
              <w:left w:val="nil"/>
              <w:bottom w:val="nil"/>
              <w:right w:val="nil"/>
            </w:tcBorders>
          </w:tcPr>
          <w:p w14:paraId="4F3FA50A"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57AB5FC0"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648530E6"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64B1D3D3"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1518318D"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5C31B747"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7A50FC73" w14:textId="77777777" w:rsidR="0051527D" w:rsidRDefault="0051527D">
            <w:pPr>
              <w:widowControl w:val="0"/>
              <w:autoSpaceDE w:val="0"/>
              <w:autoSpaceDN w:val="0"/>
              <w:adjustRightInd w:val="0"/>
              <w:jc w:val="center"/>
            </w:pPr>
          </w:p>
        </w:tc>
      </w:tr>
      <w:tr w:rsidR="0051527D" w14:paraId="259754F3" w14:textId="77777777">
        <w:trPr>
          <w:trHeight w:val="266"/>
        </w:trPr>
        <w:tc>
          <w:tcPr>
            <w:tcW w:w="1798" w:type="dxa"/>
            <w:tcBorders>
              <w:top w:val="nil"/>
              <w:left w:val="nil"/>
              <w:bottom w:val="nil"/>
              <w:right w:val="nil"/>
            </w:tcBorders>
          </w:tcPr>
          <w:p w14:paraId="49DC7691"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29BD80FA" w14:textId="77777777" w:rsidR="0051527D" w:rsidRDefault="0051527D">
            <w:pPr>
              <w:widowControl w:val="0"/>
              <w:autoSpaceDE w:val="0"/>
              <w:autoSpaceDN w:val="0"/>
              <w:adjustRightInd w:val="0"/>
              <w:jc w:val="center"/>
            </w:pPr>
            <w:r>
              <w:t>-0.050</w:t>
            </w:r>
          </w:p>
        </w:tc>
        <w:tc>
          <w:tcPr>
            <w:tcW w:w="1138" w:type="dxa"/>
            <w:tcBorders>
              <w:top w:val="nil"/>
              <w:left w:val="nil"/>
              <w:bottom w:val="nil"/>
              <w:right w:val="nil"/>
            </w:tcBorders>
          </w:tcPr>
          <w:p w14:paraId="6609CAAA" w14:textId="77777777" w:rsidR="0051527D" w:rsidRDefault="0051527D">
            <w:pPr>
              <w:widowControl w:val="0"/>
              <w:autoSpaceDE w:val="0"/>
              <w:autoSpaceDN w:val="0"/>
              <w:adjustRightInd w:val="0"/>
              <w:jc w:val="center"/>
            </w:pPr>
            <w:r>
              <w:t>0.065</w:t>
            </w:r>
          </w:p>
        </w:tc>
        <w:tc>
          <w:tcPr>
            <w:tcW w:w="1386" w:type="dxa"/>
            <w:tcBorders>
              <w:top w:val="nil"/>
              <w:left w:val="nil"/>
              <w:bottom w:val="nil"/>
              <w:right w:val="nil"/>
            </w:tcBorders>
          </w:tcPr>
          <w:p w14:paraId="20B0BF6A" w14:textId="77777777" w:rsidR="0051527D" w:rsidRDefault="0051527D">
            <w:pPr>
              <w:widowControl w:val="0"/>
              <w:autoSpaceDE w:val="0"/>
              <w:autoSpaceDN w:val="0"/>
              <w:adjustRightInd w:val="0"/>
              <w:jc w:val="center"/>
            </w:pPr>
            <w:r>
              <w:t>-0.014</w:t>
            </w:r>
          </w:p>
        </w:tc>
        <w:tc>
          <w:tcPr>
            <w:tcW w:w="1138" w:type="dxa"/>
            <w:tcBorders>
              <w:top w:val="nil"/>
              <w:left w:val="nil"/>
              <w:bottom w:val="nil"/>
              <w:right w:val="nil"/>
            </w:tcBorders>
          </w:tcPr>
          <w:p w14:paraId="37AC0F50" w14:textId="77777777" w:rsidR="0051527D" w:rsidRDefault="0051527D">
            <w:pPr>
              <w:widowControl w:val="0"/>
              <w:autoSpaceDE w:val="0"/>
              <w:autoSpaceDN w:val="0"/>
              <w:adjustRightInd w:val="0"/>
              <w:jc w:val="center"/>
            </w:pPr>
            <w:r>
              <w:t>0.010</w:t>
            </w:r>
          </w:p>
        </w:tc>
        <w:tc>
          <w:tcPr>
            <w:tcW w:w="1386" w:type="dxa"/>
            <w:tcBorders>
              <w:top w:val="nil"/>
              <w:left w:val="nil"/>
              <w:bottom w:val="nil"/>
              <w:right w:val="nil"/>
            </w:tcBorders>
          </w:tcPr>
          <w:p w14:paraId="5ED446AE" w14:textId="77777777" w:rsidR="0051527D" w:rsidRDefault="0051527D">
            <w:pPr>
              <w:widowControl w:val="0"/>
              <w:autoSpaceDE w:val="0"/>
              <w:autoSpaceDN w:val="0"/>
              <w:adjustRightInd w:val="0"/>
              <w:jc w:val="center"/>
            </w:pPr>
            <w:r>
              <w:t>-0.0074</w:t>
            </w:r>
          </w:p>
        </w:tc>
        <w:tc>
          <w:tcPr>
            <w:tcW w:w="1138" w:type="dxa"/>
            <w:tcBorders>
              <w:top w:val="nil"/>
              <w:left w:val="nil"/>
              <w:bottom w:val="nil"/>
              <w:right w:val="nil"/>
            </w:tcBorders>
          </w:tcPr>
          <w:p w14:paraId="10A85A27" w14:textId="77777777" w:rsidR="0051527D" w:rsidRDefault="0051527D">
            <w:pPr>
              <w:widowControl w:val="0"/>
              <w:autoSpaceDE w:val="0"/>
              <w:autoSpaceDN w:val="0"/>
              <w:adjustRightInd w:val="0"/>
              <w:jc w:val="center"/>
            </w:pPr>
            <w:r>
              <w:t>0.0063</w:t>
            </w:r>
          </w:p>
        </w:tc>
      </w:tr>
      <w:tr w:rsidR="0051527D" w14:paraId="3063EC52" w14:textId="77777777">
        <w:trPr>
          <w:trHeight w:val="266"/>
        </w:trPr>
        <w:tc>
          <w:tcPr>
            <w:tcW w:w="1798" w:type="dxa"/>
            <w:tcBorders>
              <w:top w:val="nil"/>
              <w:left w:val="nil"/>
              <w:bottom w:val="nil"/>
              <w:right w:val="nil"/>
            </w:tcBorders>
          </w:tcPr>
          <w:p w14:paraId="39A2AC65"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30BC686C" w14:textId="77777777" w:rsidR="0051527D" w:rsidRDefault="0051527D">
            <w:pPr>
              <w:widowControl w:val="0"/>
              <w:autoSpaceDE w:val="0"/>
              <w:autoSpaceDN w:val="0"/>
              <w:adjustRightInd w:val="0"/>
              <w:jc w:val="center"/>
            </w:pPr>
            <w:r>
              <w:t>-0.015</w:t>
            </w:r>
          </w:p>
        </w:tc>
        <w:tc>
          <w:tcPr>
            <w:tcW w:w="1138" w:type="dxa"/>
            <w:tcBorders>
              <w:top w:val="nil"/>
              <w:left w:val="nil"/>
              <w:bottom w:val="nil"/>
              <w:right w:val="nil"/>
            </w:tcBorders>
          </w:tcPr>
          <w:p w14:paraId="46FEC6E2" w14:textId="77777777" w:rsidR="0051527D" w:rsidRDefault="0051527D">
            <w:pPr>
              <w:widowControl w:val="0"/>
              <w:autoSpaceDE w:val="0"/>
              <w:autoSpaceDN w:val="0"/>
              <w:adjustRightInd w:val="0"/>
              <w:jc w:val="center"/>
            </w:pPr>
            <w:r>
              <w:t>0.094</w:t>
            </w:r>
          </w:p>
        </w:tc>
        <w:tc>
          <w:tcPr>
            <w:tcW w:w="1386" w:type="dxa"/>
            <w:tcBorders>
              <w:top w:val="nil"/>
              <w:left w:val="nil"/>
              <w:bottom w:val="nil"/>
              <w:right w:val="nil"/>
            </w:tcBorders>
          </w:tcPr>
          <w:p w14:paraId="3720A92A" w14:textId="77777777" w:rsidR="0051527D" w:rsidRDefault="0051527D">
            <w:pPr>
              <w:widowControl w:val="0"/>
              <w:autoSpaceDE w:val="0"/>
              <w:autoSpaceDN w:val="0"/>
              <w:adjustRightInd w:val="0"/>
              <w:jc w:val="center"/>
            </w:pPr>
            <w:r>
              <w:t>-0.032</w:t>
            </w:r>
            <w:r>
              <w:rPr>
                <w:vertAlign w:val="superscript"/>
              </w:rPr>
              <w:t>**</w:t>
            </w:r>
          </w:p>
        </w:tc>
        <w:tc>
          <w:tcPr>
            <w:tcW w:w="1138" w:type="dxa"/>
            <w:tcBorders>
              <w:top w:val="nil"/>
              <w:left w:val="nil"/>
              <w:bottom w:val="nil"/>
              <w:right w:val="nil"/>
            </w:tcBorders>
          </w:tcPr>
          <w:p w14:paraId="7B067AA9"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429C8D65"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0AE93A08" w14:textId="77777777" w:rsidR="0051527D" w:rsidRDefault="0051527D">
            <w:pPr>
              <w:widowControl w:val="0"/>
              <w:autoSpaceDE w:val="0"/>
              <w:autoSpaceDN w:val="0"/>
              <w:adjustRightInd w:val="0"/>
              <w:jc w:val="center"/>
            </w:pPr>
            <w:r>
              <w:t>0.0075</w:t>
            </w:r>
          </w:p>
        </w:tc>
      </w:tr>
      <w:tr w:rsidR="0051527D" w14:paraId="1C22249C" w14:textId="77777777">
        <w:trPr>
          <w:trHeight w:val="266"/>
        </w:trPr>
        <w:tc>
          <w:tcPr>
            <w:tcW w:w="1798" w:type="dxa"/>
            <w:tcBorders>
              <w:top w:val="nil"/>
              <w:left w:val="nil"/>
              <w:bottom w:val="nil"/>
              <w:right w:val="nil"/>
            </w:tcBorders>
          </w:tcPr>
          <w:p w14:paraId="046DCE19"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0388536D" w14:textId="77777777" w:rsidR="0051527D" w:rsidRDefault="0051527D">
            <w:pPr>
              <w:widowControl w:val="0"/>
              <w:autoSpaceDE w:val="0"/>
              <w:autoSpaceDN w:val="0"/>
              <w:adjustRightInd w:val="0"/>
              <w:jc w:val="center"/>
            </w:pPr>
            <w:r>
              <w:t>-0.038</w:t>
            </w:r>
          </w:p>
        </w:tc>
        <w:tc>
          <w:tcPr>
            <w:tcW w:w="1138" w:type="dxa"/>
            <w:tcBorders>
              <w:top w:val="nil"/>
              <w:left w:val="nil"/>
              <w:bottom w:val="nil"/>
              <w:right w:val="nil"/>
            </w:tcBorders>
          </w:tcPr>
          <w:p w14:paraId="1FF534DF" w14:textId="77777777" w:rsidR="0051527D" w:rsidRDefault="0051527D">
            <w:pPr>
              <w:widowControl w:val="0"/>
              <w:autoSpaceDE w:val="0"/>
              <w:autoSpaceDN w:val="0"/>
              <w:adjustRightInd w:val="0"/>
              <w:jc w:val="center"/>
            </w:pPr>
            <w:r>
              <w:t>0.12</w:t>
            </w:r>
          </w:p>
        </w:tc>
        <w:tc>
          <w:tcPr>
            <w:tcW w:w="1386" w:type="dxa"/>
            <w:tcBorders>
              <w:top w:val="nil"/>
              <w:left w:val="nil"/>
              <w:bottom w:val="nil"/>
              <w:right w:val="nil"/>
            </w:tcBorders>
          </w:tcPr>
          <w:p w14:paraId="1CFA124D" w14:textId="77777777" w:rsidR="0051527D" w:rsidRDefault="0051527D">
            <w:pPr>
              <w:widowControl w:val="0"/>
              <w:autoSpaceDE w:val="0"/>
              <w:autoSpaceDN w:val="0"/>
              <w:adjustRightInd w:val="0"/>
              <w:jc w:val="center"/>
            </w:pPr>
            <w:r>
              <w:t>-0.045</w:t>
            </w:r>
            <w:r>
              <w:rPr>
                <w:vertAlign w:val="superscript"/>
              </w:rPr>
              <w:t>***</w:t>
            </w:r>
          </w:p>
        </w:tc>
        <w:tc>
          <w:tcPr>
            <w:tcW w:w="1138" w:type="dxa"/>
            <w:tcBorders>
              <w:top w:val="nil"/>
              <w:left w:val="nil"/>
              <w:bottom w:val="nil"/>
              <w:right w:val="nil"/>
            </w:tcBorders>
          </w:tcPr>
          <w:p w14:paraId="409CCBCB"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5A4310F2" w14:textId="77777777" w:rsidR="0051527D" w:rsidRDefault="0051527D">
            <w:pPr>
              <w:widowControl w:val="0"/>
              <w:autoSpaceDE w:val="0"/>
              <w:autoSpaceDN w:val="0"/>
              <w:adjustRightInd w:val="0"/>
              <w:jc w:val="center"/>
            </w:pPr>
            <w:r>
              <w:t>-0.021</w:t>
            </w:r>
            <w:r>
              <w:rPr>
                <w:vertAlign w:val="superscript"/>
              </w:rPr>
              <w:t>*</w:t>
            </w:r>
          </w:p>
        </w:tc>
        <w:tc>
          <w:tcPr>
            <w:tcW w:w="1138" w:type="dxa"/>
            <w:tcBorders>
              <w:top w:val="nil"/>
              <w:left w:val="nil"/>
              <w:bottom w:val="nil"/>
              <w:right w:val="nil"/>
            </w:tcBorders>
          </w:tcPr>
          <w:p w14:paraId="59EE0AD3" w14:textId="77777777" w:rsidR="0051527D" w:rsidRDefault="0051527D">
            <w:pPr>
              <w:widowControl w:val="0"/>
              <w:autoSpaceDE w:val="0"/>
              <w:autoSpaceDN w:val="0"/>
              <w:adjustRightInd w:val="0"/>
              <w:jc w:val="center"/>
            </w:pPr>
            <w:r>
              <w:t>0.0084</w:t>
            </w:r>
          </w:p>
        </w:tc>
      </w:tr>
      <w:tr w:rsidR="0051527D" w14:paraId="7BB4C02C" w14:textId="77777777">
        <w:trPr>
          <w:trHeight w:val="266"/>
        </w:trPr>
        <w:tc>
          <w:tcPr>
            <w:tcW w:w="1798" w:type="dxa"/>
            <w:tcBorders>
              <w:top w:val="nil"/>
              <w:left w:val="nil"/>
              <w:bottom w:val="nil"/>
              <w:right w:val="nil"/>
            </w:tcBorders>
          </w:tcPr>
          <w:p w14:paraId="64E333FC"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7B4E370A" w14:textId="77777777" w:rsidR="0051527D" w:rsidRDefault="0051527D">
            <w:pPr>
              <w:widowControl w:val="0"/>
              <w:autoSpaceDE w:val="0"/>
              <w:autoSpaceDN w:val="0"/>
              <w:adjustRightInd w:val="0"/>
              <w:jc w:val="center"/>
            </w:pPr>
            <w:r>
              <w:t>0.41</w:t>
            </w:r>
            <w:r>
              <w:rPr>
                <w:vertAlign w:val="superscript"/>
              </w:rPr>
              <w:t>**</w:t>
            </w:r>
          </w:p>
        </w:tc>
        <w:tc>
          <w:tcPr>
            <w:tcW w:w="1138" w:type="dxa"/>
            <w:tcBorders>
              <w:top w:val="nil"/>
              <w:left w:val="nil"/>
              <w:bottom w:val="nil"/>
              <w:right w:val="nil"/>
            </w:tcBorders>
          </w:tcPr>
          <w:p w14:paraId="02A27B70" w14:textId="77777777" w:rsidR="0051527D" w:rsidRDefault="0051527D">
            <w:pPr>
              <w:widowControl w:val="0"/>
              <w:autoSpaceDE w:val="0"/>
              <w:autoSpaceDN w:val="0"/>
              <w:adjustRightInd w:val="0"/>
              <w:jc w:val="center"/>
            </w:pPr>
            <w:r>
              <w:t>0.15</w:t>
            </w:r>
          </w:p>
        </w:tc>
        <w:tc>
          <w:tcPr>
            <w:tcW w:w="1386" w:type="dxa"/>
            <w:tcBorders>
              <w:top w:val="nil"/>
              <w:left w:val="nil"/>
              <w:bottom w:val="nil"/>
              <w:right w:val="nil"/>
            </w:tcBorders>
          </w:tcPr>
          <w:p w14:paraId="2E663475" w14:textId="77777777" w:rsidR="0051527D" w:rsidRDefault="0051527D">
            <w:pPr>
              <w:widowControl w:val="0"/>
              <w:autoSpaceDE w:val="0"/>
              <w:autoSpaceDN w:val="0"/>
              <w:adjustRightInd w:val="0"/>
              <w:jc w:val="center"/>
            </w:pPr>
            <w:r>
              <w:t>0.0079</w:t>
            </w:r>
          </w:p>
        </w:tc>
        <w:tc>
          <w:tcPr>
            <w:tcW w:w="1138" w:type="dxa"/>
            <w:tcBorders>
              <w:top w:val="nil"/>
              <w:left w:val="nil"/>
              <w:bottom w:val="nil"/>
              <w:right w:val="nil"/>
            </w:tcBorders>
          </w:tcPr>
          <w:p w14:paraId="21F72BE6"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225BD44C" w14:textId="77777777" w:rsidR="0051527D" w:rsidRDefault="0051527D">
            <w:pPr>
              <w:widowControl w:val="0"/>
              <w:autoSpaceDE w:val="0"/>
              <w:autoSpaceDN w:val="0"/>
              <w:adjustRightInd w:val="0"/>
              <w:jc w:val="center"/>
            </w:pPr>
            <w:r>
              <w:t>0.0038</w:t>
            </w:r>
          </w:p>
        </w:tc>
        <w:tc>
          <w:tcPr>
            <w:tcW w:w="1138" w:type="dxa"/>
            <w:tcBorders>
              <w:top w:val="nil"/>
              <w:left w:val="nil"/>
              <w:bottom w:val="nil"/>
              <w:right w:val="nil"/>
            </w:tcBorders>
          </w:tcPr>
          <w:p w14:paraId="37EC34DC" w14:textId="77777777" w:rsidR="0051527D" w:rsidRDefault="0051527D">
            <w:pPr>
              <w:widowControl w:val="0"/>
              <w:autoSpaceDE w:val="0"/>
              <w:autoSpaceDN w:val="0"/>
              <w:adjustRightInd w:val="0"/>
              <w:jc w:val="center"/>
            </w:pPr>
            <w:r>
              <w:t>0.010</w:t>
            </w:r>
          </w:p>
        </w:tc>
      </w:tr>
      <w:tr w:rsidR="0051527D" w14:paraId="376101FC" w14:textId="77777777">
        <w:trPr>
          <w:trHeight w:val="266"/>
        </w:trPr>
        <w:tc>
          <w:tcPr>
            <w:tcW w:w="1798" w:type="dxa"/>
            <w:tcBorders>
              <w:top w:val="nil"/>
              <w:left w:val="nil"/>
              <w:bottom w:val="nil"/>
              <w:right w:val="nil"/>
            </w:tcBorders>
          </w:tcPr>
          <w:p w14:paraId="603D5989"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2CA0B8DC" w14:textId="77777777" w:rsidR="0051527D" w:rsidRDefault="0051527D">
            <w:pPr>
              <w:widowControl w:val="0"/>
              <w:autoSpaceDE w:val="0"/>
              <w:autoSpaceDN w:val="0"/>
              <w:adjustRightInd w:val="0"/>
              <w:jc w:val="center"/>
            </w:pPr>
            <w:r>
              <w:t>1.00</w:t>
            </w:r>
            <w:r>
              <w:rPr>
                <w:vertAlign w:val="superscript"/>
              </w:rPr>
              <w:t>***</w:t>
            </w:r>
          </w:p>
        </w:tc>
        <w:tc>
          <w:tcPr>
            <w:tcW w:w="1138" w:type="dxa"/>
            <w:tcBorders>
              <w:top w:val="nil"/>
              <w:left w:val="nil"/>
              <w:bottom w:val="nil"/>
              <w:right w:val="nil"/>
            </w:tcBorders>
          </w:tcPr>
          <w:p w14:paraId="2CE08C77" w14:textId="77777777" w:rsidR="0051527D" w:rsidRDefault="0051527D">
            <w:pPr>
              <w:widowControl w:val="0"/>
              <w:autoSpaceDE w:val="0"/>
              <w:autoSpaceDN w:val="0"/>
              <w:adjustRightInd w:val="0"/>
              <w:jc w:val="center"/>
            </w:pPr>
            <w:r>
              <w:t>0.18</w:t>
            </w:r>
          </w:p>
        </w:tc>
        <w:tc>
          <w:tcPr>
            <w:tcW w:w="1386" w:type="dxa"/>
            <w:tcBorders>
              <w:top w:val="nil"/>
              <w:left w:val="nil"/>
              <w:bottom w:val="nil"/>
              <w:right w:val="nil"/>
            </w:tcBorders>
          </w:tcPr>
          <w:p w14:paraId="3D798214" w14:textId="77777777" w:rsidR="0051527D" w:rsidRDefault="0051527D">
            <w:pPr>
              <w:widowControl w:val="0"/>
              <w:autoSpaceDE w:val="0"/>
              <w:autoSpaceDN w:val="0"/>
              <w:adjustRightInd w:val="0"/>
              <w:jc w:val="center"/>
            </w:pPr>
            <w:r>
              <w:t>0.023</w:t>
            </w:r>
          </w:p>
        </w:tc>
        <w:tc>
          <w:tcPr>
            <w:tcW w:w="1138" w:type="dxa"/>
            <w:tcBorders>
              <w:top w:val="nil"/>
              <w:left w:val="nil"/>
              <w:bottom w:val="nil"/>
              <w:right w:val="nil"/>
            </w:tcBorders>
          </w:tcPr>
          <w:p w14:paraId="798012BA"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415B6521" w14:textId="77777777" w:rsidR="0051527D" w:rsidRDefault="0051527D">
            <w:pPr>
              <w:widowControl w:val="0"/>
              <w:autoSpaceDE w:val="0"/>
              <w:autoSpaceDN w:val="0"/>
              <w:adjustRightInd w:val="0"/>
              <w:jc w:val="center"/>
            </w:pPr>
            <w:r>
              <w:t>0.037</w:t>
            </w:r>
            <w:r>
              <w:rPr>
                <w:vertAlign w:val="superscript"/>
              </w:rPr>
              <w:t>**</w:t>
            </w:r>
          </w:p>
        </w:tc>
        <w:tc>
          <w:tcPr>
            <w:tcW w:w="1138" w:type="dxa"/>
            <w:tcBorders>
              <w:top w:val="nil"/>
              <w:left w:val="nil"/>
              <w:bottom w:val="nil"/>
              <w:right w:val="nil"/>
            </w:tcBorders>
          </w:tcPr>
          <w:p w14:paraId="6A436AB1" w14:textId="77777777" w:rsidR="0051527D" w:rsidRDefault="0051527D">
            <w:pPr>
              <w:widowControl w:val="0"/>
              <w:autoSpaceDE w:val="0"/>
              <w:autoSpaceDN w:val="0"/>
              <w:adjustRightInd w:val="0"/>
              <w:jc w:val="center"/>
            </w:pPr>
            <w:r>
              <w:t>0.011</w:t>
            </w:r>
          </w:p>
        </w:tc>
      </w:tr>
      <w:tr w:rsidR="0051527D" w14:paraId="6D84DD24" w14:textId="77777777">
        <w:trPr>
          <w:trHeight w:val="266"/>
        </w:trPr>
        <w:tc>
          <w:tcPr>
            <w:tcW w:w="1798" w:type="dxa"/>
            <w:tcBorders>
              <w:top w:val="nil"/>
              <w:left w:val="nil"/>
              <w:bottom w:val="nil"/>
              <w:right w:val="nil"/>
            </w:tcBorders>
          </w:tcPr>
          <w:p w14:paraId="1F95F9CA"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579C7AAC" w14:textId="77777777" w:rsidR="0051527D" w:rsidRDefault="0051527D">
            <w:pPr>
              <w:widowControl w:val="0"/>
              <w:autoSpaceDE w:val="0"/>
              <w:autoSpaceDN w:val="0"/>
              <w:adjustRightInd w:val="0"/>
              <w:jc w:val="center"/>
            </w:pPr>
            <w:r>
              <w:t>0.81</w:t>
            </w:r>
            <w:r>
              <w:rPr>
                <w:vertAlign w:val="superscript"/>
              </w:rPr>
              <w:t>*</w:t>
            </w:r>
          </w:p>
        </w:tc>
        <w:tc>
          <w:tcPr>
            <w:tcW w:w="1138" w:type="dxa"/>
            <w:tcBorders>
              <w:top w:val="nil"/>
              <w:left w:val="nil"/>
              <w:bottom w:val="nil"/>
              <w:right w:val="nil"/>
            </w:tcBorders>
          </w:tcPr>
          <w:p w14:paraId="291AEC7B" w14:textId="77777777" w:rsidR="0051527D" w:rsidRDefault="0051527D">
            <w:pPr>
              <w:widowControl w:val="0"/>
              <w:autoSpaceDE w:val="0"/>
              <w:autoSpaceDN w:val="0"/>
              <w:adjustRightInd w:val="0"/>
              <w:jc w:val="center"/>
            </w:pPr>
            <w:r>
              <w:t>0.35</w:t>
            </w:r>
          </w:p>
        </w:tc>
        <w:tc>
          <w:tcPr>
            <w:tcW w:w="1386" w:type="dxa"/>
            <w:tcBorders>
              <w:top w:val="nil"/>
              <w:left w:val="nil"/>
              <w:bottom w:val="nil"/>
              <w:right w:val="nil"/>
            </w:tcBorders>
          </w:tcPr>
          <w:p w14:paraId="08EEF5EA" w14:textId="77777777" w:rsidR="0051527D" w:rsidRDefault="0051527D">
            <w:pPr>
              <w:widowControl w:val="0"/>
              <w:autoSpaceDE w:val="0"/>
              <w:autoSpaceDN w:val="0"/>
              <w:adjustRightInd w:val="0"/>
              <w:jc w:val="center"/>
            </w:pPr>
            <w:r>
              <w:t>-0.12</w:t>
            </w:r>
            <w:r>
              <w:rPr>
                <w:vertAlign w:val="superscript"/>
              </w:rPr>
              <w:t>***</w:t>
            </w:r>
          </w:p>
        </w:tc>
        <w:tc>
          <w:tcPr>
            <w:tcW w:w="1138" w:type="dxa"/>
            <w:tcBorders>
              <w:top w:val="nil"/>
              <w:left w:val="nil"/>
              <w:bottom w:val="nil"/>
              <w:right w:val="nil"/>
            </w:tcBorders>
          </w:tcPr>
          <w:p w14:paraId="525CD392" w14:textId="77777777" w:rsidR="0051527D" w:rsidRDefault="0051527D">
            <w:pPr>
              <w:widowControl w:val="0"/>
              <w:autoSpaceDE w:val="0"/>
              <w:autoSpaceDN w:val="0"/>
              <w:adjustRightInd w:val="0"/>
              <w:jc w:val="center"/>
            </w:pPr>
            <w:r>
              <w:t>0.032</w:t>
            </w:r>
          </w:p>
        </w:tc>
        <w:tc>
          <w:tcPr>
            <w:tcW w:w="1386" w:type="dxa"/>
            <w:tcBorders>
              <w:top w:val="nil"/>
              <w:left w:val="nil"/>
              <w:bottom w:val="nil"/>
              <w:right w:val="nil"/>
            </w:tcBorders>
          </w:tcPr>
          <w:p w14:paraId="4E2D5F68" w14:textId="77777777" w:rsidR="0051527D" w:rsidRDefault="0051527D">
            <w:pPr>
              <w:widowControl w:val="0"/>
              <w:autoSpaceDE w:val="0"/>
              <w:autoSpaceDN w:val="0"/>
              <w:adjustRightInd w:val="0"/>
              <w:jc w:val="center"/>
            </w:pPr>
            <w:r>
              <w:t>-0.028</w:t>
            </w:r>
          </w:p>
        </w:tc>
        <w:tc>
          <w:tcPr>
            <w:tcW w:w="1138" w:type="dxa"/>
            <w:tcBorders>
              <w:top w:val="nil"/>
              <w:left w:val="nil"/>
              <w:bottom w:val="nil"/>
              <w:right w:val="nil"/>
            </w:tcBorders>
          </w:tcPr>
          <w:p w14:paraId="3DB1EAAE" w14:textId="77777777" w:rsidR="0051527D" w:rsidRDefault="0051527D">
            <w:pPr>
              <w:widowControl w:val="0"/>
              <w:autoSpaceDE w:val="0"/>
              <w:autoSpaceDN w:val="0"/>
              <w:adjustRightInd w:val="0"/>
              <w:jc w:val="center"/>
            </w:pPr>
            <w:r>
              <w:t>0.020</w:t>
            </w:r>
          </w:p>
        </w:tc>
      </w:tr>
      <w:tr w:rsidR="0051527D" w14:paraId="63374A12" w14:textId="77777777">
        <w:trPr>
          <w:trHeight w:val="266"/>
        </w:trPr>
        <w:tc>
          <w:tcPr>
            <w:tcW w:w="1798" w:type="dxa"/>
            <w:tcBorders>
              <w:top w:val="nil"/>
              <w:left w:val="nil"/>
              <w:bottom w:val="nil"/>
              <w:right w:val="nil"/>
            </w:tcBorders>
          </w:tcPr>
          <w:p w14:paraId="1D24964E"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1FA6FB4A" w14:textId="77777777" w:rsidR="0051527D" w:rsidRDefault="0051527D">
            <w:pPr>
              <w:widowControl w:val="0"/>
              <w:autoSpaceDE w:val="0"/>
              <w:autoSpaceDN w:val="0"/>
              <w:adjustRightInd w:val="0"/>
              <w:jc w:val="center"/>
            </w:pPr>
            <w:r>
              <w:t>0.38</w:t>
            </w:r>
          </w:p>
        </w:tc>
        <w:tc>
          <w:tcPr>
            <w:tcW w:w="1138" w:type="dxa"/>
            <w:tcBorders>
              <w:top w:val="nil"/>
              <w:left w:val="nil"/>
              <w:bottom w:val="nil"/>
              <w:right w:val="nil"/>
            </w:tcBorders>
          </w:tcPr>
          <w:p w14:paraId="64030E43"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64470C03" w14:textId="77777777" w:rsidR="0051527D" w:rsidRDefault="0051527D">
            <w:pPr>
              <w:widowControl w:val="0"/>
              <w:autoSpaceDE w:val="0"/>
              <w:autoSpaceDN w:val="0"/>
              <w:adjustRightInd w:val="0"/>
              <w:jc w:val="center"/>
            </w:pPr>
            <w:r>
              <w:t>-0.15</w:t>
            </w:r>
            <w:r>
              <w:rPr>
                <w:vertAlign w:val="superscript"/>
              </w:rPr>
              <w:t>***</w:t>
            </w:r>
          </w:p>
        </w:tc>
        <w:tc>
          <w:tcPr>
            <w:tcW w:w="1138" w:type="dxa"/>
            <w:tcBorders>
              <w:top w:val="nil"/>
              <w:left w:val="nil"/>
              <w:bottom w:val="nil"/>
              <w:right w:val="nil"/>
            </w:tcBorders>
          </w:tcPr>
          <w:p w14:paraId="14A4A99B"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0C0B62F9" w14:textId="77777777" w:rsidR="0051527D" w:rsidRDefault="0051527D">
            <w:pPr>
              <w:widowControl w:val="0"/>
              <w:autoSpaceDE w:val="0"/>
              <w:autoSpaceDN w:val="0"/>
              <w:adjustRightInd w:val="0"/>
              <w:jc w:val="center"/>
            </w:pPr>
            <w:r>
              <w:t>-0.0071</w:t>
            </w:r>
          </w:p>
        </w:tc>
        <w:tc>
          <w:tcPr>
            <w:tcW w:w="1138" w:type="dxa"/>
            <w:tcBorders>
              <w:top w:val="nil"/>
              <w:left w:val="nil"/>
              <w:bottom w:val="nil"/>
              <w:right w:val="nil"/>
            </w:tcBorders>
          </w:tcPr>
          <w:p w14:paraId="2BE09EC2" w14:textId="77777777" w:rsidR="0051527D" w:rsidRDefault="0051527D">
            <w:pPr>
              <w:widowControl w:val="0"/>
              <w:autoSpaceDE w:val="0"/>
              <w:autoSpaceDN w:val="0"/>
              <w:adjustRightInd w:val="0"/>
              <w:jc w:val="center"/>
            </w:pPr>
            <w:r>
              <w:t>0.014</w:t>
            </w:r>
          </w:p>
        </w:tc>
      </w:tr>
      <w:tr w:rsidR="0051527D" w14:paraId="7688239A" w14:textId="77777777">
        <w:trPr>
          <w:trHeight w:val="266"/>
        </w:trPr>
        <w:tc>
          <w:tcPr>
            <w:tcW w:w="1798" w:type="dxa"/>
            <w:tcBorders>
              <w:top w:val="nil"/>
              <w:left w:val="nil"/>
              <w:right w:val="nil"/>
            </w:tcBorders>
          </w:tcPr>
          <w:p w14:paraId="5B218D52" w14:textId="77777777" w:rsidR="0051527D" w:rsidRDefault="0051527D">
            <w:pPr>
              <w:widowControl w:val="0"/>
              <w:autoSpaceDE w:val="0"/>
              <w:autoSpaceDN w:val="0"/>
              <w:adjustRightInd w:val="0"/>
            </w:pPr>
            <w:r>
              <w:t xml:space="preserve">     2018</w:t>
            </w:r>
          </w:p>
        </w:tc>
        <w:tc>
          <w:tcPr>
            <w:tcW w:w="1386" w:type="dxa"/>
            <w:tcBorders>
              <w:top w:val="nil"/>
              <w:left w:val="nil"/>
              <w:right w:val="nil"/>
            </w:tcBorders>
          </w:tcPr>
          <w:p w14:paraId="31377B80" w14:textId="77777777" w:rsidR="0051527D" w:rsidRDefault="0051527D">
            <w:pPr>
              <w:widowControl w:val="0"/>
              <w:autoSpaceDE w:val="0"/>
              <w:autoSpaceDN w:val="0"/>
              <w:adjustRightInd w:val="0"/>
              <w:jc w:val="center"/>
            </w:pPr>
            <w:r>
              <w:t>0.43</w:t>
            </w:r>
          </w:p>
        </w:tc>
        <w:tc>
          <w:tcPr>
            <w:tcW w:w="1138" w:type="dxa"/>
            <w:tcBorders>
              <w:top w:val="nil"/>
              <w:left w:val="nil"/>
              <w:right w:val="nil"/>
            </w:tcBorders>
          </w:tcPr>
          <w:p w14:paraId="3889A8E1" w14:textId="77777777" w:rsidR="0051527D" w:rsidRDefault="0051527D">
            <w:pPr>
              <w:widowControl w:val="0"/>
              <w:autoSpaceDE w:val="0"/>
              <w:autoSpaceDN w:val="0"/>
              <w:adjustRightInd w:val="0"/>
              <w:jc w:val="center"/>
            </w:pPr>
            <w:r>
              <w:t>0.29</w:t>
            </w:r>
          </w:p>
        </w:tc>
        <w:tc>
          <w:tcPr>
            <w:tcW w:w="1386" w:type="dxa"/>
            <w:tcBorders>
              <w:top w:val="nil"/>
              <w:left w:val="nil"/>
              <w:right w:val="nil"/>
            </w:tcBorders>
          </w:tcPr>
          <w:p w14:paraId="14208F3D"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right w:val="nil"/>
            </w:tcBorders>
          </w:tcPr>
          <w:p w14:paraId="4023E649" w14:textId="77777777" w:rsidR="0051527D" w:rsidRDefault="0051527D">
            <w:pPr>
              <w:widowControl w:val="0"/>
              <w:autoSpaceDE w:val="0"/>
              <w:autoSpaceDN w:val="0"/>
              <w:adjustRightInd w:val="0"/>
              <w:jc w:val="center"/>
            </w:pPr>
            <w:r>
              <w:t>0.022</w:t>
            </w:r>
          </w:p>
        </w:tc>
        <w:tc>
          <w:tcPr>
            <w:tcW w:w="1386" w:type="dxa"/>
            <w:tcBorders>
              <w:top w:val="nil"/>
              <w:left w:val="nil"/>
              <w:right w:val="nil"/>
            </w:tcBorders>
          </w:tcPr>
          <w:p w14:paraId="3C46512A" w14:textId="77777777" w:rsidR="0051527D" w:rsidRDefault="0051527D">
            <w:pPr>
              <w:widowControl w:val="0"/>
              <w:autoSpaceDE w:val="0"/>
              <w:autoSpaceDN w:val="0"/>
              <w:adjustRightInd w:val="0"/>
              <w:jc w:val="center"/>
            </w:pPr>
            <w:r>
              <w:t>-0.011</w:t>
            </w:r>
          </w:p>
        </w:tc>
        <w:tc>
          <w:tcPr>
            <w:tcW w:w="1138" w:type="dxa"/>
            <w:tcBorders>
              <w:top w:val="nil"/>
              <w:left w:val="nil"/>
              <w:right w:val="nil"/>
            </w:tcBorders>
          </w:tcPr>
          <w:p w14:paraId="70A49F82" w14:textId="77777777" w:rsidR="0051527D" w:rsidRDefault="0051527D">
            <w:pPr>
              <w:widowControl w:val="0"/>
              <w:autoSpaceDE w:val="0"/>
              <w:autoSpaceDN w:val="0"/>
              <w:adjustRightInd w:val="0"/>
              <w:jc w:val="center"/>
            </w:pPr>
            <w:r>
              <w:t>0.016</w:t>
            </w:r>
          </w:p>
        </w:tc>
      </w:tr>
      <w:tr w:rsidR="0051527D" w14:paraId="1D633C44" w14:textId="77777777">
        <w:trPr>
          <w:trHeight w:val="266"/>
        </w:trPr>
        <w:tc>
          <w:tcPr>
            <w:tcW w:w="1798" w:type="dxa"/>
            <w:tcBorders>
              <w:top w:val="nil"/>
              <w:left w:val="nil"/>
              <w:bottom w:val="single" w:sz="4" w:space="0" w:color="auto"/>
              <w:right w:val="nil"/>
            </w:tcBorders>
          </w:tcPr>
          <w:p w14:paraId="5FCAC201"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00819255" w14:textId="77777777" w:rsidR="0051527D" w:rsidRDefault="0051527D">
            <w:pPr>
              <w:widowControl w:val="0"/>
              <w:autoSpaceDE w:val="0"/>
              <w:autoSpaceDN w:val="0"/>
              <w:adjustRightInd w:val="0"/>
              <w:jc w:val="center"/>
            </w:pPr>
            <w:r>
              <w:t>0.57</w:t>
            </w:r>
          </w:p>
        </w:tc>
        <w:tc>
          <w:tcPr>
            <w:tcW w:w="1138" w:type="dxa"/>
            <w:tcBorders>
              <w:top w:val="nil"/>
              <w:left w:val="nil"/>
              <w:bottom w:val="single" w:sz="4" w:space="0" w:color="auto"/>
              <w:right w:val="nil"/>
            </w:tcBorders>
          </w:tcPr>
          <w:p w14:paraId="05D784EC" w14:textId="77777777" w:rsidR="0051527D" w:rsidRDefault="0051527D">
            <w:pPr>
              <w:widowControl w:val="0"/>
              <w:autoSpaceDE w:val="0"/>
              <w:autoSpaceDN w:val="0"/>
              <w:adjustRightInd w:val="0"/>
              <w:jc w:val="center"/>
            </w:pPr>
            <w:r>
              <w:t>0.33</w:t>
            </w:r>
          </w:p>
        </w:tc>
        <w:tc>
          <w:tcPr>
            <w:tcW w:w="1386" w:type="dxa"/>
            <w:tcBorders>
              <w:top w:val="nil"/>
              <w:left w:val="nil"/>
              <w:bottom w:val="single" w:sz="4" w:space="0" w:color="auto"/>
              <w:right w:val="nil"/>
            </w:tcBorders>
          </w:tcPr>
          <w:p w14:paraId="3813147F" w14:textId="77777777" w:rsidR="0051527D" w:rsidRDefault="0051527D">
            <w:pPr>
              <w:widowControl w:val="0"/>
              <w:autoSpaceDE w:val="0"/>
              <w:autoSpaceDN w:val="0"/>
              <w:adjustRightInd w:val="0"/>
              <w:jc w:val="center"/>
            </w:pPr>
            <w:r>
              <w:t>-0.17</w:t>
            </w:r>
            <w:r>
              <w:rPr>
                <w:vertAlign w:val="superscript"/>
              </w:rPr>
              <w:t>***</w:t>
            </w:r>
          </w:p>
        </w:tc>
        <w:tc>
          <w:tcPr>
            <w:tcW w:w="1138" w:type="dxa"/>
            <w:tcBorders>
              <w:top w:val="nil"/>
              <w:left w:val="nil"/>
              <w:bottom w:val="single" w:sz="4" w:space="0" w:color="auto"/>
              <w:right w:val="nil"/>
            </w:tcBorders>
          </w:tcPr>
          <w:p w14:paraId="4F062B67" w14:textId="77777777" w:rsidR="0051527D" w:rsidRDefault="0051527D">
            <w:pPr>
              <w:widowControl w:val="0"/>
              <w:autoSpaceDE w:val="0"/>
              <w:autoSpaceDN w:val="0"/>
              <w:adjustRightInd w:val="0"/>
              <w:jc w:val="center"/>
            </w:pPr>
            <w:r>
              <w:t>0.023</w:t>
            </w:r>
          </w:p>
        </w:tc>
        <w:tc>
          <w:tcPr>
            <w:tcW w:w="1386" w:type="dxa"/>
            <w:tcBorders>
              <w:top w:val="nil"/>
              <w:left w:val="nil"/>
              <w:bottom w:val="single" w:sz="4" w:space="0" w:color="auto"/>
              <w:right w:val="nil"/>
            </w:tcBorders>
          </w:tcPr>
          <w:p w14:paraId="3ABBF226" w14:textId="77777777" w:rsidR="0051527D" w:rsidRDefault="0051527D">
            <w:pPr>
              <w:widowControl w:val="0"/>
              <w:autoSpaceDE w:val="0"/>
              <w:autoSpaceDN w:val="0"/>
              <w:adjustRightInd w:val="0"/>
              <w:jc w:val="center"/>
            </w:pPr>
            <w:r>
              <w:t>-0.012</w:t>
            </w:r>
          </w:p>
        </w:tc>
        <w:tc>
          <w:tcPr>
            <w:tcW w:w="1138" w:type="dxa"/>
            <w:tcBorders>
              <w:top w:val="nil"/>
              <w:left w:val="nil"/>
              <w:bottom w:val="single" w:sz="4" w:space="0" w:color="auto"/>
              <w:right w:val="nil"/>
            </w:tcBorders>
          </w:tcPr>
          <w:p w14:paraId="57456C94" w14:textId="77777777" w:rsidR="0051527D" w:rsidRDefault="0051527D">
            <w:pPr>
              <w:widowControl w:val="0"/>
              <w:autoSpaceDE w:val="0"/>
              <w:autoSpaceDN w:val="0"/>
              <w:adjustRightInd w:val="0"/>
              <w:jc w:val="center"/>
            </w:pPr>
            <w:r>
              <w:t>0.017</w:t>
            </w:r>
          </w:p>
        </w:tc>
      </w:tr>
      <w:tr w:rsidR="0051527D" w14:paraId="1659365F" w14:textId="77777777">
        <w:trPr>
          <w:trHeight w:val="266"/>
        </w:trPr>
        <w:tc>
          <w:tcPr>
            <w:tcW w:w="1798" w:type="dxa"/>
            <w:tcBorders>
              <w:top w:val="single" w:sz="4" w:space="0" w:color="auto"/>
              <w:left w:val="nil"/>
              <w:bottom w:val="single" w:sz="4" w:space="0" w:color="auto"/>
              <w:right w:val="nil"/>
            </w:tcBorders>
          </w:tcPr>
          <w:p w14:paraId="030BAFA9" w14:textId="77777777" w:rsidR="0051527D" w:rsidDel="00D10555"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725E8749"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2F78F1C3"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4DDF8228"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12911AD7"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63BF6991"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4141DA1C" w14:textId="77777777" w:rsidR="0051527D" w:rsidRDefault="0051527D">
            <w:pPr>
              <w:widowControl w:val="0"/>
              <w:autoSpaceDE w:val="0"/>
              <w:autoSpaceDN w:val="0"/>
              <w:adjustRightInd w:val="0"/>
              <w:jc w:val="center"/>
            </w:pPr>
          </w:p>
        </w:tc>
      </w:tr>
      <w:tr w:rsidR="0051527D" w14:paraId="4E83A052" w14:textId="77777777">
        <w:trPr>
          <w:trHeight w:val="266"/>
        </w:trPr>
        <w:tc>
          <w:tcPr>
            <w:tcW w:w="1798" w:type="dxa"/>
            <w:tcBorders>
              <w:top w:val="single" w:sz="4" w:space="0" w:color="auto"/>
              <w:left w:val="nil"/>
              <w:bottom w:val="nil"/>
              <w:right w:val="nil"/>
            </w:tcBorders>
          </w:tcPr>
          <w:p w14:paraId="778797F3" w14:textId="77777777" w:rsidR="0051527D" w:rsidRDefault="0051527D">
            <w:pPr>
              <w:widowControl w:val="0"/>
              <w:autoSpaceDE w:val="0"/>
              <w:autoSpaceDN w:val="0"/>
              <w:adjustRightInd w:val="0"/>
            </w:pPr>
            <w:r>
              <w:t xml:space="preserve">Fracking Sites (count) </w:t>
            </w:r>
          </w:p>
        </w:tc>
        <w:tc>
          <w:tcPr>
            <w:tcW w:w="1386" w:type="dxa"/>
            <w:tcBorders>
              <w:top w:val="single" w:sz="4" w:space="0" w:color="auto"/>
              <w:left w:val="nil"/>
              <w:bottom w:val="nil"/>
              <w:right w:val="nil"/>
            </w:tcBorders>
          </w:tcPr>
          <w:p w14:paraId="27DD4362" w14:textId="77777777" w:rsidR="0051527D" w:rsidRDefault="0051527D">
            <w:pPr>
              <w:widowControl w:val="0"/>
              <w:autoSpaceDE w:val="0"/>
              <w:autoSpaceDN w:val="0"/>
              <w:adjustRightInd w:val="0"/>
              <w:jc w:val="center"/>
            </w:pPr>
            <w:r>
              <w:t>0.000028</w:t>
            </w:r>
          </w:p>
        </w:tc>
        <w:tc>
          <w:tcPr>
            <w:tcW w:w="1138" w:type="dxa"/>
            <w:tcBorders>
              <w:top w:val="single" w:sz="4" w:space="0" w:color="auto"/>
              <w:left w:val="nil"/>
              <w:bottom w:val="nil"/>
              <w:right w:val="nil"/>
            </w:tcBorders>
          </w:tcPr>
          <w:p w14:paraId="6E6ED50D" w14:textId="77777777" w:rsidR="0051527D" w:rsidRDefault="0051527D">
            <w:pPr>
              <w:widowControl w:val="0"/>
              <w:autoSpaceDE w:val="0"/>
              <w:autoSpaceDN w:val="0"/>
              <w:adjustRightInd w:val="0"/>
              <w:jc w:val="center"/>
            </w:pPr>
            <w:r>
              <w:t>0.000075</w:t>
            </w:r>
          </w:p>
        </w:tc>
        <w:tc>
          <w:tcPr>
            <w:tcW w:w="1386" w:type="dxa"/>
            <w:tcBorders>
              <w:top w:val="single" w:sz="4" w:space="0" w:color="auto"/>
              <w:left w:val="nil"/>
              <w:bottom w:val="nil"/>
              <w:right w:val="nil"/>
            </w:tcBorders>
          </w:tcPr>
          <w:p w14:paraId="2CF03462" w14:textId="77777777" w:rsidR="0051527D" w:rsidRDefault="0051527D">
            <w:pPr>
              <w:widowControl w:val="0"/>
              <w:autoSpaceDE w:val="0"/>
              <w:autoSpaceDN w:val="0"/>
              <w:adjustRightInd w:val="0"/>
              <w:jc w:val="center"/>
            </w:pPr>
            <w:r>
              <w:t>0.000009</w:t>
            </w:r>
            <w:r>
              <w:rPr>
                <w:vertAlign w:val="superscript"/>
              </w:rPr>
              <w:t>*</w:t>
            </w:r>
          </w:p>
        </w:tc>
        <w:tc>
          <w:tcPr>
            <w:tcW w:w="1138" w:type="dxa"/>
            <w:tcBorders>
              <w:top w:val="single" w:sz="4" w:space="0" w:color="auto"/>
              <w:left w:val="nil"/>
              <w:bottom w:val="nil"/>
              <w:right w:val="nil"/>
            </w:tcBorders>
          </w:tcPr>
          <w:p w14:paraId="1616535E" w14:textId="77777777" w:rsidR="0051527D" w:rsidRDefault="0051527D">
            <w:pPr>
              <w:widowControl w:val="0"/>
              <w:autoSpaceDE w:val="0"/>
              <w:autoSpaceDN w:val="0"/>
              <w:adjustRightInd w:val="0"/>
              <w:jc w:val="center"/>
            </w:pPr>
            <w:r>
              <w:t>0.000004</w:t>
            </w:r>
          </w:p>
        </w:tc>
        <w:tc>
          <w:tcPr>
            <w:tcW w:w="1386" w:type="dxa"/>
            <w:tcBorders>
              <w:top w:val="single" w:sz="4" w:space="0" w:color="auto"/>
              <w:left w:val="nil"/>
              <w:bottom w:val="nil"/>
              <w:right w:val="nil"/>
            </w:tcBorders>
          </w:tcPr>
          <w:p w14:paraId="718906BA" w14:textId="77777777" w:rsidR="0051527D" w:rsidRDefault="0051527D">
            <w:pPr>
              <w:widowControl w:val="0"/>
              <w:autoSpaceDE w:val="0"/>
              <w:autoSpaceDN w:val="0"/>
              <w:adjustRightInd w:val="0"/>
              <w:jc w:val="center"/>
            </w:pPr>
            <w:r>
              <w:t>-0.000006</w:t>
            </w:r>
          </w:p>
        </w:tc>
        <w:tc>
          <w:tcPr>
            <w:tcW w:w="1138" w:type="dxa"/>
            <w:tcBorders>
              <w:top w:val="single" w:sz="4" w:space="0" w:color="auto"/>
              <w:left w:val="nil"/>
              <w:bottom w:val="nil"/>
              <w:right w:val="nil"/>
            </w:tcBorders>
          </w:tcPr>
          <w:p w14:paraId="30D3F5A6" w14:textId="77777777" w:rsidR="0051527D" w:rsidRDefault="0051527D">
            <w:pPr>
              <w:widowControl w:val="0"/>
              <w:autoSpaceDE w:val="0"/>
              <w:autoSpaceDN w:val="0"/>
              <w:adjustRightInd w:val="0"/>
              <w:jc w:val="center"/>
            </w:pPr>
            <w:r>
              <w:t>0.000004</w:t>
            </w:r>
          </w:p>
        </w:tc>
      </w:tr>
      <w:tr w:rsidR="0051527D" w14:paraId="6DBE5338" w14:textId="77777777">
        <w:trPr>
          <w:trHeight w:val="266"/>
        </w:trPr>
        <w:tc>
          <w:tcPr>
            <w:tcW w:w="1798" w:type="dxa"/>
            <w:tcBorders>
              <w:top w:val="nil"/>
              <w:left w:val="nil"/>
              <w:bottom w:val="nil"/>
              <w:right w:val="nil"/>
            </w:tcBorders>
          </w:tcPr>
          <w:p w14:paraId="2AAA3A6A" w14:textId="77777777" w:rsidR="0051527D" w:rsidRDefault="0051527D">
            <w:pPr>
              <w:widowControl w:val="0"/>
              <w:autoSpaceDE w:val="0"/>
              <w:autoSpaceDN w:val="0"/>
              <w:adjustRightInd w:val="0"/>
            </w:pPr>
            <w:r>
              <w:t xml:space="preserve">% Black </w:t>
            </w:r>
          </w:p>
        </w:tc>
        <w:tc>
          <w:tcPr>
            <w:tcW w:w="1386" w:type="dxa"/>
            <w:tcBorders>
              <w:top w:val="nil"/>
              <w:left w:val="nil"/>
              <w:bottom w:val="nil"/>
              <w:right w:val="nil"/>
            </w:tcBorders>
          </w:tcPr>
          <w:p w14:paraId="5F8FB911" w14:textId="77777777" w:rsidR="0051527D" w:rsidRDefault="0051527D">
            <w:pPr>
              <w:widowControl w:val="0"/>
              <w:autoSpaceDE w:val="0"/>
              <w:autoSpaceDN w:val="0"/>
              <w:adjustRightInd w:val="0"/>
              <w:jc w:val="center"/>
            </w:pPr>
            <w:r>
              <w:t>-0.29</w:t>
            </w:r>
            <w:r>
              <w:rPr>
                <w:vertAlign w:val="superscript"/>
              </w:rPr>
              <w:t>*</w:t>
            </w:r>
          </w:p>
        </w:tc>
        <w:tc>
          <w:tcPr>
            <w:tcW w:w="1138" w:type="dxa"/>
            <w:tcBorders>
              <w:top w:val="nil"/>
              <w:left w:val="nil"/>
              <w:bottom w:val="nil"/>
              <w:right w:val="nil"/>
            </w:tcBorders>
          </w:tcPr>
          <w:p w14:paraId="27BBA2BC" w14:textId="77777777" w:rsidR="0051527D" w:rsidRDefault="0051527D">
            <w:pPr>
              <w:widowControl w:val="0"/>
              <w:autoSpaceDE w:val="0"/>
              <w:autoSpaceDN w:val="0"/>
              <w:adjustRightInd w:val="0"/>
              <w:jc w:val="center"/>
            </w:pPr>
            <w:r>
              <w:t>0.13</w:t>
            </w:r>
          </w:p>
        </w:tc>
        <w:tc>
          <w:tcPr>
            <w:tcW w:w="1386" w:type="dxa"/>
            <w:tcBorders>
              <w:top w:val="nil"/>
              <w:left w:val="nil"/>
              <w:bottom w:val="nil"/>
              <w:right w:val="nil"/>
            </w:tcBorders>
          </w:tcPr>
          <w:p w14:paraId="645ECCCD"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23E3D1C1"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75F2A78F" w14:textId="77777777" w:rsidR="0051527D" w:rsidRDefault="0051527D">
            <w:pPr>
              <w:widowControl w:val="0"/>
              <w:autoSpaceDE w:val="0"/>
              <w:autoSpaceDN w:val="0"/>
              <w:adjustRightInd w:val="0"/>
              <w:jc w:val="center"/>
            </w:pPr>
            <w:r>
              <w:t>-0.0077</w:t>
            </w:r>
          </w:p>
        </w:tc>
        <w:tc>
          <w:tcPr>
            <w:tcW w:w="1138" w:type="dxa"/>
            <w:tcBorders>
              <w:top w:val="nil"/>
              <w:left w:val="nil"/>
              <w:bottom w:val="nil"/>
              <w:right w:val="nil"/>
            </w:tcBorders>
          </w:tcPr>
          <w:p w14:paraId="79131FF8" w14:textId="77777777" w:rsidR="0051527D" w:rsidRDefault="0051527D">
            <w:pPr>
              <w:widowControl w:val="0"/>
              <w:autoSpaceDE w:val="0"/>
              <w:autoSpaceDN w:val="0"/>
              <w:adjustRightInd w:val="0"/>
              <w:jc w:val="center"/>
            </w:pPr>
            <w:r>
              <w:t>0.0067</w:t>
            </w:r>
          </w:p>
        </w:tc>
      </w:tr>
      <w:tr w:rsidR="0051527D" w14:paraId="7A4DACCD" w14:textId="77777777">
        <w:trPr>
          <w:trHeight w:val="266"/>
        </w:trPr>
        <w:tc>
          <w:tcPr>
            <w:tcW w:w="1798" w:type="dxa"/>
            <w:tcBorders>
              <w:top w:val="nil"/>
              <w:left w:val="nil"/>
              <w:bottom w:val="nil"/>
              <w:right w:val="nil"/>
            </w:tcBorders>
          </w:tcPr>
          <w:p w14:paraId="398B7B5D" w14:textId="77777777" w:rsidR="0051527D" w:rsidRDefault="0051527D">
            <w:pPr>
              <w:widowControl w:val="0"/>
              <w:autoSpaceDE w:val="0"/>
              <w:autoSpaceDN w:val="0"/>
              <w:adjustRightInd w:val="0"/>
            </w:pPr>
            <w:r>
              <w:t xml:space="preserve">% Latino </w:t>
            </w:r>
          </w:p>
        </w:tc>
        <w:tc>
          <w:tcPr>
            <w:tcW w:w="1386" w:type="dxa"/>
            <w:tcBorders>
              <w:top w:val="nil"/>
              <w:left w:val="nil"/>
              <w:bottom w:val="nil"/>
              <w:right w:val="nil"/>
            </w:tcBorders>
          </w:tcPr>
          <w:p w14:paraId="3708678B" w14:textId="77777777" w:rsidR="0051527D" w:rsidRDefault="0051527D">
            <w:pPr>
              <w:widowControl w:val="0"/>
              <w:autoSpaceDE w:val="0"/>
              <w:autoSpaceDN w:val="0"/>
              <w:adjustRightInd w:val="0"/>
              <w:jc w:val="center"/>
            </w:pPr>
            <w:r>
              <w:t>-0.36</w:t>
            </w:r>
            <w:r>
              <w:rPr>
                <w:vertAlign w:val="superscript"/>
              </w:rPr>
              <w:t>***</w:t>
            </w:r>
          </w:p>
        </w:tc>
        <w:tc>
          <w:tcPr>
            <w:tcW w:w="1138" w:type="dxa"/>
            <w:tcBorders>
              <w:top w:val="nil"/>
              <w:left w:val="nil"/>
              <w:bottom w:val="nil"/>
              <w:right w:val="nil"/>
            </w:tcBorders>
          </w:tcPr>
          <w:p w14:paraId="58790148" w14:textId="77777777" w:rsidR="0051527D" w:rsidRDefault="0051527D">
            <w:pPr>
              <w:widowControl w:val="0"/>
              <w:autoSpaceDE w:val="0"/>
              <w:autoSpaceDN w:val="0"/>
              <w:adjustRightInd w:val="0"/>
              <w:jc w:val="center"/>
            </w:pPr>
            <w:r>
              <w:t>0.085</w:t>
            </w:r>
          </w:p>
        </w:tc>
        <w:tc>
          <w:tcPr>
            <w:tcW w:w="1386" w:type="dxa"/>
            <w:tcBorders>
              <w:top w:val="nil"/>
              <w:left w:val="nil"/>
              <w:bottom w:val="nil"/>
              <w:right w:val="nil"/>
            </w:tcBorders>
          </w:tcPr>
          <w:p w14:paraId="3533136E" w14:textId="77777777" w:rsidR="0051527D" w:rsidRDefault="0051527D">
            <w:pPr>
              <w:widowControl w:val="0"/>
              <w:autoSpaceDE w:val="0"/>
              <w:autoSpaceDN w:val="0"/>
              <w:adjustRightInd w:val="0"/>
              <w:jc w:val="center"/>
            </w:pPr>
            <w:r>
              <w:t>-0.0069</w:t>
            </w:r>
          </w:p>
        </w:tc>
        <w:tc>
          <w:tcPr>
            <w:tcW w:w="1138" w:type="dxa"/>
            <w:tcBorders>
              <w:top w:val="nil"/>
              <w:left w:val="nil"/>
              <w:bottom w:val="nil"/>
              <w:right w:val="nil"/>
            </w:tcBorders>
          </w:tcPr>
          <w:p w14:paraId="037D2880" w14:textId="77777777" w:rsidR="0051527D" w:rsidRDefault="0051527D">
            <w:pPr>
              <w:widowControl w:val="0"/>
              <w:autoSpaceDE w:val="0"/>
              <w:autoSpaceDN w:val="0"/>
              <w:adjustRightInd w:val="0"/>
              <w:jc w:val="center"/>
            </w:pPr>
            <w:r>
              <w:t>0.0070</w:t>
            </w:r>
          </w:p>
        </w:tc>
        <w:tc>
          <w:tcPr>
            <w:tcW w:w="1386" w:type="dxa"/>
            <w:tcBorders>
              <w:top w:val="nil"/>
              <w:left w:val="nil"/>
              <w:bottom w:val="nil"/>
              <w:right w:val="nil"/>
            </w:tcBorders>
          </w:tcPr>
          <w:p w14:paraId="73875930" w14:textId="77777777" w:rsidR="0051527D" w:rsidRDefault="0051527D">
            <w:pPr>
              <w:widowControl w:val="0"/>
              <w:autoSpaceDE w:val="0"/>
              <w:autoSpaceDN w:val="0"/>
              <w:adjustRightInd w:val="0"/>
              <w:jc w:val="center"/>
            </w:pPr>
            <w:r>
              <w:t>-0.011</w:t>
            </w:r>
            <w:r>
              <w:rPr>
                <w:vertAlign w:val="superscript"/>
              </w:rPr>
              <w:t>*</w:t>
            </w:r>
          </w:p>
        </w:tc>
        <w:tc>
          <w:tcPr>
            <w:tcW w:w="1138" w:type="dxa"/>
            <w:tcBorders>
              <w:top w:val="nil"/>
              <w:left w:val="nil"/>
              <w:bottom w:val="nil"/>
              <w:right w:val="nil"/>
            </w:tcBorders>
          </w:tcPr>
          <w:p w14:paraId="2A758A76" w14:textId="77777777" w:rsidR="0051527D" w:rsidRDefault="0051527D">
            <w:pPr>
              <w:widowControl w:val="0"/>
              <w:autoSpaceDE w:val="0"/>
              <w:autoSpaceDN w:val="0"/>
              <w:adjustRightInd w:val="0"/>
              <w:jc w:val="center"/>
            </w:pPr>
            <w:r>
              <w:t>0.0049</w:t>
            </w:r>
          </w:p>
        </w:tc>
      </w:tr>
      <w:tr w:rsidR="0051527D" w14:paraId="36BE3500" w14:textId="77777777">
        <w:trPr>
          <w:trHeight w:val="266"/>
        </w:trPr>
        <w:tc>
          <w:tcPr>
            <w:tcW w:w="1798" w:type="dxa"/>
            <w:tcBorders>
              <w:top w:val="nil"/>
              <w:left w:val="nil"/>
              <w:bottom w:val="nil"/>
              <w:right w:val="nil"/>
            </w:tcBorders>
          </w:tcPr>
          <w:p w14:paraId="10EB2FCF" w14:textId="77777777" w:rsidR="0051527D" w:rsidRDefault="0051527D">
            <w:pPr>
              <w:widowControl w:val="0"/>
              <w:autoSpaceDE w:val="0"/>
              <w:autoSpaceDN w:val="0"/>
              <w:adjustRightInd w:val="0"/>
            </w:pPr>
            <w:r>
              <w:t xml:space="preserve">% w/ Bachelors </w:t>
            </w:r>
          </w:p>
        </w:tc>
        <w:tc>
          <w:tcPr>
            <w:tcW w:w="1386" w:type="dxa"/>
            <w:tcBorders>
              <w:top w:val="nil"/>
              <w:left w:val="nil"/>
              <w:bottom w:val="nil"/>
              <w:right w:val="nil"/>
            </w:tcBorders>
          </w:tcPr>
          <w:p w14:paraId="2995CB14"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nil"/>
              <w:right w:val="nil"/>
            </w:tcBorders>
          </w:tcPr>
          <w:p w14:paraId="729C7E8D" w14:textId="77777777" w:rsidR="0051527D" w:rsidRDefault="0051527D">
            <w:pPr>
              <w:widowControl w:val="0"/>
              <w:autoSpaceDE w:val="0"/>
              <w:autoSpaceDN w:val="0"/>
              <w:adjustRightInd w:val="0"/>
              <w:jc w:val="center"/>
            </w:pPr>
            <w:r>
              <w:t>0.056</w:t>
            </w:r>
          </w:p>
        </w:tc>
        <w:tc>
          <w:tcPr>
            <w:tcW w:w="1386" w:type="dxa"/>
            <w:tcBorders>
              <w:top w:val="nil"/>
              <w:left w:val="nil"/>
              <w:bottom w:val="nil"/>
              <w:right w:val="nil"/>
            </w:tcBorders>
          </w:tcPr>
          <w:p w14:paraId="78AFE194" w14:textId="77777777" w:rsidR="0051527D" w:rsidRDefault="0051527D">
            <w:pPr>
              <w:widowControl w:val="0"/>
              <w:autoSpaceDE w:val="0"/>
              <w:autoSpaceDN w:val="0"/>
              <w:adjustRightInd w:val="0"/>
              <w:jc w:val="center"/>
            </w:pPr>
            <w:r>
              <w:t>-0.0099</w:t>
            </w:r>
            <w:r>
              <w:rPr>
                <w:vertAlign w:val="superscript"/>
              </w:rPr>
              <w:t>*</w:t>
            </w:r>
          </w:p>
        </w:tc>
        <w:tc>
          <w:tcPr>
            <w:tcW w:w="1138" w:type="dxa"/>
            <w:tcBorders>
              <w:top w:val="nil"/>
              <w:left w:val="nil"/>
              <w:bottom w:val="nil"/>
              <w:right w:val="nil"/>
            </w:tcBorders>
          </w:tcPr>
          <w:p w14:paraId="0E6DDC6F" w14:textId="77777777" w:rsidR="0051527D" w:rsidRDefault="0051527D">
            <w:pPr>
              <w:widowControl w:val="0"/>
              <w:autoSpaceDE w:val="0"/>
              <w:autoSpaceDN w:val="0"/>
              <w:adjustRightInd w:val="0"/>
              <w:jc w:val="center"/>
            </w:pPr>
            <w:r>
              <w:t>0.0046</w:t>
            </w:r>
          </w:p>
        </w:tc>
        <w:tc>
          <w:tcPr>
            <w:tcW w:w="1386" w:type="dxa"/>
            <w:tcBorders>
              <w:top w:val="nil"/>
              <w:left w:val="nil"/>
              <w:bottom w:val="nil"/>
              <w:right w:val="nil"/>
            </w:tcBorders>
          </w:tcPr>
          <w:p w14:paraId="27AE56EE" w14:textId="77777777" w:rsidR="0051527D" w:rsidRDefault="0051527D">
            <w:pPr>
              <w:widowControl w:val="0"/>
              <w:autoSpaceDE w:val="0"/>
              <w:autoSpaceDN w:val="0"/>
              <w:adjustRightInd w:val="0"/>
              <w:jc w:val="center"/>
            </w:pPr>
            <w:r>
              <w:t>-0.0098</w:t>
            </w:r>
            <w:r>
              <w:rPr>
                <w:vertAlign w:val="superscript"/>
              </w:rPr>
              <w:t>**</w:t>
            </w:r>
          </w:p>
        </w:tc>
        <w:tc>
          <w:tcPr>
            <w:tcW w:w="1138" w:type="dxa"/>
            <w:tcBorders>
              <w:top w:val="nil"/>
              <w:left w:val="nil"/>
              <w:bottom w:val="nil"/>
              <w:right w:val="nil"/>
            </w:tcBorders>
          </w:tcPr>
          <w:p w14:paraId="6649C2AC" w14:textId="77777777" w:rsidR="0051527D" w:rsidRDefault="0051527D">
            <w:pPr>
              <w:widowControl w:val="0"/>
              <w:autoSpaceDE w:val="0"/>
              <w:autoSpaceDN w:val="0"/>
              <w:adjustRightInd w:val="0"/>
              <w:jc w:val="center"/>
            </w:pPr>
            <w:r>
              <w:t>0.0032</w:t>
            </w:r>
          </w:p>
        </w:tc>
      </w:tr>
      <w:tr w:rsidR="0051527D" w14:paraId="56D9EAA6" w14:textId="77777777">
        <w:trPr>
          <w:trHeight w:val="266"/>
        </w:trPr>
        <w:tc>
          <w:tcPr>
            <w:tcW w:w="1798" w:type="dxa"/>
            <w:tcBorders>
              <w:top w:val="nil"/>
              <w:left w:val="nil"/>
              <w:right w:val="nil"/>
            </w:tcBorders>
          </w:tcPr>
          <w:p w14:paraId="3A0405C9" w14:textId="77777777" w:rsidR="0051527D" w:rsidRDefault="0051527D">
            <w:pPr>
              <w:widowControl w:val="0"/>
              <w:autoSpaceDE w:val="0"/>
              <w:autoSpaceDN w:val="0"/>
              <w:adjustRightInd w:val="0"/>
            </w:pPr>
            <w:r>
              <w:t xml:space="preserve">Poverty Rate </w:t>
            </w:r>
          </w:p>
        </w:tc>
        <w:tc>
          <w:tcPr>
            <w:tcW w:w="1386" w:type="dxa"/>
            <w:tcBorders>
              <w:top w:val="nil"/>
              <w:left w:val="nil"/>
              <w:right w:val="nil"/>
            </w:tcBorders>
          </w:tcPr>
          <w:p w14:paraId="475EC01E" w14:textId="77777777" w:rsidR="0051527D" w:rsidRDefault="0051527D">
            <w:pPr>
              <w:widowControl w:val="0"/>
              <w:autoSpaceDE w:val="0"/>
              <w:autoSpaceDN w:val="0"/>
              <w:adjustRightInd w:val="0"/>
              <w:jc w:val="center"/>
            </w:pPr>
            <w:r>
              <w:t>0.014</w:t>
            </w:r>
          </w:p>
        </w:tc>
        <w:tc>
          <w:tcPr>
            <w:tcW w:w="1138" w:type="dxa"/>
            <w:tcBorders>
              <w:top w:val="nil"/>
              <w:left w:val="nil"/>
              <w:right w:val="nil"/>
            </w:tcBorders>
          </w:tcPr>
          <w:p w14:paraId="18FD1F69" w14:textId="77777777" w:rsidR="0051527D" w:rsidRDefault="0051527D">
            <w:pPr>
              <w:widowControl w:val="0"/>
              <w:autoSpaceDE w:val="0"/>
              <w:autoSpaceDN w:val="0"/>
              <w:adjustRightInd w:val="0"/>
              <w:jc w:val="center"/>
            </w:pPr>
            <w:r>
              <w:t>0.015</w:t>
            </w:r>
          </w:p>
        </w:tc>
        <w:tc>
          <w:tcPr>
            <w:tcW w:w="1386" w:type="dxa"/>
            <w:tcBorders>
              <w:top w:val="nil"/>
              <w:left w:val="nil"/>
              <w:right w:val="nil"/>
            </w:tcBorders>
          </w:tcPr>
          <w:p w14:paraId="41AAB0D2" w14:textId="77777777" w:rsidR="0051527D" w:rsidRDefault="0051527D">
            <w:pPr>
              <w:widowControl w:val="0"/>
              <w:autoSpaceDE w:val="0"/>
              <w:autoSpaceDN w:val="0"/>
              <w:adjustRightInd w:val="0"/>
              <w:jc w:val="center"/>
            </w:pPr>
            <w:r>
              <w:t>-0.0013</w:t>
            </w:r>
          </w:p>
        </w:tc>
        <w:tc>
          <w:tcPr>
            <w:tcW w:w="1138" w:type="dxa"/>
            <w:tcBorders>
              <w:top w:val="nil"/>
              <w:left w:val="nil"/>
              <w:right w:val="nil"/>
            </w:tcBorders>
          </w:tcPr>
          <w:p w14:paraId="4C4E5289" w14:textId="77777777" w:rsidR="0051527D" w:rsidRDefault="0051527D">
            <w:pPr>
              <w:widowControl w:val="0"/>
              <w:autoSpaceDE w:val="0"/>
              <w:autoSpaceDN w:val="0"/>
              <w:adjustRightInd w:val="0"/>
              <w:jc w:val="center"/>
            </w:pPr>
            <w:r>
              <w:t>0.0016</w:t>
            </w:r>
          </w:p>
        </w:tc>
        <w:tc>
          <w:tcPr>
            <w:tcW w:w="1386" w:type="dxa"/>
            <w:tcBorders>
              <w:top w:val="nil"/>
              <w:left w:val="nil"/>
              <w:right w:val="nil"/>
            </w:tcBorders>
          </w:tcPr>
          <w:p w14:paraId="73C14156" w14:textId="77777777" w:rsidR="0051527D" w:rsidRDefault="0051527D">
            <w:pPr>
              <w:widowControl w:val="0"/>
              <w:autoSpaceDE w:val="0"/>
              <w:autoSpaceDN w:val="0"/>
              <w:adjustRightInd w:val="0"/>
              <w:jc w:val="center"/>
            </w:pPr>
            <w:r>
              <w:t>-0.0021</w:t>
            </w:r>
            <w:r>
              <w:rPr>
                <w:vertAlign w:val="superscript"/>
              </w:rPr>
              <w:t>*</w:t>
            </w:r>
          </w:p>
        </w:tc>
        <w:tc>
          <w:tcPr>
            <w:tcW w:w="1138" w:type="dxa"/>
            <w:tcBorders>
              <w:top w:val="nil"/>
              <w:left w:val="nil"/>
              <w:right w:val="nil"/>
            </w:tcBorders>
          </w:tcPr>
          <w:p w14:paraId="57F46BD7" w14:textId="77777777" w:rsidR="0051527D" w:rsidRDefault="0051527D">
            <w:pPr>
              <w:widowControl w:val="0"/>
              <w:autoSpaceDE w:val="0"/>
              <w:autoSpaceDN w:val="0"/>
              <w:adjustRightInd w:val="0"/>
              <w:jc w:val="center"/>
            </w:pPr>
            <w:r>
              <w:t>0.0011</w:t>
            </w:r>
          </w:p>
        </w:tc>
      </w:tr>
      <w:tr w:rsidR="0051527D" w14:paraId="7A2ECD0E" w14:textId="77777777">
        <w:trPr>
          <w:trHeight w:val="278"/>
        </w:trPr>
        <w:tc>
          <w:tcPr>
            <w:tcW w:w="1798" w:type="dxa"/>
            <w:tcBorders>
              <w:top w:val="nil"/>
              <w:left w:val="nil"/>
              <w:bottom w:val="single" w:sz="4" w:space="0" w:color="auto"/>
              <w:right w:val="nil"/>
            </w:tcBorders>
          </w:tcPr>
          <w:p w14:paraId="010BD074" w14:textId="77777777" w:rsidR="0051527D" w:rsidRDefault="0051527D">
            <w:pPr>
              <w:widowControl w:val="0"/>
              <w:autoSpaceDE w:val="0"/>
              <w:autoSpaceDN w:val="0"/>
              <w:adjustRightInd w:val="0"/>
            </w:pPr>
            <w:r>
              <w:t xml:space="preserve">Population (thousands) </w:t>
            </w:r>
          </w:p>
        </w:tc>
        <w:tc>
          <w:tcPr>
            <w:tcW w:w="1386" w:type="dxa"/>
            <w:tcBorders>
              <w:top w:val="nil"/>
              <w:left w:val="nil"/>
              <w:bottom w:val="single" w:sz="4" w:space="0" w:color="auto"/>
              <w:right w:val="nil"/>
            </w:tcBorders>
          </w:tcPr>
          <w:p w14:paraId="3D48A611" w14:textId="77777777" w:rsidR="0051527D" w:rsidRDefault="0051527D">
            <w:pPr>
              <w:widowControl w:val="0"/>
              <w:autoSpaceDE w:val="0"/>
              <w:autoSpaceDN w:val="0"/>
              <w:adjustRightInd w:val="0"/>
              <w:jc w:val="center"/>
            </w:pPr>
            <w:r>
              <w:t>-0.00076</w:t>
            </w:r>
          </w:p>
        </w:tc>
        <w:tc>
          <w:tcPr>
            <w:tcW w:w="1138" w:type="dxa"/>
            <w:tcBorders>
              <w:top w:val="nil"/>
              <w:left w:val="nil"/>
              <w:bottom w:val="single" w:sz="4" w:space="0" w:color="auto"/>
              <w:right w:val="nil"/>
            </w:tcBorders>
          </w:tcPr>
          <w:p w14:paraId="2717AF4C" w14:textId="77777777" w:rsidR="0051527D" w:rsidRDefault="0051527D">
            <w:pPr>
              <w:widowControl w:val="0"/>
              <w:autoSpaceDE w:val="0"/>
              <w:autoSpaceDN w:val="0"/>
              <w:adjustRightInd w:val="0"/>
              <w:jc w:val="center"/>
            </w:pPr>
            <w:r>
              <w:t>0.018</w:t>
            </w:r>
          </w:p>
        </w:tc>
        <w:tc>
          <w:tcPr>
            <w:tcW w:w="1386" w:type="dxa"/>
            <w:tcBorders>
              <w:top w:val="nil"/>
              <w:left w:val="nil"/>
              <w:bottom w:val="single" w:sz="4" w:space="0" w:color="auto"/>
              <w:right w:val="nil"/>
            </w:tcBorders>
          </w:tcPr>
          <w:p w14:paraId="52ACC2BC" w14:textId="77777777" w:rsidR="0051527D" w:rsidRDefault="0051527D">
            <w:pPr>
              <w:widowControl w:val="0"/>
              <w:autoSpaceDE w:val="0"/>
              <w:autoSpaceDN w:val="0"/>
              <w:adjustRightInd w:val="0"/>
              <w:jc w:val="center"/>
            </w:pPr>
            <w:r>
              <w:t>-0.00018</w:t>
            </w:r>
          </w:p>
        </w:tc>
        <w:tc>
          <w:tcPr>
            <w:tcW w:w="1138" w:type="dxa"/>
            <w:tcBorders>
              <w:top w:val="nil"/>
              <w:left w:val="nil"/>
              <w:bottom w:val="single" w:sz="4" w:space="0" w:color="auto"/>
              <w:right w:val="nil"/>
            </w:tcBorders>
          </w:tcPr>
          <w:p w14:paraId="48B7951E" w14:textId="77777777" w:rsidR="0051527D" w:rsidRDefault="0051527D">
            <w:pPr>
              <w:widowControl w:val="0"/>
              <w:autoSpaceDE w:val="0"/>
              <w:autoSpaceDN w:val="0"/>
              <w:adjustRightInd w:val="0"/>
              <w:jc w:val="center"/>
            </w:pPr>
            <w:r>
              <w:t>0.00054</w:t>
            </w:r>
          </w:p>
        </w:tc>
        <w:tc>
          <w:tcPr>
            <w:tcW w:w="1386" w:type="dxa"/>
            <w:tcBorders>
              <w:top w:val="nil"/>
              <w:left w:val="nil"/>
              <w:bottom w:val="single" w:sz="4" w:space="0" w:color="auto"/>
              <w:right w:val="nil"/>
            </w:tcBorders>
          </w:tcPr>
          <w:p w14:paraId="45E06C2D" w14:textId="77777777" w:rsidR="0051527D" w:rsidRDefault="0051527D">
            <w:pPr>
              <w:widowControl w:val="0"/>
              <w:autoSpaceDE w:val="0"/>
              <w:autoSpaceDN w:val="0"/>
              <w:adjustRightInd w:val="0"/>
              <w:jc w:val="center"/>
            </w:pPr>
            <w:r>
              <w:t>0.000074</w:t>
            </w:r>
          </w:p>
        </w:tc>
        <w:tc>
          <w:tcPr>
            <w:tcW w:w="1138" w:type="dxa"/>
            <w:tcBorders>
              <w:top w:val="nil"/>
              <w:left w:val="nil"/>
              <w:bottom w:val="single" w:sz="4" w:space="0" w:color="auto"/>
              <w:right w:val="nil"/>
            </w:tcBorders>
          </w:tcPr>
          <w:p w14:paraId="4DA2D0BD" w14:textId="77777777" w:rsidR="0051527D" w:rsidRDefault="0051527D">
            <w:pPr>
              <w:widowControl w:val="0"/>
              <w:autoSpaceDE w:val="0"/>
              <w:autoSpaceDN w:val="0"/>
              <w:adjustRightInd w:val="0"/>
              <w:jc w:val="center"/>
            </w:pPr>
            <w:r>
              <w:t>0.00039</w:t>
            </w:r>
          </w:p>
        </w:tc>
      </w:tr>
      <w:tr w:rsidR="0051527D" w14:paraId="0F4155B7" w14:textId="77777777">
        <w:trPr>
          <w:trHeight w:val="266"/>
        </w:trPr>
        <w:tc>
          <w:tcPr>
            <w:tcW w:w="1798" w:type="dxa"/>
            <w:tcBorders>
              <w:top w:val="single" w:sz="4" w:space="0" w:color="auto"/>
              <w:left w:val="nil"/>
              <w:bottom w:val="single" w:sz="4" w:space="0" w:color="auto"/>
              <w:right w:val="nil"/>
            </w:tcBorders>
          </w:tcPr>
          <w:p w14:paraId="707D8F97"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1BFA774A" w14:textId="77777777" w:rsidR="0051527D" w:rsidRDefault="0051527D">
            <w:pPr>
              <w:widowControl w:val="0"/>
              <w:autoSpaceDE w:val="0"/>
              <w:autoSpaceDN w:val="0"/>
              <w:adjustRightInd w:val="0"/>
              <w:jc w:val="center"/>
            </w:pPr>
            <w:r>
              <w:t>15.3</w:t>
            </w:r>
            <w:r>
              <w:rPr>
                <w:vertAlign w:val="superscript"/>
              </w:rPr>
              <w:t>***</w:t>
            </w:r>
          </w:p>
        </w:tc>
        <w:tc>
          <w:tcPr>
            <w:tcW w:w="1138" w:type="dxa"/>
            <w:tcBorders>
              <w:top w:val="single" w:sz="4" w:space="0" w:color="auto"/>
              <w:left w:val="nil"/>
              <w:bottom w:val="single" w:sz="4" w:space="0" w:color="auto"/>
              <w:right w:val="nil"/>
            </w:tcBorders>
          </w:tcPr>
          <w:p w14:paraId="72BF06DB" w14:textId="77777777" w:rsidR="0051527D" w:rsidRDefault="0051527D">
            <w:pPr>
              <w:widowControl w:val="0"/>
              <w:autoSpaceDE w:val="0"/>
              <w:autoSpaceDN w:val="0"/>
              <w:adjustRightInd w:val="0"/>
              <w:jc w:val="center"/>
            </w:pPr>
            <w:r>
              <w:t>2.24</w:t>
            </w:r>
          </w:p>
        </w:tc>
        <w:tc>
          <w:tcPr>
            <w:tcW w:w="1386" w:type="dxa"/>
            <w:tcBorders>
              <w:top w:val="single" w:sz="4" w:space="0" w:color="auto"/>
              <w:left w:val="nil"/>
              <w:bottom w:val="single" w:sz="4" w:space="0" w:color="auto"/>
              <w:right w:val="nil"/>
            </w:tcBorders>
          </w:tcPr>
          <w:p w14:paraId="2576E982" w14:textId="77777777" w:rsidR="0051527D" w:rsidRDefault="0051527D">
            <w:pPr>
              <w:widowControl w:val="0"/>
              <w:autoSpaceDE w:val="0"/>
              <w:autoSpaceDN w:val="0"/>
              <w:adjustRightInd w:val="0"/>
              <w:jc w:val="center"/>
            </w:pPr>
            <w:r>
              <w:t>1.00</w:t>
            </w:r>
            <w:r>
              <w:rPr>
                <w:vertAlign w:val="superscript"/>
              </w:rPr>
              <w:t>***</w:t>
            </w:r>
          </w:p>
        </w:tc>
        <w:tc>
          <w:tcPr>
            <w:tcW w:w="1138" w:type="dxa"/>
            <w:tcBorders>
              <w:top w:val="single" w:sz="4" w:space="0" w:color="auto"/>
              <w:left w:val="nil"/>
              <w:bottom w:val="single" w:sz="4" w:space="0" w:color="auto"/>
              <w:right w:val="nil"/>
            </w:tcBorders>
          </w:tcPr>
          <w:p w14:paraId="5DE8F412" w14:textId="77777777" w:rsidR="0051527D" w:rsidRDefault="0051527D">
            <w:pPr>
              <w:widowControl w:val="0"/>
              <w:autoSpaceDE w:val="0"/>
              <w:autoSpaceDN w:val="0"/>
              <w:adjustRightInd w:val="0"/>
              <w:jc w:val="center"/>
            </w:pPr>
            <w:r>
              <w:t>0.16</w:t>
            </w:r>
          </w:p>
        </w:tc>
        <w:tc>
          <w:tcPr>
            <w:tcW w:w="1386" w:type="dxa"/>
            <w:tcBorders>
              <w:top w:val="single" w:sz="4" w:space="0" w:color="auto"/>
              <w:left w:val="nil"/>
              <w:bottom w:val="single" w:sz="4" w:space="0" w:color="auto"/>
              <w:right w:val="nil"/>
            </w:tcBorders>
          </w:tcPr>
          <w:p w14:paraId="4CE83A31" w14:textId="77777777" w:rsidR="0051527D" w:rsidRDefault="0051527D">
            <w:pPr>
              <w:widowControl w:val="0"/>
              <w:autoSpaceDE w:val="0"/>
              <w:autoSpaceDN w:val="0"/>
              <w:adjustRightInd w:val="0"/>
              <w:jc w:val="center"/>
            </w:pPr>
            <w:r>
              <w:t>0.71</w:t>
            </w:r>
            <w:r>
              <w:rPr>
                <w:vertAlign w:val="superscript"/>
              </w:rPr>
              <w:t>***</w:t>
            </w:r>
          </w:p>
        </w:tc>
        <w:tc>
          <w:tcPr>
            <w:tcW w:w="1138" w:type="dxa"/>
            <w:tcBorders>
              <w:top w:val="single" w:sz="4" w:space="0" w:color="auto"/>
              <w:left w:val="nil"/>
              <w:bottom w:val="single" w:sz="4" w:space="0" w:color="auto"/>
              <w:right w:val="nil"/>
            </w:tcBorders>
          </w:tcPr>
          <w:p w14:paraId="040D59F9" w14:textId="77777777" w:rsidR="0051527D" w:rsidRDefault="0051527D">
            <w:pPr>
              <w:widowControl w:val="0"/>
              <w:autoSpaceDE w:val="0"/>
              <w:autoSpaceDN w:val="0"/>
              <w:adjustRightInd w:val="0"/>
              <w:jc w:val="center"/>
            </w:pPr>
            <w:r>
              <w:t>0.11</w:t>
            </w:r>
          </w:p>
        </w:tc>
      </w:tr>
      <w:tr w:rsidR="0051527D" w14:paraId="6DAF812A" w14:textId="77777777">
        <w:trPr>
          <w:trHeight w:val="253"/>
        </w:trPr>
        <w:tc>
          <w:tcPr>
            <w:tcW w:w="1798" w:type="dxa"/>
            <w:tcBorders>
              <w:top w:val="single" w:sz="4" w:space="0" w:color="auto"/>
              <w:left w:val="nil"/>
              <w:bottom w:val="double" w:sz="4" w:space="0" w:color="auto"/>
              <w:right w:val="nil"/>
            </w:tcBorders>
          </w:tcPr>
          <w:p w14:paraId="5882000E" w14:textId="77777777" w:rsidR="0051527D" w:rsidRDefault="0051527D">
            <w:pPr>
              <w:widowControl w:val="0"/>
              <w:autoSpaceDE w:val="0"/>
              <w:autoSpaceDN w:val="0"/>
              <w:adjustRightInd w:val="0"/>
            </w:pPr>
            <w:r>
              <w:t>Observations</w:t>
            </w:r>
          </w:p>
        </w:tc>
        <w:tc>
          <w:tcPr>
            <w:tcW w:w="1386" w:type="dxa"/>
            <w:tcBorders>
              <w:top w:val="single" w:sz="4" w:space="0" w:color="auto"/>
              <w:left w:val="nil"/>
              <w:bottom w:val="double" w:sz="4" w:space="0" w:color="auto"/>
              <w:right w:val="nil"/>
            </w:tcBorders>
          </w:tcPr>
          <w:p w14:paraId="0E490A3B"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bottom w:val="double" w:sz="4" w:space="0" w:color="auto"/>
              <w:right w:val="nil"/>
            </w:tcBorders>
          </w:tcPr>
          <w:p w14:paraId="231A378D"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3FD1E5F4"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bottom w:val="double" w:sz="4" w:space="0" w:color="auto"/>
              <w:right w:val="nil"/>
            </w:tcBorders>
          </w:tcPr>
          <w:p w14:paraId="726F9149"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3D25A0F2"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bottom w:val="double" w:sz="4" w:space="0" w:color="auto"/>
              <w:right w:val="nil"/>
            </w:tcBorders>
          </w:tcPr>
          <w:p w14:paraId="679C2E77" w14:textId="77777777" w:rsidR="0051527D" w:rsidRDefault="0051527D">
            <w:pPr>
              <w:widowControl w:val="0"/>
              <w:autoSpaceDE w:val="0"/>
              <w:autoSpaceDN w:val="0"/>
              <w:adjustRightInd w:val="0"/>
              <w:jc w:val="center"/>
            </w:pPr>
          </w:p>
        </w:tc>
      </w:tr>
    </w:tbl>
    <w:p w14:paraId="00FB24B8"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3DBC4F15"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7C32A0DC" w14:textId="77777777" w:rsidR="0051527D" w:rsidRPr="00FC603F" w:rsidRDefault="0051527D" w:rsidP="004371FD">
      <w:pPr>
        <w:pStyle w:val="NormalWeb"/>
        <w:spacing w:before="0" w:beforeAutospacing="0" w:after="0" w:afterAutospacing="0" w:line="480" w:lineRule="auto"/>
        <w:rPr>
          <w:color w:val="000000"/>
        </w:rPr>
      </w:pPr>
      <w:r>
        <w:rPr>
          <w:color w:val="000000"/>
        </w:rPr>
        <w:t>Note: Analysis only includes 31 states with fracking and/or coal mining</w:t>
      </w:r>
    </w:p>
    <w:p w14:paraId="37E0B4A7" w14:textId="13F85899" w:rsidR="0051527D" w:rsidRDefault="0051527D" w:rsidP="00BC2325">
      <w:pPr>
        <w:spacing w:line="480" w:lineRule="auto"/>
      </w:pPr>
      <w:r>
        <w:tab/>
        <w:t xml:space="preserve">Table 2.3. shows three regression models of drinking water quality violations on fracking sites as a count variable. In the first model the dependent violations variable is continuous. The number of fracking wells is not statistically significant in relation to the number of drinking water quality violations. The second model uses the binary form of the drinking water quality violations variable. The number of fracking sites is not statistically significant in relation to the </w:t>
      </w:r>
      <w:r>
        <w:lastRenderedPageBreak/>
        <w:t xml:space="preserve">binary drinking water quality violations variable. However, the </w:t>
      </w:r>
      <w:r w:rsidR="00843DB0">
        <w:t>indirect effects for the</w:t>
      </w:r>
      <w:r>
        <w:t xml:space="preserve"> fracking wells variable </w:t>
      </w:r>
      <w:r w:rsidR="00843DB0">
        <w:t>are</w:t>
      </w:r>
      <w:r>
        <w:t xml:space="preserve"> statistically significant in relation to the binary violation’s variable. The final model is drinking water quality violations coded as a threshold variable. Unlike the other models thus far, the number of fracking wells is statistically significant in relation to the violation’s threshold variable, meaning that as fracking increases within a county, the likelihood of five or more violations increased.</w:t>
      </w:r>
    </w:p>
    <w:p w14:paraId="197C85FB" w14:textId="7192D741" w:rsidR="0051527D" w:rsidRDefault="00BC2325" w:rsidP="00B35FB8">
      <w:pPr>
        <w:spacing w:after="160" w:line="480" w:lineRule="auto"/>
      </w:pPr>
      <w:r>
        <w:br w:type="page"/>
      </w:r>
    </w:p>
    <w:p w14:paraId="592C9A9D" w14:textId="3365C5C7" w:rsidR="0051527D" w:rsidRDefault="0051527D" w:rsidP="00061222">
      <w:pPr>
        <w:pStyle w:val="Table1"/>
      </w:pPr>
      <w:bookmarkStart w:id="21" w:name="_Toc164684390"/>
      <w:bookmarkStart w:id="22" w:name="_Toc162436117"/>
      <w:r w:rsidRPr="001E509D">
        <w:rPr>
          <w:b/>
          <w:bCs/>
        </w:rPr>
        <w:lastRenderedPageBreak/>
        <w:t xml:space="preserve">Table </w:t>
      </w:r>
      <w:r>
        <w:rPr>
          <w:b/>
          <w:bCs/>
        </w:rPr>
        <w:t>2</w:t>
      </w:r>
      <w:r w:rsidRPr="001E509D">
        <w:rPr>
          <w:b/>
          <w:bCs/>
        </w:rPr>
        <w:t>.4.</w:t>
      </w:r>
      <w:r>
        <w:t xml:space="preserve"> </w:t>
      </w:r>
      <w:r w:rsidR="00734B45">
        <w:t xml:space="preserve">State-Limited: Within County </w:t>
      </w:r>
      <w:r>
        <w:t>Regression of Drinking Water Quality Violations on Coal Mines (Count)</w:t>
      </w:r>
      <w:bookmarkEnd w:id="21"/>
      <w:bookmarkEnd w:id="22"/>
    </w:p>
    <w:tbl>
      <w:tblPr>
        <w:tblW w:w="9374" w:type="dxa"/>
        <w:tblLayout w:type="fixed"/>
        <w:tblLook w:val="0000" w:firstRow="0" w:lastRow="0" w:firstColumn="0" w:lastColumn="0" w:noHBand="0" w:noVBand="0"/>
      </w:tblPr>
      <w:tblGrid>
        <w:gridCol w:w="1799"/>
        <w:gridCol w:w="1386"/>
        <w:gridCol w:w="1139"/>
        <w:gridCol w:w="1386"/>
        <w:gridCol w:w="1139"/>
        <w:gridCol w:w="1386"/>
        <w:gridCol w:w="1139"/>
      </w:tblGrid>
      <w:tr w:rsidR="0051527D" w14:paraId="6427A6B6" w14:textId="77777777">
        <w:trPr>
          <w:trHeight w:val="264"/>
        </w:trPr>
        <w:tc>
          <w:tcPr>
            <w:tcW w:w="1799" w:type="dxa"/>
            <w:tcBorders>
              <w:top w:val="double" w:sz="4" w:space="0" w:color="auto"/>
              <w:left w:val="nil"/>
              <w:bottom w:val="single" w:sz="4" w:space="0" w:color="auto"/>
              <w:right w:val="nil"/>
            </w:tcBorders>
          </w:tcPr>
          <w:p w14:paraId="1F346E3A"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39755DD8" w14:textId="77777777" w:rsidR="0051527D" w:rsidRDefault="0051527D">
            <w:pPr>
              <w:widowControl w:val="0"/>
              <w:autoSpaceDE w:val="0"/>
              <w:autoSpaceDN w:val="0"/>
              <w:adjustRightInd w:val="0"/>
              <w:jc w:val="center"/>
            </w:pPr>
            <w:r>
              <w:t>Continuous</w:t>
            </w:r>
          </w:p>
        </w:tc>
        <w:tc>
          <w:tcPr>
            <w:tcW w:w="1139" w:type="dxa"/>
            <w:tcBorders>
              <w:top w:val="double" w:sz="4" w:space="0" w:color="auto"/>
              <w:left w:val="nil"/>
              <w:bottom w:val="single" w:sz="4" w:space="0" w:color="auto"/>
              <w:right w:val="nil"/>
            </w:tcBorders>
          </w:tcPr>
          <w:p w14:paraId="669DF8D7"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556033FC" w14:textId="77777777" w:rsidR="0051527D" w:rsidRDefault="0051527D">
            <w:pPr>
              <w:widowControl w:val="0"/>
              <w:autoSpaceDE w:val="0"/>
              <w:autoSpaceDN w:val="0"/>
              <w:adjustRightInd w:val="0"/>
              <w:jc w:val="center"/>
            </w:pPr>
            <w:r>
              <w:t>Binary</w:t>
            </w:r>
          </w:p>
        </w:tc>
        <w:tc>
          <w:tcPr>
            <w:tcW w:w="1139" w:type="dxa"/>
            <w:tcBorders>
              <w:top w:val="double" w:sz="4" w:space="0" w:color="auto"/>
              <w:left w:val="nil"/>
              <w:bottom w:val="single" w:sz="4" w:space="0" w:color="auto"/>
              <w:right w:val="nil"/>
            </w:tcBorders>
          </w:tcPr>
          <w:p w14:paraId="66B72941"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1BB6933C" w14:textId="77777777" w:rsidR="0051527D" w:rsidRDefault="0051527D">
            <w:pPr>
              <w:widowControl w:val="0"/>
              <w:autoSpaceDE w:val="0"/>
              <w:autoSpaceDN w:val="0"/>
              <w:adjustRightInd w:val="0"/>
              <w:jc w:val="center"/>
            </w:pPr>
            <w:r>
              <w:t>Threshold</w:t>
            </w:r>
          </w:p>
        </w:tc>
        <w:tc>
          <w:tcPr>
            <w:tcW w:w="1139" w:type="dxa"/>
            <w:tcBorders>
              <w:top w:val="double" w:sz="4" w:space="0" w:color="auto"/>
              <w:left w:val="nil"/>
              <w:bottom w:val="single" w:sz="4" w:space="0" w:color="auto"/>
              <w:right w:val="nil"/>
            </w:tcBorders>
          </w:tcPr>
          <w:p w14:paraId="463B187F" w14:textId="77777777" w:rsidR="0051527D" w:rsidRDefault="0051527D">
            <w:pPr>
              <w:widowControl w:val="0"/>
              <w:autoSpaceDE w:val="0"/>
              <w:autoSpaceDN w:val="0"/>
              <w:adjustRightInd w:val="0"/>
              <w:jc w:val="center"/>
            </w:pPr>
          </w:p>
        </w:tc>
      </w:tr>
      <w:tr w:rsidR="0051527D" w14:paraId="50782448" w14:textId="77777777">
        <w:trPr>
          <w:trHeight w:val="264"/>
        </w:trPr>
        <w:tc>
          <w:tcPr>
            <w:tcW w:w="1799" w:type="dxa"/>
            <w:tcBorders>
              <w:top w:val="single" w:sz="4" w:space="0" w:color="auto"/>
              <w:left w:val="nil"/>
              <w:bottom w:val="nil"/>
              <w:right w:val="nil"/>
            </w:tcBorders>
          </w:tcPr>
          <w:p w14:paraId="60338781"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33E25594" w14:textId="77777777" w:rsidR="0051527D" w:rsidRDefault="0051527D">
            <w:pPr>
              <w:widowControl w:val="0"/>
              <w:autoSpaceDE w:val="0"/>
              <w:autoSpaceDN w:val="0"/>
              <w:adjustRightInd w:val="0"/>
              <w:jc w:val="center"/>
            </w:pPr>
            <w:r>
              <w:t>Coef.</w:t>
            </w:r>
          </w:p>
        </w:tc>
        <w:tc>
          <w:tcPr>
            <w:tcW w:w="1139" w:type="dxa"/>
            <w:tcBorders>
              <w:top w:val="single" w:sz="4" w:space="0" w:color="auto"/>
              <w:left w:val="nil"/>
              <w:bottom w:val="nil"/>
              <w:right w:val="nil"/>
            </w:tcBorders>
          </w:tcPr>
          <w:p w14:paraId="0CF9CFF5"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66AB9E87" w14:textId="77777777" w:rsidR="0051527D" w:rsidRDefault="0051527D">
            <w:pPr>
              <w:widowControl w:val="0"/>
              <w:autoSpaceDE w:val="0"/>
              <w:autoSpaceDN w:val="0"/>
              <w:adjustRightInd w:val="0"/>
              <w:jc w:val="center"/>
            </w:pPr>
            <w:r>
              <w:t>Coef.</w:t>
            </w:r>
          </w:p>
        </w:tc>
        <w:tc>
          <w:tcPr>
            <w:tcW w:w="1139" w:type="dxa"/>
            <w:tcBorders>
              <w:top w:val="single" w:sz="4" w:space="0" w:color="auto"/>
              <w:left w:val="nil"/>
              <w:bottom w:val="nil"/>
              <w:right w:val="nil"/>
            </w:tcBorders>
          </w:tcPr>
          <w:p w14:paraId="60ED878B"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1375CBEC" w14:textId="77777777" w:rsidR="0051527D" w:rsidRDefault="0051527D">
            <w:pPr>
              <w:widowControl w:val="0"/>
              <w:autoSpaceDE w:val="0"/>
              <w:autoSpaceDN w:val="0"/>
              <w:adjustRightInd w:val="0"/>
              <w:jc w:val="center"/>
            </w:pPr>
            <w:r>
              <w:t>Coef.</w:t>
            </w:r>
          </w:p>
        </w:tc>
        <w:tc>
          <w:tcPr>
            <w:tcW w:w="1139" w:type="dxa"/>
            <w:tcBorders>
              <w:top w:val="single" w:sz="4" w:space="0" w:color="auto"/>
              <w:left w:val="nil"/>
              <w:bottom w:val="nil"/>
              <w:right w:val="nil"/>
            </w:tcBorders>
          </w:tcPr>
          <w:p w14:paraId="291CC9D8" w14:textId="77777777" w:rsidR="0051527D" w:rsidRDefault="0051527D">
            <w:pPr>
              <w:widowControl w:val="0"/>
              <w:autoSpaceDE w:val="0"/>
              <w:autoSpaceDN w:val="0"/>
              <w:adjustRightInd w:val="0"/>
              <w:jc w:val="center"/>
            </w:pPr>
            <w:r>
              <w:t>SE</w:t>
            </w:r>
          </w:p>
        </w:tc>
      </w:tr>
      <w:tr w:rsidR="0051527D" w14:paraId="15AA0A95" w14:textId="77777777">
        <w:trPr>
          <w:trHeight w:val="264"/>
        </w:trPr>
        <w:tc>
          <w:tcPr>
            <w:tcW w:w="1799" w:type="dxa"/>
            <w:tcBorders>
              <w:top w:val="single" w:sz="4" w:space="0" w:color="auto"/>
              <w:left w:val="nil"/>
              <w:bottom w:val="nil"/>
              <w:right w:val="nil"/>
            </w:tcBorders>
          </w:tcPr>
          <w:p w14:paraId="2C14BC91" w14:textId="77777777" w:rsidR="0051527D" w:rsidRDefault="0051527D">
            <w:pPr>
              <w:widowControl w:val="0"/>
              <w:autoSpaceDE w:val="0"/>
              <w:autoSpaceDN w:val="0"/>
              <w:adjustRightInd w:val="0"/>
            </w:pPr>
            <w:r>
              <w:t>Coal Mines (count)</w:t>
            </w:r>
          </w:p>
        </w:tc>
        <w:tc>
          <w:tcPr>
            <w:tcW w:w="1386" w:type="dxa"/>
            <w:tcBorders>
              <w:top w:val="single" w:sz="4" w:space="0" w:color="auto"/>
              <w:left w:val="nil"/>
              <w:bottom w:val="nil"/>
              <w:right w:val="nil"/>
            </w:tcBorders>
          </w:tcPr>
          <w:p w14:paraId="3292DB6C" w14:textId="77777777" w:rsidR="0051527D" w:rsidRDefault="0051527D">
            <w:pPr>
              <w:widowControl w:val="0"/>
              <w:autoSpaceDE w:val="0"/>
              <w:autoSpaceDN w:val="0"/>
              <w:adjustRightInd w:val="0"/>
              <w:jc w:val="center"/>
            </w:pPr>
            <w:r>
              <w:t>-0.041</w:t>
            </w:r>
          </w:p>
        </w:tc>
        <w:tc>
          <w:tcPr>
            <w:tcW w:w="1139" w:type="dxa"/>
            <w:tcBorders>
              <w:top w:val="single" w:sz="4" w:space="0" w:color="auto"/>
              <w:left w:val="nil"/>
              <w:bottom w:val="nil"/>
              <w:right w:val="nil"/>
            </w:tcBorders>
          </w:tcPr>
          <w:p w14:paraId="46F8826B" w14:textId="77777777" w:rsidR="0051527D" w:rsidRDefault="0051527D">
            <w:pPr>
              <w:widowControl w:val="0"/>
              <w:autoSpaceDE w:val="0"/>
              <w:autoSpaceDN w:val="0"/>
              <w:adjustRightInd w:val="0"/>
              <w:jc w:val="center"/>
            </w:pPr>
            <w:r>
              <w:t>0.036</w:t>
            </w:r>
          </w:p>
        </w:tc>
        <w:tc>
          <w:tcPr>
            <w:tcW w:w="1386" w:type="dxa"/>
            <w:tcBorders>
              <w:top w:val="single" w:sz="4" w:space="0" w:color="auto"/>
              <w:left w:val="nil"/>
              <w:bottom w:val="nil"/>
              <w:right w:val="nil"/>
            </w:tcBorders>
          </w:tcPr>
          <w:p w14:paraId="46B027F3" w14:textId="77777777" w:rsidR="0051527D" w:rsidRDefault="0051527D">
            <w:pPr>
              <w:widowControl w:val="0"/>
              <w:autoSpaceDE w:val="0"/>
              <w:autoSpaceDN w:val="0"/>
              <w:adjustRightInd w:val="0"/>
              <w:jc w:val="center"/>
            </w:pPr>
            <w:r>
              <w:t>-0.0087</w:t>
            </w:r>
          </w:p>
        </w:tc>
        <w:tc>
          <w:tcPr>
            <w:tcW w:w="1139" w:type="dxa"/>
            <w:tcBorders>
              <w:top w:val="single" w:sz="4" w:space="0" w:color="auto"/>
              <w:left w:val="nil"/>
              <w:bottom w:val="nil"/>
              <w:right w:val="nil"/>
            </w:tcBorders>
          </w:tcPr>
          <w:p w14:paraId="6EF97063" w14:textId="77777777" w:rsidR="0051527D" w:rsidRDefault="0051527D">
            <w:pPr>
              <w:widowControl w:val="0"/>
              <w:autoSpaceDE w:val="0"/>
              <w:autoSpaceDN w:val="0"/>
              <w:adjustRightInd w:val="0"/>
              <w:jc w:val="center"/>
            </w:pPr>
            <w:r>
              <w:t>0.0064</w:t>
            </w:r>
          </w:p>
        </w:tc>
        <w:tc>
          <w:tcPr>
            <w:tcW w:w="1386" w:type="dxa"/>
            <w:tcBorders>
              <w:top w:val="single" w:sz="4" w:space="0" w:color="auto"/>
              <w:left w:val="nil"/>
              <w:bottom w:val="nil"/>
              <w:right w:val="nil"/>
            </w:tcBorders>
          </w:tcPr>
          <w:p w14:paraId="7259815E" w14:textId="77777777" w:rsidR="0051527D" w:rsidRDefault="0051527D">
            <w:pPr>
              <w:widowControl w:val="0"/>
              <w:autoSpaceDE w:val="0"/>
              <w:autoSpaceDN w:val="0"/>
              <w:adjustRightInd w:val="0"/>
              <w:jc w:val="center"/>
            </w:pPr>
            <w:r>
              <w:t>-0.0059</w:t>
            </w:r>
          </w:p>
        </w:tc>
        <w:tc>
          <w:tcPr>
            <w:tcW w:w="1139" w:type="dxa"/>
            <w:tcBorders>
              <w:top w:val="single" w:sz="4" w:space="0" w:color="auto"/>
              <w:left w:val="nil"/>
              <w:bottom w:val="nil"/>
              <w:right w:val="nil"/>
            </w:tcBorders>
          </w:tcPr>
          <w:p w14:paraId="6EC4F9A4" w14:textId="77777777" w:rsidR="0051527D" w:rsidRDefault="0051527D">
            <w:pPr>
              <w:widowControl w:val="0"/>
              <w:autoSpaceDE w:val="0"/>
              <w:autoSpaceDN w:val="0"/>
              <w:adjustRightInd w:val="0"/>
              <w:jc w:val="center"/>
            </w:pPr>
            <w:r>
              <w:t>0.0037</w:t>
            </w:r>
          </w:p>
        </w:tc>
      </w:tr>
      <w:tr w:rsidR="0051527D" w14:paraId="5EB04246" w14:textId="77777777">
        <w:trPr>
          <w:trHeight w:val="264"/>
        </w:trPr>
        <w:tc>
          <w:tcPr>
            <w:tcW w:w="1799" w:type="dxa"/>
            <w:tcBorders>
              <w:top w:val="nil"/>
              <w:left w:val="nil"/>
              <w:bottom w:val="nil"/>
              <w:right w:val="nil"/>
            </w:tcBorders>
          </w:tcPr>
          <w:p w14:paraId="3764AF4D"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2CA5E727" w14:textId="77777777" w:rsidR="0051527D" w:rsidRDefault="0051527D">
            <w:pPr>
              <w:widowControl w:val="0"/>
              <w:autoSpaceDE w:val="0"/>
              <w:autoSpaceDN w:val="0"/>
              <w:adjustRightInd w:val="0"/>
              <w:jc w:val="center"/>
            </w:pPr>
            <w:r>
              <w:t>-0.11</w:t>
            </w:r>
            <w:r>
              <w:rPr>
                <w:vertAlign w:val="superscript"/>
              </w:rPr>
              <w:t>*</w:t>
            </w:r>
          </w:p>
        </w:tc>
        <w:tc>
          <w:tcPr>
            <w:tcW w:w="1139" w:type="dxa"/>
            <w:tcBorders>
              <w:top w:val="nil"/>
              <w:left w:val="nil"/>
              <w:bottom w:val="nil"/>
              <w:right w:val="nil"/>
            </w:tcBorders>
          </w:tcPr>
          <w:p w14:paraId="73A19643" w14:textId="77777777" w:rsidR="0051527D" w:rsidRDefault="0051527D">
            <w:pPr>
              <w:widowControl w:val="0"/>
              <w:autoSpaceDE w:val="0"/>
              <w:autoSpaceDN w:val="0"/>
              <w:adjustRightInd w:val="0"/>
              <w:jc w:val="center"/>
            </w:pPr>
            <w:r>
              <w:t>0.051</w:t>
            </w:r>
          </w:p>
        </w:tc>
        <w:tc>
          <w:tcPr>
            <w:tcW w:w="1386" w:type="dxa"/>
            <w:tcBorders>
              <w:top w:val="nil"/>
              <w:left w:val="nil"/>
              <w:bottom w:val="nil"/>
              <w:right w:val="nil"/>
            </w:tcBorders>
          </w:tcPr>
          <w:p w14:paraId="190E730A" w14:textId="77777777" w:rsidR="0051527D" w:rsidRDefault="0051527D">
            <w:pPr>
              <w:widowControl w:val="0"/>
              <w:autoSpaceDE w:val="0"/>
              <w:autoSpaceDN w:val="0"/>
              <w:adjustRightInd w:val="0"/>
              <w:jc w:val="center"/>
            </w:pPr>
            <w:r>
              <w:t>-0.0086</w:t>
            </w:r>
          </w:p>
        </w:tc>
        <w:tc>
          <w:tcPr>
            <w:tcW w:w="1139" w:type="dxa"/>
            <w:tcBorders>
              <w:top w:val="nil"/>
              <w:left w:val="nil"/>
              <w:bottom w:val="nil"/>
              <w:right w:val="nil"/>
            </w:tcBorders>
          </w:tcPr>
          <w:p w14:paraId="5A601348" w14:textId="77777777" w:rsidR="0051527D" w:rsidRDefault="0051527D">
            <w:pPr>
              <w:widowControl w:val="0"/>
              <w:autoSpaceDE w:val="0"/>
              <w:autoSpaceDN w:val="0"/>
              <w:adjustRightInd w:val="0"/>
              <w:jc w:val="center"/>
            </w:pPr>
            <w:r>
              <w:t>0.0046</w:t>
            </w:r>
          </w:p>
        </w:tc>
        <w:tc>
          <w:tcPr>
            <w:tcW w:w="1386" w:type="dxa"/>
            <w:tcBorders>
              <w:top w:val="nil"/>
              <w:left w:val="nil"/>
              <w:bottom w:val="nil"/>
              <w:right w:val="nil"/>
            </w:tcBorders>
          </w:tcPr>
          <w:p w14:paraId="32D0AA64" w14:textId="77777777" w:rsidR="0051527D" w:rsidRDefault="0051527D">
            <w:pPr>
              <w:widowControl w:val="0"/>
              <w:autoSpaceDE w:val="0"/>
              <w:autoSpaceDN w:val="0"/>
              <w:adjustRightInd w:val="0"/>
              <w:jc w:val="center"/>
            </w:pPr>
            <w:r>
              <w:t>-0.0058</w:t>
            </w:r>
          </w:p>
        </w:tc>
        <w:tc>
          <w:tcPr>
            <w:tcW w:w="1139" w:type="dxa"/>
            <w:tcBorders>
              <w:top w:val="nil"/>
              <w:left w:val="nil"/>
              <w:bottom w:val="nil"/>
              <w:right w:val="nil"/>
            </w:tcBorders>
          </w:tcPr>
          <w:p w14:paraId="0A259420" w14:textId="77777777" w:rsidR="0051527D" w:rsidRDefault="0051527D">
            <w:pPr>
              <w:widowControl w:val="0"/>
              <w:autoSpaceDE w:val="0"/>
              <w:autoSpaceDN w:val="0"/>
              <w:adjustRightInd w:val="0"/>
              <w:jc w:val="center"/>
            </w:pPr>
            <w:r>
              <w:t>0.0036</w:t>
            </w:r>
          </w:p>
        </w:tc>
      </w:tr>
      <w:tr w:rsidR="0051527D" w14:paraId="0FD5720B" w14:textId="77777777">
        <w:trPr>
          <w:trHeight w:val="264"/>
        </w:trPr>
        <w:tc>
          <w:tcPr>
            <w:tcW w:w="1799" w:type="dxa"/>
            <w:tcBorders>
              <w:top w:val="nil"/>
              <w:left w:val="nil"/>
              <w:bottom w:val="nil"/>
              <w:right w:val="nil"/>
            </w:tcBorders>
          </w:tcPr>
          <w:p w14:paraId="2AEB6F8B"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2522E17E" w14:textId="77777777" w:rsidR="0051527D" w:rsidRDefault="0051527D">
            <w:pPr>
              <w:widowControl w:val="0"/>
              <w:autoSpaceDE w:val="0"/>
              <w:autoSpaceDN w:val="0"/>
              <w:adjustRightInd w:val="0"/>
              <w:jc w:val="center"/>
            </w:pPr>
            <w:r>
              <w:t>-0.032</w:t>
            </w:r>
          </w:p>
        </w:tc>
        <w:tc>
          <w:tcPr>
            <w:tcW w:w="1139" w:type="dxa"/>
            <w:tcBorders>
              <w:top w:val="nil"/>
              <w:left w:val="nil"/>
              <w:bottom w:val="nil"/>
              <w:right w:val="nil"/>
            </w:tcBorders>
          </w:tcPr>
          <w:p w14:paraId="463168E1" w14:textId="77777777" w:rsidR="0051527D" w:rsidRDefault="0051527D">
            <w:pPr>
              <w:widowControl w:val="0"/>
              <w:autoSpaceDE w:val="0"/>
              <w:autoSpaceDN w:val="0"/>
              <w:adjustRightInd w:val="0"/>
              <w:jc w:val="center"/>
            </w:pPr>
            <w:r>
              <w:t>0.027</w:t>
            </w:r>
          </w:p>
        </w:tc>
        <w:tc>
          <w:tcPr>
            <w:tcW w:w="1386" w:type="dxa"/>
            <w:tcBorders>
              <w:top w:val="nil"/>
              <w:left w:val="nil"/>
              <w:bottom w:val="nil"/>
              <w:right w:val="nil"/>
            </w:tcBorders>
          </w:tcPr>
          <w:p w14:paraId="70914BDD" w14:textId="77777777" w:rsidR="0051527D" w:rsidRDefault="0051527D">
            <w:pPr>
              <w:widowControl w:val="0"/>
              <w:autoSpaceDE w:val="0"/>
              <w:autoSpaceDN w:val="0"/>
              <w:adjustRightInd w:val="0"/>
              <w:jc w:val="center"/>
            </w:pPr>
            <w:r>
              <w:t>0.0045</w:t>
            </w:r>
          </w:p>
        </w:tc>
        <w:tc>
          <w:tcPr>
            <w:tcW w:w="1139" w:type="dxa"/>
            <w:tcBorders>
              <w:top w:val="nil"/>
              <w:left w:val="nil"/>
              <w:bottom w:val="nil"/>
              <w:right w:val="nil"/>
            </w:tcBorders>
          </w:tcPr>
          <w:p w14:paraId="11184C1B" w14:textId="77777777" w:rsidR="0051527D" w:rsidRDefault="0051527D">
            <w:pPr>
              <w:widowControl w:val="0"/>
              <w:autoSpaceDE w:val="0"/>
              <w:autoSpaceDN w:val="0"/>
              <w:adjustRightInd w:val="0"/>
              <w:jc w:val="center"/>
            </w:pPr>
            <w:r>
              <w:t>0.0031</w:t>
            </w:r>
          </w:p>
        </w:tc>
        <w:tc>
          <w:tcPr>
            <w:tcW w:w="1386" w:type="dxa"/>
            <w:tcBorders>
              <w:top w:val="nil"/>
              <w:left w:val="nil"/>
              <w:bottom w:val="nil"/>
              <w:right w:val="nil"/>
            </w:tcBorders>
          </w:tcPr>
          <w:p w14:paraId="6C2C7428" w14:textId="77777777" w:rsidR="0051527D" w:rsidRDefault="0051527D">
            <w:pPr>
              <w:widowControl w:val="0"/>
              <w:autoSpaceDE w:val="0"/>
              <w:autoSpaceDN w:val="0"/>
              <w:adjustRightInd w:val="0"/>
              <w:jc w:val="center"/>
            </w:pPr>
            <w:r>
              <w:t>-0.0000064</w:t>
            </w:r>
          </w:p>
        </w:tc>
        <w:tc>
          <w:tcPr>
            <w:tcW w:w="1139" w:type="dxa"/>
            <w:tcBorders>
              <w:top w:val="nil"/>
              <w:left w:val="nil"/>
              <w:bottom w:val="nil"/>
              <w:right w:val="nil"/>
            </w:tcBorders>
          </w:tcPr>
          <w:p w14:paraId="00712642" w14:textId="77777777" w:rsidR="0051527D" w:rsidRDefault="0051527D">
            <w:pPr>
              <w:widowControl w:val="0"/>
              <w:autoSpaceDE w:val="0"/>
              <w:autoSpaceDN w:val="0"/>
              <w:adjustRightInd w:val="0"/>
              <w:jc w:val="center"/>
            </w:pPr>
            <w:r>
              <w:t>0.0015</w:t>
            </w:r>
          </w:p>
        </w:tc>
      </w:tr>
      <w:tr w:rsidR="0051527D" w14:paraId="0C16E810" w14:textId="77777777">
        <w:trPr>
          <w:trHeight w:val="264"/>
        </w:trPr>
        <w:tc>
          <w:tcPr>
            <w:tcW w:w="1799" w:type="dxa"/>
            <w:tcBorders>
              <w:top w:val="nil"/>
              <w:left w:val="nil"/>
              <w:bottom w:val="nil"/>
              <w:right w:val="nil"/>
            </w:tcBorders>
          </w:tcPr>
          <w:p w14:paraId="0A84CF17"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24096216" w14:textId="77777777" w:rsidR="0051527D" w:rsidRDefault="0051527D">
            <w:pPr>
              <w:widowControl w:val="0"/>
              <w:autoSpaceDE w:val="0"/>
              <w:autoSpaceDN w:val="0"/>
              <w:adjustRightInd w:val="0"/>
              <w:jc w:val="center"/>
            </w:pPr>
            <w:r>
              <w:t>-0.028</w:t>
            </w:r>
          </w:p>
        </w:tc>
        <w:tc>
          <w:tcPr>
            <w:tcW w:w="1139" w:type="dxa"/>
            <w:tcBorders>
              <w:top w:val="nil"/>
              <w:left w:val="nil"/>
              <w:bottom w:val="nil"/>
              <w:right w:val="nil"/>
            </w:tcBorders>
          </w:tcPr>
          <w:p w14:paraId="1704B515"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2AA3A29C" w14:textId="77777777" w:rsidR="0051527D" w:rsidRDefault="0051527D">
            <w:pPr>
              <w:widowControl w:val="0"/>
              <w:autoSpaceDE w:val="0"/>
              <w:autoSpaceDN w:val="0"/>
              <w:adjustRightInd w:val="0"/>
              <w:jc w:val="center"/>
            </w:pPr>
            <w:r>
              <w:t>-0.0017</w:t>
            </w:r>
          </w:p>
        </w:tc>
        <w:tc>
          <w:tcPr>
            <w:tcW w:w="1139" w:type="dxa"/>
            <w:tcBorders>
              <w:top w:val="nil"/>
              <w:left w:val="nil"/>
              <w:bottom w:val="nil"/>
              <w:right w:val="nil"/>
            </w:tcBorders>
          </w:tcPr>
          <w:p w14:paraId="62A210CD" w14:textId="77777777" w:rsidR="0051527D" w:rsidRDefault="0051527D">
            <w:pPr>
              <w:widowControl w:val="0"/>
              <w:autoSpaceDE w:val="0"/>
              <w:autoSpaceDN w:val="0"/>
              <w:adjustRightInd w:val="0"/>
              <w:jc w:val="center"/>
            </w:pPr>
            <w:r>
              <w:t>0.0021</w:t>
            </w:r>
          </w:p>
        </w:tc>
        <w:tc>
          <w:tcPr>
            <w:tcW w:w="1386" w:type="dxa"/>
            <w:tcBorders>
              <w:top w:val="nil"/>
              <w:left w:val="nil"/>
              <w:bottom w:val="nil"/>
              <w:right w:val="nil"/>
            </w:tcBorders>
          </w:tcPr>
          <w:p w14:paraId="7E6B6DA9" w14:textId="77777777" w:rsidR="0051527D" w:rsidRDefault="0051527D">
            <w:pPr>
              <w:widowControl w:val="0"/>
              <w:autoSpaceDE w:val="0"/>
              <w:autoSpaceDN w:val="0"/>
              <w:adjustRightInd w:val="0"/>
              <w:jc w:val="center"/>
            </w:pPr>
            <w:r>
              <w:t>-0.0034</w:t>
            </w:r>
            <w:r>
              <w:rPr>
                <w:vertAlign w:val="superscript"/>
              </w:rPr>
              <w:t>*</w:t>
            </w:r>
          </w:p>
        </w:tc>
        <w:tc>
          <w:tcPr>
            <w:tcW w:w="1139" w:type="dxa"/>
            <w:tcBorders>
              <w:top w:val="nil"/>
              <w:left w:val="nil"/>
              <w:bottom w:val="nil"/>
              <w:right w:val="nil"/>
            </w:tcBorders>
          </w:tcPr>
          <w:p w14:paraId="7A5AE52D" w14:textId="77777777" w:rsidR="0051527D" w:rsidRDefault="0051527D">
            <w:pPr>
              <w:widowControl w:val="0"/>
              <w:autoSpaceDE w:val="0"/>
              <w:autoSpaceDN w:val="0"/>
              <w:adjustRightInd w:val="0"/>
              <w:jc w:val="center"/>
            </w:pPr>
            <w:r>
              <w:t>0.0013</w:t>
            </w:r>
          </w:p>
        </w:tc>
      </w:tr>
      <w:tr w:rsidR="0051527D" w14:paraId="04614D3F" w14:textId="77777777">
        <w:trPr>
          <w:trHeight w:val="264"/>
        </w:trPr>
        <w:tc>
          <w:tcPr>
            <w:tcW w:w="1799" w:type="dxa"/>
            <w:tcBorders>
              <w:top w:val="nil"/>
              <w:left w:val="nil"/>
              <w:bottom w:val="nil"/>
              <w:right w:val="nil"/>
            </w:tcBorders>
          </w:tcPr>
          <w:p w14:paraId="65D152E6"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2A663E63" w14:textId="77777777" w:rsidR="0051527D" w:rsidRDefault="0051527D">
            <w:pPr>
              <w:widowControl w:val="0"/>
              <w:autoSpaceDE w:val="0"/>
              <w:autoSpaceDN w:val="0"/>
              <w:adjustRightInd w:val="0"/>
              <w:jc w:val="center"/>
            </w:pPr>
            <w:r>
              <w:t>0.010</w:t>
            </w:r>
          </w:p>
        </w:tc>
        <w:tc>
          <w:tcPr>
            <w:tcW w:w="1139" w:type="dxa"/>
            <w:tcBorders>
              <w:top w:val="nil"/>
              <w:left w:val="nil"/>
              <w:bottom w:val="nil"/>
              <w:right w:val="nil"/>
            </w:tcBorders>
          </w:tcPr>
          <w:p w14:paraId="2F7426F8"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1607CB1E" w14:textId="77777777" w:rsidR="0051527D" w:rsidRDefault="0051527D">
            <w:pPr>
              <w:widowControl w:val="0"/>
              <w:autoSpaceDE w:val="0"/>
              <w:autoSpaceDN w:val="0"/>
              <w:adjustRightInd w:val="0"/>
              <w:jc w:val="center"/>
            </w:pPr>
            <w:r>
              <w:t>0.0014</w:t>
            </w:r>
          </w:p>
        </w:tc>
        <w:tc>
          <w:tcPr>
            <w:tcW w:w="1139" w:type="dxa"/>
            <w:tcBorders>
              <w:top w:val="nil"/>
              <w:left w:val="nil"/>
              <w:bottom w:val="nil"/>
              <w:right w:val="nil"/>
            </w:tcBorders>
          </w:tcPr>
          <w:p w14:paraId="4407FB44" w14:textId="77777777" w:rsidR="0051527D" w:rsidRDefault="0051527D">
            <w:pPr>
              <w:widowControl w:val="0"/>
              <w:autoSpaceDE w:val="0"/>
              <w:autoSpaceDN w:val="0"/>
              <w:adjustRightInd w:val="0"/>
              <w:jc w:val="center"/>
            </w:pPr>
            <w:r>
              <w:t>0.0017</w:t>
            </w:r>
          </w:p>
        </w:tc>
        <w:tc>
          <w:tcPr>
            <w:tcW w:w="1386" w:type="dxa"/>
            <w:tcBorders>
              <w:top w:val="nil"/>
              <w:left w:val="nil"/>
              <w:bottom w:val="nil"/>
              <w:right w:val="nil"/>
            </w:tcBorders>
          </w:tcPr>
          <w:p w14:paraId="013F307B" w14:textId="77777777" w:rsidR="0051527D" w:rsidRDefault="0051527D">
            <w:pPr>
              <w:widowControl w:val="0"/>
              <w:autoSpaceDE w:val="0"/>
              <w:autoSpaceDN w:val="0"/>
              <w:adjustRightInd w:val="0"/>
              <w:jc w:val="center"/>
            </w:pPr>
            <w:r>
              <w:t>0.0011</w:t>
            </w:r>
          </w:p>
        </w:tc>
        <w:tc>
          <w:tcPr>
            <w:tcW w:w="1139" w:type="dxa"/>
            <w:tcBorders>
              <w:top w:val="nil"/>
              <w:left w:val="nil"/>
              <w:bottom w:val="nil"/>
              <w:right w:val="nil"/>
            </w:tcBorders>
          </w:tcPr>
          <w:p w14:paraId="70338AD0" w14:textId="77777777" w:rsidR="0051527D" w:rsidRDefault="0051527D">
            <w:pPr>
              <w:widowControl w:val="0"/>
              <w:autoSpaceDE w:val="0"/>
              <w:autoSpaceDN w:val="0"/>
              <w:adjustRightInd w:val="0"/>
              <w:jc w:val="center"/>
            </w:pPr>
            <w:r>
              <w:t>0.0011</w:t>
            </w:r>
          </w:p>
        </w:tc>
      </w:tr>
      <w:tr w:rsidR="0051527D" w14:paraId="14CF08D7" w14:textId="77777777">
        <w:trPr>
          <w:trHeight w:val="264"/>
        </w:trPr>
        <w:tc>
          <w:tcPr>
            <w:tcW w:w="1799" w:type="dxa"/>
            <w:tcBorders>
              <w:top w:val="nil"/>
              <w:left w:val="nil"/>
              <w:bottom w:val="nil"/>
              <w:right w:val="nil"/>
            </w:tcBorders>
          </w:tcPr>
          <w:p w14:paraId="23DD1652"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73AE169C" w14:textId="77777777" w:rsidR="0051527D" w:rsidRDefault="0051527D">
            <w:pPr>
              <w:widowControl w:val="0"/>
              <w:autoSpaceDE w:val="0"/>
              <w:autoSpaceDN w:val="0"/>
              <w:adjustRightInd w:val="0"/>
              <w:jc w:val="center"/>
            </w:pPr>
            <w:r>
              <w:t>-0.023</w:t>
            </w:r>
            <w:r>
              <w:rPr>
                <w:vertAlign w:val="superscript"/>
              </w:rPr>
              <w:t>**</w:t>
            </w:r>
          </w:p>
        </w:tc>
        <w:tc>
          <w:tcPr>
            <w:tcW w:w="1139" w:type="dxa"/>
            <w:tcBorders>
              <w:top w:val="nil"/>
              <w:left w:val="nil"/>
              <w:bottom w:val="nil"/>
              <w:right w:val="nil"/>
            </w:tcBorders>
          </w:tcPr>
          <w:p w14:paraId="78A6622B" w14:textId="77777777" w:rsidR="0051527D" w:rsidRDefault="0051527D">
            <w:pPr>
              <w:widowControl w:val="0"/>
              <w:autoSpaceDE w:val="0"/>
              <w:autoSpaceDN w:val="0"/>
              <w:adjustRightInd w:val="0"/>
              <w:jc w:val="center"/>
            </w:pPr>
            <w:r>
              <w:t>0.0090</w:t>
            </w:r>
          </w:p>
        </w:tc>
        <w:tc>
          <w:tcPr>
            <w:tcW w:w="1386" w:type="dxa"/>
            <w:tcBorders>
              <w:top w:val="nil"/>
              <w:left w:val="nil"/>
              <w:bottom w:val="nil"/>
              <w:right w:val="nil"/>
            </w:tcBorders>
          </w:tcPr>
          <w:p w14:paraId="2211036F" w14:textId="77777777" w:rsidR="0051527D" w:rsidRDefault="0051527D">
            <w:pPr>
              <w:widowControl w:val="0"/>
              <w:autoSpaceDE w:val="0"/>
              <w:autoSpaceDN w:val="0"/>
              <w:adjustRightInd w:val="0"/>
              <w:jc w:val="center"/>
            </w:pPr>
            <w:r>
              <w:t>0.00013</w:t>
            </w:r>
          </w:p>
        </w:tc>
        <w:tc>
          <w:tcPr>
            <w:tcW w:w="1139" w:type="dxa"/>
            <w:tcBorders>
              <w:top w:val="nil"/>
              <w:left w:val="nil"/>
              <w:bottom w:val="nil"/>
              <w:right w:val="nil"/>
            </w:tcBorders>
          </w:tcPr>
          <w:p w14:paraId="01BD7DE3" w14:textId="77777777" w:rsidR="0051527D" w:rsidRDefault="0051527D">
            <w:pPr>
              <w:widowControl w:val="0"/>
              <w:autoSpaceDE w:val="0"/>
              <w:autoSpaceDN w:val="0"/>
              <w:adjustRightInd w:val="0"/>
              <w:jc w:val="center"/>
            </w:pPr>
            <w:r>
              <w:t>0.00027</w:t>
            </w:r>
          </w:p>
        </w:tc>
        <w:tc>
          <w:tcPr>
            <w:tcW w:w="1386" w:type="dxa"/>
            <w:tcBorders>
              <w:top w:val="nil"/>
              <w:left w:val="nil"/>
              <w:bottom w:val="nil"/>
              <w:right w:val="nil"/>
            </w:tcBorders>
          </w:tcPr>
          <w:p w14:paraId="5D9328A8" w14:textId="77777777" w:rsidR="0051527D" w:rsidRDefault="0051527D">
            <w:pPr>
              <w:widowControl w:val="0"/>
              <w:autoSpaceDE w:val="0"/>
              <w:autoSpaceDN w:val="0"/>
              <w:adjustRightInd w:val="0"/>
              <w:jc w:val="center"/>
            </w:pPr>
            <w:r>
              <w:t>-0.00048</w:t>
            </w:r>
          </w:p>
        </w:tc>
        <w:tc>
          <w:tcPr>
            <w:tcW w:w="1139" w:type="dxa"/>
            <w:tcBorders>
              <w:top w:val="nil"/>
              <w:left w:val="nil"/>
              <w:bottom w:val="nil"/>
              <w:right w:val="nil"/>
            </w:tcBorders>
          </w:tcPr>
          <w:p w14:paraId="718BA1E7" w14:textId="77777777" w:rsidR="0051527D" w:rsidRDefault="0051527D">
            <w:pPr>
              <w:widowControl w:val="0"/>
              <w:autoSpaceDE w:val="0"/>
              <w:autoSpaceDN w:val="0"/>
              <w:adjustRightInd w:val="0"/>
              <w:jc w:val="center"/>
            </w:pPr>
            <w:r>
              <w:t>0.00033</w:t>
            </w:r>
          </w:p>
        </w:tc>
      </w:tr>
      <w:tr w:rsidR="0051527D" w14:paraId="72BF0B10" w14:textId="77777777">
        <w:trPr>
          <w:trHeight w:val="264"/>
        </w:trPr>
        <w:tc>
          <w:tcPr>
            <w:tcW w:w="1799" w:type="dxa"/>
            <w:tcBorders>
              <w:top w:val="nil"/>
              <w:left w:val="nil"/>
              <w:bottom w:val="nil"/>
              <w:right w:val="nil"/>
            </w:tcBorders>
          </w:tcPr>
          <w:p w14:paraId="6592E590"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4F7DADC3" w14:textId="77777777" w:rsidR="0051527D" w:rsidRDefault="0051527D">
            <w:pPr>
              <w:widowControl w:val="0"/>
              <w:autoSpaceDE w:val="0"/>
              <w:autoSpaceDN w:val="0"/>
              <w:adjustRightInd w:val="0"/>
              <w:jc w:val="center"/>
            </w:pPr>
          </w:p>
        </w:tc>
        <w:tc>
          <w:tcPr>
            <w:tcW w:w="1139" w:type="dxa"/>
            <w:tcBorders>
              <w:top w:val="nil"/>
              <w:left w:val="nil"/>
              <w:bottom w:val="nil"/>
              <w:right w:val="nil"/>
            </w:tcBorders>
          </w:tcPr>
          <w:p w14:paraId="237FF3A0"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7EB1F62C" w14:textId="77777777" w:rsidR="0051527D" w:rsidRDefault="0051527D">
            <w:pPr>
              <w:widowControl w:val="0"/>
              <w:autoSpaceDE w:val="0"/>
              <w:autoSpaceDN w:val="0"/>
              <w:adjustRightInd w:val="0"/>
              <w:jc w:val="center"/>
            </w:pPr>
          </w:p>
        </w:tc>
        <w:tc>
          <w:tcPr>
            <w:tcW w:w="1139" w:type="dxa"/>
            <w:tcBorders>
              <w:top w:val="nil"/>
              <w:left w:val="nil"/>
              <w:bottom w:val="nil"/>
              <w:right w:val="nil"/>
            </w:tcBorders>
          </w:tcPr>
          <w:p w14:paraId="0C3DE6E8"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3DCFFB91" w14:textId="77777777" w:rsidR="0051527D" w:rsidRDefault="0051527D">
            <w:pPr>
              <w:widowControl w:val="0"/>
              <w:autoSpaceDE w:val="0"/>
              <w:autoSpaceDN w:val="0"/>
              <w:adjustRightInd w:val="0"/>
              <w:jc w:val="center"/>
            </w:pPr>
          </w:p>
        </w:tc>
        <w:tc>
          <w:tcPr>
            <w:tcW w:w="1139" w:type="dxa"/>
            <w:tcBorders>
              <w:top w:val="nil"/>
              <w:left w:val="nil"/>
              <w:bottom w:val="nil"/>
              <w:right w:val="nil"/>
            </w:tcBorders>
          </w:tcPr>
          <w:p w14:paraId="6EF2C6BC" w14:textId="77777777" w:rsidR="0051527D" w:rsidRDefault="0051527D">
            <w:pPr>
              <w:widowControl w:val="0"/>
              <w:autoSpaceDE w:val="0"/>
              <w:autoSpaceDN w:val="0"/>
              <w:adjustRightInd w:val="0"/>
              <w:jc w:val="center"/>
            </w:pPr>
          </w:p>
        </w:tc>
      </w:tr>
      <w:tr w:rsidR="0051527D" w14:paraId="3BC641DA" w14:textId="77777777">
        <w:trPr>
          <w:trHeight w:val="264"/>
        </w:trPr>
        <w:tc>
          <w:tcPr>
            <w:tcW w:w="1799" w:type="dxa"/>
            <w:tcBorders>
              <w:top w:val="nil"/>
              <w:left w:val="nil"/>
              <w:bottom w:val="nil"/>
              <w:right w:val="nil"/>
            </w:tcBorders>
          </w:tcPr>
          <w:p w14:paraId="26184CE4"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0D4A85D9" w14:textId="77777777" w:rsidR="0051527D" w:rsidRDefault="0051527D">
            <w:pPr>
              <w:widowControl w:val="0"/>
              <w:autoSpaceDE w:val="0"/>
              <w:autoSpaceDN w:val="0"/>
              <w:adjustRightInd w:val="0"/>
              <w:jc w:val="center"/>
            </w:pPr>
            <w:r>
              <w:t>-0.052</w:t>
            </w:r>
          </w:p>
        </w:tc>
        <w:tc>
          <w:tcPr>
            <w:tcW w:w="1139" w:type="dxa"/>
            <w:tcBorders>
              <w:top w:val="nil"/>
              <w:left w:val="nil"/>
              <w:bottom w:val="nil"/>
              <w:right w:val="nil"/>
            </w:tcBorders>
          </w:tcPr>
          <w:p w14:paraId="7EFD8017" w14:textId="77777777" w:rsidR="0051527D" w:rsidRDefault="0051527D">
            <w:pPr>
              <w:widowControl w:val="0"/>
              <w:autoSpaceDE w:val="0"/>
              <w:autoSpaceDN w:val="0"/>
              <w:adjustRightInd w:val="0"/>
              <w:jc w:val="center"/>
            </w:pPr>
            <w:r>
              <w:t>0.066</w:t>
            </w:r>
          </w:p>
        </w:tc>
        <w:tc>
          <w:tcPr>
            <w:tcW w:w="1386" w:type="dxa"/>
            <w:tcBorders>
              <w:top w:val="nil"/>
              <w:left w:val="nil"/>
              <w:bottom w:val="nil"/>
              <w:right w:val="nil"/>
            </w:tcBorders>
          </w:tcPr>
          <w:p w14:paraId="5E27DD47" w14:textId="77777777" w:rsidR="0051527D" w:rsidRDefault="0051527D">
            <w:pPr>
              <w:widowControl w:val="0"/>
              <w:autoSpaceDE w:val="0"/>
              <w:autoSpaceDN w:val="0"/>
              <w:adjustRightInd w:val="0"/>
              <w:jc w:val="center"/>
            </w:pPr>
            <w:r>
              <w:t>-0.016</w:t>
            </w:r>
          </w:p>
        </w:tc>
        <w:tc>
          <w:tcPr>
            <w:tcW w:w="1139" w:type="dxa"/>
            <w:tcBorders>
              <w:top w:val="nil"/>
              <w:left w:val="nil"/>
              <w:bottom w:val="nil"/>
              <w:right w:val="nil"/>
            </w:tcBorders>
          </w:tcPr>
          <w:p w14:paraId="3A60CE6D"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2EDBF913" w14:textId="77777777" w:rsidR="0051527D" w:rsidRDefault="0051527D">
            <w:pPr>
              <w:widowControl w:val="0"/>
              <w:autoSpaceDE w:val="0"/>
              <w:autoSpaceDN w:val="0"/>
              <w:adjustRightInd w:val="0"/>
              <w:jc w:val="center"/>
            </w:pPr>
            <w:r>
              <w:t>-0.0081</w:t>
            </w:r>
          </w:p>
        </w:tc>
        <w:tc>
          <w:tcPr>
            <w:tcW w:w="1139" w:type="dxa"/>
            <w:tcBorders>
              <w:top w:val="nil"/>
              <w:left w:val="nil"/>
              <w:bottom w:val="nil"/>
              <w:right w:val="nil"/>
            </w:tcBorders>
          </w:tcPr>
          <w:p w14:paraId="47EF20B3" w14:textId="77777777" w:rsidR="0051527D" w:rsidRDefault="0051527D">
            <w:pPr>
              <w:widowControl w:val="0"/>
              <w:autoSpaceDE w:val="0"/>
              <w:autoSpaceDN w:val="0"/>
              <w:adjustRightInd w:val="0"/>
              <w:jc w:val="center"/>
            </w:pPr>
            <w:r>
              <w:t>0.0063</w:t>
            </w:r>
          </w:p>
        </w:tc>
      </w:tr>
      <w:tr w:rsidR="0051527D" w14:paraId="747277C2" w14:textId="77777777">
        <w:trPr>
          <w:trHeight w:val="264"/>
        </w:trPr>
        <w:tc>
          <w:tcPr>
            <w:tcW w:w="1799" w:type="dxa"/>
            <w:tcBorders>
              <w:top w:val="nil"/>
              <w:left w:val="nil"/>
              <w:bottom w:val="nil"/>
              <w:right w:val="nil"/>
            </w:tcBorders>
          </w:tcPr>
          <w:p w14:paraId="3FD92555"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0879FF41" w14:textId="77777777" w:rsidR="0051527D" w:rsidRDefault="0051527D">
            <w:pPr>
              <w:widowControl w:val="0"/>
              <w:autoSpaceDE w:val="0"/>
              <w:autoSpaceDN w:val="0"/>
              <w:adjustRightInd w:val="0"/>
              <w:jc w:val="center"/>
            </w:pPr>
            <w:r>
              <w:t>-0.015</w:t>
            </w:r>
          </w:p>
        </w:tc>
        <w:tc>
          <w:tcPr>
            <w:tcW w:w="1139" w:type="dxa"/>
            <w:tcBorders>
              <w:top w:val="nil"/>
              <w:left w:val="nil"/>
              <w:bottom w:val="nil"/>
              <w:right w:val="nil"/>
            </w:tcBorders>
          </w:tcPr>
          <w:p w14:paraId="4B421E21" w14:textId="77777777" w:rsidR="0051527D" w:rsidRDefault="0051527D">
            <w:pPr>
              <w:widowControl w:val="0"/>
              <w:autoSpaceDE w:val="0"/>
              <w:autoSpaceDN w:val="0"/>
              <w:adjustRightInd w:val="0"/>
              <w:jc w:val="center"/>
            </w:pPr>
            <w:r>
              <w:t>0.094</w:t>
            </w:r>
          </w:p>
        </w:tc>
        <w:tc>
          <w:tcPr>
            <w:tcW w:w="1386" w:type="dxa"/>
            <w:tcBorders>
              <w:top w:val="nil"/>
              <w:left w:val="nil"/>
              <w:bottom w:val="nil"/>
              <w:right w:val="nil"/>
            </w:tcBorders>
          </w:tcPr>
          <w:p w14:paraId="428AB6B3" w14:textId="77777777" w:rsidR="0051527D" w:rsidRDefault="0051527D">
            <w:pPr>
              <w:widowControl w:val="0"/>
              <w:autoSpaceDE w:val="0"/>
              <w:autoSpaceDN w:val="0"/>
              <w:adjustRightInd w:val="0"/>
              <w:jc w:val="center"/>
            </w:pPr>
            <w:r>
              <w:t>-0.032</w:t>
            </w:r>
            <w:r>
              <w:rPr>
                <w:vertAlign w:val="superscript"/>
              </w:rPr>
              <w:t>**</w:t>
            </w:r>
          </w:p>
        </w:tc>
        <w:tc>
          <w:tcPr>
            <w:tcW w:w="1139" w:type="dxa"/>
            <w:tcBorders>
              <w:top w:val="nil"/>
              <w:left w:val="nil"/>
              <w:bottom w:val="nil"/>
              <w:right w:val="nil"/>
            </w:tcBorders>
          </w:tcPr>
          <w:p w14:paraId="5E8FBB48"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4B109338" w14:textId="77777777" w:rsidR="0051527D" w:rsidRDefault="0051527D">
            <w:pPr>
              <w:widowControl w:val="0"/>
              <w:autoSpaceDE w:val="0"/>
              <w:autoSpaceDN w:val="0"/>
              <w:adjustRightInd w:val="0"/>
              <w:jc w:val="center"/>
            </w:pPr>
            <w:r>
              <w:t>-0.013</w:t>
            </w:r>
          </w:p>
        </w:tc>
        <w:tc>
          <w:tcPr>
            <w:tcW w:w="1139" w:type="dxa"/>
            <w:tcBorders>
              <w:top w:val="nil"/>
              <w:left w:val="nil"/>
              <w:bottom w:val="nil"/>
              <w:right w:val="nil"/>
            </w:tcBorders>
          </w:tcPr>
          <w:p w14:paraId="55ECB1EB" w14:textId="77777777" w:rsidR="0051527D" w:rsidRDefault="0051527D">
            <w:pPr>
              <w:widowControl w:val="0"/>
              <w:autoSpaceDE w:val="0"/>
              <w:autoSpaceDN w:val="0"/>
              <w:adjustRightInd w:val="0"/>
              <w:jc w:val="center"/>
            </w:pPr>
            <w:r>
              <w:t>0.0075</w:t>
            </w:r>
          </w:p>
        </w:tc>
      </w:tr>
      <w:tr w:rsidR="0051527D" w14:paraId="70501C56" w14:textId="77777777">
        <w:trPr>
          <w:trHeight w:val="264"/>
        </w:trPr>
        <w:tc>
          <w:tcPr>
            <w:tcW w:w="1799" w:type="dxa"/>
            <w:tcBorders>
              <w:top w:val="nil"/>
              <w:left w:val="nil"/>
              <w:bottom w:val="nil"/>
              <w:right w:val="nil"/>
            </w:tcBorders>
          </w:tcPr>
          <w:p w14:paraId="66694330"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6F437010" w14:textId="77777777" w:rsidR="0051527D" w:rsidRDefault="0051527D">
            <w:pPr>
              <w:widowControl w:val="0"/>
              <w:autoSpaceDE w:val="0"/>
              <w:autoSpaceDN w:val="0"/>
              <w:adjustRightInd w:val="0"/>
              <w:jc w:val="center"/>
            </w:pPr>
            <w:r>
              <w:t>-0.039</w:t>
            </w:r>
          </w:p>
        </w:tc>
        <w:tc>
          <w:tcPr>
            <w:tcW w:w="1139" w:type="dxa"/>
            <w:tcBorders>
              <w:top w:val="nil"/>
              <w:left w:val="nil"/>
              <w:bottom w:val="nil"/>
              <w:right w:val="nil"/>
            </w:tcBorders>
          </w:tcPr>
          <w:p w14:paraId="092EF7AC" w14:textId="77777777" w:rsidR="0051527D" w:rsidRDefault="0051527D">
            <w:pPr>
              <w:widowControl w:val="0"/>
              <w:autoSpaceDE w:val="0"/>
              <w:autoSpaceDN w:val="0"/>
              <w:adjustRightInd w:val="0"/>
              <w:jc w:val="center"/>
            </w:pPr>
            <w:r>
              <w:t>0.12</w:t>
            </w:r>
          </w:p>
        </w:tc>
        <w:tc>
          <w:tcPr>
            <w:tcW w:w="1386" w:type="dxa"/>
            <w:tcBorders>
              <w:top w:val="nil"/>
              <w:left w:val="nil"/>
              <w:bottom w:val="nil"/>
              <w:right w:val="nil"/>
            </w:tcBorders>
          </w:tcPr>
          <w:p w14:paraId="69E03DA6" w14:textId="77777777" w:rsidR="0051527D" w:rsidRDefault="0051527D">
            <w:pPr>
              <w:widowControl w:val="0"/>
              <w:autoSpaceDE w:val="0"/>
              <w:autoSpaceDN w:val="0"/>
              <w:adjustRightInd w:val="0"/>
              <w:jc w:val="center"/>
            </w:pPr>
            <w:r>
              <w:t>-0.043</w:t>
            </w:r>
            <w:r>
              <w:rPr>
                <w:vertAlign w:val="superscript"/>
              </w:rPr>
              <w:t>***</w:t>
            </w:r>
          </w:p>
        </w:tc>
        <w:tc>
          <w:tcPr>
            <w:tcW w:w="1139" w:type="dxa"/>
            <w:tcBorders>
              <w:top w:val="nil"/>
              <w:left w:val="nil"/>
              <w:bottom w:val="nil"/>
              <w:right w:val="nil"/>
            </w:tcBorders>
          </w:tcPr>
          <w:p w14:paraId="5AAA0409"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4769BB57" w14:textId="77777777" w:rsidR="0051527D" w:rsidRDefault="0051527D">
            <w:pPr>
              <w:widowControl w:val="0"/>
              <w:autoSpaceDE w:val="0"/>
              <w:autoSpaceDN w:val="0"/>
              <w:adjustRightInd w:val="0"/>
              <w:jc w:val="center"/>
            </w:pPr>
            <w:r>
              <w:t>-0.022</w:t>
            </w:r>
            <w:r>
              <w:rPr>
                <w:vertAlign w:val="superscript"/>
              </w:rPr>
              <w:t>**</w:t>
            </w:r>
          </w:p>
        </w:tc>
        <w:tc>
          <w:tcPr>
            <w:tcW w:w="1139" w:type="dxa"/>
            <w:tcBorders>
              <w:top w:val="nil"/>
              <w:left w:val="nil"/>
              <w:bottom w:val="nil"/>
              <w:right w:val="nil"/>
            </w:tcBorders>
          </w:tcPr>
          <w:p w14:paraId="3E44CBED" w14:textId="77777777" w:rsidR="0051527D" w:rsidRDefault="0051527D">
            <w:pPr>
              <w:widowControl w:val="0"/>
              <w:autoSpaceDE w:val="0"/>
              <w:autoSpaceDN w:val="0"/>
              <w:adjustRightInd w:val="0"/>
              <w:jc w:val="center"/>
            </w:pPr>
            <w:r>
              <w:t>0.0084</w:t>
            </w:r>
          </w:p>
        </w:tc>
      </w:tr>
      <w:tr w:rsidR="0051527D" w14:paraId="08CB7808" w14:textId="77777777">
        <w:trPr>
          <w:trHeight w:val="264"/>
        </w:trPr>
        <w:tc>
          <w:tcPr>
            <w:tcW w:w="1799" w:type="dxa"/>
            <w:tcBorders>
              <w:top w:val="nil"/>
              <w:left w:val="nil"/>
              <w:bottom w:val="nil"/>
              <w:right w:val="nil"/>
            </w:tcBorders>
          </w:tcPr>
          <w:p w14:paraId="4C5BF5E5"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7EF52655" w14:textId="77777777" w:rsidR="0051527D" w:rsidRDefault="0051527D">
            <w:pPr>
              <w:widowControl w:val="0"/>
              <w:autoSpaceDE w:val="0"/>
              <w:autoSpaceDN w:val="0"/>
              <w:adjustRightInd w:val="0"/>
              <w:jc w:val="center"/>
            </w:pPr>
            <w:r>
              <w:t>0.41</w:t>
            </w:r>
            <w:r>
              <w:rPr>
                <w:vertAlign w:val="superscript"/>
              </w:rPr>
              <w:t>**</w:t>
            </w:r>
          </w:p>
        </w:tc>
        <w:tc>
          <w:tcPr>
            <w:tcW w:w="1139" w:type="dxa"/>
            <w:tcBorders>
              <w:top w:val="nil"/>
              <w:left w:val="nil"/>
              <w:bottom w:val="nil"/>
              <w:right w:val="nil"/>
            </w:tcBorders>
          </w:tcPr>
          <w:p w14:paraId="1DCC8A69" w14:textId="77777777" w:rsidR="0051527D" w:rsidRDefault="0051527D">
            <w:pPr>
              <w:widowControl w:val="0"/>
              <w:autoSpaceDE w:val="0"/>
              <w:autoSpaceDN w:val="0"/>
              <w:adjustRightInd w:val="0"/>
              <w:jc w:val="center"/>
            </w:pPr>
            <w:r>
              <w:t>0.15</w:t>
            </w:r>
          </w:p>
        </w:tc>
        <w:tc>
          <w:tcPr>
            <w:tcW w:w="1386" w:type="dxa"/>
            <w:tcBorders>
              <w:top w:val="nil"/>
              <w:left w:val="nil"/>
              <w:bottom w:val="nil"/>
              <w:right w:val="nil"/>
            </w:tcBorders>
          </w:tcPr>
          <w:p w14:paraId="4AE6979D" w14:textId="77777777" w:rsidR="0051527D" w:rsidRDefault="0051527D">
            <w:pPr>
              <w:widowControl w:val="0"/>
              <w:autoSpaceDE w:val="0"/>
              <w:autoSpaceDN w:val="0"/>
              <w:adjustRightInd w:val="0"/>
              <w:jc w:val="center"/>
            </w:pPr>
            <w:r>
              <w:t>0.011</w:t>
            </w:r>
          </w:p>
        </w:tc>
        <w:tc>
          <w:tcPr>
            <w:tcW w:w="1139" w:type="dxa"/>
            <w:tcBorders>
              <w:top w:val="nil"/>
              <w:left w:val="nil"/>
              <w:bottom w:val="nil"/>
              <w:right w:val="nil"/>
            </w:tcBorders>
          </w:tcPr>
          <w:p w14:paraId="0B534817"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15015CF8" w14:textId="77777777" w:rsidR="0051527D" w:rsidRDefault="0051527D">
            <w:pPr>
              <w:widowControl w:val="0"/>
              <w:autoSpaceDE w:val="0"/>
              <w:autoSpaceDN w:val="0"/>
              <w:adjustRightInd w:val="0"/>
              <w:jc w:val="center"/>
            </w:pPr>
            <w:r>
              <w:t>0.0024</w:t>
            </w:r>
          </w:p>
        </w:tc>
        <w:tc>
          <w:tcPr>
            <w:tcW w:w="1139" w:type="dxa"/>
            <w:tcBorders>
              <w:top w:val="nil"/>
              <w:left w:val="nil"/>
              <w:bottom w:val="nil"/>
              <w:right w:val="nil"/>
            </w:tcBorders>
          </w:tcPr>
          <w:p w14:paraId="70585BED" w14:textId="77777777" w:rsidR="0051527D" w:rsidRDefault="0051527D">
            <w:pPr>
              <w:widowControl w:val="0"/>
              <w:autoSpaceDE w:val="0"/>
              <w:autoSpaceDN w:val="0"/>
              <w:adjustRightInd w:val="0"/>
              <w:jc w:val="center"/>
            </w:pPr>
            <w:r>
              <w:t>0.010</w:t>
            </w:r>
          </w:p>
        </w:tc>
      </w:tr>
      <w:tr w:rsidR="0051527D" w14:paraId="21E44968" w14:textId="77777777">
        <w:trPr>
          <w:trHeight w:val="264"/>
        </w:trPr>
        <w:tc>
          <w:tcPr>
            <w:tcW w:w="1799" w:type="dxa"/>
            <w:tcBorders>
              <w:top w:val="nil"/>
              <w:left w:val="nil"/>
              <w:bottom w:val="nil"/>
              <w:right w:val="nil"/>
            </w:tcBorders>
          </w:tcPr>
          <w:p w14:paraId="00C871CC"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24C25D01" w14:textId="77777777" w:rsidR="0051527D" w:rsidRDefault="0051527D">
            <w:pPr>
              <w:widowControl w:val="0"/>
              <w:autoSpaceDE w:val="0"/>
              <w:autoSpaceDN w:val="0"/>
              <w:adjustRightInd w:val="0"/>
              <w:jc w:val="center"/>
            </w:pPr>
            <w:r>
              <w:t>1.00</w:t>
            </w:r>
            <w:r>
              <w:rPr>
                <w:vertAlign w:val="superscript"/>
              </w:rPr>
              <w:t>***</w:t>
            </w:r>
          </w:p>
        </w:tc>
        <w:tc>
          <w:tcPr>
            <w:tcW w:w="1139" w:type="dxa"/>
            <w:tcBorders>
              <w:top w:val="nil"/>
              <w:left w:val="nil"/>
              <w:bottom w:val="nil"/>
              <w:right w:val="nil"/>
            </w:tcBorders>
          </w:tcPr>
          <w:p w14:paraId="4F76A430" w14:textId="77777777" w:rsidR="0051527D" w:rsidRDefault="0051527D">
            <w:pPr>
              <w:widowControl w:val="0"/>
              <w:autoSpaceDE w:val="0"/>
              <w:autoSpaceDN w:val="0"/>
              <w:adjustRightInd w:val="0"/>
              <w:jc w:val="center"/>
            </w:pPr>
            <w:r>
              <w:t>0.18</w:t>
            </w:r>
          </w:p>
        </w:tc>
        <w:tc>
          <w:tcPr>
            <w:tcW w:w="1386" w:type="dxa"/>
            <w:tcBorders>
              <w:top w:val="nil"/>
              <w:left w:val="nil"/>
              <w:bottom w:val="nil"/>
              <w:right w:val="nil"/>
            </w:tcBorders>
          </w:tcPr>
          <w:p w14:paraId="1585ACF4" w14:textId="77777777" w:rsidR="0051527D" w:rsidRDefault="0051527D">
            <w:pPr>
              <w:widowControl w:val="0"/>
              <w:autoSpaceDE w:val="0"/>
              <w:autoSpaceDN w:val="0"/>
              <w:adjustRightInd w:val="0"/>
              <w:jc w:val="center"/>
            </w:pPr>
            <w:r>
              <w:t>0.023</w:t>
            </w:r>
          </w:p>
        </w:tc>
        <w:tc>
          <w:tcPr>
            <w:tcW w:w="1139" w:type="dxa"/>
            <w:tcBorders>
              <w:top w:val="nil"/>
              <w:left w:val="nil"/>
              <w:bottom w:val="nil"/>
              <w:right w:val="nil"/>
            </w:tcBorders>
          </w:tcPr>
          <w:p w14:paraId="4448D0D3"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388013BB" w14:textId="77777777" w:rsidR="0051527D" w:rsidRDefault="0051527D">
            <w:pPr>
              <w:widowControl w:val="0"/>
              <w:autoSpaceDE w:val="0"/>
              <w:autoSpaceDN w:val="0"/>
              <w:adjustRightInd w:val="0"/>
              <w:jc w:val="center"/>
            </w:pPr>
            <w:r>
              <w:t>0.035</w:t>
            </w:r>
            <w:r>
              <w:rPr>
                <w:vertAlign w:val="superscript"/>
              </w:rPr>
              <w:t>**</w:t>
            </w:r>
          </w:p>
        </w:tc>
        <w:tc>
          <w:tcPr>
            <w:tcW w:w="1139" w:type="dxa"/>
            <w:tcBorders>
              <w:top w:val="nil"/>
              <w:left w:val="nil"/>
              <w:bottom w:val="nil"/>
              <w:right w:val="nil"/>
            </w:tcBorders>
          </w:tcPr>
          <w:p w14:paraId="2481C80C" w14:textId="77777777" w:rsidR="0051527D" w:rsidRDefault="0051527D">
            <w:pPr>
              <w:widowControl w:val="0"/>
              <w:autoSpaceDE w:val="0"/>
              <w:autoSpaceDN w:val="0"/>
              <w:adjustRightInd w:val="0"/>
              <w:jc w:val="center"/>
            </w:pPr>
            <w:r>
              <w:t>0.011</w:t>
            </w:r>
          </w:p>
        </w:tc>
      </w:tr>
      <w:tr w:rsidR="0051527D" w14:paraId="261C8770" w14:textId="77777777">
        <w:trPr>
          <w:trHeight w:val="264"/>
        </w:trPr>
        <w:tc>
          <w:tcPr>
            <w:tcW w:w="1799" w:type="dxa"/>
            <w:tcBorders>
              <w:top w:val="nil"/>
              <w:left w:val="nil"/>
              <w:bottom w:val="nil"/>
              <w:right w:val="nil"/>
            </w:tcBorders>
          </w:tcPr>
          <w:p w14:paraId="4DE0D47A"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454420EA" w14:textId="77777777" w:rsidR="0051527D" w:rsidRDefault="0051527D">
            <w:pPr>
              <w:widowControl w:val="0"/>
              <w:autoSpaceDE w:val="0"/>
              <w:autoSpaceDN w:val="0"/>
              <w:adjustRightInd w:val="0"/>
              <w:jc w:val="center"/>
            </w:pPr>
            <w:r>
              <w:t>0.80</w:t>
            </w:r>
            <w:r>
              <w:rPr>
                <w:vertAlign w:val="superscript"/>
              </w:rPr>
              <w:t>*</w:t>
            </w:r>
          </w:p>
        </w:tc>
        <w:tc>
          <w:tcPr>
            <w:tcW w:w="1139" w:type="dxa"/>
            <w:tcBorders>
              <w:top w:val="nil"/>
              <w:left w:val="nil"/>
              <w:bottom w:val="nil"/>
              <w:right w:val="nil"/>
            </w:tcBorders>
          </w:tcPr>
          <w:p w14:paraId="61AF8D9E" w14:textId="77777777" w:rsidR="0051527D" w:rsidRDefault="0051527D">
            <w:pPr>
              <w:widowControl w:val="0"/>
              <w:autoSpaceDE w:val="0"/>
              <w:autoSpaceDN w:val="0"/>
              <w:adjustRightInd w:val="0"/>
              <w:jc w:val="center"/>
            </w:pPr>
            <w:r>
              <w:t>0.35</w:t>
            </w:r>
          </w:p>
        </w:tc>
        <w:tc>
          <w:tcPr>
            <w:tcW w:w="1386" w:type="dxa"/>
            <w:tcBorders>
              <w:top w:val="nil"/>
              <w:left w:val="nil"/>
              <w:bottom w:val="nil"/>
              <w:right w:val="nil"/>
            </w:tcBorders>
          </w:tcPr>
          <w:p w14:paraId="26D8D3B8" w14:textId="77777777" w:rsidR="0051527D" w:rsidRDefault="0051527D">
            <w:pPr>
              <w:widowControl w:val="0"/>
              <w:autoSpaceDE w:val="0"/>
              <w:autoSpaceDN w:val="0"/>
              <w:adjustRightInd w:val="0"/>
              <w:jc w:val="center"/>
            </w:pPr>
            <w:r>
              <w:t>-0.13</w:t>
            </w:r>
            <w:r>
              <w:rPr>
                <w:vertAlign w:val="superscript"/>
              </w:rPr>
              <w:t>***</w:t>
            </w:r>
          </w:p>
        </w:tc>
        <w:tc>
          <w:tcPr>
            <w:tcW w:w="1139" w:type="dxa"/>
            <w:tcBorders>
              <w:top w:val="nil"/>
              <w:left w:val="nil"/>
              <w:bottom w:val="nil"/>
              <w:right w:val="nil"/>
            </w:tcBorders>
          </w:tcPr>
          <w:p w14:paraId="673F1435" w14:textId="77777777" w:rsidR="0051527D" w:rsidRDefault="0051527D">
            <w:pPr>
              <w:widowControl w:val="0"/>
              <w:autoSpaceDE w:val="0"/>
              <w:autoSpaceDN w:val="0"/>
              <w:adjustRightInd w:val="0"/>
              <w:jc w:val="center"/>
            </w:pPr>
            <w:r>
              <w:t>0.031</w:t>
            </w:r>
          </w:p>
        </w:tc>
        <w:tc>
          <w:tcPr>
            <w:tcW w:w="1386" w:type="dxa"/>
            <w:tcBorders>
              <w:top w:val="nil"/>
              <w:left w:val="nil"/>
              <w:bottom w:val="nil"/>
              <w:right w:val="nil"/>
            </w:tcBorders>
          </w:tcPr>
          <w:p w14:paraId="79F71156" w14:textId="77777777" w:rsidR="0051527D" w:rsidRDefault="0051527D">
            <w:pPr>
              <w:widowControl w:val="0"/>
              <w:autoSpaceDE w:val="0"/>
              <w:autoSpaceDN w:val="0"/>
              <w:adjustRightInd w:val="0"/>
              <w:jc w:val="center"/>
            </w:pPr>
            <w:r>
              <w:t>-0.029</w:t>
            </w:r>
          </w:p>
        </w:tc>
        <w:tc>
          <w:tcPr>
            <w:tcW w:w="1139" w:type="dxa"/>
            <w:tcBorders>
              <w:top w:val="nil"/>
              <w:left w:val="nil"/>
              <w:bottom w:val="nil"/>
              <w:right w:val="nil"/>
            </w:tcBorders>
          </w:tcPr>
          <w:p w14:paraId="16611984" w14:textId="77777777" w:rsidR="0051527D" w:rsidRDefault="0051527D">
            <w:pPr>
              <w:widowControl w:val="0"/>
              <w:autoSpaceDE w:val="0"/>
              <w:autoSpaceDN w:val="0"/>
              <w:adjustRightInd w:val="0"/>
              <w:jc w:val="center"/>
            </w:pPr>
            <w:r>
              <w:t>0.020</w:t>
            </w:r>
          </w:p>
        </w:tc>
      </w:tr>
      <w:tr w:rsidR="0051527D" w14:paraId="1C90B1DE" w14:textId="77777777">
        <w:trPr>
          <w:trHeight w:val="264"/>
        </w:trPr>
        <w:tc>
          <w:tcPr>
            <w:tcW w:w="1799" w:type="dxa"/>
            <w:tcBorders>
              <w:top w:val="nil"/>
              <w:left w:val="nil"/>
              <w:bottom w:val="nil"/>
              <w:right w:val="nil"/>
            </w:tcBorders>
          </w:tcPr>
          <w:p w14:paraId="2F84AD27"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0FF3865D" w14:textId="77777777" w:rsidR="0051527D" w:rsidRDefault="0051527D">
            <w:pPr>
              <w:widowControl w:val="0"/>
              <w:autoSpaceDE w:val="0"/>
              <w:autoSpaceDN w:val="0"/>
              <w:adjustRightInd w:val="0"/>
              <w:jc w:val="center"/>
            </w:pPr>
            <w:r>
              <w:t>0.38</w:t>
            </w:r>
          </w:p>
        </w:tc>
        <w:tc>
          <w:tcPr>
            <w:tcW w:w="1139" w:type="dxa"/>
            <w:tcBorders>
              <w:top w:val="nil"/>
              <w:left w:val="nil"/>
              <w:bottom w:val="nil"/>
              <w:right w:val="nil"/>
            </w:tcBorders>
          </w:tcPr>
          <w:p w14:paraId="0C76656C"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351D8639" w14:textId="77777777" w:rsidR="0051527D" w:rsidRDefault="0051527D">
            <w:pPr>
              <w:widowControl w:val="0"/>
              <w:autoSpaceDE w:val="0"/>
              <w:autoSpaceDN w:val="0"/>
              <w:adjustRightInd w:val="0"/>
              <w:jc w:val="center"/>
            </w:pPr>
            <w:r>
              <w:t>-0.16</w:t>
            </w:r>
            <w:r>
              <w:rPr>
                <w:vertAlign w:val="superscript"/>
              </w:rPr>
              <w:t>***</w:t>
            </w:r>
          </w:p>
        </w:tc>
        <w:tc>
          <w:tcPr>
            <w:tcW w:w="1139" w:type="dxa"/>
            <w:tcBorders>
              <w:top w:val="nil"/>
              <w:left w:val="nil"/>
              <w:bottom w:val="nil"/>
              <w:right w:val="nil"/>
            </w:tcBorders>
          </w:tcPr>
          <w:p w14:paraId="48B31611"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19627075" w14:textId="77777777" w:rsidR="0051527D" w:rsidRDefault="0051527D">
            <w:pPr>
              <w:widowControl w:val="0"/>
              <w:autoSpaceDE w:val="0"/>
              <w:autoSpaceDN w:val="0"/>
              <w:adjustRightInd w:val="0"/>
              <w:jc w:val="center"/>
            </w:pPr>
            <w:r>
              <w:t>-0.0087</w:t>
            </w:r>
          </w:p>
        </w:tc>
        <w:tc>
          <w:tcPr>
            <w:tcW w:w="1139" w:type="dxa"/>
            <w:tcBorders>
              <w:top w:val="nil"/>
              <w:left w:val="nil"/>
              <w:bottom w:val="nil"/>
              <w:right w:val="nil"/>
            </w:tcBorders>
          </w:tcPr>
          <w:p w14:paraId="7080E9A7" w14:textId="77777777" w:rsidR="0051527D" w:rsidRDefault="0051527D">
            <w:pPr>
              <w:widowControl w:val="0"/>
              <w:autoSpaceDE w:val="0"/>
              <w:autoSpaceDN w:val="0"/>
              <w:adjustRightInd w:val="0"/>
              <w:jc w:val="center"/>
            </w:pPr>
            <w:r>
              <w:t>0.014</w:t>
            </w:r>
          </w:p>
        </w:tc>
      </w:tr>
      <w:tr w:rsidR="0051527D" w14:paraId="370EB21A" w14:textId="77777777">
        <w:trPr>
          <w:trHeight w:val="264"/>
        </w:trPr>
        <w:tc>
          <w:tcPr>
            <w:tcW w:w="1799" w:type="dxa"/>
            <w:tcBorders>
              <w:top w:val="nil"/>
              <w:left w:val="nil"/>
              <w:right w:val="nil"/>
            </w:tcBorders>
          </w:tcPr>
          <w:p w14:paraId="76045169" w14:textId="77777777" w:rsidR="0051527D" w:rsidRDefault="0051527D">
            <w:pPr>
              <w:widowControl w:val="0"/>
              <w:autoSpaceDE w:val="0"/>
              <w:autoSpaceDN w:val="0"/>
              <w:adjustRightInd w:val="0"/>
            </w:pPr>
            <w:r>
              <w:t xml:space="preserve">     2018</w:t>
            </w:r>
          </w:p>
        </w:tc>
        <w:tc>
          <w:tcPr>
            <w:tcW w:w="1386" w:type="dxa"/>
            <w:tcBorders>
              <w:top w:val="nil"/>
              <w:left w:val="nil"/>
              <w:right w:val="nil"/>
            </w:tcBorders>
          </w:tcPr>
          <w:p w14:paraId="1EB41917" w14:textId="77777777" w:rsidR="0051527D" w:rsidRDefault="0051527D">
            <w:pPr>
              <w:widowControl w:val="0"/>
              <w:autoSpaceDE w:val="0"/>
              <w:autoSpaceDN w:val="0"/>
              <w:adjustRightInd w:val="0"/>
              <w:jc w:val="center"/>
            </w:pPr>
            <w:r>
              <w:t>0.43</w:t>
            </w:r>
          </w:p>
        </w:tc>
        <w:tc>
          <w:tcPr>
            <w:tcW w:w="1139" w:type="dxa"/>
            <w:tcBorders>
              <w:top w:val="nil"/>
              <w:left w:val="nil"/>
              <w:right w:val="nil"/>
            </w:tcBorders>
          </w:tcPr>
          <w:p w14:paraId="7E334937" w14:textId="77777777" w:rsidR="0051527D" w:rsidRDefault="0051527D">
            <w:pPr>
              <w:widowControl w:val="0"/>
              <w:autoSpaceDE w:val="0"/>
              <w:autoSpaceDN w:val="0"/>
              <w:adjustRightInd w:val="0"/>
              <w:jc w:val="center"/>
            </w:pPr>
            <w:r>
              <w:t>0.29</w:t>
            </w:r>
          </w:p>
        </w:tc>
        <w:tc>
          <w:tcPr>
            <w:tcW w:w="1386" w:type="dxa"/>
            <w:tcBorders>
              <w:top w:val="nil"/>
              <w:left w:val="nil"/>
              <w:right w:val="nil"/>
            </w:tcBorders>
          </w:tcPr>
          <w:p w14:paraId="108CB639" w14:textId="77777777" w:rsidR="0051527D" w:rsidRDefault="0051527D">
            <w:pPr>
              <w:widowControl w:val="0"/>
              <w:autoSpaceDE w:val="0"/>
              <w:autoSpaceDN w:val="0"/>
              <w:adjustRightInd w:val="0"/>
              <w:jc w:val="center"/>
            </w:pPr>
            <w:r>
              <w:t>-0.16</w:t>
            </w:r>
            <w:r>
              <w:rPr>
                <w:vertAlign w:val="superscript"/>
              </w:rPr>
              <w:t>***</w:t>
            </w:r>
          </w:p>
        </w:tc>
        <w:tc>
          <w:tcPr>
            <w:tcW w:w="1139" w:type="dxa"/>
            <w:tcBorders>
              <w:top w:val="nil"/>
              <w:left w:val="nil"/>
              <w:right w:val="nil"/>
            </w:tcBorders>
          </w:tcPr>
          <w:p w14:paraId="01376A46" w14:textId="77777777" w:rsidR="0051527D" w:rsidRDefault="0051527D">
            <w:pPr>
              <w:widowControl w:val="0"/>
              <w:autoSpaceDE w:val="0"/>
              <w:autoSpaceDN w:val="0"/>
              <w:adjustRightInd w:val="0"/>
              <w:jc w:val="center"/>
            </w:pPr>
            <w:r>
              <w:t>0.022</w:t>
            </w:r>
          </w:p>
        </w:tc>
        <w:tc>
          <w:tcPr>
            <w:tcW w:w="1386" w:type="dxa"/>
            <w:tcBorders>
              <w:top w:val="nil"/>
              <w:left w:val="nil"/>
              <w:right w:val="nil"/>
            </w:tcBorders>
          </w:tcPr>
          <w:p w14:paraId="45F4B06F" w14:textId="77777777" w:rsidR="0051527D" w:rsidRDefault="0051527D">
            <w:pPr>
              <w:widowControl w:val="0"/>
              <w:autoSpaceDE w:val="0"/>
              <w:autoSpaceDN w:val="0"/>
              <w:adjustRightInd w:val="0"/>
              <w:jc w:val="center"/>
            </w:pPr>
            <w:r>
              <w:t>-0.013</w:t>
            </w:r>
          </w:p>
        </w:tc>
        <w:tc>
          <w:tcPr>
            <w:tcW w:w="1139" w:type="dxa"/>
            <w:tcBorders>
              <w:top w:val="nil"/>
              <w:left w:val="nil"/>
              <w:right w:val="nil"/>
            </w:tcBorders>
          </w:tcPr>
          <w:p w14:paraId="57216439" w14:textId="77777777" w:rsidR="0051527D" w:rsidRDefault="0051527D">
            <w:pPr>
              <w:widowControl w:val="0"/>
              <w:autoSpaceDE w:val="0"/>
              <w:autoSpaceDN w:val="0"/>
              <w:adjustRightInd w:val="0"/>
              <w:jc w:val="center"/>
            </w:pPr>
            <w:r>
              <w:t>0.016</w:t>
            </w:r>
          </w:p>
        </w:tc>
      </w:tr>
      <w:tr w:rsidR="0051527D" w14:paraId="6AC6120F" w14:textId="77777777">
        <w:trPr>
          <w:trHeight w:val="264"/>
        </w:trPr>
        <w:tc>
          <w:tcPr>
            <w:tcW w:w="1799" w:type="dxa"/>
            <w:tcBorders>
              <w:top w:val="nil"/>
              <w:left w:val="nil"/>
              <w:bottom w:val="single" w:sz="4" w:space="0" w:color="auto"/>
              <w:right w:val="nil"/>
            </w:tcBorders>
          </w:tcPr>
          <w:p w14:paraId="49D36FA7"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4F6F3C33" w14:textId="77777777" w:rsidR="0051527D" w:rsidRDefault="0051527D">
            <w:pPr>
              <w:widowControl w:val="0"/>
              <w:autoSpaceDE w:val="0"/>
              <w:autoSpaceDN w:val="0"/>
              <w:adjustRightInd w:val="0"/>
              <w:jc w:val="center"/>
            </w:pPr>
            <w:r>
              <w:t>0.57</w:t>
            </w:r>
          </w:p>
        </w:tc>
        <w:tc>
          <w:tcPr>
            <w:tcW w:w="1139" w:type="dxa"/>
            <w:tcBorders>
              <w:top w:val="nil"/>
              <w:left w:val="nil"/>
              <w:bottom w:val="single" w:sz="4" w:space="0" w:color="auto"/>
              <w:right w:val="nil"/>
            </w:tcBorders>
          </w:tcPr>
          <w:p w14:paraId="796544E5" w14:textId="77777777" w:rsidR="0051527D" w:rsidRDefault="0051527D">
            <w:pPr>
              <w:widowControl w:val="0"/>
              <w:autoSpaceDE w:val="0"/>
              <w:autoSpaceDN w:val="0"/>
              <w:adjustRightInd w:val="0"/>
              <w:jc w:val="center"/>
            </w:pPr>
            <w:r>
              <w:t>0.33</w:t>
            </w:r>
          </w:p>
        </w:tc>
        <w:tc>
          <w:tcPr>
            <w:tcW w:w="1386" w:type="dxa"/>
            <w:tcBorders>
              <w:top w:val="nil"/>
              <w:left w:val="nil"/>
              <w:bottom w:val="single" w:sz="4" w:space="0" w:color="auto"/>
              <w:right w:val="nil"/>
            </w:tcBorders>
          </w:tcPr>
          <w:p w14:paraId="3D10F343" w14:textId="77777777" w:rsidR="0051527D" w:rsidRDefault="0051527D">
            <w:pPr>
              <w:widowControl w:val="0"/>
              <w:autoSpaceDE w:val="0"/>
              <w:autoSpaceDN w:val="0"/>
              <w:adjustRightInd w:val="0"/>
              <w:jc w:val="center"/>
            </w:pPr>
            <w:r>
              <w:t>-0.17</w:t>
            </w:r>
            <w:r>
              <w:rPr>
                <w:vertAlign w:val="superscript"/>
              </w:rPr>
              <w:t>***</w:t>
            </w:r>
          </w:p>
        </w:tc>
        <w:tc>
          <w:tcPr>
            <w:tcW w:w="1139" w:type="dxa"/>
            <w:tcBorders>
              <w:top w:val="nil"/>
              <w:left w:val="nil"/>
              <w:bottom w:val="single" w:sz="4" w:space="0" w:color="auto"/>
              <w:right w:val="nil"/>
            </w:tcBorders>
          </w:tcPr>
          <w:p w14:paraId="4E5124BC" w14:textId="77777777" w:rsidR="0051527D" w:rsidRDefault="0051527D">
            <w:pPr>
              <w:widowControl w:val="0"/>
              <w:autoSpaceDE w:val="0"/>
              <w:autoSpaceDN w:val="0"/>
              <w:adjustRightInd w:val="0"/>
              <w:jc w:val="center"/>
            </w:pPr>
            <w:r>
              <w:t>0.023</w:t>
            </w:r>
          </w:p>
        </w:tc>
        <w:tc>
          <w:tcPr>
            <w:tcW w:w="1386" w:type="dxa"/>
            <w:tcBorders>
              <w:top w:val="nil"/>
              <w:left w:val="nil"/>
              <w:bottom w:val="single" w:sz="4" w:space="0" w:color="auto"/>
              <w:right w:val="nil"/>
            </w:tcBorders>
          </w:tcPr>
          <w:p w14:paraId="19FB2082" w14:textId="77777777" w:rsidR="0051527D" w:rsidRDefault="0051527D">
            <w:pPr>
              <w:widowControl w:val="0"/>
              <w:autoSpaceDE w:val="0"/>
              <w:autoSpaceDN w:val="0"/>
              <w:adjustRightInd w:val="0"/>
              <w:jc w:val="center"/>
            </w:pPr>
            <w:r>
              <w:t>-0.014</w:t>
            </w:r>
          </w:p>
        </w:tc>
        <w:tc>
          <w:tcPr>
            <w:tcW w:w="1139" w:type="dxa"/>
            <w:tcBorders>
              <w:top w:val="nil"/>
              <w:left w:val="nil"/>
              <w:bottom w:val="single" w:sz="4" w:space="0" w:color="auto"/>
              <w:right w:val="nil"/>
            </w:tcBorders>
          </w:tcPr>
          <w:p w14:paraId="521AD765" w14:textId="77777777" w:rsidR="0051527D" w:rsidRDefault="0051527D">
            <w:pPr>
              <w:widowControl w:val="0"/>
              <w:autoSpaceDE w:val="0"/>
              <w:autoSpaceDN w:val="0"/>
              <w:adjustRightInd w:val="0"/>
              <w:jc w:val="center"/>
            </w:pPr>
            <w:r>
              <w:t>0.017</w:t>
            </w:r>
          </w:p>
        </w:tc>
      </w:tr>
      <w:tr w:rsidR="0051527D" w14:paraId="1410F032" w14:textId="77777777">
        <w:trPr>
          <w:trHeight w:val="264"/>
        </w:trPr>
        <w:tc>
          <w:tcPr>
            <w:tcW w:w="1799" w:type="dxa"/>
            <w:tcBorders>
              <w:top w:val="single" w:sz="4" w:space="0" w:color="auto"/>
              <w:left w:val="nil"/>
              <w:bottom w:val="single" w:sz="4" w:space="0" w:color="auto"/>
              <w:right w:val="nil"/>
            </w:tcBorders>
          </w:tcPr>
          <w:p w14:paraId="4BAFB785" w14:textId="77777777" w:rsidR="0051527D" w:rsidDel="00044BE2" w:rsidRDefault="0051527D">
            <w:pPr>
              <w:widowControl w:val="0"/>
              <w:autoSpaceDE w:val="0"/>
              <w:autoSpaceDN w:val="0"/>
              <w:adjustRightInd w:val="0"/>
            </w:pPr>
            <w:r>
              <w:t xml:space="preserve">Indirect Effects </w:t>
            </w:r>
          </w:p>
        </w:tc>
        <w:tc>
          <w:tcPr>
            <w:tcW w:w="1386" w:type="dxa"/>
            <w:tcBorders>
              <w:top w:val="single" w:sz="4" w:space="0" w:color="auto"/>
              <w:left w:val="nil"/>
              <w:bottom w:val="single" w:sz="4" w:space="0" w:color="auto"/>
              <w:right w:val="nil"/>
            </w:tcBorders>
          </w:tcPr>
          <w:p w14:paraId="2F203CB7" w14:textId="77777777" w:rsidR="0051527D" w:rsidRDefault="0051527D">
            <w:pPr>
              <w:widowControl w:val="0"/>
              <w:autoSpaceDE w:val="0"/>
              <w:autoSpaceDN w:val="0"/>
              <w:adjustRightInd w:val="0"/>
              <w:jc w:val="center"/>
            </w:pPr>
          </w:p>
        </w:tc>
        <w:tc>
          <w:tcPr>
            <w:tcW w:w="1139" w:type="dxa"/>
            <w:tcBorders>
              <w:top w:val="single" w:sz="4" w:space="0" w:color="auto"/>
              <w:left w:val="nil"/>
              <w:bottom w:val="single" w:sz="4" w:space="0" w:color="auto"/>
              <w:right w:val="nil"/>
            </w:tcBorders>
          </w:tcPr>
          <w:p w14:paraId="02C5F254"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7EEE3CAE" w14:textId="77777777" w:rsidR="0051527D" w:rsidRDefault="0051527D">
            <w:pPr>
              <w:widowControl w:val="0"/>
              <w:autoSpaceDE w:val="0"/>
              <w:autoSpaceDN w:val="0"/>
              <w:adjustRightInd w:val="0"/>
              <w:jc w:val="center"/>
            </w:pPr>
          </w:p>
        </w:tc>
        <w:tc>
          <w:tcPr>
            <w:tcW w:w="1139" w:type="dxa"/>
            <w:tcBorders>
              <w:top w:val="single" w:sz="4" w:space="0" w:color="auto"/>
              <w:left w:val="nil"/>
              <w:bottom w:val="single" w:sz="4" w:space="0" w:color="auto"/>
              <w:right w:val="nil"/>
            </w:tcBorders>
          </w:tcPr>
          <w:p w14:paraId="149AD9F3"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13A7F7B4" w14:textId="77777777" w:rsidR="0051527D" w:rsidRDefault="0051527D">
            <w:pPr>
              <w:widowControl w:val="0"/>
              <w:autoSpaceDE w:val="0"/>
              <w:autoSpaceDN w:val="0"/>
              <w:adjustRightInd w:val="0"/>
              <w:jc w:val="center"/>
            </w:pPr>
          </w:p>
        </w:tc>
        <w:tc>
          <w:tcPr>
            <w:tcW w:w="1139" w:type="dxa"/>
            <w:tcBorders>
              <w:top w:val="single" w:sz="4" w:space="0" w:color="auto"/>
              <w:left w:val="nil"/>
              <w:bottom w:val="single" w:sz="4" w:space="0" w:color="auto"/>
              <w:right w:val="nil"/>
            </w:tcBorders>
          </w:tcPr>
          <w:p w14:paraId="2DD65F40" w14:textId="77777777" w:rsidR="0051527D" w:rsidRDefault="0051527D">
            <w:pPr>
              <w:widowControl w:val="0"/>
              <w:autoSpaceDE w:val="0"/>
              <w:autoSpaceDN w:val="0"/>
              <w:adjustRightInd w:val="0"/>
              <w:jc w:val="center"/>
            </w:pPr>
          </w:p>
        </w:tc>
      </w:tr>
      <w:tr w:rsidR="0051527D" w14:paraId="0CCAE147" w14:textId="77777777">
        <w:trPr>
          <w:trHeight w:val="264"/>
        </w:trPr>
        <w:tc>
          <w:tcPr>
            <w:tcW w:w="1799" w:type="dxa"/>
            <w:tcBorders>
              <w:top w:val="single" w:sz="4" w:space="0" w:color="auto"/>
              <w:left w:val="nil"/>
              <w:bottom w:val="nil"/>
              <w:right w:val="nil"/>
            </w:tcBorders>
          </w:tcPr>
          <w:p w14:paraId="68DB6EC0" w14:textId="77777777" w:rsidR="0051527D" w:rsidRDefault="0051527D">
            <w:pPr>
              <w:widowControl w:val="0"/>
              <w:autoSpaceDE w:val="0"/>
              <w:autoSpaceDN w:val="0"/>
              <w:adjustRightInd w:val="0"/>
            </w:pPr>
            <w:r>
              <w:t>Coal Mines (count)</w:t>
            </w:r>
          </w:p>
        </w:tc>
        <w:tc>
          <w:tcPr>
            <w:tcW w:w="1386" w:type="dxa"/>
            <w:tcBorders>
              <w:top w:val="single" w:sz="4" w:space="0" w:color="auto"/>
              <w:left w:val="nil"/>
              <w:bottom w:val="nil"/>
              <w:right w:val="nil"/>
            </w:tcBorders>
          </w:tcPr>
          <w:p w14:paraId="4534AB9E" w14:textId="77777777" w:rsidR="0051527D" w:rsidRDefault="0051527D">
            <w:pPr>
              <w:widowControl w:val="0"/>
              <w:autoSpaceDE w:val="0"/>
              <w:autoSpaceDN w:val="0"/>
              <w:adjustRightInd w:val="0"/>
              <w:jc w:val="center"/>
            </w:pPr>
            <w:r>
              <w:t>0.0086</w:t>
            </w:r>
          </w:p>
        </w:tc>
        <w:tc>
          <w:tcPr>
            <w:tcW w:w="1139" w:type="dxa"/>
            <w:tcBorders>
              <w:top w:val="single" w:sz="4" w:space="0" w:color="auto"/>
              <w:left w:val="nil"/>
              <w:bottom w:val="nil"/>
              <w:right w:val="nil"/>
            </w:tcBorders>
          </w:tcPr>
          <w:p w14:paraId="10A8AD82" w14:textId="77777777" w:rsidR="0051527D" w:rsidRDefault="0051527D">
            <w:pPr>
              <w:widowControl w:val="0"/>
              <w:autoSpaceDE w:val="0"/>
              <w:autoSpaceDN w:val="0"/>
              <w:adjustRightInd w:val="0"/>
              <w:jc w:val="center"/>
            </w:pPr>
            <w:r>
              <w:t>0.062</w:t>
            </w:r>
          </w:p>
        </w:tc>
        <w:tc>
          <w:tcPr>
            <w:tcW w:w="1386" w:type="dxa"/>
            <w:tcBorders>
              <w:top w:val="single" w:sz="4" w:space="0" w:color="auto"/>
              <w:left w:val="nil"/>
              <w:bottom w:val="nil"/>
              <w:right w:val="nil"/>
            </w:tcBorders>
          </w:tcPr>
          <w:p w14:paraId="3215174A" w14:textId="77777777" w:rsidR="0051527D" w:rsidRDefault="0051527D">
            <w:pPr>
              <w:widowControl w:val="0"/>
              <w:autoSpaceDE w:val="0"/>
              <w:autoSpaceDN w:val="0"/>
              <w:adjustRightInd w:val="0"/>
              <w:jc w:val="center"/>
            </w:pPr>
            <w:r>
              <w:t>-0.022</w:t>
            </w:r>
          </w:p>
        </w:tc>
        <w:tc>
          <w:tcPr>
            <w:tcW w:w="1139" w:type="dxa"/>
            <w:tcBorders>
              <w:top w:val="single" w:sz="4" w:space="0" w:color="auto"/>
              <w:left w:val="nil"/>
              <w:bottom w:val="nil"/>
              <w:right w:val="nil"/>
            </w:tcBorders>
          </w:tcPr>
          <w:p w14:paraId="6E2B3B29" w14:textId="77777777" w:rsidR="0051527D" w:rsidRDefault="0051527D">
            <w:pPr>
              <w:widowControl w:val="0"/>
              <w:autoSpaceDE w:val="0"/>
              <w:autoSpaceDN w:val="0"/>
              <w:adjustRightInd w:val="0"/>
              <w:jc w:val="center"/>
            </w:pPr>
            <w:r>
              <w:t>0.012</w:t>
            </w:r>
          </w:p>
        </w:tc>
        <w:tc>
          <w:tcPr>
            <w:tcW w:w="1386" w:type="dxa"/>
            <w:tcBorders>
              <w:top w:val="single" w:sz="4" w:space="0" w:color="auto"/>
              <w:left w:val="nil"/>
              <w:bottom w:val="nil"/>
              <w:right w:val="nil"/>
            </w:tcBorders>
          </w:tcPr>
          <w:p w14:paraId="0B898677" w14:textId="77777777" w:rsidR="0051527D" w:rsidRDefault="0051527D">
            <w:pPr>
              <w:widowControl w:val="0"/>
              <w:autoSpaceDE w:val="0"/>
              <w:autoSpaceDN w:val="0"/>
              <w:adjustRightInd w:val="0"/>
              <w:jc w:val="center"/>
            </w:pPr>
            <w:r>
              <w:t>-0.0078</w:t>
            </w:r>
          </w:p>
        </w:tc>
        <w:tc>
          <w:tcPr>
            <w:tcW w:w="1139" w:type="dxa"/>
            <w:tcBorders>
              <w:top w:val="single" w:sz="4" w:space="0" w:color="auto"/>
              <w:left w:val="nil"/>
              <w:bottom w:val="nil"/>
              <w:right w:val="nil"/>
            </w:tcBorders>
          </w:tcPr>
          <w:p w14:paraId="35F82C5E" w14:textId="77777777" w:rsidR="0051527D" w:rsidRDefault="0051527D">
            <w:pPr>
              <w:widowControl w:val="0"/>
              <w:autoSpaceDE w:val="0"/>
              <w:autoSpaceDN w:val="0"/>
              <w:adjustRightInd w:val="0"/>
              <w:jc w:val="center"/>
            </w:pPr>
            <w:r>
              <w:t>0.0050</w:t>
            </w:r>
          </w:p>
        </w:tc>
      </w:tr>
      <w:tr w:rsidR="0051527D" w14:paraId="42DD0931" w14:textId="77777777">
        <w:trPr>
          <w:trHeight w:val="264"/>
        </w:trPr>
        <w:tc>
          <w:tcPr>
            <w:tcW w:w="1799" w:type="dxa"/>
            <w:tcBorders>
              <w:top w:val="nil"/>
              <w:left w:val="nil"/>
              <w:bottom w:val="nil"/>
              <w:right w:val="nil"/>
            </w:tcBorders>
          </w:tcPr>
          <w:p w14:paraId="5E310D13"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1ACF7928" w14:textId="77777777" w:rsidR="0051527D" w:rsidRDefault="0051527D">
            <w:pPr>
              <w:widowControl w:val="0"/>
              <w:autoSpaceDE w:val="0"/>
              <w:autoSpaceDN w:val="0"/>
              <w:adjustRightInd w:val="0"/>
              <w:jc w:val="center"/>
            </w:pPr>
            <w:r>
              <w:t>-0.29</w:t>
            </w:r>
            <w:r>
              <w:rPr>
                <w:vertAlign w:val="superscript"/>
              </w:rPr>
              <w:t>*</w:t>
            </w:r>
          </w:p>
        </w:tc>
        <w:tc>
          <w:tcPr>
            <w:tcW w:w="1139" w:type="dxa"/>
            <w:tcBorders>
              <w:top w:val="nil"/>
              <w:left w:val="nil"/>
              <w:bottom w:val="nil"/>
              <w:right w:val="nil"/>
            </w:tcBorders>
          </w:tcPr>
          <w:p w14:paraId="2467B28C" w14:textId="77777777" w:rsidR="0051527D" w:rsidRDefault="0051527D">
            <w:pPr>
              <w:widowControl w:val="0"/>
              <w:autoSpaceDE w:val="0"/>
              <w:autoSpaceDN w:val="0"/>
              <w:adjustRightInd w:val="0"/>
              <w:jc w:val="center"/>
            </w:pPr>
            <w:r>
              <w:t>0.13</w:t>
            </w:r>
          </w:p>
        </w:tc>
        <w:tc>
          <w:tcPr>
            <w:tcW w:w="1386" w:type="dxa"/>
            <w:tcBorders>
              <w:top w:val="nil"/>
              <w:left w:val="nil"/>
              <w:bottom w:val="nil"/>
              <w:right w:val="nil"/>
            </w:tcBorders>
          </w:tcPr>
          <w:p w14:paraId="3939757C" w14:textId="77777777" w:rsidR="0051527D" w:rsidRDefault="0051527D">
            <w:pPr>
              <w:widowControl w:val="0"/>
              <w:autoSpaceDE w:val="0"/>
              <w:autoSpaceDN w:val="0"/>
              <w:adjustRightInd w:val="0"/>
              <w:jc w:val="center"/>
            </w:pPr>
            <w:r>
              <w:t>-0.023</w:t>
            </w:r>
            <w:r>
              <w:rPr>
                <w:vertAlign w:val="superscript"/>
              </w:rPr>
              <w:t>*</w:t>
            </w:r>
          </w:p>
        </w:tc>
        <w:tc>
          <w:tcPr>
            <w:tcW w:w="1139" w:type="dxa"/>
            <w:tcBorders>
              <w:top w:val="nil"/>
              <w:left w:val="nil"/>
              <w:bottom w:val="nil"/>
              <w:right w:val="nil"/>
            </w:tcBorders>
          </w:tcPr>
          <w:p w14:paraId="6C5CDA9B"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413B4DDE" w14:textId="77777777" w:rsidR="0051527D" w:rsidRDefault="0051527D">
            <w:pPr>
              <w:widowControl w:val="0"/>
              <w:autoSpaceDE w:val="0"/>
              <w:autoSpaceDN w:val="0"/>
              <w:adjustRightInd w:val="0"/>
              <w:jc w:val="center"/>
            </w:pPr>
            <w:r>
              <w:t>-0.0078</w:t>
            </w:r>
          </w:p>
        </w:tc>
        <w:tc>
          <w:tcPr>
            <w:tcW w:w="1139" w:type="dxa"/>
            <w:tcBorders>
              <w:top w:val="nil"/>
              <w:left w:val="nil"/>
              <w:bottom w:val="nil"/>
              <w:right w:val="nil"/>
            </w:tcBorders>
          </w:tcPr>
          <w:p w14:paraId="1B27044F" w14:textId="77777777" w:rsidR="0051527D" w:rsidRDefault="0051527D">
            <w:pPr>
              <w:widowControl w:val="0"/>
              <w:autoSpaceDE w:val="0"/>
              <w:autoSpaceDN w:val="0"/>
              <w:adjustRightInd w:val="0"/>
              <w:jc w:val="center"/>
            </w:pPr>
            <w:r>
              <w:t>0.0067</w:t>
            </w:r>
          </w:p>
        </w:tc>
      </w:tr>
      <w:tr w:rsidR="0051527D" w14:paraId="3F798B02" w14:textId="77777777">
        <w:trPr>
          <w:trHeight w:val="264"/>
        </w:trPr>
        <w:tc>
          <w:tcPr>
            <w:tcW w:w="1799" w:type="dxa"/>
            <w:tcBorders>
              <w:top w:val="nil"/>
              <w:left w:val="nil"/>
              <w:bottom w:val="nil"/>
              <w:right w:val="nil"/>
            </w:tcBorders>
          </w:tcPr>
          <w:p w14:paraId="34B66302"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54012522" w14:textId="77777777" w:rsidR="0051527D" w:rsidRDefault="0051527D">
            <w:pPr>
              <w:widowControl w:val="0"/>
              <w:autoSpaceDE w:val="0"/>
              <w:autoSpaceDN w:val="0"/>
              <w:adjustRightInd w:val="0"/>
              <w:jc w:val="center"/>
            </w:pPr>
            <w:r>
              <w:t>-0.36</w:t>
            </w:r>
            <w:r>
              <w:rPr>
                <w:vertAlign w:val="superscript"/>
              </w:rPr>
              <w:t>***</w:t>
            </w:r>
          </w:p>
        </w:tc>
        <w:tc>
          <w:tcPr>
            <w:tcW w:w="1139" w:type="dxa"/>
            <w:tcBorders>
              <w:top w:val="nil"/>
              <w:left w:val="nil"/>
              <w:bottom w:val="nil"/>
              <w:right w:val="nil"/>
            </w:tcBorders>
          </w:tcPr>
          <w:p w14:paraId="4AFA6849" w14:textId="77777777" w:rsidR="0051527D" w:rsidRDefault="0051527D">
            <w:pPr>
              <w:widowControl w:val="0"/>
              <w:autoSpaceDE w:val="0"/>
              <w:autoSpaceDN w:val="0"/>
              <w:adjustRightInd w:val="0"/>
              <w:jc w:val="center"/>
            </w:pPr>
            <w:r>
              <w:t>0.086</w:t>
            </w:r>
          </w:p>
        </w:tc>
        <w:tc>
          <w:tcPr>
            <w:tcW w:w="1386" w:type="dxa"/>
            <w:tcBorders>
              <w:top w:val="nil"/>
              <w:left w:val="nil"/>
              <w:bottom w:val="nil"/>
              <w:right w:val="nil"/>
            </w:tcBorders>
          </w:tcPr>
          <w:p w14:paraId="037F97AF" w14:textId="77777777" w:rsidR="0051527D" w:rsidRDefault="0051527D">
            <w:pPr>
              <w:widowControl w:val="0"/>
              <w:autoSpaceDE w:val="0"/>
              <w:autoSpaceDN w:val="0"/>
              <w:adjustRightInd w:val="0"/>
              <w:jc w:val="center"/>
            </w:pPr>
            <w:r>
              <w:t>-0.0046</w:t>
            </w:r>
          </w:p>
        </w:tc>
        <w:tc>
          <w:tcPr>
            <w:tcW w:w="1139" w:type="dxa"/>
            <w:tcBorders>
              <w:top w:val="nil"/>
              <w:left w:val="nil"/>
              <w:bottom w:val="nil"/>
              <w:right w:val="nil"/>
            </w:tcBorders>
          </w:tcPr>
          <w:p w14:paraId="50EABBE9" w14:textId="77777777" w:rsidR="0051527D" w:rsidRDefault="0051527D">
            <w:pPr>
              <w:widowControl w:val="0"/>
              <w:autoSpaceDE w:val="0"/>
              <w:autoSpaceDN w:val="0"/>
              <w:adjustRightInd w:val="0"/>
              <w:jc w:val="center"/>
            </w:pPr>
            <w:r>
              <w:t>0.0069</w:t>
            </w:r>
          </w:p>
        </w:tc>
        <w:tc>
          <w:tcPr>
            <w:tcW w:w="1386" w:type="dxa"/>
            <w:tcBorders>
              <w:top w:val="nil"/>
              <w:left w:val="nil"/>
              <w:bottom w:val="nil"/>
              <w:right w:val="nil"/>
            </w:tcBorders>
          </w:tcPr>
          <w:p w14:paraId="5837C158" w14:textId="77777777" w:rsidR="0051527D" w:rsidRDefault="0051527D">
            <w:pPr>
              <w:widowControl w:val="0"/>
              <w:autoSpaceDE w:val="0"/>
              <w:autoSpaceDN w:val="0"/>
              <w:adjustRightInd w:val="0"/>
              <w:jc w:val="center"/>
            </w:pPr>
            <w:r>
              <w:t>-0.011</w:t>
            </w:r>
            <w:r>
              <w:rPr>
                <w:vertAlign w:val="superscript"/>
              </w:rPr>
              <w:t>*</w:t>
            </w:r>
          </w:p>
        </w:tc>
        <w:tc>
          <w:tcPr>
            <w:tcW w:w="1139" w:type="dxa"/>
            <w:tcBorders>
              <w:top w:val="nil"/>
              <w:left w:val="nil"/>
              <w:bottom w:val="nil"/>
              <w:right w:val="nil"/>
            </w:tcBorders>
          </w:tcPr>
          <w:p w14:paraId="6E0135CA" w14:textId="77777777" w:rsidR="0051527D" w:rsidRDefault="0051527D">
            <w:pPr>
              <w:widowControl w:val="0"/>
              <w:autoSpaceDE w:val="0"/>
              <w:autoSpaceDN w:val="0"/>
              <w:adjustRightInd w:val="0"/>
              <w:jc w:val="center"/>
            </w:pPr>
            <w:r>
              <w:t>0.0048</w:t>
            </w:r>
          </w:p>
        </w:tc>
      </w:tr>
      <w:tr w:rsidR="0051527D" w14:paraId="0AB548C2" w14:textId="77777777">
        <w:trPr>
          <w:trHeight w:val="264"/>
        </w:trPr>
        <w:tc>
          <w:tcPr>
            <w:tcW w:w="1799" w:type="dxa"/>
            <w:tcBorders>
              <w:top w:val="nil"/>
              <w:left w:val="nil"/>
              <w:bottom w:val="nil"/>
              <w:right w:val="nil"/>
            </w:tcBorders>
          </w:tcPr>
          <w:p w14:paraId="34D692AF"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26C61DF1" w14:textId="77777777" w:rsidR="0051527D" w:rsidRDefault="0051527D">
            <w:pPr>
              <w:widowControl w:val="0"/>
              <w:autoSpaceDE w:val="0"/>
              <w:autoSpaceDN w:val="0"/>
              <w:adjustRightInd w:val="0"/>
              <w:jc w:val="center"/>
            </w:pPr>
            <w:r>
              <w:t>-0.16</w:t>
            </w:r>
            <w:r>
              <w:rPr>
                <w:vertAlign w:val="superscript"/>
              </w:rPr>
              <w:t>**</w:t>
            </w:r>
          </w:p>
        </w:tc>
        <w:tc>
          <w:tcPr>
            <w:tcW w:w="1139" w:type="dxa"/>
            <w:tcBorders>
              <w:top w:val="nil"/>
              <w:left w:val="nil"/>
              <w:bottom w:val="nil"/>
              <w:right w:val="nil"/>
            </w:tcBorders>
          </w:tcPr>
          <w:p w14:paraId="19775C47" w14:textId="77777777" w:rsidR="0051527D" w:rsidRDefault="0051527D">
            <w:pPr>
              <w:widowControl w:val="0"/>
              <w:autoSpaceDE w:val="0"/>
              <w:autoSpaceDN w:val="0"/>
              <w:adjustRightInd w:val="0"/>
              <w:jc w:val="center"/>
            </w:pPr>
            <w:r>
              <w:t>0.056</w:t>
            </w:r>
          </w:p>
        </w:tc>
        <w:tc>
          <w:tcPr>
            <w:tcW w:w="1386" w:type="dxa"/>
            <w:tcBorders>
              <w:top w:val="nil"/>
              <w:left w:val="nil"/>
              <w:bottom w:val="nil"/>
              <w:right w:val="nil"/>
            </w:tcBorders>
          </w:tcPr>
          <w:p w14:paraId="131BCC57" w14:textId="77777777" w:rsidR="0051527D" w:rsidRDefault="0051527D">
            <w:pPr>
              <w:widowControl w:val="0"/>
              <w:autoSpaceDE w:val="0"/>
              <w:autoSpaceDN w:val="0"/>
              <w:adjustRightInd w:val="0"/>
              <w:jc w:val="center"/>
            </w:pPr>
            <w:r>
              <w:t>-0.0094</w:t>
            </w:r>
            <w:r>
              <w:rPr>
                <w:vertAlign w:val="superscript"/>
              </w:rPr>
              <w:t>*</w:t>
            </w:r>
          </w:p>
        </w:tc>
        <w:tc>
          <w:tcPr>
            <w:tcW w:w="1139" w:type="dxa"/>
            <w:tcBorders>
              <w:top w:val="nil"/>
              <w:left w:val="nil"/>
              <w:bottom w:val="nil"/>
              <w:right w:val="nil"/>
            </w:tcBorders>
          </w:tcPr>
          <w:p w14:paraId="2C7AD017" w14:textId="77777777" w:rsidR="0051527D" w:rsidRDefault="0051527D">
            <w:pPr>
              <w:widowControl w:val="0"/>
              <w:autoSpaceDE w:val="0"/>
              <w:autoSpaceDN w:val="0"/>
              <w:adjustRightInd w:val="0"/>
              <w:jc w:val="center"/>
            </w:pPr>
            <w:r>
              <w:t>0.0046</w:t>
            </w:r>
          </w:p>
        </w:tc>
        <w:tc>
          <w:tcPr>
            <w:tcW w:w="1386" w:type="dxa"/>
            <w:tcBorders>
              <w:top w:val="nil"/>
              <w:left w:val="nil"/>
              <w:bottom w:val="nil"/>
              <w:right w:val="nil"/>
            </w:tcBorders>
          </w:tcPr>
          <w:p w14:paraId="7E8DDBD1" w14:textId="77777777" w:rsidR="0051527D" w:rsidRDefault="0051527D">
            <w:pPr>
              <w:widowControl w:val="0"/>
              <w:autoSpaceDE w:val="0"/>
              <w:autoSpaceDN w:val="0"/>
              <w:adjustRightInd w:val="0"/>
              <w:jc w:val="center"/>
            </w:pPr>
            <w:r>
              <w:t>-0.0096</w:t>
            </w:r>
            <w:r>
              <w:rPr>
                <w:vertAlign w:val="superscript"/>
              </w:rPr>
              <w:t>**</w:t>
            </w:r>
          </w:p>
        </w:tc>
        <w:tc>
          <w:tcPr>
            <w:tcW w:w="1139" w:type="dxa"/>
            <w:tcBorders>
              <w:top w:val="nil"/>
              <w:left w:val="nil"/>
              <w:bottom w:val="nil"/>
              <w:right w:val="nil"/>
            </w:tcBorders>
          </w:tcPr>
          <w:p w14:paraId="2336DC7C" w14:textId="77777777" w:rsidR="0051527D" w:rsidRDefault="0051527D">
            <w:pPr>
              <w:widowControl w:val="0"/>
              <w:autoSpaceDE w:val="0"/>
              <w:autoSpaceDN w:val="0"/>
              <w:adjustRightInd w:val="0"/>
              <w:jc w:val="center"/>
            </w:pPr>
            <w:r>
              <w:t>0.0032</w:t>
            </w:r>
          </w:p>
        </w:tc>
      </w:tr>
      <w:tr w:rsidR="0051527D" w14:paraId="3CE519FC" w14:textId="77777777">
        <w:trPr>
          <w:trHeight w:val="264"/>
        </w:trPr>
        <w:tc>
          <w:tcPr>
            <w:tcW w:w="1799" w:type="dxa"/>
            <w:tcBorders>
              <w:top w:val="nil"/>
              <w:left w:val="nil"/>
              <w:right w:val="nil"/>
            </w:tcBorders>
          </w:tcPr>
          <w:p w14:paraId="67B4E76E" w14:textId="77777777" w:rsidR="0051527D" w:rsidRDefault="0051527D">
            <w:pPr>
              <w:widowControl w:val="0"/>
              <w:autoSpaceDE w:val="0"/>
              <w:autoSpaceDN w:val="0"/>
              <w:adjustRightInd w:val="0"/>
            </w:pPr>
            <w:r>
              <w:t>Poverty Rate</w:t>
            </w:r>
          </w:p>
        </w:tc>
        <w:tc>
          <w:tcPr>
            <w:tcW w:w="1386" w:type="dxa"/>
            <w:tcBorders>
              <w:top w:val="nil"/>
              <w:left w:val="nil"/>
              <w:right w:val="nil"/>
            </w:tcBorders>
          </w:tcPr>
          <w:p w14:paraId="221F6691" w14:textId="77777777" w:rsidR="0051527D" w:rsidRDefault="0051527D">
            <w:pPr>
              <w:widowControl w:val="0"/>
              <w:autoSpaceDE w:val="0"/>
              <w:autoSpaceDN w:val="0"/>
              <w:adjustRightInd w:val="0"/>
              <w:jc w:val="center"/>
            </w:pPr>
            <w:r>
              <w:t>0.014</w:t>
            </w:r>
          </w:p>
        </w:tc>
        <w:tc>
          <w:tcPr>
            <w:tcW w:w="1139" w:type="dxa"/>
            <w:tcBorders>
              <w:top w:val="nil"/>
              <w:left w:val="nil"/>
              <w:right w:val="nil"/>
            </w:tcBorders>
          </w:tcPr>
          <w:p w14:paraId="29AE88F7" w14:textId="77777777" w:rsidR="0051527D" w:rsidRDefault="0051527D">
            <w:pPr>
              <w:widowControl w:val="0"/>
              <w:autoSpaceDE w:val="0"/>
              <w:autoSpaceDN w:val="0"/>
              <w:adjustRightInd w:val="0"/>
              <w:jc w:val="center"/>
            </w:pPr>
            <w:r>
              <w:t>0.015</w:t>
            </w:r>
          </w:p>
        </w:tc>
        <w:tc>
          <w:tcPr>
            <w:tcW w:w="1386" w:type="dxa"/>
            <w:tcBorders>
              <w:top w:val="nil"/>
              <w:left w:val="nil"/>
              <w:right w:val="nil"/>
            </w:tcBorders>
          </w:tcPr>
          <w:p w14:paraId="27C93FBA" w14:textId="77777777" w:rsidR="0051527D" w:rsidRDefault="0051527D">
            <w:pPr>
              <w:widowControl w:val="0"/>
              <w:autoSpaceDE w:val="0"/>
              <w:autoSpaceDN w:val="0"/>
              <w:adjustRightInd w:val="0"/>
              <w:jc w:val="center"/>
            </w:pPr>
            <w:r>
              <w:t>-0.0016</w:t>
            </w:r>
          </w:p>
        </w:tc>
        <w:tc>
          <w:tcPr>
            <w:tcW w:w="1139" w:type="dxa"/>
            <w:tcBorders>
              <w:top w:val="nil"/>
              <w:left w:val="nil"/>
              <w:right w:val="nil"/>
            </w:tcBorders>
          </w:tcPr>
          <w:p w14:paraId="6E9E8DCC" w14:textId="77777777" w:rsidR="0051527D" w:rsidRDefault="0051527D">
            <w:pPr>
              <w:widowControl w:val="0"/>
              <w:autoSpaceDE w:val="0"/>
              <w:autoSpaceDN w:val="0"/>
              <w:adjustRightInd w:val="0"/>
              <w:jc w:val="center"/>
            </w:pPr>
            <w:r>
              <w:t>0.0016</w:t>
            </w:r>
          </w:p>
        </w:tc>
        <w:tc>
          <w:tcPr>
            <w:tcW w:w="1386" w:type="dxa"/>
            <w:tcBorders>
              <w:top w:val="nil"/>
              <w:left w:val="nil"/>
              <w:right w:val="nil"/>
            </w:tcBorders>
          </w:tcPr>
          <w:p w14:paraId="53B2B309" w14:textId="77777777" w:rsidR="0051527D" w:rsidRDefault="0051527D">
            <w:pPr>
              <w:widowControl w:val="0"/>
              <w:autoSpaceDE w:val="0"/>
              <w:autoSpaceDN w:val="0"/>
              <w:adjustRightInd w:val="0"/>
              <w:jc w:val="center"/>
            </w:pPr>
            <w:r>
              <w:t>-0.0021</w:t>
            </w:r>
            <w:r>
              <w:rPr>
                <w:vertAlign w:val="superscript"/>
              </w:rPr>
              <w:t>*</w:t>
            </w:r>
          </w:p>
        </w:tc>
        <w:tc>
          <w:tcPr>
            <w:tcW w:w="1139" w:type="dxa"/>
            <w:tcBorders>
              <w:top w:val="nil"/>
              <w:left w:val="nil"/>
              <w:right w:val="nil"/>
            </w:tcBorders>
          </w:tcPr>
          <w:p w14:paraId="098B37B7" w14:textId="77777777" w:rsidR="0051527D" w:rsidRDefault="0051527D">
            <w:pPr>
              <w:widowControl w:val="0"/>
              <w:autoSpaceDE w:val="0"/>
              <w:autoSpaceDN w:val="0"/>
              <w:adjustRightInd w:val="0"/>
              <w:jc w:val="center"/>
            </w:pPr>
            <w:r>
              <w:t>0.0011</w:t>
            </w:r>
          </w:p>
        </w:tc>
      </w:tr>
      <w:tr w:rsidR="0051527D" w14:paraId="587CAC4E" w14:textId="77777777">
        <w:trPr>
          <w:trHeight w:val="276"/>
        </w:trPr>
        <w:tc>
          <w:tcPr>
            <w:tcW w:w="1799" w:type="dxa"/>
            <w:tcBorders>
              <w:top w:val="nil"/>
              <w:left w:val="nil"/>
              <w:bottom w:val="single" w:sz="4" w:space="0" w:color="auto"/>
              <w:right w:val="nil"/>
            </w:tcBorders>
          </w:tcPr>
          <w:p w14:paraId="3C229C5C"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16D537A9" w14:textId="77777777" w:rsidR="0051527D" w:rsidRDefault="0051527D">
            <w:pPr>
              <w:widowControl w:val="0"/>
              <w:autoSpaceDE w:val="0"/>
              <w:autoSpaceDN w:val="0"/>
              <w:adjustRightInd w:val="0"/>
              <w:jc w:val="center"/>
            </w:pPr>
            <w:r>
              <w:t>-0.00072</w:t>
            </w:r>
          </w:p>
        </w:tc>
        <w:tc>
          <w:tcPr>
            <w:tcW w:w="1139" w:type="dxa"/>
            <w:tcBorders>
              <w:top w:val="nil"/>
              <w:left w:val="nil"/>
              <w:bottom w:val="single" w:sz="4" w:space="0" w:color="auto"/>
              <w:right w:val="nil"/>
            </w:tcBorders>
          </w:tcPr>
          <w:p w14:paraId="0CC517C1" w14:textId="77777777" w:rsidR="0051527D" w:rsidRDefault="0051527D">
            <w:pPr>
              <w:widowControl w:val="0"/>
              <w:autoSpaceDE w:val="0"/>
              <w:autoSpaceDN w:val="0"/>
              <w:adjustRightInd w:val="0"/>
              <w:jc w:val="center"/>
            </w:pPr>
            <w:r>
              <w:t>0.018</w:t>
            </w:r>
          </w:p>
        </w:tc>
        <w:tc>
          <w:tcPr>
            <w:tcW w:w="1386" w:type="dxa"/>
            <w:tcBorders>
              <w:top w:val="nil"/>
              <w:left w:val="nil"/>
              <w:bottom w:val="single" w:sz="4" w:space="0" w:color="auto"/>
              <w:right w:val="nil"/>
            </w:tcBorders>
          </w:tcPr>
          <w:p w14:paraId="002CF3ED" w14:textId="77777777" w:rsidR="0051527D" w:rsidRDefault="0051527D">
            <w:pPr>
              <w:widowControl w:val="0"/>
              <w:autoSpaceDE w:val="0"/>
              <w:autoSpaceDN w:val="0"/>
              <w:adjustRightInd w:val="0"/>
              <w:jc w:val="center"/>
            </w:pPr>
            <w:r>
              <w:t>-0.00020</w:t>
            </w:r>
          </w:p>
        </w:tc>
        <w:tc>
          <w:tcPr>
            <w:tcW w:w="1139" w:type="dxa"/>
            <w:tcBorders>
              <w:top w:val="nil"/>
              <w:left w:val="nil"/>
              <w:bottom w:val="single" w:sz="4" w:space="0" w:color="auto"/>
              <w:right w:val="nil"/>
            </w:tcBorders>
          </w:tcPr>
          <w:p w14:paraId="57967009" w14:textId="77777777" w:rsidR="0051527D" w:rsidRDefault="0051527D">
            <w:pPr>
              <w:widowControl w:val="0"/>
              <w:autoSpaceDE w:val="0"/>
              <w:autoSpaceDN w:val="0"/>
              <w:adjustRightInd w:val="0"/>
              <w:jc w:val="center"/>
            </w:pPr>
            <w:r>
              <w:t>0.00053</w:t>
            </w:r>
          </w:p>
        </w:tc>
        <w:tc>
          <w:tcPr>
            <w:tcW w:w="1386" w:type="dxa"/>
            <w:tcBorders>
              <w:top w:val="nil"/>
              <w:left w:val="nil"/>
              <w:bottom w:val="single" w:sz="4" w:space="0" w:color="auto"/>
              <w:right w:val="nil"/>
            </w:tcBorders>
          </w:tcPr>
          <w:p w14:paraId="4154F82A" w14:textId="77777777" w:rsidR="0051527D" w:rsidRDefault="0051527D">
            <w:pPr>
              <w:widowControl w:val="0"/>
              <w:autoSpaceDE w:val="0"/>
              <w:autoSpaceDN w:val="0"/>
              <w:adjustRightInd w:val="0"/>
              <w:jc w:val="center"/>
            </w:pPr>
            <w:r>
              <w:t>0.000063</w:t>
            </w:r>
          </w:p>
        </w:tc>
        <w:tc>
          <w:tcPr>
            <w:tcW w:w="1139" w:type="dxa"/>
            <w:tcBorders>
              <w:top w:val="nil"/>
              <w:left w:val="nil"/>
              <w:bottom w:val="single" w:sz="4" w:space="0" w:color="auto"/>
              <w:right w:val="nil"/>
            </w:tcBorders>
          </w:tcPr>
          <w:p w14:paraId="73C144E3" w14:textId="77777777" w:rsidR="0051527D" w:rsidRDefault="0051527D">
            <w:pPr>
              <w:widowControl w:val="0"/>
              <w:autoSpaceDE w:val="0"/>
              <w:autoSpaceDN w:val="0"/>
              <w:adjustRightInd w:val="0"/>
              <w:jc w:val="center"/>
            </w:pPr>
            <w:r>
              <w:t>0.00039</w:t>
            </w:r>
          </w:p>
        </w:tc>
      </w:tr>
      <w:tr w:rsidR="0051527D" w14:paraId="24EA94BF" w14:textId="77777777">
        <w:trPr>
          <w:trHeight w:val="264"/>
        </w:trPr>
        <w:tc>
          <w:tcPr>
            <w:tcW w:w="1799" w:type="dxa"/>
            <w:tcBorders>
              <w:top w:val="single" w:sz="4" w:space="0" w:color="auto"/>
              <w:left w:val="nil"/>
              <w:bottom w:val="single" w:sz="4" w:space="0" w:color="auto"/>
              <w:right w:val="nil"/>
            </w:tcBorders>
          </w:tcPr>
          <w:p w14:paraId="41EAFF48"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6F5049EA" w14:textId="77777777" w:rsidR="0051527D" w:rsidRDefault="0051527D">
            <w:pPr>
              <w:widowControl w:val="0"/>
              <w:autoSpaceDE w:val="0"/>
              <w:autoSpaceDN w:val="0"/>
              <w:adjustRightInd w:val="0"/>
              <w:jc w:val="center"/>
            </w:pPr>
            <w:r>
              <w:t>15.2</w:t>
            </w:r>
            <w:r>
              <w:rPr>
                <w:vertAlign w:val="superscript"/>
              </w:rPr>
              <w:t>***</w:t>
            </w:r>
          </w:p>
        </w:tc>
        <w:tc>
          <w:tcPr>
            <w:tcW w:w="1139" w:type="dxa"/>
            <w:tcBorders>
              <w:top w:val="single" w:sz="4" w:space="0" w:color="auto"/>
              <w:left w:val="nil"/>
              <w:bottom w:val="single" w:sz="4" w:space="0" w:color="auto"/>
              <w:right w:val="nil"/>
            </w:tcBorders>
          </w:tcPr>
          <w:p w14:paraId="76309143" w14:textId="77777777" w:rsidR="0051527D" w:rsidRDefault="0051527D">
            <w:pPr>
              <w:widowControl w:val="0"/>
              <w:autoSpaceDE w:val="0"/>
              <w:autoSpaceDN w:val="0"/>
              <w:adjustRightInd w:val="0"/>
              <w:jc w:val="center"/>
            </w:pPr>
            <w:r>
              <w:t>2.24</w:t>
            </w:r>
          </w:p>
        </w:tc>
        <w:tc>
          <w:tcPr>
            <w:tcW w:w="1386" w:type="dxa"/>
            <w:tcBorders>
              <w:top w:val="single" w:sz="4" w:space="0" w:color="auto"/>
              <w:left w:val="nil"/>
              <w:bottom w:val="single" w:sz="4" w:space="0" w:color="auto"/>
              <w:right w:val="nil"/>
            </w:tcBorders>
          </w:tcPr>
          <w:p w14:paraId="4041AFE6" w14:textId="77777777" w:rsidR="0051527D" w:rsidRDefault="0051527D">
            <w:pPr>
              <w:widowControl w:val="0"/>
              <w:autoSpaceDE w:val="0"/>
              <w:autoSpaceDN w:val="0"/>
              <w:adjustRightInd w:val="0"/>
              <w:jc w:val="center"/>
            </w:pPr>
            <w:r>
              <w:t>0.98</w:t>
            </w:r>
            <w:r>
              <w:rPr>
                <w:vertAlign w:val="superscript"/>
              </w:rPr>
              <w:t>***</w:t>
            </w:r>
          </w:p>
        </w:tc>
        <w:tc>
          <w:tcPr>
            <w:tcW w:w="1139" w:type="dxa"/>
            <w:tcBorders>
              <w:top w:val="single" w:sz="4" w:space="0" w:color="auto"/>
              <w:left w:val="nil"/>
              <w:bottom w:val="single" w:sz="4" w:space="0" w:color="auto"/>
              <w:right w:val="nil"/>
            </w:tcBorders>
          </w:tcPr>
          <w:p w14:paraId="3305EE6F" w14:textId="77777777" w:rsidR="0051527D" w:rsidRDefault="0051527D">
            <w:pPr>
              <w:widowControl w:val="0"/>
              <w:autoSpaceDE w:val="0"/>
              <w:autoSpaceDN w:val="0"/>
              <w:adjustRightInd w:val="0"/>
              <w:jc w:val="center"/>
            </w:pPr>
            <w:r>
              <w:t>0.16</w:t>
            </w:r>
          </w:p>
        </w:tc>
        <w:tc>
          <w:tcPr>
            <w:tcW w:w="1386" w:type="dxa"/>
            <w:tcBorders>
              <w:top w:val="single" w:sz="4" w:space="0" w:color="auto"/>
              <w:left w:val="nil"/>
              <w:bottom w:val="single" w:sz="4" w:space="0" w:color="auto"/>
              <w:right w:val="nil"/>
            </w:tcBorders>
          </w:tcPr>
          <w:p w14:paraId="0598F70A" w14:textId="77777777" w:rsidR="0051527D" w:rsidRDefault="0051527D">
            <w:pPr>
              <w:widowControl w:val="0"/>
              <w:autoSpaceDE w:val="0"/>
              <w:autoSpaceDN w:val="0"/>
              <w:adjustRightInd w:val="0"/>
              <w:jc w:val="center"/>
            </w:pPr>
            <w:r>
              <w:t>0.71</w:t>
            </w:r>
            <w:r>
              <w:rPr>
                <w:vertAlign w:val="superscript"/>
              </w:rPr>
              <w:t>***</w:t>
            </w:r>
          </w:p>
        </w:tc>
        <w:tc>
          <w:tcPr>
            <w:tcW w:w="1139" w:type="dxa"/>
            <w:tcBorders>
              <w:top w:val="single" w:sz="4" w:space="0" w:color="auto"/>
              <w:left w:val="nil"/>
              <w:bottom w:val="single" w:sz="4" w:space="0" w:color="auto"/>
              <w:right w:val="nil"/>
            </w:tcBorders>
          </w:tcPr>
          <w:p w14:paraId="5849DE86" w14:textId="77777777" w:rsidR="0051527D" w:rsidRDefault="0051527D">
            <w:pPr>
              <w:widowControl w:val="0"/>
              <w:autoSpaceDE w:val="0"/>
              <w:autoSpaceDN w:val="0"/>
              <w:adjustRightInd w:val="0"/>
              <w:jc w:val="center"/>
            </w:pPr>
            <w:r>
              <w:t>0.11</w:t>
            </w:r>
          </w:p>
        </w:tc>
      </w:tr>
      <w:tr w:rsidR="0051527D" w14:paraId="49DD30DC" w14:textId="77777777">
        <w:trPr>
          <w:trHeight w:val="252"/>
        </w:trPr>
        <w:tc>
          <w:tcPr>
            <w:tcW w:w="1799" w:type="dxa"/>
            <w:tcBorders>
              <w:top w:val="single" w:sz="4" w:space="0" w:color="auto"/>
              <w:left w:val="nil"/>
              <w:bottom w:val="double" w:sz="4" w:space="0" w:color="auto"/>
              <w:right w:val="nil"/>
            </w:tcBorders>
          </w:tcPr>
          <w:p w14:paraId="56592399" w14:textId="77777777" w:rsidR="0051527D" w:rsidRDefault="0051527D">
            <w:pPr>
              <w:widowControl w:val="0"/>
              <w:autoSpaceDE w:val="0"/>
              <w:autoSpaceDN w:val="0"/>
              <w:adjustRightInd w:val="0"/>
            </w:pPr>
            <w:r>
              <w:t>Observations</w:t>
            </w:r>
          </w:p>
        </w:tc>
        <w:tc>
          <w:tcPr>
            <w:tcW w:w="1386" w:type="dxa"/>
            <w:tcBorders>
              <w:top w:val="single" w:sz="4" w:space="0" w:color="auto"/>
              <w:left w:val="nil"/>
              <w:bottom w:val="double" w:sz="4" w:space="0" w:color="auto"/>
              <w:right w:val="nil"/>
            </w:tcBorders>
          </w:tcPr>
          <w:p w14:paraId="34B797F9" w14:textId="77777777" w:rsidR="0051527D" w:rsidRDefault="0051527D">
            <w:pPr>
              <w:widowControl w:val="0"/>
              <w:autoSpaceDE w:val="0"/>
              <w:autoSpaceDN w:val="0"/>
              <w:adjustRightInd w:val="0"/>
              <w:jc w:val="center"/>
            </w:pPr>
            <w:r>
              <w:t>23129</w:t>
            </w:r>
          </w:p>
        </w:tc>
        <w:tc>
          <w:tcPr>
            <w:tcW w:w="1139" w:type="dxa"/>
            <w:tcBorders>
              <w:top w:val="single" w:sz="4" w:space="0" w:color="auto"/>
              <w:left w:val="nil"/>
              <w:bottom w:val="double" w:sz="4" w:space="0" w:color="auto"/>
              <w:right w:val="nil"/>
            </w:tcBorders>
          </w:tcPr>
          <w:p w14:paraId="024DFACF"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049B9864" w14:textId="77777777" w:rsidR="0051527D" w:rsidRDefault="0051527D">
            <w:pPr>
              <w:widowControl w:val="0"/>
              <w:autoSpaceDE w:val="0"/>
              <w:autoSpaceDN w:val="0"/>
              <w:adjustRightInd w:val="0"/>
              <w:jc w:val="center"/>
            </w:pPr>
            <w:r>
              <w:t>23129</w:t>
            </w:r>
          </w:p>
        </w:tc>
        <w:tc>
          <w:tcPr>
            <w:tcW w:w="1139" w:type="dxa"/>
            <w:tcBorders>
              <w:top w:val="single" w:sz="4" w:space="0" w:color="auto"/>
              <w:left w:val="nil"/>
              <w:bottom w:val="double" w:sz="4" w:space="0" w:color="auto"/>
              <w:right w:val="nil"/>
            </w:tcBorders>
          </w:tcPr>
          <w:p w14:paraId="6031E8DB"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75BEF0B0" w14:textId="77777777" w:rsidR="0051527D" w:rsidRDefault="0051527D">
            <w:pPr>
              <w:widowControl w:val="0"/>
              <w:autoSpaceDE w:val="0"/>
              <w:autoSpaceDN w:val="0"/>
              <w:adjustRightInd w:val="0"/>
              <w:jc w:val="center"/>
            </w:pPr>
            <w:r>
              <w:t>23129</w:t>
            </w:r>
          </w:p>
        </w:tc>
        <w:tc>
          <w:tcPr>
            <w:tcW w:w="1139" w:type="dxa"/>
            <w:tcBorders>
              <w:top w:val="single" w:sz="4" w:space="0" w:color="auto"/>
              <w:left w:val="nil"/>
              <w:bottom w:val="double" w:sz="4" w:space="0" w:color="auto"/>
              <w:right w:val="nil"/>
            </w:tcBorders>
          </w:tcPr>
          <w:p w14:paraId="39248A5F" w14:textId="77777777" w:rsidR="0051527D" w:rsidRDefault="0051527D">
            <w:pPr>
              <w:widowControl w:val="0"/>
              <w:autoSpaceDE w:val="0"/>
              <w:autoSpaceDN w:val="0"/>
              <w:adjustRightInd w:val="0"/>
              <w:jc w:val="center"/>
            </w:pPr>
          </w:p>
        </w:tc>
      </w:tr>
    </w:tbl>
    <w:p w14:paraId="45A8334D"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60C4E078"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7BE45114" w14:textId="77777777" w:rsidR="0051527D" w:rsidRPr="00FC603F" w:rsidRDefault="0051527D" w:rsidP="004371FD">
      <w:pPr>
        <w:pStyle w:val="NormalWeb"/>
        <w:spacing w:before="0" w:beforeAutospacing="0" w:after="0" w:afterAutospacing="0" w:line="480" w:lineRule="auto"/>
        <w:rPr>
          <w:color w:val="000000"/>
        </w:rPr>
      </w:pPr>
      <w:r>
        <w:rPr>
          <w:color w:val="000000"/>
        </w:rPr>
        <w:t>Note: Analysis only includes 31 states with fracking and/or coal mining</w:t>
      </w:r>
    </w:p>
    <w:p w14:paraId="01076547" w14:textId="77777777" w:rsidR="0051527D" w:rsidRDefault="0051527D" w:rsidP="0051527D">
      <w:pPr>
        <w:pStyle w:val="NormalWeb"/>
        <w:spacing w:before="0" w:beforeAutospacing="0" w:after="0" w:afterAutospacing="0" w:line="480" w:lineRule="auto"/>
        <w:rPr>
          <w:color w:val="000000"/>
        </w:rPr>
      </w:pPr>
      <w:r>
        <w:tab/>
        <w:t xml:space="preserve">Three model’s coefficient results are shown in Table 2.4. of regressions of drinking water quality violations on coal mines. The first model uses the continuous drinking water quality violations variable. The number of coal mines is not statistically significant in relation to the number of violations. The second model is the regression of violations as a binary variable on the number of coal mines. The model is not statistically significant. The third model uses the </w:t>
      </w:r>
      <w:r>
        <w:lastRenderedPageBreak/>
        <w:t xml:space="preserve">variable drinking water quality violations coded as a threshold variable. The number of coal mines is not statistically significant in relation to drinking water quality violations as a threshold variable. </w:t>
      </w:r>
    </w:p>
    <w:p w14:paraId="13C515C2" w14:textId="77777777" w:rsidR="0051527D" w:rsidRDefault="0051527D" w:rsidP="0051527D">
      <w:pPr>
        <w:pStyle w:val="NormalWeb"/>
        <w:spacing w:before="0" w:beforeAutospacing="0" w:after="0" w:afterAutospacing="0" w:line="480" w:lineRule="auto"/>
        <w:rPr>
          <w:color w:val="000000"/>
        </w:rPr>
      </w:pPr>
    </w:p>
    <w:p w14:paraId="0AE07977" w14:textId="77777777" w:rsidR="0051527D" w:rsidRPr="001E509D" w:rsidRDefault="0051527D" w:rsidP="004371FD">
      <w:pPr>
        <w:pStyle w:val="Heading3"/>
      </w:pPr>
      <w:bookmarkStart w:id="23" w:name="_Toc165287474"/>
      <w:r>
        <w:t xml:space="preserve">Section 2.4.2. </w:t>
      </w:r>
      <w:r w:rsidRPr="001E509D">
        <w:t>All States Within</w:t>
      </w:r>
      <w:r>
        <w:t>:</w:t>
      </w:r>
      <w:bookmarkEnd w:id="23"/>
    </w:p>
    <w:p w14:paraId="60A07BDE" w14:textId="77777777" w:rsidR="0051527D" w:rsidRDefault="0051527D" w:rsidP="0051527D">
      <w:pPr>
        <w:spacing w:line="480" w:lineRule="auto"/>
      </w:pPr>
      <w:r>
        <w:tab/>
        <w:t xml:space="preserve">This section presents the results of the models for the national, all counties included analysis. </w:t>
      </w:r>
    </w:p>
    <w:p w14:paraId="54CB3625" w14:textId="281300E6" w:rsidR="0051527D" w:rsidRDefault="00BC2325" w:rsidP="00DB2CED">
      <w:pPr>
        <w:spacing w:after="160" w:line="259" w:lineRule="auto"/>
      </w:pPr>
      <w:r>
        <w:br w:type="page"/>
      </w:r>
    </w:p>
    <w:p w14:paraId="22E4FB3C" w14:textId="362CAF66" w:rsidR="0051527D" w:rsidRDefault="0051527D" w:rsidP="00061222">
      <w:pPr>
        <w:pStyle w:val="Table1"/>
      </w:pPr>
      <w:bookmarkStart w:id="24" w:name="_Toc164684391"/>
      <w:bookmarkStart w:id="25" w:name="_Toc162436118"/>
      <w:r w:rsidRPr="001E509D">
        <w:rPr>
          <w:b/>
          <w:bCs/>
        </w:rPr>
        <w:lastRenderedPageBreak/>
        <w:t xml:space="preserve">Table </w:t>
      </w:r>
      <w:r>
        <w:rPr>
          <w:b/>
          <w:bCs/>
        </w:rPr>
        <w:t>2</w:t>
      </w:r>
      <w:r w:rsidRPr="001E509D">
        <w:rPr>
          <w:b/>
          <w:bCs/>
        </w:rPr>
        <w:t>.5.</w:t>
      </w:r>
      <w:r>
        <w:t xml:space="preserve"> </w:t>
      </w:r>
      <w:r w:rsidR="00734B45">
        <w:t xml:space="preserve">All States: Within County </w:t>
      </w:r>
      <w:r>
        <w:t>Regression of Drinking Water Quality Violations on Fracking Sites (Binary)</w:t>
      </w:r>
      <w:bookmarkEnd w:id="24"/>
      <w:bookmarkEnd w:id="25"/>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33ED7BED" w14:textId="77777777">
        <w:trPr>
          <w:trHeight w:val="245"/>
        </w:trPr>
        <w:tc>
          <w:tcPr>
            <w:tcW w:w="1799" w:type="dxa"/>
            <w:tcBorders>
              <w:top w:val="double" w:sz="4" w:space="0" w:color="auto"/>
              <w:left w:val="nil"/>
              <w:bottom w:val="single" w:sz="4" w:space="0" w:color="auto"/>
              <w:right w:val="nil"/>
            </w:tcBorders>
          </w:tcPr>
          <w:p w14:paraId="4586F10E"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64DA9221"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3024F958"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157E7A64"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302A0481"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56FB88DA"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0ABDF1AF" w14:textId="77777777" w:rsidR="0051527D" w:rsidRDefault="0051527D">
            <w:pPr>
              <w:widowControl w:val="0"/>
              <w:autoSpaceDE w:val="0"/>
              <w:autoSpaceDN w:val="0"/>
              <w:adjustRightInd w:val="0"/>
              <w:jc w:val="center"/>
            </w:pPr>
          </w:p>
        </w:tc>
      </w:tr>
      <w:tr w:rsidR="0051527D" w14:paraId="57F6EF9F" w14:textId="77777777">
        <w:trPr>
          <w:trHeight w:val="245"/>
        </w:trPr>
        <w:tc>
          <w:tcPr>
            <w:tcW w:w="1799" w:type="dxa"/>
            <w:tcBorders>
              <w:top w:val="single" w:sz="4" w:space="0" w:color="auto"/>
              <w:left w:val="nil"/>
              <w:bottom w:val="nil"/>
              <w:right w:val="nil"/>
            </w:tcBorders>
          </w:tcPr>
          <w:p w14:paraId="38B7F32A"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03F8515A"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68559AEC"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37253689"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29AA07B4"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7AF64760"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551D168D" w14:textId="77777777" w:rsidR="0051527D" w:rsidRDefault="0051527D">
            <w:pPr>
              <w:widowControl w:val="0"/>
              <w:autoSpaceDE w:val="0"/>
              <w:autoSpaceDN w:val="0"/>
              <w:adjustRightInd w:val="0"/>
              <w:jc w:val="center"/>
            </w:pPr>
            <w:r>
              <w:t>SE</w:t>
            </w:r>
          </w:p>
        </w:tc>
      </w:tr>
      <w:tr w:rsidR="0051527D" w14:paraId="2B59CD1D" w14:textId="77777777">
        <w:trPr>
          <w:trHeight w:val="245"/>
        </w:trPr>
        <w:tc>
          <w:tcPr>
            <w:tcW w:w="1799" w:type="dxa"/>
            <w:tcBorders>
              <w:top w:val="single" w:sz="4" w:space="0" w:color="auto"/>
              <w:left w:val="nil"/>
              <w:bottom w:val="nil"/>
              <w:right w:val="nil"/>
            </w:tcBorders>
          </w:tcPr>
          <w:p w14:paraId="37537CC8" w14:textId="77777777" w:rsidR="0051527D" w:rsidRDefault="0051527D">
            <w:pPr>
              <w:widowControl w:val="0"/>
              <w:autoSpaceDE w:val="0"/>
              <w:autoSpaceDN w:val="0"/>
              <w:adjustRightInd w:val="0"/>
            </w:pPr>
            <w:r>
              <w:t>Fracking Sites (binary)</w:t>
            </w:r>
          </w:p>
        </w:tc>
        <w:tc>
          <w:tcPr>
            <w:tcW w:w="1386" w:type="dxa"/>
            <w:tcBorders>
              <w:top w:val="single" w:sz="4" w:space="0" w:color="auto"/>
              <w:left w:val="nil"/>
              <w:bottom w:val="nil"/>
              <w:right w:val="nil"/>
            </w:tcBorders>
          </w:tcPr>
          <w:p w14:paraId="18E6CC37" w14:textId="77777777" w:rsidR="0051527D" w:rsidRDefault="0051527D">
            <w:pPr>
              <w:widowControl w:val="0"/>
              <w:autoSpaceDE w:val="0"/>
              <w:autoSpaceDN w:val="0"/>
              <w:adjustRightInd w:val="0"/>
              <w:jc w:val="center"/>
            </w:pPr>
            <w:r>
              <w:t>0.12</w:t>
            </w:r>
          </w:p>
        </w:tc>
        <w:tc>
          <w:tcPr>
            <w:tcW w:w="1138" w:type="dxa"/>
            <w:tcBorders>
              <w:top w:val="single" w:sz="4" w:space="0" w:color="auto"/>
              <w:left w:val="nil"/>
              <w:bottom w:val="nil"/>
              <w:right w:val="nil"/>
            </w:tcBorders>
          </w:tcPr>
          <w:p w14:paraId="69351F5D" w14:textId="77777777" w:rsidR="0051527D" w:rsidRDefault="0051527D">
            <w:pPr>
              <w:widowControl w:val="0"/>
              <w:autoSpaceDE w:val="0"/>
              <w:autoSpaceDN w:val="0"/>
              <w:adjustRightInd w:val="0"/>
              <w:jc w:val="center"/>
            </w:pPr>
            <w:r>
              <w:t>0.19</w:t>
            </w:r>
          </w:p>
        </w:tc>
        <w:tc>
          <w:tcPr>
            <w:tcW w:w="1386" w:type="dxa"/>
            <w:tcBorders>
              <w:top w:val="single" w:sz="4" w:space="0" w:color="auto"/>
              <w:left w:val="nil"/>
              <w:bottom w:val="nil"/>
              <w:right w:val="nil"/>
            </w:tcBorders>
          </w:tcPr>
          <w:p w14:paraId="36011445" w14:textId="77777777" w:rsidR="0051527D" w:rsidRDefault="0051527D">
            <w:pPr>
              <w:widowControl w:val="0"/>
              <w:autoSpaceDE w:val="0"/>
              <w:autoSpaceDN w:val="0"/>
              <w:adjustRightInd w:val="0"/>
              <w:jc w:val="center"/>
            </w:pPr>
            <w:r>
              <w:t>0.0024</w:t>
            </w:r>
          </w:p>
        </w:tc>
        <w:tc>
          <w:tcPr>
            <w:tcW w:w="1138" w:type="dxa"/>
            <w:tcBorders>
              <w:top w:val="single" w:sz="4" w:space="0" w:color="auto"/>
              <w:left w:val="nil"/>
              <w:bottom w:val="nil"/>
              <w:right w:val="nil"/>
            </w:tcBorders>
          </w:tcPr>
          <w:p w14:paraId="62735A9B" w14:textId="77777777" w:rsidR="0051527D" w:rsidRDefault="0051527D">
            <w:pPr>
              <w:widowControl w:val="0"/>
              <w:autoSpaceDE w:val="0"/>
              <w:autoSpaceDN w:val="0"/>
              <w:adjustRightInd w:val="0"/>
              <w:jc w:val="center"/>
            </w:pPr>
            <w:r>
              <w:t>0.014</w:t>
            </w:r>
          </w:p>
        </w:tc>
        <w:tc>
          <w:tcPr>
            <w:tcW w:w="1386" w:type="dxa"/>
            <w:tcBorders>
              <w:top w:val="single" w:sz="4" w:space="0" w:color="auto"/>
              <w:left w:val="nil"/>
              <w:bottom w:val="nil"/>
              <w:right w:val="nil"/>
            </w:tcBorders>
          </w:tcPr>
          <w:p w14:paraId="7E67C758" w14:textId="77777777" w:rsidR="0051527D" w:rsidRDefault="0051527D">
            <w:pPr>
              <w:widowControl w:val="0"/>
              <w:autoSpaceDE w:val="0"/>
              <w:autoSpaceDN w:val="0"/>
              <w:adjustRightInd w:val="0"/>
              <w:jc w:val="center"/>
            </w:pPr>
            <w:r>
              <w:t>0.012</w:t>
            </w:r>
          </w:p>
        </w:tc>
        <w:tc>
          <w:tcPr>
            <w:tcW w:w="1138" w:type="dxa"/>
            <w:tcBorders>
              <w:top w:val="single" w:sz="4" w:space="0" w:color="auto"/>
              <w:left w:val="nil"/>
              <w:bottom w:val="nil"/>
              <w:right w:val="nil"/>
            </w:tcBorders>
          </w:tcPr>
          <w:p w14:paraId="6E576F68" w14:textId="77777777" w:rsidR="0051527D" w:rsidRDefault="0051527D">
            <w:pPr>
              <w:widowControl w:val="0"/>
              <w:autoSpaceDE w:val="0"/>
              <w:autoSpaceDN w:val="0"/>
              <w:adjustRightInd w:val="0"/>
              <w:jc w:val="center"/>
            </w:pPr>
            <w:r>
              <w:t>0.011</w:t>
            </w:r>
          </w:p>
        </w:tc>
      </w:tr>
      <w:tr w:rsidR="0051527D" w14:paraId="75D8AB09" w14:textId="77777777">
        <w:trPr>
          <w:trHeight w:val="245"/>
        </w:trPr>
        <w:tc>
          <w:tcPr>
            <w:tcW w:w="1799" w:type="dxa"/>
            <w:tcBorders>
              <w:top w:val="nil"/>
              <w:left w:val="nil"/>
              <w:bottom w:val="nil"/>
              <w:right w:val="nil"/>
            </w:tcBorders>
          </w:tcPr>
          <w:p w14:paraId="2F1E8D67"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42238747" w14:textId="77777777" w:rsidR="0051527D" w:rsidRDefault="0051527D">
            <w:pPr>
              <w:widowControl w:val="0"/>
              <w:autoSpaceDE w:val="0"/>
              <w:autoSpaceDN w:val="0"/>
              <w:adjustRightInd w:val="0"/>
              <w:jc w:val="center"/>
            </w:pPr>
            <w:r>
              <w:t>-0.080</w:t>
            </w:r>
            <w:r>
              <w:rPr>
                <w:vertAlign w:val="superscript"/>
              </w:rPr>
              <w:t>*</w:t>
            </w:r>
          </w:p>
        </w:tc>
        <w:tc>
          <w:tcPr>
            <w:tcW w:w="1138" w:type="dxa"/>
            <w:tcBorders>
              <w:top w:val="nil"/>
              <w:left w:val="nil"/>
              <w:bottom w:val="nil"/>
              <w:right w:val="nil"/>
            </w:tcBorders>
          </w:tcPr>
          <w:p w14:paraId="680986FB" w14:textId="77777777" w:rsidR="0051527D" w:rsidRDefault="0051527D">
            <w:pPr>
              <w:widowControl w:val="0"/>
              <w:autoSpaceDE w:val="0"/>
              <w:autoSpaceDN w:val="0"/>
              <w:adjustRightInd w:val="0"/>
              <w:jc w:val="center"/>
            </w:pPr>
            <w:r>
              <w:t>0.035</w:t>
            </w:r>
          </w:p>
        </w:tc>
        <w:tc>
          <w:tcPr>
            <w:tcW w:w="1386" w:type="dxa"/>
            <w:tcBorders>
              <w:top w:val="nil"/>
              <w:left w:val="nil"/>
              <w:bottom w:val="nil"/>
              <w:right w:val="nil"/>
            </w:tcBorders>
          </w:tcPr>
          <w:p w14:paraId="508C435E" w14:textId="77777777" w:rsidR="0051527D" w:rsidRDefault="0051527D">
            <w:pPr>
              <w:widowControl w:val="0"/>
              <w:autoSpaceDE w:val="0"/>
              <w:autoSpaceDN w:val="0"/>
              <w:adjustRightInd w:val="0"/>
              <w:jc w:val="center"/>
            </w:pPr>
            <w:r>
              <w:t>-0.0075</w:t>
            </w:r>
            <w:r>
              <w:rPr>
                <w:vertAlign w:val="superscript"/>
              </w:rPr>
              <w:t>*</w:t>
            </w:r>
          </w:p>
        </w:tc>
        <w:tc>
          <w:tcPr>
            <w:tcW w:w="1138" w:type="dxa"/>
            <w:tcBorders>
              <w:top w:val="nil"/>
              <w:left w:val="nil"/>
              <w:bottom w:val="nil"/>
              <w:right w:val="nil"/>
            </w:tcBorders>
          </w:tcPr>
          <w:p w14:paraId="3001547A" w14:textId="77777777" w:rsidR="0051527D" w:rsidRDefault="0051527D">
            <w:pPr>
              <w:widowControl w:val="0"/>
              <w:autoSpaceDE w:val="0"/>
              <w:autoSpaceDN w:val="0"/>
              <w:adjustRightInd w:val="0"/>
              <w:jc w:val="center"/>
            </w:pPr>
            <w:r>
              <w:t>0.0035</w:t>
            </w:r>
          </w:p>
        </w:tc>
        <w:tc>
          <w:tcPr>
            <w:tcW w:w="1386" w:type="dxa"/>
            <w:tcBorders>
              <w:top w:val="nil"/>
              <w:left w:val="nil"/>
              <w:bottom w:val="nil"/>
              <w:right w:val="nil"/>
            </w:tcBorders>
          </w:tcPr>
          <w:p w14:paraId="3E12924E" w14:textId="77777777" w:rsidR="0051527D" w:rsidRDefault="0051527D">
            <w:pPr>
              <w:widowControl w:val="0"/>
              <w:autoSpaceDE w:val="0"/>
              <w:autoSpaceDN w:val="0"/>
              <w:adjustRightInd w:val="0"/>
              <w:jc w:val="center"/>
            </w:pPr>
            <w:r>
              <w:t>-0.0049</w:t>
            </w:r>
          </w:p>
        </w:tc>
        <w:tc>
          <w:tcPr>
            <w:tcW w:w="1138" w:type="dxa"/>
            <w:tcBorders>
              <w:top w:val="nil"/>
              <w:left w:val="nil"/>
              <w:bottom w:val="nil"/>
              <w:right w:val="nil"/>
            </w:tcBorders>
          </w:tcPr>
          <w:p w14:paraId="698386D6" w14:textId="77777777" w:rsidR="0051527D" w:rsidRDefault="0051527D">
            <w:pPr>
              <w:widowControl w:val="0"/>
              <w:autoSpaceDE w:val="0"/>
              <w:autoSpaceDN w:val="0"/>
              <w:adjustRightInd w:val="0"/>
              <w:jc w:val="center"/>
            </w:pPr>
            <w:r>
              <w:t>0.0026</w:t>
            </w:r>
          </w:p>
        </w:tc>
      </w:tr>
      <w:tr w:rsidR="0051527D" w14:paraId="67944A61" w14:textId="77777777">
        <w:trPr>
          <w:trHeight w:val="245"/>
        </w:trPr>
        <w:tc>
          <w:tcPr>
            <w:tcW w:w="1799" w:type="dxa"/>
            <w:tcBorders>
              <w:top w:val="nil"/>
              <w:left w:val="nil"/>
              <w:bottom w:val="nil"/>
              <w:right w:val="nil"/>
            </w:tcBorders>
          </w:tcPr>
          <w:p w14:paraId="14267CAC"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23898477" w14:textId="77777777" w:rsidR="0051527D" w:rsidRDefault="0051527D">
            <w:pPr>
              <w:widowControl w:val="0"/>
              <w:autoSpaceDE w:val="0"/>
              <w:autoSpaceDN w:val="0"/>
              <w:adjustRightInd w:val="0"/>
              <w:jc w:val="center"/>
            </w:pPr>
            <w:r>
              <w:t>-0.036</w:t>
            </w:r>
          </w:p>
        </w:tc>
        <w:tc>
          <w:tcPr>
            <w:tcW w:w="1138" w:type="dxa"/>
            <w:tcBorders>
              <w:top w:val="nil"/>
              <w:left w:val="nil"/>
              <w:bottom w:val="nil"/>
              <w:right w:val="nil"/>
            </w:tcBorders>
          </w:tcPr>
          <w:p w14:paraId="6DAB82A0" w14:textId="77777777" w:rsidR="0051527D" w:rsidRDefault="0051527D">
            <w:pPr>
              <w:widowControl w:val="0"/>
              <w:autoSpaceDE w:val="0"/>
              <w:autoSpaceDN w:val="0"/>
              <w:adjustRightInd w:val="0"/>
              <w:jc w:val="center"/>
            </w:pPr>
            <w:r>
              <w:t>0.025</w:t>
            </w:r>
          </w:p>
        </w:tc>
        <w:tc>
          <w:tcPr>
            <w:tcW w:w="1386" w:type="dxa"/>
            <w:tcBorders>
              <w:top w:val="nil"/>
              <w:left w:val="nil"/>
              <w:bottom w:val="nil"/>
              <w:right w:val="nil"/>
            </w:tcBorders>
          </w:tcPr>
          <w:p w14:paraId="67BF1335" w14:textId="77777777" w:rsidR="0051527D" w:rsidRDefault="0051527D">
            <w:pPr>
              <w:widowControl w:val="0"/>
              <w:autoSpaceDE w:val="0"/>
              <w:autoSpaceDN w:val="0"/>
              <w:adjustRightInd w:val="0"/>
              <w:jc w:val="center"/>
            </w:pPr>
            <w:r>
              <w:t>0.0034</w:t>
            </w:r>
          </w:p>
        </w:tc>
        <w:tc>
          <w:tcPr>
            <w:tcW w:w="1138" w:type="dxa"/>
            <w:tcBorders>
              <w:top w:val="nil"/>
              <w:left w:val="nil"/>
              <w:bottom w:val="nil"/>
              <w:right w:val="nil"/>
            </w:tcBorders>
          </w:tcPr>
          <w:p w14:paraId="2850C56D" w14:textId="77777777" w:rsidR="0051527D" w:rsidRDefault="0051527D">
            <w:pPr>
              <w:widowControl w:val="0"/>
              <w:autoSpaceDE w:val="0"/>
              <w:autoSpaceDN w:val="0"/>
              <w:adjustRightInd w:val="0"/>
              <w:jc w:val="center"/>
            </w:pPr>
            <w:r>
              <w:t>0.0029</w:t>
            </w:r>
          </w:p>
        </w:tc>
        <w:tc>
          <w:tcPr>
            <w:tcW w:w="1386" w:type="dxa"/>
            <w:tcBorders>
              <w:top w:val="nil"/>
              <w:left w:val="nil"/>
              <w:bottom w:val="nil"/>
              <w:right w:val="nil"/>
            </w:tcBorders>
          </w:tcPr>
          <w:p w14:paraId="3DB2B306" w14:textId="77777777" w:rsidR="0051527D" w:rsidRDefault="0051527D">
            <w:pPr>
              <w:widowControl w:val="0"/>
              <w:autoSpaceDE w:val="0"/>
              <w:autoSpaceDN w:val="0"/>
              <w:adjustRightInd w:val="0"/>
              <w:jc w:val="center"/>
            </w:pPr>
            <w:r>
              <w:t>-0.00036</w:t>
            </w:r>
          </w:p>
        </w:tc>
        <w:tc>
          <w:tcPr>
            <w:tcW w:w="1138" w:type="dxa"/>
            <w:tcBorders>
              <w:top w:val="nil"/>
              <w:left w:val="nil"/>
              <w:bottom w:val="nil"/>
              <w:right w:val="nil"/>
            </w:tcBorders>
          </w:tcPr>
          <w:p w14:paraId="0B8AD183" w14:textId="77777777" w:rsidR="0051527D" w:rsidRDefault="0051527D">
            <w:pPr>
              <w:widowControl w:val="0"/>
              <w:autoSpaceDE w:val="0"/>
              <w:autoSpaceDN w:val="0"/>
              <w:adjustRightInd w:val="0"/>
              <w:jc w:val="center"/>
            </w:pPr>
            <w:r>
              <w:t>0.0015</w:t>
            </w:r>
          </w:p>
        </w:tc>
      </w:tr>
      <w:tr w:rsidR="0051527D" w14:paraId="41374CC0" w14:textId="77777777">
        <w:trPr>
          <w:trHeight w:val="245"/>
        </w:trPr>
        <w:tc>
          <w:tcPr>
            <w:tcW w:w="1799" w:type="dxa"/>
            <w:tcBorders>
              <w:top w:val="nil"/>
              <w:left w:val="nil"/>
              <w:bottom w:val="nil"/>
              <w:right w:val="nil"/>
            </w:tcBorders>
          </w:tcPr>
          <w:p w14:paraId="3EF6697E"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0E39E317" w14:textId="77777777" w:rsidR="0051527D" w:rsidRDefault="0051527D">
            <w:pPr>
              <w:widowControl w:val="0"/>
              <w:autoSpaceDE w:val="0"/>
              <w:autoSpaceDN w:val="0"/>
              <w:adjustRightInd w:val="0"/>
              <w:jc w:val="center"/>
            </w:pPr>
            <w:r>
              <w:t>-0.035</w:t>
            </w:r>
            <w:r>
              <w:rPr>
                <w:vertAlign w:val="superscript"/>
              </w:rPr>
              <w:t>*</w:t>
            </w:r>
          </w:p>
        </w:tc>
        <w:tc>
          <w:tcPr>
            <w:tcW w:w="1138" w:type="dxa"/>
            <w:tcBorders>
              <w:top w:val="nil"/>
              <w:left w:val="nil"/>
              <w:bottom w:val="nil"/>
              <w:right w:val="nil"/>
            </w:tcBorders>
          </w:tcPr>
          <w:p w14:paraId="5DC99470"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1950778A" w14:textId="77777777" w:rsidR="0051527D" w:rsidRDefault="0051527D">
            <w:pPr>
              <w:widowControl w:val="0"/>
              <w:autoSpaceDE w:val="0"/>
              <w:autoSpaceDN w:val="0"/>
              <w:adjustRightInd w:val="0"/>
              <w:jc w:val="center"/>
            </w:pPr>
            <w:r>
              <w:t>-0.0023</w:t>
            </w:r>
          </w:p>
        </w:tc>
        <w:tc>
          <w:tcPr>
            <w:tcW w:w="1138" w:type="dxa"/>
            <w:tcBorders>
              <w:top w:val="nil"/>
              <w:left w:val="nil"/>
              <w:bottom w:val="nil"/>
              <w:right w:val="nil"/>
            </w:tcBorders>
          </w:tcPr>
          <w:p w14:paraId="3F069D5C" w14:textId="77777777" w:rsidR="0051527D" w:rsidRDefault="0051527D">
            <w:pPr>
              <w:widowControl w:val="0"/>
              <w:autoSpaceDE w:val="0"/>
              <w:autoSpaceDN w:val="0"/>
              <w:adjustRightInd w:val="0"/>
              <w:jc w:val="center"/>
            </w:pPr>
            <w:r>
              <w:t>0.0018</w:t>
            </w:r>
          </w:p>
        </w:tc>
        <w:tc>
          <w:tcPr>
            <w:tcW w:w="1386" w:type="dxa"/>
            <w:tcBorders>
              <w:top w:val="nil"/>
              <w:left w:val="nil"/>
              <w:bottom w:val="nil"/>
              <w:right w:val="nil"/>
            </w:tcBorders>
          </w:tcPr>
          <w:p w14:paraId="7BCF9D0C" w14:textId="77777777" w:rsidR="0051527D" w:rsidRDefault="0051527D">
            <w:pPr>
              <w:widowControl w:val="0"/>
              <w:autoSpaceDE w:val="0"/>
              <w:autoSpaceDN w:val="0"/>
              <w:adjustRightInd w:val="0"/>
              <w:jc w:val="center"/>
            </w:pPr>
            <w:r>
              <w:t>-0.0031</w:t>
            </w:r>
            <w:r>
              <w:rPr>
                <w:vertAlign w:val="superscript"/>
              </w:rPr>
              <w:t>**</w:t>
            </w:r>
          </w:p>
        </w:tc>
        <w:tc>
          <w:tcPr>
            <w:tcW w:w="1138" w:type="dxa"/>
            <w:tcBorders>
              <w:top w:val="nil"/>
              <w:left w:val="nil"/>
              <w:bottom w:val="nil"/>
              <w:right w:val="nil"/>
            </w:tcBorders>
          </w:tcPr>
          <w:p w14:paraId="66C8D243" w14:textId="77777777" w:rsidR="0051527D" w:rsidRDefault="0051527D">
            <w:pPr>
              <w:widowControl w:val="0"/>
              <w:autoSpaceDE w:val="0"/>
              <w:autoSpaceDN w:val="0"/>
              <w:adjustRightInd w:val="0"/>
              <w:jc w:val="center"/>
            </w:pPr>
            <w:r>
              <w:t>0.0011</w:t>
            </w:r>
          </w:p>
        </w:tc>
      </w:tr>
      <w:tr w:rsidR="0051527D" w14:paraId="6AE29452" w14:textId="77777777">
        <w:trPr>
          <w:trHeight w:val="245"/>
        </w:trPr>
        <w:tc>
          <w:tcPr>
            <w:tcW w:w="1799" w:type="dxa"/>
            <w:tcBorders>
              <w:top w:val="nil"/>
              <w:left w:val="nil"/>
              <w:bottom w:val="nil"/>
              <w:right w:val="nil"/>
            </w:tcBorders>
          </w:tcPr>
          <w:p w14:paraId="0188379F"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61CA8861" w14:textId="77777777" w:rsidR="0051527D" w:rsidRDefault="0051527D">
            <w:pPr>
              <w:widowControl w:val="0"/>
              <w:autoSpaceDE w:val="0"/>
              <w:autoSpaceDN w:val="0"/>
              <w:adjustRightInd w:val="0"/>
              <w:jc w:val="center"/>
            </w:pPr>
            <w:r>
              <w:t>0.0075</w:t>
            </w:r>
          </w:p>
        </w:tc>
        <w:tc>
          <w:tcPr>
            <w:tcW w:w="1138" w:type="dxa"/>
            <w:tcBorders>
              <w:top w:val="nil"/>
              <w:left w:val="nil"/>
              <w:bottom w:val="nil"/>
              <w:right w:val="nil"/>
            </w:tcBorders>
          </w:tcPr>
          <w:p w14:paraId="31DEE53B"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4F0CCE44" w14:textId="77777777" w:rsidR="0051527D" w:rsidRDefault="0051527D">
            <w:pPr>
              <w:widowControl w:val="0"/>
              <w:autoSpaceDE w:val="0"/>
              <w:autoSpaceDN w:val="0"/>
              <w:adjustRightInd w:val="0"/>
              <w:jc w:val="center"/>
            </w:pPr>
            <w:r>
              <w:t>0.0015</w:t>
            </w:r>
          </w:p>
        </w:tc>
        <w:tc>
          <w:tcPr>
            <w:tcW w:w="1138" w:type="dxa"/>
            <w:tcBorders>
              <w:top w:val="nil"/>
              <w:left w:val="nil"/>
              <w:bottom w:val="nil"/>
              <w:right w:val="nil"/>
            </w:tcBorders>
          </w:tcPr>
          <w:p w14:paraId="3951EBA2" w14:textId="77777777" w:rsidR="0051527D" w:rsidRDefault="0051527D">
            <w:pPr>
              <w:widowControl w:val="0"/>
              <w:autoSpaceDE w:val="0"/>
              <w:autoSpaceDN w:val="0"/>
              <w:adjustRightInd w:val="0"/>
              <w:jc w:val="center"/>
            </w:pPr>
            <w:r>
              <w:t>0.0014</w:t>
            </w:r>
          </w:p>
        </w:tc>
        <w:tc>
          <w:tcPr>
            <w:tcW w:w="1386" w:type="dxa"/>
            <w:tcBorders>
              <w:top w:val="nil"/>
              <w:left w:val="nil"/>
              <w:bottom w:val="nil"/>
              <w:right w:val="nil"/>
            </w:tcBorders>
          </w:tcPr>
          <w:p w14:paraId="16C97308" w14:textId="77777777" w:rsidR="0051527D" w:rsidRDefault="0051527D">
            <w:pPr>
              <w:widowControl w:val="0"/>
              <w:autoSpaceDE w:val="0"/>
              <w:autoSpaceDN w:val="0"/>
              <w:adjustRightInd w:val="0"/>
              <w:jc w:val="center"/>
            </w:pPr>
            <w:r>
              <w:t>0.00096</w:t>
            </w:r>
          </w:p>
        </w:tc>
        <w:tc>
          <w:tcPr>
            <w:tcW w:w="1138" w:type="dxa"/>
            <w:tcBorders>
              <w:top w:val="nil"/>
              <w:left w:val="nil"/>
              <w:bottom w:val="nil"/>
              <w:right w:val="nil"/>
            </w:tcBorders>
          </w:tcPr>
          <w:p w14:paraId="494EB0D4" w14:textId="77777777" w:rsidR="0051527D" w:rsidRDefault="0051527D">
            <w:pPr>
              <w:widowControl w:val="0"/>
              <w:autoSpaceDE w:val="0"/>
              <w:autoSpaceDN w:val="0"/>
              <w:adjustRightInd w:val="0"/>
              <w:jc w:val="center"/>
            </w:pPr>
            <w:r>
              <w:t>0.00093</w:t>
            </w:r>
          </w:p>
        </w:tc>
      </w:tr>
      <w:tr w:rsidR="0051527D" w14:paraId="6BC4AB8C" w14:textId="77777777">
        <w:trPr>
          <w:trHeight w:val="245"/>
        </w:trPr>
        <w:tc>
          <w:tcPr>
            <w:tcW w:w="1799" w:type="dxa"/>
            <w:tcBorders>
              <w:top w:val="nil"/>
              <w:left w:val="nil"/>
              <w:bottom w:val="nil"/>
              <w:right w:val="nil"/>
            </w:tcBorders>
          </w:tcPr>
          <w:p w14:paraId="11610FCB"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53A797EA"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5F7BDC8C" w14:textId="77777777" w:rsidR="0051527D" w:rsidRDefault="0051527D">
            <w:pPr>
              <w:widowControl w:val="0"/>
              <w:autoSpaceDE w:val="0"/>
              <w:autoSpaceDN w:val="0"/>
              <w:adjustRightInd w:val="0"/>
              <w:jc w:val="center"/>
            </w:pPr>
            <w:r>
              <w:t>0.0077</w:t>
            </w:r>
          </w:p>
        </w:tc>
        <w:tc>
          <w:tcPr>
            <w:tcW w:w="1386" w:type="dxa"/>
            <w:tcBorders>
              <w:top w:val="nil"/>
              <w:left w:val="nil"/>
              <w:bottom w:val="nil"/>
              <w:right w:val="nil"/>
            </w:tcBorders>
          </w:tcPr>
          <w:p w14:paraId="2DC8E052" w14:textId="77777777" w:rsidR="0051527D" w:rsidRDefault="0051527D">
            <w:pPr>
              <w:widowControl w:val="0"/>
              <w:autoSpaceDE w:val="0"/>
              <w:autoSpaceDN w:val="0"/>
              <w:adjustRightInd w:val="0"/>
              <w:jc w:val="center"/>
            </w:pPr>
            <w:r>
              <w:t>0.00011</w:t>
            </w:r>
          </w:p>
        </w:tc>
        <w:tc>
          <w:tcPr>
            <w:tcW w:w="1138" w:type="dxa"/>
            <w:tcBorders>
              <w:top w:val="nil"/>
              <w:left w:val="nil"/>
              <w:bottom w:val="nil"/>
              <w:right w:val="nil"/>
            </w:tcBorders>
          </w:tcPr>
          <w:p w14:paraId="0E526E21" w14:textId="77777777" w:rsidR="0051527D" w:rsidRDefault="0051527D">
            <w:pPr>
              <w:widowControl w:val="0"/>
              <w:autoSpaceDE w:val="0"/>
              <w:autoSpaceDN w:val="0"/>
              <w:adjustRightInd w:val="0"/>
              <w:jc w:val="center"/>
            </w:pPr>
            <w:r>
              <w:t>0.00026</w:t>
            </w:r>
          </w:p>
        </w:tc>
        <w:tc>
          <w:tcPr>
            <w:tcW w:w="1386" w:type="dxa"/>
            <w:tcBorders>
              <w:top w:val="nil"/>
              <w:left w:val="nil"/>
              <w:bottom w:val="nil"/>
              <w:right w:val="nil"/>
            </w:tcBorders>
          </w:tcPr>
          <w:p w14:paraId="0B578E48" w14:textId="77777777" w:rsidR="0051527D" w:rsidRDefault="0051527D">
            <w:pPr>
              <w:widowControl w:val="0"/>
              <w:autoSpaceDE w:val="0"/>
              <w:autoSpaceDN w:val="0"/>
              <w:adjustRightInd w:val="0"/>
              <w:jc w:val="center"/>
            </w:pPr>
            <w:r>
              <w:t>-0.00056</w:t>
            </w:r>
          </w:p>
        </w:tc>
        <w:tc>
          <w:tcPr>
            <w:tcW w:w="1138" w:type="dxa"/>
            <w:tcBorders>
              <w:top w:val="nil"/>
              <w:left w:val="nil"/>
              <w:bottom w:val="nil"/>
              <w:right w:val="nil"/>
            </w:tcBorders>
          </w:tcPr>
          <w:p w14:paraId="38FA0CAA" w14:textId="77777777" w:rsidR="0051527D" w:rsidRDefault="0051527D">
            <w:pPr>
              <w:widowControl w:val="0"/>
              <w:autoSpaceDE w:val="0"/>
              <w:autoSpaceDN w:val="0"/>
              <w:adjustRightInd w:val="0"/>
              <w:jc w:val="center"/>
            </w:pPr>
            <w:r>
              <w:t>0.00030</w:t>
            </w:r>
          </w:p>
        </w:tc>
      </w:tr>
      <w:tr w:rsidR="0051527D" w14:paraId="4F2E5F3B" w14:textId="77777777">
        <w:trPr>
          <w:trHeight w:val="245"/>
        </w:trPr>
        <w:tc>
          <w:tcPr>
            <w:tcW w:w="1799" w:type="dxa"/>
            <w:tcBorders>
              <w:top w:val="nil"/>
              <w:left w:val="nil"/>
              <w:bottom w:val="nil"/>
              <w:right w:val="nil"/>
            </w:tcBorders>
          </w:tcPr>
          <w:p w14:paraId="72F6193C"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66330AE8"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F3646B7"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7043AB8D"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6F192E97"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341D4620"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6218096C" w14:textId="77777777" w:rsidR="0051527D" w:rsidRDefault="0051527D">
            <w:pPr>
              <w:widowControl w:val="0"/>
              <w:autoSpaceDE w:val="0"/>
              <w:autoSpaceDN w:val="0"/>
              <w:adjustRightInd w:val="0"/>
              <w:jc w:val="center"/>
            </w:pPr>
          </w:p>
        </w:tc>
      </w:tr>
      <w:tr w:rsidR="0051527D" w14:paraId="0F5F4D73" w14:textId="77777777">
        <w:trPr>
          <w:trHeight w:val="245"/>
        </w:trPr>
        <w:tc>
          <w:tcPr>
            <w:tcW w:w="1799" w:type="dxa"/>
            <w:tcBorders>
              <w:top w:val="nil"/>
              <w:left w:val="nil"/>
              <w:bottom w:val="nil"/>
              <w:right w:val="nil"/>
            </w:tcBorders>
          </w:tcPr>
          <w:p w14:paraId="410842F5"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74FD99C0" w14:textId="77777777" w:rsidR="0051527D" w:rsidRDefault="0051527D">
            <w:pPr>
              <w:widowControl w:val="0"/>
              <w:autoSpaceDE w:val="0"/>
              <w:autoSpaceDN w:val="0"/>
              <w:adjustRightInd w:val="0"/>
              <w:jc w:val="center"/>
            </w:pPr>
            <w:r>
              <w:t>-0.23</w:t>
            </w:r>
            <w:r>
              <w:rPr>
                <w:vertAlign w:val="superscript"/>
              </w:rPr>
              <w:t>***</w:t>
            </w:r>
          </w:p>
        </w:tc>
        <w:tc>
          <w:tcPr>
            <w:tcW w:w="1138" w:type="dxa"/>
            <w:tcBorders>
              <w:top w:val="nil"/>
              <w:left w:val="nil"/>
              <w:bottom w:val="nil"/>
              <w:right w:val="nil"/>
            </w:tcBorders>
          </w:tcPr>
          <w:p w14:paraId="40005868" w14:textId="77777777" w:rsidR="0051527D" w:rsidRDefault="0051527D">
            <w:pPr>
              <w:widowControl w:val="0"/>
              <w:autoSpaceDE w:val="0"/>
              <w:autoSpaceDN w:val="0"/>
              <w:adjustRightInd w:val="0"/>
              <w:jc w:val="center"/>
            </w:pPr>
            <w:r>
              <w:t>0.065</w:t>
            </w:r>
          </w:p>
        </w:tc>
        <w:tc>
          <w:tcPr>
            <w:tcW w:w="1386" w:type="dxa"/>
            <w:tcBorders>
              <w:top w:val="nil"/>
              <w:left w:val="nil"/>
              <w:bottom w:val="nil"/>
              <w:right w:val="nil"/>
            </w:tcBorders>
          </w:tcPr>
          <w:p w14:paraId="684C58C8"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53F6EA0A" w14:textId="77777777" w:rsidR="0051527D" w:rsidRDefault="0051527D">
            <w:pPr>
              <w:widowControl w:val="0"/>
              <w:autoSpaceDE w:val="0"/>
              <w:autoSpaceDN w:val="0"/>
              <w:adjustRightInd w:val="0"/>
              <w:jc w:val="center"/>
            </w:pPr>
            <w:r>
              <w:t>0.0094</w:t>
            </w:r>
          </w:p>
        </w:tc>
        <w:tc>
          <w:tcPr>
            <w:tcW w:w="1386" w:type="dxa"/>
            <w:tcBorders>
              <w:top w:val="nil"/>
              <w:left w:val="nil"/>
              <w:bottom w:val="nil"/>
              <w:right w:val="nil"/>
            </w:tcBorders>
          </w:tcPr>
          <w:p w14:paraId="427D655D" w14:textId="77777777" w:rsidR="0051527D" w:rsidRDefault="0051527D">
            <w:pPr>
              <w:widowControl w:val="0"/>
              <w:autoSpaceDE w:val="0"/>
              <w:autoSpaceDN w:val="0"/>
              <w:adjustRightInd w:val="0"/>
              <w:jc w:val="center"/>
            </w:pPr>
            <w:r>
              <w:t>-0.010</w:t>
            </w:r>
          </w:p>
        </w:tc>
        <w:tc>
          <w:tcPr>
            <w:tcW w:w="1138" w:type="dxa"/>
            <w:tcBorders>
              <w:top w:val="nil"/>
              <w:left w:val="nil"/>
              <w:bottom w:val="nil"/>
              <w:right w:val="nil"/>
            </w:tcBorders>
          </w:tcPr>
          <w:p w14:paraId="5FA6718E" w14:textId="77777777" w:rsidR="0051527D" w:rsidRDefault="0051527D">
            <w:pPr>
              <w:widowControl w:val="0"/>
              <w:autoSpaceDE w:val="0"/>
              <w:autoSpaceDN w:val="0"/>
              <w:adjustRightInd w:val="0"/>
              <w:jc w:val="center"/>
            </w:pPr>
            <w:r>
              <w:t>0.0055</w:t>
            </w:r>
          </w:p>
        </w:tc>
      </w:tr>
      <w:tr w:rsidR="0051527D" w14:paraId="25338F47" w14:textId="77777777">
        <w:trPr>
          <w:trHeight w:val="245"/>
        </w:trPr>
        <w:tc>
          <w:tcPr>
            <w:tcW w:w="1799" w:type="dxa"/>
            <w:tcBorders>
              <w:top w:val="nil"/>
              <w:left w:val="nil"/>
              <w:bottom w:val="nil"/>
              <w:right w:val="nil"/>
            </w:tcBorders>
          </w:tcPr>
          <w:p w14:paraId="562AE7BA"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4708B831" w14:textId="77777777" w:rsidR="0051527D" w:rsidRDefault="0051527D">
            <w:pPr>
              <w:widowControl w:val="0"/>
              <w:autoSpaceDE w:val="0"/>
              <w:autoSpaceDN w:val="0"/>
              <w:adjustRightInd w:val="0"/>
              <w:jc w:val="center"/>
            </w:pPr>
            <w:r>
              <w:t>-0.27</w:t>
            </w:r>
            <w:r>
              <w:rPr>
                <w:vertAlign w:val="superscript"/>
              </w:rPr>
              <w:t>**</w:t>
            </w:r>
          </w:p>
        </w:tc>
        <w:tc>
          <w:tcPr>
            <w:tcW w:w="1138" w:type="dxa"/>
            <w:tcBorders>
              <w:top w:val="nil"/>
              <w:left w:val="nil"/>
              <w:bottom w:val="nil"/>
              <w:right w:val="nil"/>
            </w:tcBorders>
          </w:tcPr>
          <w:p w14:paraId="348EFFAD" w14:textId="77777777" w:rsidR="0051527D" w:rsidRDefault="0051527D">
            <w:pPr>
              <w:widowControl w:val="0"/>
              <w:autoSpaceDE w:val="0"/>
              <w:autoSpaceDN w:val="0"/>
              <w:adjustRightInd w:val="0"/>
              <w:jc w:val="center"/>
            </w:pPr>
            <w:r>
              <w:t>0.088</w:t>
            </w:r>
          </w:p>
        </w:tc>
        <w:tc>
          <w:tcPr>
            <w:tcW w:w="1386" w:type="dxa"/>
            <w:tcBorders>
              <w:top w:val="nil"/>
              <w:left w:val="nil"/>
              <w:bottom w:val="nil"/>
              <w:right w:val="nil"/>
            </w:tcBorders>
          </w:tcPr>
          <w:p w14:paraId="6CF35B73" w14:textId="77777777" w:rsidR="0051527D" w:rsidRDefault="0051527D">
            <w:pPr>
              <w:widowControl w:val="0"/>
              <w:autoSpaceDE w:val="0"/>
              <w:autoSpaceDN w:val="0"/>
              <w:adjustRightInd w:val="0"/>
              <w:jc w:val="center"/>
            </w:pPr>
            <w:r>
              <w:t>-0.043</w:t>
            </w:r>
            <w:r>
              <w:rPr>
                <w:vertAlign w:val="superscript"/>
              </w:rPr>
              <w:t>***</w:t>
            </w:r>
          </w:p>
        </w:tc>
        <w:tc>
          <w:tcPr>
            <w:tcW w:w="1138" w:type="dxa"/>
            <w:tcBorders>
              <w:top w:val="nil"/>
              <w:left w:val="nil"/>
              <w:bottom w:val="nil"/>
              <w:right w:val="nil"/>
            </w:tcBorders>
          </w:tcPr>
          <w:p w14:paraId="4F082F2E" w14:textId="77777777" w:rsidR="0051527D" w:rsidRDefault="0051527D">
            <w:pPr>
              <w:widowControl w:val="0"/>
              <w:autoSpaceDE w:val="0"/>
              <w:autoSpaceDN w:val="0"/>
              <w:adjustRightInd w:val="0"/>
              <w:jc w:val="center"/>
            </w:pPr>
            <w:r>
              <w:t>0.010</w:t>
            </w:r>
          </w:p>
        </w:tc>
        <w:tc>
          <w:tcPr>
            <w:tcW w:w="1386" w:type="dxa"/>
            <w:tcBorders>
              <w:top w:val="nil"/>
              <w:left w:val="nil"/>
              <w:bottom w:val="nil"/>
              <w:right w:val="nil"/>
            </w:tcBorders>
          </w:tcPr>
          <w:p w14:paraId="0806E0D7"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nil"/>
              <w:left w:val="nil"/>
              <w:bottom w:val="nil"/>
              <w:right w:val="nil"/>
            </w:tcBorders>
          </w:tcPr>
          <w:p w14:paraId="0AEC4584" w14:textId="77777777" w:rsidR="0051527D" w:rsidRDefault="0051527D">
            <w:pPr>
              <w:widowControl w:val="0"/>
              <w:autoSpaceDE w:val="0"/>
              <w:autoSpaceDN w:val="0"/>
              <w:adjustRightInd w:val="0"/>
              <w:jc w:val="center"/>
            </w:pPr>
            <w:r>
              <w:t>0.0067</w:t>
            </w:r>
          </w:p>
        </w:tc>
      </w:tr>
      <w:tr w:rsidR="0051527D" w14:paraId="13FB01ED" w14:textId="77777777">
        <w:trPr>
          <w:trHeight w:val="245"/>
        </w:trPr>
        <w:tc>
          <w:tcPr>
            <w:tcW w:w="1799" w:type="dxa"/>
            <w:tcBorders>
              <w:top w:val="nil"/>
              <w:left w:val="nil"/>
              <w:bottom w:val="nil"/>
              <w:right w:val="nil"/>
            </w:tcBorders>
          </w:tcPr>
          <w:p w14:paraId="460C64B8"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6480BD16" w14:textId="77777777" w:rsidR="0051527D" w:rsidRDefault="0051527D">
            <w:pPr>
              <w:widowControl w:val="0"/>
              <w:autoSpaceDE w:val="0"/>
              <w:autoSpaceDN w:val="0"/>
              <w:adjustRightInd w:val="0"/>
              <w:jc w:val="center"/>
            </w:pPr>
            <w:r>
              <w:t>-0.25</w:t>
            </w:r>
            <w:r>
              <w:rPr>
                <w:vertAlign w:val="superscript"/>
              </w:rPr>
              <w:t>*</w:t>
            </w:r>
          </w:p>
        </w:tc>
        <w:tc>
          <w:tcPr>
            <w:tcW w:w="1138" w:type="dxa"/>
            <w:tcBorders>
              <w:top w:val="nil"/>
              <w:left w:val="nil"/>
              <w:bottom w:val="nil"/>
              <w:right w:val="nil"/>
            </w:tcBorders>
          </w:tcPr>
          <w:p w14:paraId="39E2D174" w14:textId="77777777" w:rsidR="0051527D" w:rsidRDefault="0051527D">
            <w:pPr>
              <w:widowControl w:val="0"/>
              <w:autoSpaceDE w:val="0"/>
              <w:autoSpaceDN w:val="0"/>
              <w:adjustRightInd w:val="0"/>
              <w:jc w:val="center"/>
            </w:pPr>
            <w:r>
              <w:t>0.10</w:t>
            </w:r>
          </w:p>
        </w:tc>
        <w:tc>
          <w:tcPr>
            <w:tcW w:w="1386" w:type="dxa"/>
            <w:tcBorders>
              <w:top w:val="nil"/>
              <w:left w:val="nil"/>
              <w:bottom w:val="nil"/>
              <w:right w:val="nil"/>
            </w:tcBorders>
          </w:tcPr>
          <w:p w14:paraId="4D8A2E86" w14:textId="77777777" w:rsidR="0051527D" w:rsidRDefault="0051527D">
            <w:pPr>
              <w:widowControl w:val="0"/>
              <w:autoSpaceDE w:val="0"/>
              <w:autoSpaceDN w:val="0"/>
              <w:adjustRightInd w:val="0"/>
              <w:jc w:val="center"/>
            </w:pPr>
            <w:r>
              <w:t>-0.043</w:t>
            </w:r>
            <w:r>
              <w:rPr>
                <w:vertAlign w:val="superscript"/>
              </w:rPr>
              <w:t>***</w:t>
            </w:r>
          </w:p>
        </w:tc>
        <w:tc>
          <w:tcPr>
            <w:tcW w:w="1138" w:type="dxa"/>
            <w:tcBorders>
              <w:top w:val="nil"/>
              <w:left w:val="nil"/>
              <w:bottom w:val="nil"/>
              <w:right w:val="nil"/>
            </w:tcBorders>
          </w:tcPr>
          <w:p w14:paraId="4927AD49"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122FA4DC"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48D44F82" w14:textId="77777777" w:rsidR="0051527D" w:rsidRDefault="0051527D">
            <w:pPr>
              <w:widowControl w:val="0"/>
              <w:autoSpaceDE w:val="0"/>
              <w:autoSpaceDN w:val="0"/>
              <w:adjustRightInd w:val="0"/>
              <w:jc w:val="center"/>
            </w:pPr>
            <w:r>
              <w:t>0.0074</w:t>
            </w:r>
          </w:p>
        </w:tc>
      </w:tr>
      <w:tr w:rsidR="0051527D" w14:paraId="5CE093B1" w14:textId="77777777">
        <w:trPr>
          <w:trHeight w:val="245"/>
        </w:trPr>
        <w:tc>
          <w:tcPr>
            <w:tcW w:w="1799" w:type="dxa"/>
            <w:tcBorders>
              <w:top w:val="nil"/>
              <w:left w:val="nil"/>
              <w:bottom w:val="nil"/>
              <w:right w:val="nil"/>
            </w:tcBorders>
          </w:tcPr>
          <w:p w14:paraId="1F859074"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6203842F" w14:textId="77777777" w:rsidR="0051527D" w:rsidRDefault="0051527D">
            <w:pPr>
              <w:widowControl w:val="0"/>
              <w:autoSpaceDE w:val="0"/>
              <w:autoSpaceDN w:val="0"/>
              <w:adjustRightInd w:val="0"/>
              <w:jc w:val="center"/>
            </w:pPr>
            <w:r>
              <w:t>0.12</w:t>
            </w:r>
          </w:p>
        </w:tc>
        <w:tc>
          <w:tcPr>
            <w:tcW w:w="1138" w:type="dxa"/>
            <w:tcBorders>
              <w:top w:val="nil"/>
              <w:left w:val="nil"/>
              <w:bottom w:val="nil"/>
              <w:right w:val="nil"/>
            </w:tcBorders>
          </w:tcPr>
          <w:p w14:paraId="3BF2FB4E" w14:textId="77777777" w:rsidR="0051527D" w:rsidRDefault="0051527D">
            <w:pPr>
              <w:widowControl w:val="0"/>
              <w:autoSpaceDE w:val="0"/>
              <w:autoSpaceDN w:val="0"/>
              <w:adjustRightInd w:val="0"/>
              <w:jc w:val="center"/>
            </w:pPr>
            <w:r>
              <w:t>0.12</w:t>
            </w:r>
          </w:p>
        </w:tc>
        <w:tc>
          <w:tcPr>
            <w:tcW w:w="1386" w:type="dxa"/>
            <w:tcBorders>
              <w:top w:val="nil"/>
              <w:left w:val="nil"/>
              <w:bottom w:val="nil"/>
              <w:right w:val="nil"/>
            </w:tcBorders>
          </w:tcPr>
          <w:p w14:paraId="739FBF51" w14:textId="77777777" w:rsidR="0051527D" w:rsidRDefault="0051527D">
            <w:pPr>
              <w:widowControl w:val="0"/>
              <w:autoSpaceDE w:val="0"/>
              <w:autoSpaceDN w:val="0"/>
              <w:adjustRightInd w:val="0"/>
              <w:jc w:val="center"/>
            </w:pPr>
            <w:r>
              <w:t>-0.0094</w:t>
            </w:r>
          </w:p>
        </w:tc>
        <w:tc>
          <w:tcPr>
            <w:tcW w:w="1138" w:type="dxa"/>
            <w:tcBorders>
              <w:top w:val="nil"/>
              <w:left w:val="nil"/>
              <w:bottom w:val="nil"/>
              <w:right w:val="nil"/>
            </w:tcBorders>
          </w:tcPr>
          <w:p w14:paraId="527B7A6A"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6614153D" w14:textId="77777777" w:rsidR="0051527D" w:rsidRDefault="0051527D">
            <w:pPr>
              <w:widowControl w:val="0"/>
              <w:autoSpaceDE w:val="0"/>
              <w:autoSpaceDN w:val="0"/>
              <w:adjustRightInd w:val="0"/>
              <w:jc w:val="center"/>
            </w:pPr>
            <w:r>
              <w:t>-0.0028</w:t>
            </w:r>
          </w:p>
        </w:tc>
        <w:tc>
          <w:tcPr>
            <w:tcW w:w="1138" w:type="dxa"/>
            <w:tcBorders>
              <w:top w:val="nil"/>
              <w:left w:val="nil"/>
              <w:bottom w:val="nil"/>
              <w:right w:val="nil"/>
            </w:tcBorders>
          </w:tcPr>
          <w:p w14:paraId="2B7FB21C" w14:textId="77777777" w:rsidR="0051527D" w:rsidRDefault="0051527D">
            <w:pPr>
              <w:widowControl w:val="0"/>
              <w:autoSpaceDE w:val="0"/>
              <w:autoSpaceDN w:val="0"/>
              <w:adjustRightInd w:val="0"/>
              <w:jc w:val="center"/>
            </w:pPr>
            <w:r>
              <w:t>0.0086</w:t>
            </w:r>
          </w:p>
        </w:tc>
      </w:tr>
      <w:tr w:rsidR="0051527D" w14:paraId="0213F51D" w14:textId="77777777">
        <w:trPr>
          <w:trHeight w:val="245"/>
        </w:trPr>
        <w:tc>
          <w:tcPr>
            <w:tcW w:w="1799" w:type="dxa"/>
            <w:tcBorders>
              <w:top w:val="nil"/>
              <w:left w:val="nil"/>
              <w:bottom w:val="nil"/>
              <w:right w:val="nil"/>
            </w:tcBorders>
          </w:tcPr>
          <w:p w14:paraId="2E8EDDFF"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39E73A4E" w14:textId="77777777" w:rsidR="0051527D" w:rsidRDefault="0051527D">
            <w:pPr>
              <w:widowControl w:val="0"/>
              <w:autoSpaceDE w:val="0"/>
              <w:autoSpaceDN w:val="0"/>
              <w:adjustRightInd w:val="0"/>
              <w:jc w:val="center"/>
            </w:pPr>
            <w:r>
              <w:t>0.61</w:t>
            </w:r>
            <w:r>
              <w:rPr>
                <w:vertAlign w:val="superscript"/>
              </w:rPr>
              <w:t>***</w:t>
            </w:r>
          </w:p>
        </w:tc>
        <w:tc>
          <w:tcPr>
            <w:tcW w:w="1138" w:type="dxa"/>
            <w:tcBorders>
              <w:top w:val="nil"/>
              <w:left w:val="nil"/>
              <w:bottom w:val="nil"/>
              <w:right w:val="nil"/>
            </w:tcBorders>
          </w:tcPr>
          <w:p w14:paraId="76B4A4CA" w14:textId="77777777" w:rsidR="0051527D" w:rsidRDefault="0051527D">
            <w:pPr>
              <w:widowControl w:val="0"/>
              <w:autoSpaceDE w:val="0"/>
              <w:autoSpaceDN w:val="0"/>
              <w:adjustRightInd w:val="0"/>
              <w:jc w:val="center"/>
            </w:pPr>
            <w:r>
              <w:t>0.14</w:t>
            </w:r>
          </w:p>
        </w:tc>
        <w:tc>
          <w:tcPr>
            <w:tcW w:w="1386" w:type="dxa"/>
            <w:tcBorders>
              <w:top w:val="nil"/>
              <w:left w:val="nil"/>
              <w:bottom w:val="nil"/>
              <w:right w:val="nil"/>
            </w:tcBorders>
          </w:tcPr>
          <w:p w14:paraId="0B22CD27"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5124F6B5"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121957AC" w14:textId="77777777" w:rsidR="0051527D" w:rsidRDefault="0051527D">
            <w:pPr>
              <w:widowControl w:val="0"/>
              <w:autoSpaceDE w:val="0"/>
              <w:autoSpaceDN w:val="0"/>
              <w:adjustRightInd w:val="0"/>
              <w:jc w:val="center"/>
            </w:pPr>
            <w:r>
              <w:t>0.027</w:t>
            </w:r>
            <w:r>
              <w:rPr>
                <w:vertAlign w:val="superscript"/>
              </w:rPr>
              <w:t>**</w:t>
            </w:r>
          </w:p>
        </w:tc>
        <w:tc>
          <w:tcPr>
            <w:tcW w:w="1138" w:type="dxa"/>
            <w:tcBorders>
              <w:top w:val="nil"/>
              <w:left w:val="nil"/>
              <w:bottom w:val="nil"/>
              <w:right w:val="nil"/>
            </w:tcBorders>
          </w:tcPr>
          <w:p w14:paraId="714513C2" w14:textId="77777777" w:rsidR="0051527D" w:rsidRDefault="0051527D">
            <w:pPr>
              <w:widowControl w:val="0"/>
              <w:autoSpaceDE w:val="0"/>
              <w:autoSpaceDN w:val="0"/>
              <w:adjustRightInd w:val="0"/>
              <w:jc w:val="center"/>
            </w:pPr>
            <w:r>
              <w:t>0.0096</w:t>
            </w:r>
          </w:p>
        </w:tc>
      </w:tr>
      <w:tr w:rsidR="0051527D" w14:paraId="309C5D77" w14:textId="77777777">
        <w:trPr>
          <w:trHeight w:val="245"/>
        </w:trPr>
        <w:tc>
          <w:tcPr>
            <w:tcW w:w="1799" w:type="dxa"/>
            <w:tcBorders>
              <w:top w:val="nil"/>
              <w:left w:val="nil"/>
              <w:bottom w:val="nil"/>
              <w:right w:val="nil"/>
            </w:tcBorders>
          </w:tcPr>
          <w:p w14:paraId="52AF01EC"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1EE990E8" w14:textId="77777777" w:rsidR="0051527D" w:rsidRDefault="0051527D">
            <w:pPr>
              <w:widowControl w:val="0"/>
              <w:autoSpaceDE w:val="0"/>
              <w:autoSpaceDN w:val="0"/>
              <w:adjustRightInd w:val="0"/>
              <w:jc w:val="center"/>
            </w:pPr>
            <w:r>
              <w:t>0.15</w:t>
            </w:r>
          </w:p>
        </w:tc>
        <w:tc>
          <w:tcPr>
            <w:tcW w:w="1138" w:type="dxa"/>
            <w:tcBorders>
              <w:top w:val="nil"/>
              <w:left w:val="nil"/>
              <w:bottom w:val="nil"/>
              <w:right w:val="nil"/>
            </w:tcBorders>
          </w:tcPr>
          <w:p w14:paraId="0168DA6B" w14:textId="77777777" w:rsidR="0051527D" w:rsidRDefault="0051527D">
            <w:pPr>
              <w:widowControl w:val="0"/>
              <w:autoSpaceDE w:val="0"/>
              <w:autoSpaceDN w:val="0"/>
              <w:adjustRightInd w:val="0"/>
              <w:jc w:val="center"/>
            </w:pPr>
            <w:r>
              <w:t>0.27</w:t>
            </w:r>
          </w:p>
        </w:tc>
        <w:tc>
          <w:tcPr>
            <w:tcW w:w="1386" w:type="dxa"/>
            <w:tcBorders>
              <w:top w:val="nil"/>
              <w:left w:val="nil"/>
              <w:bottom w:val="nil"/>
              <w:right w:val="nil"/>
            </w:tcBorders>
          </w:tcPr>
          <w:p w14:paraId="2E8FEEF3" w14:textId="77777777" w:rsidR="0051527D" w:rsidRDefault="0051527D">
            <w:pPr>
              <w:widowControl w:val="0"/>
              <w:autoSpaceDE w:val="0"/>
              <w:autoSpaceDN w:val="0"/>
              <w:adjustRightInd w:val="0"/>
              <w:jc w:val="center"/>
            </w:pPr>
            <w:r>
              <w:t>-0.15</w:t>
            </w:r>
            <w:r>
              <w:rPr>
                <w:vertAlign w:val="superscript"/>
              </w:rPr>
              <w:t>***</w:t>
            </w:r>
          </w:p>
        </w:tc>
        <w:tc>
          <w:tcPr>
            <w:tcW w:w="1138" w:type="dxa"/>
            <w:tcBorders>
              <w:top w:val="nil"/>
              <w:left w:val="nil"/>
              <w:bottom w:val="nil"/>
              <w:right w:val="nil"/>
            </w:tcBorders>
          </w:tcPr>
          <w:p w14:paraId="62CE9CF8" w14:textId="77777777" w:rsidR="0051527D" w:rsidRDefault="0051527D">
            <w:pPr>
              <w:widowControl w:val="0"/>
              <w:autoSpaceDE w:val="0"/>
              <w:autoSpaceDN w:val="0"/>
              <w:adjustRightInd w:val="0"/>
              <w:jc w:val="center"/>
            </w:pPr>
            <w:r>
              <w:t>0.026</w:t>
            </w:r>
          </w:p>
        </w:tc>
        <w:tc>
          <w:tcPr>
            <w:tcW w:w="1386" w:type="dxa"/>
            <w:tcBorders>
              <w:top w:val="nil"/>
              <w:left w:val="nil"/>
              <w:bottom w:val="nil"/>
              <w:right w:val="nil"/>
            </w:tcBorders>
          </w:tcPr>
          <w:p w14:paraId="2B68C062" w14:textId="77777777" w:rsidR="0051527D" w:rsidRDefault="0051527D">
            <w:pPr>
              <w:widowControl w:val="0"/>
              <w:autoSpaceDE w:val="0"/>
              <w:autoSpaceDN w:val="0"/>
              <w:adjustRightInd w:val="0"/>
              <w:jc w:val="center"/>
            </w:pPr>
            <w:r>
              <w:t>-0.041</w:t>
            </w:r>
            <w:r>
              <w:rPr>
                <w:vertAlign w:val="superscript"/>
              </w:rPr>
              <w:t>*</w:t>
            </w:r>
          </w:p>
        </w:tc>
        <w:tc>
          <w:tcPr>
            <w:tcW w:w="1138" w:type="dxa"/>
            <w:tcBorders>
              <w:top w:val="nil"/>
              <w:left w:val="nil"/>
              <w:bottom w:val="nil"/>
              <w:right w:val="nil"/>
            </w:tcBorders>
          </w:tcPr>
          <w:p w14:paraId="6CA92925" w14:textId="77777777" w:rsidR="0051527D" w:rsidRDefault="0051527D">
            <w:pPr>
              <w:widowControl w:val="0"/>
              <w:autoSpaceDE w:val="0"/>
              <w:autoSpaceDN w:val="0"/>
              <w:adjustRightInd w:val="0"/>
              <w:jc w:val="center"/>
            </w:pPr>
            <w:r>
              <w:t>0.016</w:t>
            </w:r>
          </w:p>
        </w:tc>
      </w:tr>
      <w:tr w:rsidR="0051527D" w14:paraId="2CDF8A5A" w14:textId="77777777">
        <w:trPr>
          <w:trHeight w:val="245"/>
        </w:trPr>
        <w:tc>
          <w:tcPr>
            <w:tcW w:w="1799" w:type="dxa"/>
            <w:tcBorders>
              <w:top w:val="nil"/>
              <w:left w:val="nil"/>
              <w:bottom w:val="nil"/>
              <w:right w:val="nil"/>
            </w:tcBorders>
          </w:tcPr>
          <w:p w14:paraId="79BA5CCB"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7D86CB48" w14:textId="77777777" w:rsidR="0051527D" w:rsidRDefault="0051527D">
            <w:pPr>
              <w:widowControl w:val="0"/>
              <w:autoSpaceDE w:val="0"/>
              <w:autoSpaceDN w:val="0"/>
              <w:adjustRightInd w:val="0"/>
              <w:jc w:val="center"/>
            </w:pPr>
            <w:r>
              <w:t>0.060</w:t>
            </w:r>
          </w:p>
        </w:tc>
        <w:tc>
          <w:tcPr>
            <w:tcW w:w="1138" w:type="dxa"/>
            <w:tcBorders>
              <w:top w:val="nil"/>
              <w:left w:val="nil"/>
              <w:bottom w:val="nil"/>
              <w:right w:val="nil"/>
            </w:tcBorders>
          </w:tcPr>
          <w:p w14:paraId="37318CF5" w14:textId="77777777" w:rsidR="0051527D" w:rsidRDefault="0051527D">
            <w:pPr>
              <w:widowControl w:val="0"/>
              <w:autoSpaceDE w:val="0"/>
              <w:autoSpaceDN w:val="0"/>
              <w:adjustRightInd w:val="0"/>
              <w:jc w:val="center"/>
            </w:pPr>
            <w:r>
              <w:t>0.18</w:t>
            </w:r>
          </w:p>
        </w:tc>
        <w:tc>
          <w:tcPr>
            <w:tcW w:w="1386" w:type="dxa"/>
            <w:tcBorders>
              <w:top w:val="nil"/>
              <w:left w:val="nil"/>
              <w:bottom w:val="nil"/>
              <w:right w:val="nil"/>
            </w:tcBorders>
          </w:tcPr>
          <w:p w14:paraId="02F959F7" w14:textId="77777777" w:rsidR="0051527D" w:rsidRDefault="0051527D">
            <w:pPr>
              <w:widowControl w:val="0"/>
              <w:autoSpaceDE w:val="0"/>
              <w:autoSpaceDN w:val="0"/>
              <w:adjustRightInd w:val="0"/>
              <w:jc w:val="center"/>
            </w:pPr>
            <w:r>
              <w:t>-0.17</w:t>
            </w:r>
            <w:r>
              <w:rPr>
                <w:vertAlign w:val="superscript"/>
              </w:rPr>
              <w:t>***</w:t>
            </w:r>
          </w:p>
        </w:tc>
        <w:tc>
          <w:tcPr>
            <w:tcW w:w="1138" w:type="dxa"/>
            <w:tcBorders>
              <w:top w:val="nil"/>
              <w:left w:val="nil"/>
              <w:bottom w:val="nil"/>
              <w:right w:val="nil"/>
            </w:tcBorders>
          </w:tcPr>
          <w:p w14:paraId="32FD0CBB"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30DE3E06" w14:textId="77777777" w:rsidR="0051527D" w:rsidRDefault="0051527D">
            <w:pPr>
              <w:widowControl w:val="0"/>
              <w:autoSpaceDE w:val="0"/>
              <w:autoSpaceDN w:val="0"/>
              <w:adjustRightInd w:val="0"/>
              <w:jc w:val="center"/>
            </w:pPr>
            <w:r>
              <w:t>-0.015</w:t>
            </w:r>
          </w:p>
        </w:tc>
        <w:tc>
          <w:tcPr>
            <w:tcW w:w="1138" w:type="dxa"/>
            <w:tcBorders>
              <w:top w:val="nil"/>
              <w:left w:val="nil"/>
              <w:bottom w:val="nil"/>
              <w:right w:val="nil"/>
            </w:tcBorders>
          </w:tcPr>
          <w:p w14:paraId="58FE3FB9" w14:textId="77777777" w:rsidR="0051527D" w:rsidRDefault="0051527D">
            <w:pPr>
              <w:widowControl w:val="0"/>
              <w:autoSpaceDE w:val="0"/>
              <w:autoSpaceDN w:val="0"/>
              <w:adjustRightInd w:val="0"/>
              <w:jc w:val="center"/>
            </w:pPr>
            <w:r>
              <w:t>0.012</w:t>
            </w:r>
          </w:p>
        </w:tc>
      </w:tr>
      <w:tr w:rsidR="0051527D" w14:paraId="7AB1652E" w14:textId="77777777">
        <w:trPr>
          <w:trHeight w:val="245"/>
        </w:trPr>
        <w:tc>
          <w:tcPr>
            <w:tcW w:w="1799" w:type="dxa"/>
            <w:tcBorders>
              <w:top w:val="nil"/>
              <w:left w:val="nil"/>
              <w:right w:val="nil"/>
            </w:tcBorders>
          </w:tcPr>
          <w:p w14:paraId="16CB78FD" w14:textId="77777777" w:rsidR="0051527D" w:rsidRDefault="0051527D">
            <w:pPr>
              <w:widowControl w:val="0"/>
              <w:autoSpaceDE w:val="0"/>
              <w:autoSpaceDN w:val="0"/>
              <w:adjustRightInd w:val="0"/>
            </w:pPr>
            <w:r>
              <w:t xml:space="preserve">     2018</w:t>
            </w:r>
          </w:p>
        </w:tc>
        <w:tc>
          <w:tcPr>
            <w:tcW w:w="1386" w:type="dxa"/>
            <w:tcBorders>
              <w:top w:val="nil"/>
              <w:left w:val="nil"/>
              <w:right w:val="nil"/>
            </w:tcBorders>
          </w:tcPr>
          <w:p w14:paraId="16ED30AB" w14:textId="77777777" w:rsidR="0051527D" w:rsidRDefault="0051527D">
            <w:pPr>
              <w:widowControl w:val="0"/>
              <w:autoSpaceDE w:val="0"/>
              <w:autoSpaceDN w:val="0"/>
              <w:adjustRightInd w:val="0"/>
              <w:jc w:val="center"/>
            </w:pPr>
            <w:r>
              <w:t>0.15</w:t>
            </w:r>
          </w:p>
        </w:tc>
        <w:tc>
          <w:tcPr>
            <w:tcW w:w="1138" w:type="dxa"/>
            <w:tcBorders>
              <w:top w:val="nil"/>
              <w:left w:val="nil"/>
              <w:right w:val="nil"/>
            </w:tcBorders>
          </w:tcPr>
          <w:p w14:paraId="2470D0C9" w14:textId="77777777" w:rsidR="0051527D" w:rsidRDefault="0051527D">
            <w:pPr>
              <w:widowControl w:val="0"/>
              <w:autoSpaceDE w:val="0"/>
              <w:autoSpaceDN w:val="0"/>
              <w:adjustRightInd w:val="0"/>
              <w:jc w:val="center"/>
            </w:pPr>
            <w:r>
              <w:t>0.23</w:t>
            </w:r>
          </w:p>
        </w:tc>
        <w:tc>
          <w:tcPr>
            <w:tcW w:w="1386" w:type="dxa"/>
            <w:tcBorders>
              <w:top w:val="nil"/>
              <w:left w:val="nil"/>
              <w:right w:val="nil"/>
            </w:tcBorders>
          </w:tcPr>
          <w:p w14:paraId="17067F7F" w14:textId="77777777" w:rsidR="0051527D" w:rsidRDefault="0051527D">
            <w:pPr>
              <w:widowControl w:val="0"/>
              <w:autoSpaceDE w:val="0"/>
              <w:autoSpaceDN w:val="0"/>
              <w:adjustRightInd w:val="0"/>
              <w:jc w:val="center"/>
            </w:pPr>
            <w:r>
              <w:t>-0.17</w:t>
            </w:r>
            <w:r>
              <w:rPr>
                <w:vertAlign w:val="superscript"/>
              </w:rPr>
              <w:t>***</w:t>
            </w:r>
          </w:p>
        </w:tc>
        <w:tc>
          <w:tcPr>
            <w:tcW w:w="1138" w:type="dxa"/>
            <w:tcBorders>
              <w:top w:val="nil"/>
              <w:left w:val="nil"/>
              <w:right w:val="nil"/>
            </w:tcBorders>
          </w:tcPr>
          <w:p w14:paraId="6F55E1C2" w14:textId="77777777" w:rsidR="0051527D" w:rsidRDefault="0051527D">
            <w:pPr>
              <w:widowControl w:val="0"/>
              <w:autoSpaceDE w:val="0"/>
              <w:autoSpaceDN w:val="0"/>
              <w:adjustRightInd w:val="0"/>
              <w:jc w:val="center"/>
            </w:pPr>
            <w:r>
              <w:t>0.019</w:t>
            </w:r>
          </w:p>
        </w:tc>
        <w:tc>
          <w:tcPr>
            <w:tcW w:w="1386" w:type="dxa"/>
            <w:tcBorders>
              <w:top w:val="nil"/>
              <w:left w:val="nil"/>
              <w:right w:val="nil"/>
            </w:tcBorders>
          </w:tcPr>
          <w:p w14:paraId="4CC2B946" w14:textId="77777777" w:rsidR="0051527D" w:rsidRDefault="0051527D">
            <w:pPr>
              <w:widowControl w:val="0"/>
              <w:autoSpaceDE w:val="0"/>
              <w:autoSpaceDN w:val="0"/>
              <w:adjustRightInd w:val="0"/>
              <w:jc w:val="center"/>
            </w:pPr>
            <w:r>
              <w:t>-0.015</w:t>
            </w:r>
          </w:p>
        </w:tc>
        <w:tc>
          <w:tcPr>
            <w:tcW w:w="1138" w:type="dxa"/>
            <w:tcBorders>
              <w:top w:val="nil"/>
              <w:left w:val="nil"/>
              <w:right w:val="nil"/>
            </w:tcBorders>
          </w:tcPr>
          <w:p w14:paraId="654A9E8D" w14:textId="77777777" w:rsidR="0051527D" w:rsidRDefault="0051527D">
            <w:pPr>
              <w:widowControl w:val="0"/>
              <w:autoSpaceDE w:val="0"/>
              <w:autoSpaceDN w:val="0"/>
              <w:adjustRightInd w:val="0"/>
              <w:jc w:val="center"/>
            </w:pPr>
            <w:r>
              <w:t>0.013</w:t>
            </w:r>
          </w:p>
        </w:tc>
      </w:tr>
      <w:tr w:rsidR="0051527D" w14:paraId="47E9FBCE" w14:textId="77777777">
        <w:trPr>
          <w:trHeight w:val="258"/>
        </w:trPr>
        <w:tc>
          <w:tcPr>
            <w:tcW w:w="1799" w:type="dxa"/>
            <w:tcBorders>
              <w:top w:val="nil"/>
              <w:left w:val="nil"/>
              <w:bottom w:val="single" w:sz="4" w:space="0" w:color="auto"/>
              <w:right w:val="nil"/>
            </w:tcBorders>
          </w:tcPr>
          <w:p w14:paraId="02838D60"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0BD35280" w14:textId="77777777" w:rsidR="0051527D" w:rsidRDefault="0051527D">
            <w:pPr>
              <w:widowControl w:val="0"/>
              <w:autoSpaceDE w:val="0"/>
              <w:autoSpaceDN w:val="0"/>
              <w:adjustRightInd w:val="0"/>
              <w:jc w:val="center"/>
            </w:pPr>
            <w:r>
              <w:t>0.35</w:t>
            </w:r>
          </w:p>
        </w:tc>
        <w:tc>
          <w:tcPr>
            <w:tcW w:w="1138" w:type="dxa"/>
            <w:tcBorders>
              <w:top w:val="nil"/>
              <w:left w:val="nil"/>
              <w:bottom w:val="single" w:sz="4" w:space="0" w:color="auto"/>
              <w:right w:val="nil"/>
            </w:tcBorders>
          </w:tcPr>
          <w:p w14:paraId="4510BBF0" w14:textId="77777777" w:rsidR="0051527D" w:rsidRDefault="0051527D">
            <w:pPr>
              <w:widowControl w:val="0"/>
              <w:autoSpaceDE w:val="0"/>
              <w:autoSpaceDN w:val="0"/>
              <w:adjustRightInd w:val="0"/>
              <w:jc w:val="center"/>
            </w:pPr>
            <w:r>
              <w:t>0.26</w:t>
            </w:r>
          </w:p>
        </w:tc>
        <w:tc>
          <w:tcPr>
            <w:tcW w:w="1386" w:type="dxa"/>
            <w:tcBorders>
              <w:top w:val="nil"/>
              <w:left w:val="nil"/>
              <w:bottom w:val="single" w:sz="4" w:space="0" w:color="auto"/>
              <w:right w:val="nil"/>
            </w:tcBorders>
          </w:tcPr>
          <w:p w14:paraId="2E06C2F1"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single" w:sz="4" w:space="0" w:color="auto"/>
              <w:right w:val="nil"/>
            </w:tcBorders>
          </w:tcPr>
          <w:p w14:paraId="54715D29" w14:textId="77777777" w:rsidR="0051527D" w:rsidRDefault="0051527D">
            <w:pPr>
              <w:widowControl w:val="0"/>
              <w:autoSpaceDE w:val="0"/>
              <w:autoSpaceDN w:val="0"/>
              <w:adjustRightInd w:val="0"/>
              <w:jc w:val="center"/>
            </w:pPr>
            <w:r>
              <w:t>0.020</w:t>
            </w:r>
          </w:p>
        </w:tc>
        <w:tc>
          <w:tcPr>
            <w:tcW w:w="1386" w:type="dxa"/>
            <w:tcBorders>
              <w:top w:val="nil"/>
              <w:left w:val="nil"/>
              <w:bottom w:val="single" w:sz="4" w:space="0" w:color="auto"/>
              <w:right w:val="nil"/>
            </w:tcBorders>
          </w:tcPr>
          <w:p w14:paraId="1C0FBDEC" w14:textId="77777777" w:rsidR="0051527D" w:rsidRDefault="0051527D">
            <w:pPr>
              <w:widowControl w:val="0"/>
              <w:autoSpaceDE w:val="0"/>
              <w:autoSpaceDN w:val="0"/>
              <w:adjustRightInd w:val="0"/>
              <w:jc w:val="center"/>
            </w:pPr>
            <w:r>
              <w:t>-0.010</w:t>
            </w:r>
          </w:p>
        </w:tc>
        <w:tc>
          <w:tcPr>
            <w:tcW w:w="1138" w:type="dxa"/>
            <w:tcBorders>
              <w:top w:val="nil"/>
              <w:left w:val="nil"/>
              <w:bottom w:val="single" w:sz="4" w:space="0" w:color="auto"/>
              <w:right w:val="nil"/>
            </w:tcBorders>
          </w:tcPr>
          <w:p w14:paraId="22F5B9EA" w14:textId="77777777" w:rsidR="0051527D" w:rsidRDefault="0051527D">
            <w:pPr>
              <w:widowControl w:val="0"/>
              <w:autoSpaceDE w:val="0"/>
              <w:autoSpaceDN w:val="0"/>
              <w:adjustRightInd w:val="0"/>
              <w:jc w:val="center"/>
            </w:pPr>
            <w:r>
              <w:t>0.014</w:t>
            </w:r>
          </w:p>
        </w:tc>
      </w:tr>
      <w:tr w:rsidR="0051527D" w14:paraId="4CADF683" w14:textId="77777777">
        <w:trPr>
          <w:trHeight w:val="258"/>
        </w:trPr>
        <w:tc>
          <w:tcPr>
            <w:tcW w:w="1799" w:type="dxa"/>
            <w:tcBorders>
              <w:top w:val="single" w:sz="4" w:space="0" w:color="auto"/>
              <w:left w:val="nil"/>
              <w:bottom w:val="single" w:sz="4" w:space="0" w:color="auto"/>
              <w:right w:val="nil"/>
            </w:tcBorders>
          </w:tcPr>
          <w:p w14:paraId="766DF7B5" w14:textId="77777777" w:rsidR="0051527D" w:rsidDel="00D27D7E"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73C4CDD7"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6019B14E"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54B3F572"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16DBF6C6"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0F96D409"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28512966" w14:textId="77777777" w:rsidR="0051527D" w:rsidRDefault="0051527D">
            <w:pPr>
              <w:widowControl w:val="0"/>
              <w:autoSpaceDE w:val="0"/>
              <w:autoSpaceDN w:val="0"/>
              <w:adjustRightInd w:val="0"/>
              <w:jc w:val="center"/>
            </w:pPr>
          </w:p>
        </w:tc>
      </w:tr>
      <w:tr w:rsidR="0051527D" w14:paraId="6393B259" w14:textId="77777777">
        <w:trPr>
          <w:trHeight w:val="245"/>
        </w:trPr>
        <w:tc>
          <w:tcPr>
            <w:tcW w:w="1799" w:type="dxa"/>
            <w:tcBorders>
              <w:top w:val="single" w:sz="4" w:space="0" w:color="auto"/>
              <w:left w:val="nil"/>
              <w:bottom w:val="nil"/>
              <w:right w:val="nil"/>
            </w:tcBorders>
          </w:tcPr>
          <w:p w14:paraId="48D6CBDE" w14:textId="77777777" w:rsidR="0051527D" w:rsidRDefault="0051527D">
            <w:pPr>
              <w:widowControl w:val="0"/>
              <w:autoSpaceDE w:val="0"/>
              <w:autoSpaceDN w:val="0"/>
              <w:adjustRightInd w:val="0"/>
            </w:pPr>
            <w:r>
              <w:t>Fracking Sites (binary)</w:t>
            </w:r>
          </w:p>
        </w:tc>
        <w:tc>
          <w:tcPr>
            <w:tcW w:w="1386" w:type="dxa"/>
            <w:tcBorders>
              <w:top w:val="single" w:sz="4" w:space="0" w:color="auto"/>
              <w:left w:val="nil"/>
              <w:bottom w:val="nil"/>
              <w:right w:val="nil"/>
            </w:tcBorders>
          </w:tcPr>
          <w:p w14:paraId="7357DA0A" w14:textId="77777777" w:rsidR="0051527D" w:rsidRDefault="0051527D">
            <w:pPr>
              <w:widowControl w:val="0"/>
              <w:autoSpaceDE w:val="0"/>
              <w:autoSpaceDN w:val="0"/>
              <w:adjustRightInd w:val="0"/>
              <w:jc w:val="center"/>
            </w:pPr>
            <w:r>
              <w:t>1.54</w:t>
            </w:r>
            <w:r>
              <w:rPr>
                <w:vertAlign w:val="superscript"/>
              </w:rPr>
              <w:t>***</w:t>
            </w:r>
          </w:p>
        </w:tc>
        <w:tc>
          <w:tcPr>
            <w:tcW w:w="1138" w:type="dxa"/>
            <w:tcBorders>
              <w:top w:val="single" w:sz="4" w:space="0" w:color="auto"/>
              <w:left w:val="nil"/>
              <w:bottom w:val="nil"/>
              <w:right w:val="nil"/>
            </w:tcBorders>
          </w:tcPr>
          <w:p w14:paraId="0C549C09" w14:textId="77777777" w:rsidR="0051527D" w:rsidRDefault="0051527D">
            <w:pPr>
              <w:widowControl w:val="0"/>
              <w:autoSpaceDE w:val="0"/>
              <w:autoSpaceDN w:val="0"/>
              <w:adjustRightInd w:val="0"/>
              <w:jc w:val="center"/>
            </w:pPr>
            <w:r>
              <w:t>0.37</w:t>
            </w:r>
          </w:p>
        </w:tc>
        <w:tc>
          <w:tcPr>
            <w:tcW w:w="1386" w:type="dxa"/>
            <w:tcBorders>
              <w:top w:val="single" w:sz="4" w:space="0" w:color="auto"/>
              <w:left w:val="nil"/>
              <w:bottom w:val="nil"/>
              <w:right w:val="nil"/>
            </w:tcBorders>
          </w:tcPr>
          <w:p w14:paraId="24F2B60D" w14:textId="77777777" w:rsidR="0051527D" w:rsidRDefault="0051527D">
            <w:pPr>
              <w:widowControl w:val="0"/>
              <w:autoSpaceDE w:val="0"/>
              <w:autoSpaceDN w:val="0"/>
              <w:adjustRightInd w:val="0"/>
              <w:jc w:val="center"/>
            </w:pPr>
            <w:r>
              <w:t>0.075</w:t>
            </w:r>
            <w:r>
              <w:rPr>
                <w:vertAlign w:val="superscript"/>
              </w:rPr>
              <w:t>**</w:t>
            </w:r>
          </w:p>
        </w:tc>
        <w:tc>
          <w:tcPr>
            <w:tcW w:w="1138" w:type="dxa"/>
            <w:tcBorders>
              <w:top w:val="single" w:sz="4" w:space="0" w:color="auto"/>
              <w:left w:val="nil"/>
              <w:bottom w:val="nil"/>
              <w:right w:val="nil"/>
            </w:tcBorders>
          </w:tcPr>
          <w:p w14:paraId="0E3ECDB8" w14:textId="77777777" w:rsidR="0051527D" w:rsidRDefault="0051527D">
            <w:pPr>
              <w:widowControl w:val="0"/>
              <w:autoSpaceDE w:val="0"/>
              <w:autoSpaceDN w:val="0"/>
              <w:adjustRightInd w:val="0"/>
              <w:jc w:val="center"/>
            </w:pPr>
            <w:r>
              <w:t>0.025</w:t>
            </w:r>
          </w:p>
        </w:tc>
        <w:tc>
          <w:tcPr>
            <w:tcW w:w="1386" w:type="dxa"/>
            <w:tcBorders>
              <w:top w:val="single" w:sz="4" w:space="0" w:color="auto"/>
              <w:left w:val="nil"/>
              <w:bottom w:val="nil"/>
              <w:right w:val="nil"/>
            </w:tcBorders>
          </w:tcPr>
          <w:p w14:paraId="1A66B9C7" w14:textId="77777777" w:rsidR="0051527D" w:rsidRDefault="0051527D">
            <w:pPr>
              <w:widowControl w:val="0"/>
              <w:autoSpaceDE w:val="0"/>
              <w:autoSpaceDN w:val="0"/>
              <w:adjustRightInd w:val="0"/>
              <w:jc w:val="center"/>
            </w:pPr>
            <w:r>
              <w:t>0.031</w:t>
            </w:r>
          </w:p>
        </w:tc>
        <w:tc>
          <w:tcPr>
            <w:tcW w:w="1138" w:type="dxa"/>
            <w:tcBorders>
              <w:top w:val="single" w:sz="4" w:space="0" w:color="auto"/>
              <w:left w:val="nil"/>
              <w:bottom w:val="nil"/>
              <w:right w:val="nil"/>
            </w:tcBorders>
          </w:tcPr>
          <w:p w14:paraId="71F1C807" w14:textId="77777777" w:rsidR="0051527D" w:rsidRDefault="0051527D">
            <w:pPr>
              <w:widowControl w:val="0"/>
              <w:autoSpaceDE w:val="0"/>
              <w:autoSpaceDN w:val="0"/>
              <w:adjustRightInd w:val="0"/>
              <w:jc w:val="center"/>
            </w:pPr>
            <w:r>
              <w:t>0.019</w:t>
            </w:r>
          </w:p>
        </w:tc>
      </w:tr>
      <w:tr w:rsidR="0051527D" w14:paraId="654A8BF0" w14:textId="77777777">
        <w:trPr>
          <w:trHeight w:val="245"/>
        </w:trPr>
        <w:tc>
          <w:tcPr>
            <w:tcW w:w="1799" w:type="dxa"/>
            <w:tcBorders>
              <w:top w:val="nil"/>
              <w:left w:val="nil"/>
              <w:bottom w:val="nil"/>
              <w:right w:val="nil"/>
            </w:tcBorders>
          </w:tcPr>
          <w:p w14:paraId="342DD946"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5DF51D35" w14:textId="77777777" w:rsidR="0051527D" w:rsidRDefault="0051527D">
            <w:pPr>
              <w:widowControl w:val="0"/>
              <w:autoSpaceDE w:val="0"/>
              <w:autoSpaceDN w:val="0"/>
              <w:adjustRightInd w:val="0"/>
              <w:jc w:val="center"/>
            </w:pPr>
            <w:r>
              <w:t>-0.24</w:t>
            </w:r>
            <w:r>
              <w:rPr>
                <w:vertAlign w:val="superscript"/>
              </w:rPr>
              <w:t>**</w:t>
            </w:r>
          </w:p>
        </w:tc>
        <w:tc>
          <w:tcPr>
            <w:tcW w:w="1138" w:type="dxa"/>
            <w:tcBorders>
              <w:top w:val="nil"/>
              <w:left w:val="nil"/>
              <w:bottom w:val="nil"/>
              <w:right w:val="nil"/>
            </w:tcBorders>
          </w:tcPr>
          <w:p w14:paraId="1F6E5EBC" w14:textId="77777777" w:rsidR="0051527D" w:rsidRDefault="0051527D">
            <w:pPr>
              <w:widowControl w:val="0"/>
              <w:autoSpaceDE w:val="0"/>
              <w:autoSpaceDN w:val="0"/>
              <w:adjustRightInd w:val="0"/>
              <w:jc w:val="center"/>
            </w:pPr>
            <w:r>
              <w:t>0.092</w:t>
            </w:r>
          </w:p>
        </w:tc>
        <w:tc>
          <w:tcPr>
            <w:tcW w:w="1386" w:type="dxa"/>
            <w:tcBorders>
              <w:top w:val="nil"/>
              <w:left w:val="nil"/>
              <w:bottom w:val="nil"/>
              <w:right w:val="nil"/>
            </w:tcBorders>
          </w:tcPr>
          <w:p w14:paraId="68351C06"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nil"/>
              <w:left w:val="nil"/>
              <w:bottom w:val="nil"/>
              <w:right w:val="nil"/>
            </w:tcBorders>
          </w:tcPr>
          <w:p w14:paraId="58810831" w14:textId="77777777" w:rsidR="0051527D" w:rsidRDefault="0051527D">
            <w:pPr>
              <w:widowControl w:val="0"/>
              <w:autoSpaceDE w:val="0"/>
              <w:autoSpaceDN w:val="0"/>
              <w:adjustRightInd w:val="0"/>
              <w:jc w:val="center"/>
            </w:pPr>
            <w:r>
              <w:t>0.0085</w:t>
            </w:r>
          </w:p>
        </w:tc>
        <w:tc>
          <w:tcPr>
            <w:tcW w:w="1386" w:type="dxa"/>
            <w:tcBorders>
              <w:top w:val="nil"/>
              <w:left w:val="nil"/>
              <w:bottom w:val="nil"/>
              <w:right w:val="nil"/>
            </w:tcBorders>
          </w:tcPr>
          <w:p w14:paraId="69241CDC" w14:textId="77777777" w:rsidR="0051527D" w:rsidRDefault="0051527D">
            <w:pPr>
              <w:widowControl w:val="0"/>
              <w:autoSpaceDE w:val="0"/>
              <w:autoSpaceDN w:val="0"/>
              <w:adjustRightInd w:val="0"/>
              <w:jc w:val="center"/>
            </w:pPr>
            <w:r>
              <w:t>-0.0067</w:t>
            </w:r>
          </w:p>
        </w:tc>
        <w:tc>
          <w:tcPr>
            <w:tcW w:w="1138" w:type="dxa"/>
            <w:tcBorders>
              <w:top w:val="nil"/>
              <w:left w:val="nil"/>
              <w:bottom w:val="nil"/>
              <w:right w:val="nil"/>
            </w:tcBorders>
          </w:tcPr>
          <w:p w14:paraId="297414B1" w14:textId="77777777" w:rsidR="0051527D" w:rsidRDefault="0051527D">
            <w:pPr>
              <w:widowControl w:val="0"/>
              <w:autoSpaceDE w:val="0"/>
              <w:autoSpaceDN w:val="0"/>
              <w:adjustRightInd w:val="0"/>
              <w:jc w:val="center"/>
            </w:pPr>
            <w:r>
              <w:t>0.0049</w:t>
            </w:r>
          </w:p>
        </w:tc>
      </w:tr>
      <w:tr w:rsidR="0051527D" w14:paraId="46C39D4C" w14:textId="77777777">
        <w:trPr>
          <w:trHeight w:val="245"/>
        </w:trPr>
        <w:tc>
          <w:tcPr>
            <w:tcW w:w="1799" w:type="dxa"/>
            <w:tcBorders>
              <w:top w:val="nil"/>
              <w:left w:val="nil"/>
              <w:bottom w:val="nil"/>
              <w:right w:val="nil"/>
            </w:tcBorders>
          </w:tcPr>
          <w:p w14:paraId="77E75485"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00A26676" w14:textId="77777777" w:rsidR="0051527D" w:rsidRDefault="0051527D">
            <w:pPr>
              <w:widowControl w:val="0"/>
              <w:autoSpaceDE w:val="0"/>
              <w:autoSpaceDN w:val="0"/>
              <w:adjustRightInd w:val="0"/>
              <w:jc w:val="center"/>
            </w:pPr>
            <w:r>
              <w:t>-0.40</w:t>
            </w:r>
            <w:r>
              <w:rPr>
                <w:vertAlign w:val="superscript"/>
              </w:rPr>
              <w:t>***</w:t>
            </w:r>
          </w:p>
        </w:tc>
        <w:tc>
          <w:tcPr>
            <w:tcW w:w="1138" w:type="dxa"/>
            <w:tcBorders>
              <w:top w:val="nil"/>
              <w:left w:val="nil"/>
              <w:bottom w:val="nil"/>
              <w:right w:val="nil"/>
            </w:tcBorders>
          </w:tcPr>
          <w:p w14:paraId="71415EF5" w14:textId="77777777" w:rsidR="0051527D" w:rsidRDefault="0051527D">
            <w:pPr>
              <w:widowControl w:val="0"/>
              <w:autoSpaceDE w:val="0"/>
              <w:autoSpaceDN w:val="0"/>
              <w:adjustRightInd w:val="0"/>
              <w:jc w:val="center"/>
            </w:pPr>
            <w:r>
              <w:t>0.081</w:t>
            </w:r>
          </w:p>
        </w:tc>
        <w:tc>
          <w:tcPr>
            <w:tcW w:w="1386" w:type="dxa"/>
            <w:tcBorders>
              <w:top w:val="nil"/>
              <w:left w:val="nil"/>
              <w:bottom w:val="nil"/>
              <w:right w:val="nil"/>
            </w:tcBorders>
          </w:tcPr>
          <w:p w14:paraId="73E4CFA4" w14:textId="77777777" w:rsidR="0051527D" w:rsidRDefault="0051527D">
            <w:pPr>
              <w:widowControl w:val="0"/>
              <w:autoSpaceDE w:val="0"/>
              <w:autoSpaceDN w:val="0"/>
              <w:adjustRightInd w:val="0"/>
              <w:jc w:val="center"/>
            </w:pPr>
            <w:r>
              <w:t>-0.0051</w:t>
            </w:r>
          </w:p>
        </w:tc>
        <w:tc>
          <w:tcPr>
            <w:tcW w:w="1138" w:type="dxa"/>
            <w:tcBorders>
              <w:top w:val="nil"/>
              <w:left w:val="nil"/>
              <w:bottom w:val="nil"/>
              <w:right w:val="nil"/>
            </w:tcBorders>
          </w:tcPr>
          <w:p w14:paraId="2BFECEE0" w14:textId="77777777" w:rsidR="0051527D" w:rsidRDefault="0051527D">
            <w:pPr>
              <w:widowControl w:val="0"/>
              <w:autoSpaceDE w:val="0"/>
              <w:autoSpaceDN w:val="0"/>
              <w:adjustRightInd w:val="0"/>
              <w:jc w:val="center"/>
            </w:pPr>
            <w:r>
              <w:t>0.0064</w:t>
            </w:r>
          </w:p>
        </w:tc>
        <w:tc>
          <w:tcPr>
            <w:tcW w:w="1386" w:type="dxa"/>
            <w:tcBorders>
              <w:top w:val="nil"/>
              <w:left w:val="nil"/>
              <w:bottom w:val="nil"/>
              <w:right w:val="nil"/>
            </w:tcBorders>
          </w:tcPr>
          <w:p w14:paraId="69532A6F" w14:textId="77777777" w:rsidR="0051527D" w:rsidRDefault="0051527D">
            <w:pPr>
              <w:widowControl w:val="0"/>
              <w:autoSpaceDE w:val="0"/>
              <w:autoSpaceDN w:val="0"/>
              <w:adjustRightInd w:val="0"/>
              <w:jc w:val="center"/>
            </w:pPr>
            <w:r>
              <w:t>-0.015</w:t>
            </w:r>
            <w:r>
              <w:rPr>
                <w:vertAlign w:val="superscript"/>
              </w:rPr>
              <w:t>**</w:t>
            </w:r>
          </w:p>
        </w:tc>
        <w:tc>
          <w:tcPr>
            <w:tcW w:w="1138" w:type="dxa"/>
            <w:tcBorders>
              <w:top w:val="nil"/>
              <w:left w:val="nil"/>
              <w:bottom w:val="nil"/>
              <w:right w:val="nil"/>
            </w:tcBorders>
          </w:tcPr>
          <w:p w14:paraId="368FD3F8" w14:textId="77777777" w:rsidR="0051527D" w:rsidRDefault="0051527D">
            <w:pPr>
              <w:widowControl w:val="0"/>
              <w:autoSpaceDE w:val="0"/>
              <w:autoSpaceDN w:val="0"/>
              <w:adjustRightInd w:val="0"/>
              <w:jc w:val="center"/>
            </w:pPr>
            <w:r>
              <w:t>0.0046</w:t>
            </w:r>
          </w:p>
        </w:tc>
      </w:tr>
      <w:tr w:rsidR="0051527D" w14:paraId="13616D67" w14:textId="77777777">
        <w:trPr>
          <w:trHeight w:val="245"/>
        </w:trPr>
        <w:tc>
          <w:tcPr>
            <w:tcW w:w="1799" w:type="dxa"/>
            <w:tcBorders>
              <w:top w:val="nil"/>
              <w:left w:val="nil"/>
              <w:bottom w:val="nil"/>
              <w:right w:val="nil"/>
            </w:tcBorders>
          </w:tcPr>
          <w:p w14:paraId="59763C08"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27E9ED6D" w14:textId="77777777" w:rsidR="0051527D" w:rsidRDefault="0051527D">
            <w:pPr>
              <w:widowControl w:val="0"/>
              <w:autoSpaceDE w:val="0"/>
              <w:autoSpaceDN w:val="0"/>
              <w:adjustRightInd w:val="0"/>
              <w:jc w:val="center"/>
            </w:pPr>
            <w:r>
              <w:t>-0.17</w:t>
            </w:r>
            <w:r>
              <w:rPr>
                <w:vertAlign w:val="superscript"/>
              </w:rPr>
              <w:t>***</w:t>
            </w:r>
          </w:p>
        </w:tc>
        <w:tc>
          <w:tcPr>
            <w:tcW w:w="1138" w:type="dxa"/>
            <w:tcBorders>
              <w:top w:val="nil"/>
              <w:left w:val="nil"/>
              <w:bottom w:val="nil"/>
              <w:right w:val="nil"/>
            </w:tcBorders>
          </w:tcPr>
          <w:p w14:paraId="5446455D" w14:textId="77777777" w:rsidR="0051527D" w:rsidRDefault="0051527D">
            <w:pPr>
              <w:widowControl w:val="0"/>
              <w:autoSpaceDE w:val="0"/>
              <w:autoSpaceDN w:val="0"/>
              <w:adjustRightInd w:val="0"/>
              <w:jc w:val="center"/>
            </w:pPr>
            <w:r>
              <w:t>0.046</w:t>
            </w:r>
          </w:p>
        </w:tc>
        <w:tc>
          <w:tcPr>
            <w:tcW w:w="1386" w:type="dxa"/>
            <w:tcBorders>
              <w:top w:val="nil"/>
              <w:left w:val="nil"/>
              <w:bottom w:val="nil"/>
              <w:right w:val="nil"/>
            </w:tcBorders>
          </w:tcPr>
          <w:p w14:paraId="26DFE7AA" w14:textId="77777777" w:rsidR="0051527D" w:rsidRDefault="0051527D">
            <w:pPr>
              <w:widowControl w:val="0"/>
              <w:autoSpaceDE w:val="0"/>
              <w:autoSpaceDN w:val="0"/>
              <w:adjustRightInd w:val="0"/>
              <w:jc w:val="center"/>
            </w:pPr>
            <w:r>
              <w:t>-0.010</w:t>
            </w:r>
            <w:r>
              <w:rPr>
                <w:vertAlign w:val="superscript"/>
              </w:rPr>
              <w:t>**</w:t>
            </w:r>
          </w:p>
        </w:tc>
        <w:tc>
          <w:tcPr>
            <w:tcW w:w="1138" w:type="dxa"/>
            <w:tcBorders>
              <w:top w:val="nil"/>
              <w:left w:val="nil"/>
              <w:bottom w:val="nil"/>
              <w:right w:val="nil"/>
            </w:tcBorders>
          </w:tcPr>
          <w:p w14:paraId="76C7274B" w14:textId="77777777" w:rsidR="0051527D" w:rsidRDefault="0051527D">
            <w:pPr>
              <w:widowControl w:val="0"/>
              <w:autoSpaceDE w:val="0"/>
              <w:autoSpaceDN w:val="0"/>
              <w:adjustRightInd w:val="0"/>
              <w:jc w:val="center"/>
            </w:pPr>
            <w:r>
              <w:t>0.0038</w:t>
            </w:r>
          </w:p>
        </w:tc>
        <w:tc>
          <w:tcPr>
            <w:tcW w:w="1386" w:type="dxa"/>
            <w:tcBorders>
              <w:top w:val="nil"/>
              <w:left w:val="nil"/>
              <w:bottom w:val="nil"/>
              <w:right w:val="nil"/>
            </w:tcBorders>
          </w:tcPr>
          <w:p w14:paraId="513B4D79"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6B180414" w14:textId="77777777" w:rsidR="0051527D" w:rsidRDefault="0051527D">
            <w:pPr>
              <w:widowControl w:val="0"/>
              <w:autoSpaceDE w:val="0"/>
              <w:autoSpaceDN w:val="0"/>
              <w:adjustRightInd w:val="0"/>
              <w:jc w:val="center"/>
            </w:pPr>
            <w:r>
              <w:t>0.0027</w:t>
            </w:r>
          </w:p>
        </w:tc>
      </w:tr>
      <w:tr w:rsidR="0051527D" w14:paraId="66EEF346" w14:textId="77777777">
        <w:trPr>
          <w:trHeight w:val="245"/>
        </w:trPr>
        <w:tc>
          <w:tcPr>
            <w:tcW w:w="1799" w:type="dxa"/>
            <w:tcBorders>
              <w:top w:val="nil"/>
              <w:left w:val="nil"/>
              <w:right w:val="nil"/>
            </w:tcBorders>
          </w:tcPr>
          <w:p w14:paraId="1BAEBEE5" w14:textId="77777777" w:rsidR="0051527D" w:rsidRDefault="0051527D">
            <w:pPr>
              <w:widowControl w:val="0"/>
              <w:autoSpaceDE w:val="0"/>
              <w:autoSpaceDN w:val="0"/>
              <w:adjustRightInd w:val="0"/>
            </w:pPr>
            <w:r>
              <w:t>Poverty Rate</w:t>
            </w:r>
          </w:p>
        </w:tc>
        <w:tc>
          <w:tcPr>
            <w:tcW w:w="1386" w:type="dxa"/>
            <w:tcBorders>
              <w:top w:val="nil"/>
              <w:left w:val="nil"/>
              <w:right w:val="nil"/>
            </w:tcBorders>
          </w:tcPr>
          <w:p w14:paraId="19DE0CB1" w14:textId="77777777" w:rsidR="0051527D" w:rsidRDefault="0051527D">
            <w:pPr>
              <w:widowControl w:val="0"/>
              <w:autoSpaceDE w:val="0"/>
              <w:autoSpaceDN w:val="0"/>
              <w:adjustRightInd w:val="0"/>
              <w:jc w:val="center"/>
            </w:pPr>
            <w:r>
              <w:t>-0.0033</w:t>
            </w:r>
          </w:p>
        </w:tc>
        <w:tc>
          <w:tcPr>
            <w:tcW w:w="1138" w:type="dxa"/>
            <w:tcBorders>
              <w:top w:val="nil"/>
              <w:left w:val="nil"/>
              <w:right w:val="nil"/>
            </w:tcBorders>
          </w:tcPr>
          <w:p w14:paraId="7699B04C" w14:textId="77777777" w:rsidR="0051527D" w:rsidRDefault="0051527D">
            <w:pPr>
              <w:widowControl w:val="0"/>
              <w:autoSpaceDE w:val="0"/>
              <w:autoSpaceDN w:val="0"/>
              <w:adjustRightInd w:val="0"/>
              <w:jc w:val="center"/>
            </w:pPr>
            <w:r>
              <w:t>0.012</w:t>
            </w:r>
          </w:p>
        </w:tc>
        <w:tc>
          <w:tcPr>
            <w:tcW w:w="1386" w:type="dxa"/>
            <w:tcBorders>
              <w:top w:val="nil"/>
              <w:left w:val="nil"/>
              <w:right w:val="nil"/>
            </w:tcBorders>
          </w:tcPr>
          <w:p w14:paraId="010D5730" w14:textId="77777777" w:rsidR="0051527D" w:rsidRDefault="0051527D">
            <w:pPr>
              <w:widowControl w:val="0"/>
              <w:autoSpaceDE w:val="0"/>
              <w:autoSpaceDN w:val="0"/>
              <w:adjustRightInd w:val="0"/>
              <w:jc w:val="center"/>
            </w:pPr>
            <w:r>
              <w:t>-0.0020</w:t>
            </w:r>
          </w:p>
        </w:tc>
        <w:tc>
          <w:tcPr>
            <w:tcW w:w="1138" w:type="dxa"/>
            <w:tcBorders>
              <w:top w:val="nil"/>
              <w:left w:val="nil"/>
              <w:right w:val="nil"/>
            </w:tcBorders>
          </w:tcPr>
          <w:p w14:paraId="77D67E69" w14:textId="77777777" w:rsidR="0051527D" w:rsidRDefault="0051527D">
            <w:pPr>
              <w:widowControl w:val="0"/>
              <w:autoSpaceDE w:val="0"/>
              <w:autoSpaceDN w:val="0"/>
              <w:adjustRightInd w:val="0"/>
              <w:jc w:val="center"/>
            </w:pPr>
            <w:r>
              <w:t>0.0013</w:t>
            </w:r>
          </w:p>
        </w:tc>
        <w:tc>
          <w:tcPr>
            <w:tcW w:w="1386" w:type="dxa"/>
            <w:tcBorders>
              <w:top w:val="nil"/>
              <w:left w:val="nil"/>
              <w:right w:val="nil"/>
            </w:tcBorders>
          </w:tcPr>
          <w:p w14:paraId="7ABC8844" w14:textId="77777777" w:rsidR="0051527D" w:rsidRDefault="0051527D">
            <w:pPr>
              <w:widowControl w:val="0"/>
              <w:autoSpaceDE w:val="0"/>
              <w:autoSpaceDN w:val="0"/>
              <w:adjustRightInd w:val="0"/>
              <w:jc w:val="center"/>
            </w:pPr>
            <w:r>
              <w:t>-0.0022</w:t>
            </w:r>
            <w:r>
              <w:rPr>
                <w:vertAlign w:val="superscript"/>
              </w:rPr>
              <w:t>**</w:t>
            </w:r>
          </w:p>
        </w:tc>
        <w:tc>
          <w:tcPr>
            <w:tcW w:w="1138" w:type="dxa"/>
            <w:tcBorders>
              <w:top w:val="nil"/>
              <w:left w:val="nil"/>
              <w:right w:val="nil"/>
            </w:tcBorders>
          </w:tcPr>
          <w:p w14:paraId="2DC48354" w14:textId="77777777" w:rsidR="0051527D" w:rsidRDefault="0051527D">
            <w:pPr>
              <w:widowControl w:val="0"/>
              <w:autoSpaceDE w:val="0"/>
              <w:autoSpaceDN w:val="0"/>
              <w:adjustRightInd w:val="0"/>
              <w:jc w:val="center"/>
            </w:pPr>
            <w:r>
              <w:t>0.00082</w:t>
            </w:r>
          </w:p>
        </w:tc>
      </w:tr>
      <w:tr w:rsidR="0051527D" w14:paraId="3D490551" w14:textId="77777777">
        <w:trPr>
          <w:trHeight w:val="245"/>
        </w:trPr>
        <w:tc>
          <w:tcPr>
            <w:tcW w:w="1799" w:type="dxa"/>
            <w:tcBorders>
              <w:top w:val="nil"/>
              <w:left w:val="nil"/>
              <w:bottom w:val="single" w:sz="4" w:space="0" w:color="auto"/>
              <w:right w:val="nil"/>
            </w:tcBorders>
          </w:tcPr>
          <w:p w14:paraId="77F7A263"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721DA79F" w14:textId="77777777" w:rsidR="0051527D" w:rsidRDefault="0051527D">
            <w:pPr>
              <w:widowControl w:val="0"/>
              <w:autoSpaceDE w:val="0"/>
              <w:autoSpaceDN w:val="0"/>
              <w:adjustRightInd w:val="0"/>
              <w:jc w:val="center"/>
            </w:pPr>
            <w:r>
              <w:t>0.000076</w:t>
            </w:r>
          </w:p>
        </w:tc>
        <w:tc>
          <w:tcPr>
            <w:tcW w:w="1138" w:type="dxa"/>
            <w:tcBorders>
              <w:top w:val="nil"/>
              <w:left w:val="nil"/>
              <w:bottom w:val="single" w:sz="4" w:space="0" w:color="auto"/>
              <w:right w:val="nil"/>
            </w:tcBorders>
          </w:tcPr>
          <w:p w14:paraId="76B4821C" w14:textId="77777777" w:rsidR="0051527D" w:rsidRDefault="0051527D">
            <w:pPr>
              <w:widowControl w:val="0"/>
              <w:autoSpaceDE w:val="0"/>
              <w:autoSpaceDN w:val="0"/>
              <w:adjustRightInd w:val="0"/>
              <w:jc w:val="center"/>
            </w:pPr>
            <w:r>
              <w:t>0.015</w:t>
            </w:r>
          </w:p>
        </w:tc>
        <w:tc>
          <w:tcPr>
            <w:tcW w:w="1386" w:type="dxa"/>
            <w:tcBorders>
              <w:top w:val="nil"/>
              <w:left w:val="nil"/>
              <w:bottom w:val="single" w:sz="4" w:space="0" w:color="auto"/>
              <w:right w:val="nil"/>
            </w:tcBorders>
          </w:tcPr>
          <w:p w14:paraId="05F0560D" w14:textId="77777777" w:rsidR="0051527D" w:rsidRDefault="0051527D">
            <w:pPr>
              <w:widowControl w:val="0"/>
              <w:autoSpaceDE w:val="0"/>
              <w:autoSpaceDN w:val="0"/>
              <w:adjustRightInd w:val="0"/>
              <w:jc w:val="center"/>
            </w:pPr>
            <w:r>
              <w:t>-0.00047</w:t>
            </w:r>
          </w:p>
        </w:tc>
        <w:tc>
          <w:tcPr>
            <w:tcW w:w="1138" w:type="dxa"/>
            <w:tcBorders>
              <w:top w:val="nil"/>
              <w:left w:val="nil"/>
              <w:bottom w:val="single" w:sz="4" w:space="0" w:color="auto"/>
              <w:right w:val="nil"/>
            </w:tcBorders>
          </w:tcPr>
          <w:p w14:paraId="7021D729" w14:textId="77777777" w:rsidR="0051527D" w:rsidRDefault="0051527D">
            <w:pPr>
              <w:widowControl w:val="0"/>
              <w:autoSpaceDE w:val="0"/>
              <w:autoSpaceDN w:val="0"/>
              <w:adjustRightInd w:val="0"/>
              <w:jc w:val="center"/>
            </w:pPr>
            <w:r>
              <w:t>0.00049</w:t>
            </w:r>
          </w:p>
        </w:tc>
        <w:tc>
          <w:tcPr>
            <w:tcW w:w="1386" w:type="dxa"/>
            <w:tcBorders>
              <w:top w:val="nil"/>
              <w:left w:val="nil"/>
              <w:bottom w:val="single" w:sz="4" w:space="0" w:color="auto"/>
              <w:right w:val="nil"/>
            </w:tcBorders>
          </w:tcPr>
          <w:p w14:paraId="5D4820B3" w14:textId="77777777" w:rsidR="0051527D" w:rsidRDefault="0051527D">
            <w:pPr>
              <w:widowControl w:val="0"/>
              <w:autoSpaceDE w:val="0"/>
              <w:autoSpaceDN w:val="0"/>
              <w:adjustRightInd w:val="0"/>
              <w:jc w:val="center"/>
            </w:pPr>
            <w:r>
              <w:t>0.000046</w:t>
            </w:r>
          </w:p>
        </w:tc>
        <w:tc>
          <w:tcPr>
            <w:tcW w:w="1138" w:type="dxa"/>
            <w:tcBorders>
              <w:top w:val="nil"/>
              <w:left w:val="nil"/>
              <w:bottom w:val="single" w:sz="4" w:space="0" w:color="auto"/>
              <w:right w:val="nil"/>
            </w:tcBorders>
          </w:tcPr>
          <w:p w14:paraId="331B66F1" w14:textId="77777777" w:rsidR="0051527D" w:rsidRDefault="0051527D">
            <w:pPr>
              <w:widowControl w:val="0"/>
              <w:autoSpaceDE w:val="0"/>
              <w:autoSpaceDN w:val="0"/>
              <w:adjustRightInd w:val="0"/>
              <w:jc w:val="center"/>
            </w:pPr>
            <w:r>
              <w:t>0.00038</w:t>
            </w:r>
          </w:p>
        </w:tc>
      </w:tr>
      <w:tr w:rsidR="0051527D" w14:paraId="78EAA297" w14:textId="77777777">
        <w:trPr>
          <w:trHeight w:val="245"/>
        </w:trPr>
        <w:tc>
          <w:tcPr>
            <w:tcW w:w="1799" w:type="dxa"/>
            <w:tcBorders>
              <w:top w:val="single" w:sz="4" w:space="0" w:color="auto"/>
              <w:left w:val="nil"/>
              <w:bottom w:val="single" w:sz="4" w:space="0" w:color="auto"/>
              <w:right w:val="nil"/>
            </w:tcBorders>
          </w:tcPr>
          <w:p w14:paraId="355DBF21"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687A327F" w14:textId="77777777" w:rsidR="0051527D" w:rsidRDefault="0051527D">
            <w:pPr>
              <w:widowControl w:val="0"/>
              <w:autoSpaceDE w:val="0"/>
              <w:autoSpaceDN w:val="0"/>
              <w:adjustRightInd w:val="0"/>
              <w:jc w:val="center"/>
            </w:pPr>
            <w:r>
              <w:t>15.6</w:t>
            </w:r>
            <w:r>
              <w:rPr>
                <w:vertAlign w:val="superscript"/>
              </w:rPr>
              <w:t>***</w:t>
            </w:r>
          </w:p>
        </w:tc>
        <w:tc>
          <w:tcPr>
            <w:tcW w:w="1138" w:type="dxa"/>
            <w:tcBorders>
              <w:top w:val="single" w:sz="4" w:space="0" w:color="auto"/>
              <w:left w:val="nil"/>
              <w:bottom w:val="single" w:sz="4" w:space="0" w:color="auto"/>
              <w:right w:val="nil"/>
            </w:tcBorders>
          </w:tcPr>
          <w:p w14:paraId="32F0265A" w14:textId="77777777" w:rsidR="0051527D" w:rsidRDefault="0051527D">
            <w:pPr>
              <w:widowControl w:val="0"/>
              <w:autoSpaceDE w:val="0"/>
              <w:autoSpaceDN w:val="0"/>
              <w:adjustRightInd w:val="0"/>
              <w:jc w:val="center"/>
            </w:pPr>
            <w:r>
              <w:t>1.79</w:t>
            </w:r>
          </w:p>
        </w:tc>
        <w:tc>
          <w:tcPr>
            <w:tcW w:w="1386" w:type="dxa"/>
            <w:tcBorders>
              <w:top w:val="single" w:sz="4" w:space="0" w:color="auto"/>
              <w:left w:val="nil"/>
              <w:bottom w:val="single" w:sz="4" w:space="0" w:color="auto"/>
              <w:right w:val="nil"/>
            </w:tcBorders>
          </w:tcPr>
          <w:p w14:paraId="41FC19F8" w14:textId="77777777" w:rsidR="0051527D" w:rsidRDefault="0051527D">
            <w:pPr>
              <w:widowControl w:val="0"/>
              <w:autoSpaceDE w:val="0"/>
              <w:autoSpaceDN w:val="0"/>
              <w:adjustRightInd w:val="0"/>
              <w:jc w:val="center"/>
            </w:pPr>
            <w:r>
              <w:t>1.02</w:t>
            </w:r>
            <w:r>
              <w:rPr>
                <w:vertAlign w:val="superscript"/>
              </w:rPr>
              <w:t>***</w:t>
            </w:r>
          </w:p>
        </w:tc>
        <w:tc>
          <w:tcPr>
            <w:tcW w:w="1138" w:type="dxa"/>
            <w:tcBorders>
              <w:top w:val="single" w:sz="4" w:space="0" w:color="auto"/>
              <w:left w:val="nil"/>
              <w:bottom w:val="single" w:sz="4" w:space="0" w:color="auto"/>
              <w:right w:val="nil"/>
            </w:tcBorders>
          </w:tcPr>
          <w:p w14:paraId="7F7D1FAC" w14:textId="77777777" w:rsidR="0051527D" w:rsidRDefault="0051527D">
            <w:pPr>
              <w:widowControl w:val="0"/>
              <w:autoSpaceDE w:val="0"/>
              <w:autoSpaceDN w:val="0"/>
              <w:adjustRightInd w:val="0"/>
              <w:jc w:val="center"/>
            </w:pPr>
            <w:r>
              <w:t>0.13</w:t>
            </w:r>
          </w:p>
        </w:tc>
        <w:tc>
          <w:tcPr>
            <w:tcW w:w="1386" w:type="dxa"/>
            <w:tcBorders>
              <w:top w:val="single" w:sz="4" w:space="0" w:color="auto"/>
              <w:left w:val="nil"/>
              <w:bottom w:val="single" w:sz="4" w:space="0" w:color="auto"/>
              <w:right w:val="nil"/>
            </w:tcBorders>
          </w:tcPr>
          <w:p w14:paraId="7E350EDA" w14:textId="77777777" w:rsidR="0051527D" w:rsidRDefault="0051527D">
            <w:pPr>
              <w:widowControl w:val="0"/>
              <w:autoSpaceDE w:val="0"/>
              <w:autoSpaceDN w:val="0"/>
              <w:adjustRightInd w:val="0"/>
              <w:jc w:val="center"/>
            </w:pPr>
            <w:r>
              <w:t>0.77</w:t>
            </w:r>
            <w:r>
              <w:rPr>
                <w:vertAlign w:val="superscript"/>
              </w:rPr>
              <w:t>***</w:t>
            </w:r>
          </w:p>
        </w:tc>
        <w:tc>
          <w:tcPr>
            <w:tcW w:w="1138" w:type="dxa"/>
            <w:tcBorders>
              <w:top w:val="single" w:sz="4" w:space="0" w:color="auto"/>
              <w:left w:val="nil"/>
              <w:bottom w:val="single" w:sz="4" w:space="0" w:color="auto"/>
              <w:right w:val="nil"/>
            </w:tcBorders>
          </w:tcPr>
          <w:p w14:paraId="5487CDAF" w14:textId="77777777" w:rsidR="0051527D" w:rsidRDefault="0051527D">
            <w:pPr>
              <w:widowControl w:val="0"/>
              <w:autoSpaceDE w:val="0"/>
              <w:autoSpaceDN w:val="0"/>
              <w:adjustRightInd w:val="0"/>
              <w:jc w:val="center"/>
            </w:pPr>
            <w:r>
              <w:t>0.095</w:t>
            </w:r>
          </w:p>
        </w:tc>
      </w:tr>
      <w:tr w:rsidR="0051527D" w14:paraId="1A0671A7" w14:textId="77777777">
        <w:trPr>
          <w:trHeight w:val="245"/>
        </w:trPr>
        <w:tc>
          <w:tcPr>
            <w:tcW w:w="1799" w:type="dxa"/>
            <w:tcBorders>
              <w:top w:val="single" w:sz="4" w:space="0" w:color="auto"/>
              <w:left w:val="nil"/>
              <w:bottom w:val="double" w:sz="4" w:space="0" w:color="auto"/>
              <w:right w:val="nil"/>
            </w:tcBorders>
          </w:tcPr>
          <w:p w14:paraId="5C6C69E6" w14:textId="77777777" w:rsidR="0051527D" w:rsidRDefault="0051527D">
            <w:pPr>
              <w:widowControl w:val="0"/>
              <w:autoSpaceDE w:val="0"/>
              <w:autoSpaceDN w:val="0"/>
              <w:adjustRightInd w:val="0"/>
            </w:pPr>
            <w:r>
              <w:t>Observations</w:t>
            </w:r>
          </w:p>
        </w:tc>
        <w:tc>
          <w:tcPr>
            <w:tcW w:w="1386" w:type="dxa"/>
            <w:tcBorders>
              <w:top w:val="single" w:sz="4" w:space="0" w:color="auto"/>
              <w:left w:val="nil"/>
              <w:bottom w:val="double" w:sz="4" w:space="0" w:color="auto"/>
              <w:right w:val="nil"/>
            </w:tcBorders>
          </w:tcPr>
          <w:p w14:paraId="46277DE3"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7415456E"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6F15703D"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247FC7ED"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55259B00"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1EB828EB" w14:textId="77777777" w:rsidR="0051527D" w:rsidRDefault="0051527D">
            <w:pPr>
              <w:widowControl w:val="0"/>
              <w:autoSpaceDE w:val="0"/>
              <w:autoSpaceDN w:val="0"/>
              <w:adjustRightInd w:val="0"/>
              <w:jc w:val="center"/>
            </w:pPr>
          </w:p>
        </w:tc>
      </w:tr>
    </w:tbl>
    <w:p w14:paraId="0442C294"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102F5001"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2D5FEAF5" w14:textId="77777777" w:rsidR="0051527D" w:rsidRDefault="0051527D" w:rsidP="0051527D"/>
    <w:p w14:paraId="5935A3F8" w14:textId="3D2FFA6B" w:rsidR="0051527D" w:rsidRDefault="0051527D" w:rsidP="00061222">
      <w:pPr>
        <w:spacing w:line="480" w:lineRule="auto"/>
      </w:pPr>
      <w:r>
        <w:tab/>
        <w:t xml:space="preserve">Table 2.5. shows the three models used in the regression of drinking water quality on fracking sites (binary). The model with the continuous dependent variable of drinking water quality violations. The binary fracking variable is not statistically significant in relation to the continuous violation’s variable. However, the </w:t>
      </w:r>
      <w:r w:rsidR="00A95D1F">
        <w:t>indirect effects for the</w:t>
      </w:r>
      <w:r>
        <w:t xml:space="preserve"> fracking variable is statistically significant. The second model has the binary violations variable as the dependent. </w:t>
      </w:r>
      <w:r>
        <w:lastRenderedPageBreak/>
        <w:t>The binary fracking variable</w:t>
      </w:r>
      <w:r w:rsidR="002B37AA">
        <w:t xml:space="preserve"> </w:t>
      </w:r>
      <w:r>
        <w:t xml:space="preserve">is not statistically significant in relation to the binary violation’s variable. The </w:t>
      </w:r>
      <w:r w:rsidR="00A95D1F">
        <w:t>indirect effects of the</w:t>
      </w:r>
      <w:r>
        <w:t xml:space="preserve"> binary fracking variable is statistically significant. The third model uses the threshold form of the violation’s variable. The fracking binary variable is not statistically significant in relation to the threshold drinking water quality violations variable. </w:t>
      </w:r>
    </w:p>
    <w:p w14:paraId="79E039BB" w14:textId="77777777" w:rsidR="0051527D" w:rsidRDefault="0051527D" w:rsidP="0051527D"/>
    <w:p w14:paraId="2A13B691" w14:textId="62310015" w:rsidR="0051527D" w:rsidRDefault="0051527D" w:rsidP="00061222">
      <w:pPr>
        <w:pStyle w:val="Table1"/>
      </w:pPr>
      <w:bookmarkStart w:id="26" w:name="_Toc164684392"/>
      <w:bookmarkStart w:id="27" w:name="_Toc162436119"/>
      <w:r w:rsidRPr="001E509D">
        <w:rPr>
          <w:b/>
          <w:bCs/>
        </w:rPr>
        <w:t xml:space="preserve">Table </w:t>
      </w:r>
      <w:r>
        <w:rPr>
          <w:b/>
          <w:bCs/>
        </w:rPr>
        <w:t>2</w:t>
      </w:r>
      <w:r w:rsidRPr="001E509D">
        <w:rPr>
          <w:b/>
          <w:bCs/>
        </w:rPr>
        <w:t>.6.</w:t>
      </w:r>
      <w:r>
        <w:t xml:space="preserve"> </w:t>
      </w:r>
      <w:r w:rsidR="00E3218A">
        <w:t>All States</w:t>
      </w:r>
      <w:r w:rsidR="00734B45">
        <w:t xml:space="preserve">: Within County </w:t>
      </w:r>
      <w:r>
        <w:t>Regression of Drinking Water Quality Violations on Coal Mines (Binary)</w:t>
      </w:r>
      <w:bookmarkEnd w:id="26"/>
      <w:bookmarkEnd w:id="27"/>
    </w:p>
    <w:tbl>
      <w:tblPr>
        <w:tblW w:w="9373" w:type="dxa"/>
        <w:tblLayout w:type="fixed"/>
        <w:tblLook w:val="0020" w:firstRow="1" w:lastRow="0" w:firstColumn="0" w:lastColumn="0" w:noHBand="0" w:noVBand="0"/>
      </w:tblPr>
      <w:tblGrid>
        <w:gridCol w:w="1798"/>
        <w:gridCol w:w="1386"/>
        <w:gridCol w:w="1139"/>
        <w:gridCol w:w="1386"/>
        <w:gridCol w:w="1139"/>
        <w:gridCol w:w="1386"/>
        <w:gridCol w:w="1139"/>
      </w:tblGrid>
      <w:tr w:rsidR="0051527D" w14:paraId="25216CFC" w14:textId="77777777">
        <w:trPr>
          <w:trHeight w:val="266"/>
        </w:trPr>
        <w:tc>
          <w:tcPr>
            <w:tcW w:w="1798" w:type="dxa"/>
            <w:tcBorders>
              <w:top w:val="double" w:sz="4" w:space="0" w:color="auto"/>
              <w:left w:val="nil"/>
              <w:bottom w:val="single" w:sz="4" w:space="0" w:color="auto"/>
              <w:right w:val="nil"/>
            </w:tcBorders>
          </w:tcPr>
          <w:p w14:paraId="514FA76D"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77D6D6C3" w14:textId="77777777" w:rsidR="0051527D" w:rsidRDefault="0051527D">
            <w:pPr>
              <w:widowControl w:val="0"/>
              <w:autoSpaceDE w:val="0"/>
              <w:autoSpaceDN w:val="0"/>
              <w:adjustRightInd w:val="0"/>
              <w:jc w:val="center"/>
            </w:pPr>
            <w:r>
              <w:t>Continuous</w:t>
            </w:r>
          </w:p>
        </w:tc>
        <w:tc>
          <w:tcPr>
            <w:tcW w:w="1139" w:type="dxa"/>
            <w:tcBorders>
              <w:top w:val="double" w:sz="4" w:space="0" w:color="auto"/>
              <w:left w:val="nil"/>
              <w:bottom w:val="single" w:sz="4" w:space="0" w:color="auto"/>
              <w:right w:val="nil"/>
            </w:tcBorders>
          </w:tcPr>
          <w:p w14:paraId="07F9F2B3"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1AE07A3F" w14:textId="77777777" w:rsidR="0051527D" w:rsidRDefault="0051527D">
            <w:pPr>
              <w:widowControl w:val="0"/>
              <w:autoSpaceDE w:val="0"/>
              <w:autoSpaceDN w:val="0"/>
              <w:adjustRightInd w:val="0"/>
              <w:jc w:val="center"/>
            </w:pPr>
            <w:r>
              <w:t>Binary</w:t>
            </w:r>
          </w:p>
        </w:tc>
        <w:tc>
          <w:tcPr>
            <w:tcW w:w="1139" w:type="dxa"/>
            <w:tcBorders>
              <w:top w:val="double" w:sz="4" w:space="0" w:color="auto"/>
              <w:left w:val="nil"/>
              <w:bottom w:val="single" w:sz="4" w:space="0" w:color="auto"/>
              <w:right w:val="nil"/>
            </w:tcBorders>
          </w:tcPr>
          <w:p w14:paraId="30BE85B9"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181CE4F3" w14:textId="77777777" w:rsidR="0051527D" w:rsidRDefault="0051527D">
            <w:pPr>
              <w:widowControl w:val="0"/>
              <w:autoSpaceDE w:val="0"/>
              <w:autoSpaceDN w:val="0"/>
              <w:adjustRightInd w:val="0"/>
              <w:jc w:val="center"/>
            </w:pPr>
            <w:r>
              <w:t>Threshold</w:t>
            </w:r>
          </w:p>
        </w:tc>
        <w:tc>
          <w:tcPr>
            <w:tcW w:w="1139" w:type="dxa"/>
            <w:tcBorders>
              <w:top w:val="double" w:sz="4" w:space="0" w:color="auto"/>
              <w:left w:val="nil"/>
              <w:bottom w:val="single" w:sz="4" w:space="0" w:color="auto"/>
              <w:right w:val="nil"/>
            </w:tcBorders>
          </w:tcPr>
          <w:p w14:paraId="2787F07B" w14:textId="77777777" w:rsidR="0051527D" w:rsidRDefault="0051527D">
            <w:pPr>
              <w:widowControl w:val="0"/>
              <w:autoSpaceDE w:val="0"/>
              <w:autoSpaceDN w:val="0"/>
              <w:adjustRightInd w:val="0"/>
              <w:jc w:val="center"/>
            </w:pPr>
          </w:p>
        </w:tc>
      </w:tr>
      <w:tr w:rsidR="0051527D" w14:paraId="7E7C63D4" w14:textId="77777777">
        <w:trPr>
          <w:trHeight w:val="266"/>
        </w:trPr>
        <w:tc>
          <w:tcPr>
            <w:tcW w:w="1798" w:type="dxa"/>
            <w:tcBorders>
              <w:top w:val="single" w:sz="4" w:space="0" w:color="auto"/>
              <w:left w:val="nil"/>
              <w:bottom w:val="nil"/>
              <w:right w:val="nil"/>
            </w:tcBorders>
          </w:tcPr>
          <w:p w14:paraId="0E5ED245"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66B568EC" w14:textId="77777777" w:rsidR="0051527D" w:rsidRDefault="0051527D">
            <w:pPr>
              <w:widowControl w:val="0"/>
              <w:autoSpaceDE w:val="0"/>
              <w:autoSpaceDN w:val="0"/>
              <w:adjustRightInd w:val="0"/>
              <w:jc w:val="center"/>
            </w:pPr>
            <w:r>
              <w:t>Coef.</w:t>
            </w:r>
          </w:p>
        </w:tc>
        <w:tc>
          <w:tcPr>
            <w:tcW w:w="1139" w:type="dxa"/>
            <w:tcBorders>
              <w:top w:val="single" w:sz="4" w:space="0" w:color="auto"/>
              <w:left w:val="nil"/>
              <w:bottom w:val="nil"/>
              <w:right w:val="nil"/>
            </w:tcBorders>
          </w:tcPr>
          <w:p w14:paraId="588706FD"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4F240F45" w14:textId="77777777" w:rsidR="0051527D" w:rsidRDefault="0051527D">
            <w:pPr>
              <w:widowControl w:val="0"/>
              <w:autoSpaceDE w:val="0"/>
              <w:autoSpaceDN w:val="0"/>
              <w:adjustRightInd w:val="0"/>
              <w:jc w:val="center"/>
            </w:pPr>
            <w:r>
              <w:t>Coef.</w:t>
            </w:r>
          </w:p>
        </w:tc>
        <w:tc>
          <w:tcPr>
            <w:tcW w:w="1139" w:type="dxa"/>
            <w:tcBorders>
              <w:top w:val="single" w:sz="4" w:space="0" w:color="auto"/>
              <w:left w:val="nil"/>
              <w:bottom w:val="nil"/>
              <w:right w:val="nil"/>
            </w:tcBorders>
          </w:tcPr>
          <w:p w14:paraId="356AB178"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5927158B" w14:textId="77777777" w:rsidR="0051527D" w:rsidRDefault="0051527D">
            <w:pPr>
              <w:widowControl w:val="0"/>
              <w:autoSpaceDE w:val="0"/>
              <w:autoSpaceDN w:val="0"/>
              <w:adjustRightInd w:val="0"/>
              <w:jc w:val="center"/>
            </w:pPr>
            <w:r>
              <w:t>Coef.</w:t>
            </w:r>
          </w:p>
        </w:tc>
        <w:tc>
          <w:tcPr>
            <w:tcW w:w="1139" w:type="dxa"/>
            <w:tcBorders>
              <w:top w:val="single" w:sz="4" w:space="0" w:color="auto"/>
              <w:left w:val="nil"/>
              <w:bottom w:val="nil"/>
              <w:right w:val="nil"/>
            </w:tcBorders>
          </w:tcPr>
          <w:p w14:paraId="4B72643D" w14:textId="77777777" w:rsidR="0051527D" w:rsidRDefault="0051527D">
            <w:pPr>
              <w:widowControl w:val="0"/>
              <w:autoSpaceDE w:val="0"/>
              <w:autoSpaceDN w:val="0"/>
              <w:adjustRightInd w:val="0"/>
              <w:jc w:val="center"/>
            </w:pPr>
            <w:r>
              <w:t>SE</w:t>
            </w:r>
          </w:p>
        </w:tc>
      </w:tr>
      <w:tr w:rsidR="0051527D" w14:paraId="07C7FA50" w14:textId="77777777">
        <w:trPr>
          <w:trHeight w:val="266"/>
        </w:trPr>
        <w:tc>
          <w:tcPr>
            <w:tcW w:w="1798" w:type="dxa"/>
            <w:tcBorders>
              <w:top w:val="single" w:sz="4" w:space="0" w:color="auto"/>
              <w:left w:val="nil"/>
              <w:bottom w:val="nil"/>
              <w:right w:val="nil"/>
            </w:tcBorders>
          </w:tcPr>
          <w:p w14:paraId="050EBCE5" w14:textId="77777777" w:rsidR="0051527D" w:rsidRDefault="0051527D">
            <w:pPr>
              <w:widowControl w:val="0"/>
              <w:autoSpaceDE w:val="0"/>
              <w:autoSpaceDN w:val="0"/>
              <w:adjustRightInd w:val="0"/>
            </w:pPr>
            <w:r>
              <w:t>Coal Mines (binary)</w:t>
            </w:r>
          </w:p>
        </w:tc>
        <w:tc>
          <w:tcPr>
            <w:tcW w:w="1386" w:type="dxa"/>
            <w:tcBorders>
              <w:top w:val="single" w:sz="4" w:space="0" w:color="auto"/>
              <w:left w:val="nil"/>
              <w:bottom w:val="nil"/>
              <w:right w:val="nil"/>
            </w:tcBorders>
          </w:tcPr>
          <w:p w14:paraId="217160DB" w14:textId="77777777" w:rsidR="0051527D" w:rsidRDefault="0051527D">
            <w:pPr>
              <w:widowControl w:val="0"/>
              <w:autoSpaceDE w:val="0"/>
              <w:autoSpaceDN w:val="0"/>
              <w:adjustRightInd w:val="0"/>
              <w:jc w:val="center"/>
            </w:pPr>
            <w:r>
              <w:t>-0.13</w:t>
            </w:r>
          </w:p>
        </w:tc>
        <w:tc>
          <w:tcPr>
            <w:tcW w:w="1139" w:type="dxa"/>
            <w:tcBorders>
              <w:top w:val="single" w:sz="4" w:space="0" w:color="auto"/>
              <w:left w:val="nil"/>
              <w:bottom w:val="nil"/>
              <w:right w:val="nil"/>
            </w:tcBorders>
          </w:tcPr>
          <w:p w14:paraId="159D65DD" w14:textId="77777777" w:rsidR="0051527D" w:rsidRDefault="0051527D">
            <w:pPr>
              <w:widowControl w:val="0"/>
              <w:autoSpaceDE w:val="0"/>
              <w:autoSpaceDN w:val="0"/>
              <w:adjustRightInd w:val="0"/>
              <w:jc w:val="center"/>
            </w:pPr>
            <w:r>
              <w:t>0.16</w:t>
            </w:r>
          </w:p>
        </w:tc>
        <w:tc>
          <w:tcPr>
            <w:tcW w:w="1386" w:type="dxa"/>
            <w:tcBorders>
              <w:top w:val="single" w:sz="4" w:space="0" w:color="auto"/>
              <w:left w:val="nil"/>
              <w:bottom w:val="nil"/>
              <w:right w:val="nil"/>
            </w:tcBorders>
          </w:tcPr>
          <w:p w14:paraId="52597A85" w14:textId="77777777" w:rsidR="0051527D" w:rsidRDefault="0051527D">
            <w:pPr>
              <w:widowControl w:val="0"/>
              <w:autoSpaceDE w:val="0"/>
              <w:autoSpaceDN w:val="0"/>
              <w:adjustRightInd w:val="0"/>
              <w:jc w:val="center"/>
            </w:pPr>
            <w:r>
              <w:t>0.00053</w:t>
            </w:r>
          </w:p>
        </w:tc>
        <w:tc>
          <w:tcPr>
            <w:tcW w:w="1139" w:type="dxa"/>
            <w:tcBorders>
              <w:top w:val="single" w:sz="4" w:space="0" w:color="auto"/>
              <w:left w:val="nil"/>
              <w:bottom w:val="nil"/>
              <w:right w:val="nil"/>
            </w:tcBorders>
          </w:tcPr>
          <w:p w14:paraId="4DBE12BD" w14:textId="77777777" w:rsidR="0051527D" w:rsidRDefault="0051527D">
            <w:pPr>
              <w:widowControl w:val="0"/>
              <w:autoSpaceDE w:val="0"/>
              <w:autoSpaceDN w:val="0"/>
              <w:adjustRightInd w:val="0"/>
              <w:jc w:val="center"/>
            </w:pPr>
            <w:r>
              <w:t>0.025</w:t>
            </w:r>
          </w:p>
        </w:tc>
        <w:tc>
          <w:tcPr>
            <w:tcW w:w="1386" w:type="dxa"/>
            <w:tcBorders>
              <w:top w:val="single" w:sz="4" w:space="0" w:color="auto"/>
              <w:left w:val="nil"/>
              <w:bottom w:val="nil"/>
              <w:right w:val="nil"/>
            </w:tcBorders>
          </w:tcPr>
          <w:p w14:paraId="0FE1AF02" w14:textId="77777777" w:rsidR="0051527D" w:rsidRDefault="0051527D">
            <w:pPr>
              <w:widowControl w:val="0"/>
              <w:autoSpaceDE w:val="0"/>
              <w:autoSpaceDN w:val="0"/>
              <w:adjustRightInd w:val="0"/>
              <w:jc w:val="center"/>
            </w:pPr>
            <w:r>
              <w:t>0.00032</w:t>
            </w:r>
          </w:p>
        </w:tc>
        <w:tc>
          <w:tcPr>
            <w:tcW w:w="1139" w:type="dxa"/>
            <w:tcBorders>
              <w:top w:val="single" w:sz="4" w:space="0" w:color="auto"/>
              <w:left w:val="nil"/>
              <w:bottom w:val="nil"/>
              <w:right w:val="nil"/>
            </w:tcBorders>
          </w:tcPr>
          <w:p w14:paraId="6003AB1A" w14:textId="77777777" w:rsidR="0051527D" w:rsidRDefault="0051527D">
            <w:pPr>
              <w:widowControl w:val="0"/>
              <w:autoSpaceDE w:val="0"/>
              <w:autoSpaceDN w:val="0"/>
              <w:adjustRightInd w:val="0"/>
              <w:jc w:val="center"/>
            </w:pPr>
            <w:r>
              <w:t>0.015</w:t>
            </w:r>
          </w:p>
        </w:tc>
      </w:tr>
      <w:tr w:rsidR="0051527D" w14:paraId="2C63E0B9" w14:textId="77777777">
        <w:trPr>
          <w:trHeight w:val="266"/>
        </w:trPr>
        <w:tc>
          <w:tcPr>
            <w:tcW w:w="1798" w:type="dxa"/>
            <w:tcBorders>
              <w:top w:val="nil"/>
              <w:left w:val="nil"/>
              <w:bottom w:val="nil"/>
              <w:right w:val="nil"/>
            </w:tcBorders>
          </w:tcPr>
          <w:p w14:paraId="1DDA77D3"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6133AC4C" w14:textId="77777777" w:rsidR="0051527D" w:rsidRDefault="0051527D">
            <w:pPr>
              <w:widowControl w:val="0"/>
              <w:autoSpaceDE w:val="0"/>
              <w:autoSpaceDN w:val="0"/>
              <w:adjustRightInd w:val="0"/>
              <w:jc w:val="center"/>
            </w:pPr>
            <w:r>
              <w:t>-0.080</w:t>
            </w:r>
            <w:r>
              <w:rPr>
                <w:vertAlign w:val="superscript"/>
              </w:rPr>
              <w:t>*</w:t>
            </w:r>
          </w:p>
        </w:tc>
        <w:tc>
          <w:tcPr>
            <w:tcW w:w="1139" w:type="dxa"/>
            <w:tcBorders>
              <w:top w:val="nil"/>
              <w:left w:val="nil"/>
              <w:bottom w:val="nil"/>
              <w:right w:val="nil"/>
            </w:tcBorders>
          </w:tcPr>
          <w:p w14:paraId="1665C6DD" w14:textId="77777777" w:rsidR="0051527D" w:rsidRDefault="0051527D">
            <w:pPr>
              <w:widowControl w:val="0"/>
              <w:autoSpaceDE w:val="0"/>
              <w:autoSpaceDN w:val="0"/>
              <w:adjustRightInd w:val="0"/>
              <w:jc w:val="center"/>
            </w:pPr>
            <w:r>
              <w:t>0.035</w:t>
            </w:r>
          </w:p>
        </w:tc>
        <w:tc>
          <w:tcPr>
            <w:tcW w:w="1386" w:type="dxa"/>
            <w:tcBorders>
              <w:top w:val="nil"/>
              <w:left w:val="nil"/>
              <w:bottom w:val="nil"/>
              <w:right w:val="nil"/>
            </w:tcBorders>
          </w:tcPr>
          <w:p w14:paraId="598ACB4C" w14:textId="77777777" w:rsidR="0051527D" w:rsidRDefault="0051527D">
            <w:pPr>
              <w:widowControl w:val="0"/>
              <w:autoSpaceDE w:val="0"/>
              <w:autoSpaceDN w:val="0"/>
              <w:adjustRightInd w:val="0"/>
              <w:jc w:val="center"/>
            </w:pPr>
            <w:r>
              <w:t>-0.0076</w:t>
            </w:r>
            <w:r>
              <w:rPr>
                <w:vertAlign w:val="superscript"/>
              </w:rPr>
              <w:t>*</w:t>
            </w:r>
          </w:p>
        </w:tc>
        <w:tc>
          <w:tcPr>
            <w:tcW w:w="1139" w:type="dxa"/>
            <w:tcBorders>
              <w:top w:val="nil"/>
              <w:left w:val="nil"/>
              <w:bottom w:val="nil"/>
              <w:right w:val="nil"/>
            </w:tcBorders>
          </w:tcPr>
          <w:p w14:paraId="3CA61999" w14:textId="77777777" w:rsidR="0051527D" w:rsidRDefault="0051527D">
            <w:pPr>
              <w:widowControl w:val="0"/>
              <w:autoSpaceDE w:val="0"/>
              <w:autoSpaceDN w:val="0"/>
              <w:adjustRightInd w:val="0"/>
              <w:jc w:val="center"/>
            </w:pPr>
            <w:r>
              <w:t>0.0035</w:t>
            </w:r>
          </w:p>
        </w:tc>
        <w:tc>
          <w:tcPr>
            <w:tcW w:w="1386" w:type="dxa"/>
            <w:tcBorders>
              <w:top w:val="nil"/>
              <w:left w:val="nil"/>
              <w:bottom w:val="nil"/>
              <w:right w:val="nil"/>
            </w:tcBorders>
          </w:tcPr>
          <w:p w14:paraId="4B30C724" w14:textId="77777777" w:rsidR="0051527D" w:rsidRDefault="0051527D">
            <w:pPr>
              <w:widowControl w:val="0"/>
              <w:autoSpaceDE w:val="0"/>
              <w:autoSpaceDN w:val="0"/>
              <w:adjustRightInd w:val="0"/>
              <w:jc w:val="center"/>
            </w:pPr>
            <w:r>
              <w:t>-0.0049</w:t>
            </w:r>
          </w:p>
        </w:tc>
        <w:tc>
          <w:tcPr>
            <w:tcW w:w="1139" w:type="dxa"/>
            <w:tcBorders>
              <w:top w:val="nil"/>
              <w:left w:val="nil"/>
              <w:bottom w:val="nil"/>
              <w:right w:val="nil"/>
            </w:tcBorders>
          </w:tcPr>
          <w:p w14:paraId="295491A3" w14:textId="77777777" w:rsidR="0051527D" w:rsidRDefault="0051527D">
            <w:pPr>
              <w:widowControl w:val="0"/>
              <w:autoSpaceDE w:val="0"/>
              <w:autoSpaceDN w:val="0"/>
              <w:adjustRightInd w:val="0"/>
              <w:jc w:val="center"/>
            </w:pPr>
            <w:r>
              <w:t>0.0025</w:t>
            </w:r>
          </w:p>
        </w:tc>
      </w:tr>
      <w:tr w:rsidR="0051527D" w14:paraId="2C117964" w14:textId="77777777">
        <w:trPr>
          <w:trHeight w:val="266"/>
        </w:trPr>
        <w:tc>
          <w:tcPr>
            <w:tcW w:w="1798" w:type="dxa"/>
            <w:tcBorders>
              <w:top w:val="nil"/>
              <w:left w:val="nil"/>
              <w:bottom w:val="nil"/>
              <w:right w:val="nil"/>
            </w:tcBorders>
          </w:tcPr>
          <w:p w14:paraId="0EB0F021"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34F8CA13" w14:textId="77777777" w:rsidR="0051527D" w:rsidRDefault="0051527D">
            <w:pPr>
              <w:widowControl w:val="0"/>
              <w:autoSpaceDE w:val="0"/>
              <w:autoSpaceDN w:val="0"/>
              <w:adjustRightInd w:val="0"/>
              <w:jc w:val="center"/>
            </w:pPr>
            <w:r>
              <w:t>-0.031</w:t>
            </w:r>
          </w:p>
        </w:tc>
        <w:tc>
          <w:tcPr>
            <w:tcW w:w="1139" w:type="dxa"/>
            <w:tcBorders>
              <w:top w:val="nil"/>
              <w:left w:val="nil"/>
              <w:bottom w:val="nil"/>
              <w:right w:val="nil"/>
            </w:tcBorders>
          </w:tcPr>
          <w:p w14:paraId="476D1B8F" w14:textId="77777777" w:rsidR="0051527D" w:rsidRDefault="0051527D">
            <w:pPr>
              <w:widowControl w:val="0"/>
              <w:autoSpaceDE w:val="0"/>
              <w:autoSpaceDN w:val="0"/>
              <w:adjustRightInd w:val="0"/>
              <w:jc w:val="center"/>
            </w:pPr>
            <w:r>
              <w:t>0.025</w:t>
            </w:r>
          </w:p>
        </w:tc>
        <w:tc>
          <w:tcPr>
            <w:tcW w:w="1386" w:type="dxa"/>
            <w:tcBorders>
              <w:top w:val="nil"/>
              <w:left w:val="nil"/>
              <w:bottom w:val="nil"/>
              <w:right w:val="nil"/>
            </w:tcBorders>
          </w:tcPr>
          <w:p w14:paraId="3FC722ED" w14:textId="77777777" w:rsidR="0051527D" w:rsidRDefault="0051527D">
            <w:pPr>
              <w:widowControl w:val="0"/>
              <w:autoSpaceDE w:val="0"/>
              <w:autoSpaceDN w:val="0"/>
              <w:adjustRightInd w:val="0"/>
              <w:jc w:val="center"/>
            </w:pPr>
            <w:r>
              <w:t>0.0037</w:t>
            </w:r>
          </w:p>
        </w:tc>
        <w:tc>
          <w:tcPr>
            <w:tcW w:w="1139" w:type="dxa"/>
            <w:tcBorders>
              <w:top w:val="nil"/>
              <w:left w:val="nil"/>
              <w:bottom w:val="nil"/>
              <w:right w:val="nil"/>
            </w:tcBorders>
          </w:tcPr>
          <w:p w14:paraId="5593C01A" w14:textId="77777777" w:rsidR="0051527D" w:rsidRDefault="0051527D">
            <w:pPr>
              <w:widowControl w:val="0"/>
              <w:autoSpaceDE w:val="0"/>
              <w:autoSpaceDN w:val="0"/>
              <w:adjustRightInd w:val="0"/>
              <w:jc w:val="center"/>
            </w:pPr>
            <w:r>
              <w:t>0.0029</w:t>
            </w:r>
          </w:p>
        </w:tc>
        <w:tc>
          <w:tcPr>
            <w:tcW w:w="1386" w:type="dxa"/>
            <w:tcBorders>
              <w:top w:val="nil"/>
              <w:left w:val="nil"/>
              <w:bottom w:val="nil"/>
              <w:right w:val="nil"/>
            </w:tcBorders>
          </w:tcPr>
          <w:p w14:paraId="203D95C4" w14:textId="77777777" w:rsidR="0051527D" w:rsidRDefault="0051527D">
            <w:pPr>
              <w:widowControl w:val="0"/>
              <w:autoSpaceDE w:val="0"/>
              <w:autoSpaceDN w:val="0"/>
              <w:adjustRightInd w:val="0"/>
              <w:jc w:val="center"/>
            </w:pPr>
            <w:r>
              <w:t>-0.00022</w:t>
            </w:r>
          </w:p>
        </w:tc>
        <w:tc>
          <w:tcPr>
            <w:tcW w:w="1139" w:type="dxa"/>
            <w:tcBorders>
              <w:top w:val="nil"/>
              <w:left w:val="nil"/>
              <w:bottom w:val="nil"/>
              <w:right w:val="nil"/>
            </w:tcBorders>
          </w:tcPr>
          <w:p w14:paraId="75A73E64" w14:textId="77777777" w:rsidR="0051527D" w:rsidRDefault="0051527D">
            <w:pPr>
              <w:widowControl w:val="0"/>
              <w:autoSpaceDE w:val="0"/>
              <w:autoSpaceDN w:val="0"/>
              <w:adjustRightInd w:val="0"/>
              <w:jc w:val="center"/>
            </w:pPr>
            <w:r>
              <w:t>0.0015</w:t>
            </w:r>
          </w:p>
        </w:tc>
      </w:tr>
      <w:tr w:rsidR="0051527D" w14:paraId="7342C58A" w14:textId="77777777">
        <w:trPr>
          <w:trHeight w:val="266"/>
        </w:trPr>
        <w:tc>
          <w:tcPr>
            <w:tcW w:w="1798" w:type="dxa"/>
            <w:tcBorders>
              <w:top w:val="nil"/>
              <w:left w:val="nil"/>
              <w:bottom w:val="nil"/>
              <w:right w:val="nil"/>
            </w:tcBorders>
          </w:tcPr>
          <w:p w14:paraId="356ABCEF"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5ADEDADD" w14:textId="77777777" w:rsidR="0051527D" w:rsidRDefault="0051527D">
            <w:pPr>
              <w:widowControl w:val="0"/>
              <w:autoSpaceDE w:val="0"/>
              <w:autoSpaceDN w:val="0"/>
              <w:adjustRightInd w:val="0"/>
              <w:jc w:val="center"/>
            </w:pPr>
            <w:r>
              <w:t>-0.037</w:t>
            </w:r>
            <w:r>
              <w:rPr>
                <w:vertAlign w:val="superscript"/>
              </w:rPr>
              <w:t>*</w:t>
            </w:r>
          </w:p>
        </w:tc>
        <w:tc>
          <w:tcPr>
            <w:tcW w:w="1139" w:type="dxa"/>
            <w:tcBorders>
              <w:top w:val="nil"/>
              <w:left w:val="nil"/>
              <w:bottom w:val="nil"/>
              <w:right w:val="nil"/>
            </w:tcBorders>
          </w:tcPr>
          <w:p w14:paraId="327F3969"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55CA44EA" w14:textId="77777777" w:rsidR="0051527D" w:rsidRDefault="0051527D">
            <w:pPr>
              <w:widowControl w:val="0"/>
              <w:autoSpaceDE w:val="0"/>
              <w:autoSpaceDN w:val="0"/>
              <w:adjustRightInd w:val="0"/>
              <w:jc w:val="center"/>
            </w:pPr>
            <w:r>
              <w:t>-0.0024</w:t>
            </w:r>
          </w:p>
        </w:tc>
        <w:tc>
          <w:tcPr>
            <w:tcW w:w="1139" w:type="dxa"/>
            <w:tcBorders>
              <w:top w:val="nil"/>
              <w:left w:val="nil"/>
              <w:bottom w:val="nil"/>
              <w:right w:val="nil"/>
            </w:tcBorders>
          </w:tcPr>
          <w:p w14:paraId="4BC2A1B2" w14:textId="77777777" w:rsidR="0051527D" w:rsidRDefault="0051527D">
            <w:pPr>
              <w:widowControl w:val="0"/>
              <w:autoSpaceDE w:val="0"/>
              <w:autoSpaceDN w:val="0"/>
              <w:adjustRightInd w:val="0"/>
              <w:jc w:val="center"/>
            </w:pPr>
            <w:r>
              <w:t>0.0018</w:t>
            </w:r>
          </w:p>
        </w:tc>
        <w:tc>
          <w:tcPr>
            <w:tcW w:w="1386" w:type="dxa"/>
            <w:tcBorders>
              <w:top w:val="nil"/>
              <w:left w:val="nil"/>
              <w:bottom w:val="nil"/>
              <w:right w:val="nil"/>
            </w:tcBorders>
          </w:tcPr>
          <w:p w14:paraId="04C1F798" w14:textId="77777777" w:rsidR="0051527D" w:rsidRDefault="0051527D">
            <w:pPr>
              <w:widowControl w:val="0"/>
              <w:autoSpaceDE w:val="0"/>
              <w:autoSpaceDN w:val="0"/>
              <w:adjustRightInd w:val="0"/>
              <w:jc w:val="center"/>
            </w:pPr>
            <w:r>
              <w:t>-0.0032</w:t>
            </w:r>
            <w:r>
              <w:rPr>
                <w:vertAlign w:val="superscript"/>
              </w:rPr>
              <w:t>**</w:t>
            </w:r>
          </w:p>
        </w:tc>
        <w:tc>
          <w:tcPr>
            <w:tcW w:w="1139" w:type="dxa"/>
            <w:tcBorders>
              <w:top w:val="nil"/>
              <w:left w:val="nil"/>
              <w:bottom w:val="nil"/>
              <w:right w:val="nil"/>
            </w:tcBorders>
          </w:tcPr>
          <w:p w14:paraId="2044321A" w14:textId="77777777" w:rsidR="0051527D" w:rsidRDefault="0051527D">
            <w:pPr>
              <w:widowControl w:val="0"/>
              <w:autoSpaceDE w:val="0"/>
              <w:autoSpaceDN w:val="0"/>
              <w:adjustRightInd w:val="0"/>
              <w:jc w:val="center"/>
            </w:pPr>
            <w:r>
              <w:t>0.0011</w:t>
            </w:r>
          </w:p>
        </w:tc>
      </w:tr>
      <w:tr w:rsidR="0051527D" w14:paraId="675585CB" w14:textId="77777777">
        <w:trPr>
          <w:trHeight w:val="266"/>
        </w:trPr>
        <w:tc>
          <w:tcPr>
            <w:tcW w:w="1798" w:type="dxa"/>
            <w:tcBorders>
              <w:top w:val="nil"/>
              <w:left w:val="nil"/>
              <w:bottom w:val="nil"/>
              <w:right w:val="nil"/>
            </w:tcBorders>
          </w:tcPr>
          <w:p w14:paraId="63A144E1"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3CDC4E6B" w14:textId="77777777" w:rsidR="0051527D" w:rsidRDefault="0051527D">
            <w:pPr>
              <w:widowControl w:val="0"/>
              <w:autoSpaceDE w:val="0"/>
              <w:autoSpaceDN w:val="0"/>
              <w:adjustRightInd w:val="0"/>
              <w:jc w:val="center"/>
            </w:pPr>
            <w:r>
              <w:t>0.0066</w:t>
            </w:r>
          </w:p>
        </w:tc>
        <w:tc>
          <w:tcPr>
            <w:tcW w:w="1139" w:type="dxa"/>
            <w:tcBorders>
              <w:top w:val="nil"/>
              <w:left w:val="nil"/>
              <w:bottom w:val="nil"/>
              <w:right w:val="nil"/>
            </w:tcBorders>
          </w:tcPr>
          <w:p w14:paraId="6AB9412D"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6006412C" w14:textId="77777777" w:rsidR="0051527D" w:rsidRDefault="0051527D">
            <w:pPr>
              <w:widowControl w:val="0"/>
              <w:autoSpaceDE w:val="0"/>
              <w:autoSpaceDN w:val="0"/>
              <w:adjustRightInd w:val="0"/>
              <w:jc w:val="center"/>
            </w:pPr>
            <w:r>
              <w:t>0.0014</w:t>
            </w:r>
          </w:p>
        </w:tc>
        <w:tc>
          <w:tcPr>
            <w:tcW w:w="1139" w:type="dxa"/>
            <w:tcBorders>
              <w:top w:val="nil"/>
              <w:left w:val="nil"/>
              <w:bottom w:val="nil"/>
              <w:right w:val="nil"/>
            </w:tcBorders>
          </w:tcPr>
          <w:p w14:paraId="6AFF2F6A" w14:textId="77777777" w:rsidR="0051527D" w:rsidRDefault="0051527D">
            <w:pPr>
              <w:widowControl w:val="0"/>
              <w:autoSpaceDE w:val="0"/>
              <w:autoSpaceDN w:val="0"/>
              <w:adjustRightInd w:val="0"/>
              <w:jc w:val="center"/>
            </w:pPr>
            <w:r>
              <w:t>0.0014</w:t>
            </w:r>
          </w:p>
        </w:tc>
        <w:tc>
          <w:tcPr>
            <w:tcW w:w="1386" w:type="dxa"/>
            <w:tcBorders>
              <w:top w:val="nil"/>
              <w:left w:val="nil"/>
              <w:bottom w:val="nil"/>
              <w:right w:val="nil"/>
            </w:tcBorders>
          </w:tcPr>
          <w:p w14:paraId="5ACAEE11" w14:textId="77777777" w:rsidR="0051527D" w:rsidRDefault="0051527D">
            <w:pPr>
              <w:widowControl w:val="0"/>
              <w:autoSpaceDE w:val="0"/>
              <w:autoSpaceDN w:val="0"/>
              <w:adjustRightInd w:val="0"/>
              <w:jc w:val="center"/>
            </w:pPr>
            <w:r>
              <w:t>0.00094</w:t>
            </w:r>
          </w:p>
        </w:tc>
        <w:tc>
          <w:tcPr>
            <w:tcW w:w="1139" w:type="dxa"/>
            <w:tcBorders>
              <w:top w:val="nil"/>
              <w:left w:val="nil"/>
              <w:bottom w:val="nil"/>
              <w:right w:val="nil"/>
            </w:tcBorders>
          </w:tcPr>
          <w:p w14:paraId="361BE60E" w14:textId="77777777" w:rsidR="0051527D" w:rsidRDefault="0051527D">
            <w:pPr>
              <w:widowControl w:val="0"/>
              <w:autoSpaceDE w:val="0"/>
              <w:autoSpaceDN w:val="0"/>
              <w:adjustRightInd w:val="0"/>
              <w:jc w:val="center"/>
            </w:pPr>
            <w:r>
              <w:t>0.00094</w:t>
            </w:r>
          </w:p>
        </w:tc>
      </w:tr>
      <w:tr w:rsidR="0051527D" w14:paraId="44944156" w14:textId="77777777">
        <w:trPr>
          <w:trHeight w:val="266"/>
        </w:trPr>
        <w:tc>
          <w:tcPr>
            <w:tcW w:w="1798" w:type="dxa"/>
            <w:tcBorders>
              <w:top w:val="nil"/>
              <w:left w:val="nil"/>
              <w:bottom w:val="nil"/>
              <w:right w:val="nil"/>
            </w:tcBorders>
          </w:tcPr>
          <w:p w14:paraId="56FAAD5D"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69D9A2D9" w14:textId="77777777" w:rsidR="0051527D" w:rsidRDefault="0051527D">
            <w:pPr>
              <w:widowControl w:val="0"/>
              <w:autoSpaceDE w:val="0"/>
              <w:autoSpaceDN w:val="0"/>
              <w:adjustRightInd w:val="0"/>
              <w:jc w:val="center"/>
            </w:pPr>
            <w:r>
              <w:t>-0.023</w:t>
            </w:r>
            <w:r>
              <w:rPr>
                <w:vertAlign w:val="superscript"/>
              </w:rPr>
              <w:t>**</w:t>
            </w:r>
          </w:p>
        </w:tc>
        <w:tc>
          <w:tcPr>
            <w:tcW w:w="1139" w:type="dxa"/>
            <w:tcBorders>
              <w:top w:val="nil"/>
              <w:left w:val="nil"/>
              <w:bottom w:val="nil"/>
              <w:right w:val="nil"/>
            </w:tcBorders>
          </w:tcPr>
          <w:p w14:paraId="5D494568" w14:textId="77777777" w:rsidR="0051527D" w:rsidRDefault="0051527D">
            <w:pPr>
              <w:widowControl w:val="0"/>
              <w:autoSpaceDE w:val="0"/>
              <w:autoSpaceDN w:val="0"/>
              <w:adjustRightInd w:val="0"/>
              <w:jc w:val="center"/>
            </w:pPr>
            <w:r>
              <w:t>0.0076</w:t>
            </w:r>
          </w:p>
        </w:tc>
        <w:tc>
          <w:tcPr>
            <w:tcW w:w="1386" w:type="dxa"/>
            <w:tcBorders>
              <w:top w:val="nil"/>
              <w:left w:val="nil"/>
              <w:bottom w:val="nil"/>
              <w:right w:val="nil"/>
            </w:tcBorders>
          </w:tcPr>
          <w:p w14:paraId="5EF89A2B" w14:textId="77777777" w:rsidR="0051527D" w:rsidRDefault="0051527D">
            <w:pPr>
              <w:widowControl w:val="0"/>
              <w:autoSpaceDE w:val="0"/>
              <w:autoSpaceDN w:val="0"/>
              <w:adjustRightInd w:val="0"/>
              <w:jc w:val="center"/>
            </w:pPr>
            <w:r>
              <w:t>0.00010</w:t>
            </w:r>
          </w:p>
        </w:tc>
        <w:tc>
          <w:tcPr>
            <w:tcW w:w="1139" w:type="dxa"/>
            <w:tcBorders>
              <w:top w:val="nil"/>
              <w:left w:val="nil"/>
              <w:bottom w:val="nil"/>
              <w:right w:val="nil"/>
            </w:tcBorders>
          </w:tcPr>
          <w:p w14:paraId="023F5956" w14:textId="77777777" w:rsidR="0051527D" w:rsidRDefault="0051527D">
            <w:pPr>
              <w:widowControl w:val="0"/>
              <w:autoSpaceDE w:val="0"/>
              <w:autoSpaceDN w:val="0"/>
              <w:adjustRightInd w:val="0"/>
              <w:jc w:val="center"/>
            </w:pPr>
            <w:r>
              <w:t>0.00026</w:t>
            </w:r>
          </w:p>
        </w:tc>
        <w:tc>
          <w:tcPr>
            <w:tcW w:w="1386" w:type="dxa"/>
            <w:tcBorders>
              <w:top w:val="nil"/>
              <w:left w:val="nil"/>
              <w:bottom w:val="nil"/>
              <w:right w:val="nil"/>
            </w:tcBorders>
          </w:tcPr>
          <w:p w14:paraId="5352F96E" w14:textId="77777777" w:rsidR="0051527D" w:rsidRDefault="0051527D">
            <w:pPr>
              <w:widowControl w:val="0"/>
              <w:autoSpaceDE w:val="0"/>
              <w:autoSpaceDN w:val="0"/>
              <w:adjustRightInd w:val="0"/>
              <w:jc w:val="center"/>
            </w:pPr>
            <w:r>
              <w:t>-0.00056</w:t>
            </w:r>
          </w:p>
        </w:tc>
        <w:tc>
          <w:tcPr>
            <w:tcW w:w="1139" w:type="dxa"/>
            <w:tcBorders>
              <w:top w:val="nil"/>
              <w:left w:val="nil"/>
              <w:bottom w:val="nil"/>
              <w:right w:val="nil"/>
            </w:tcBorders>
          </w:tcPr>
          <w:p w14:paraId="3137CBDA" w14:textId="77777777" w:rsidR="0051527D" w:rsidRDefault="0051527D">
            <w:pPr>
              <w:widowControl w:val="0"/>
              <w:autoSpaceDE w:val="0"/>
              <w:autoSpaceDN w:val="0"/>
              <w:adjustRightInd w:val="0"/>
              <w:jc w:val="center"/>
            </w:pPr>
            <w:r>
              <w:t>0.00030</w:t>
            </w:r>
          </w:p>
        </w:tc>
      </w:tr>
      <w:tr w:rsidR="0051527D" w14:paraId="79C1D55C" w14:textId="77777777">
        <w:trPr>
          <w:trHeight w:val="266"/>
        </w:trPr>
        <w:tc>
          <w:tcPr>
            <w:tcW w:w="1798" w:type="dxa"/>
            <w:tcBorders>
              <w:top w:val="nil"/>
              <w:left w:val="nil"/>
              <w:bottom w:val="nil"/>
              <w:right w:val="nil"/>
            </w:tcBorders>
          </w:tcPr>
          <w:p w14:paraId="069B639A"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1248B8E1" w14:textId="77777777" w:rsidR="0051527D" w:rsidRDefault="0051527D">
            <w:pPr>
              <w:widowControl w:val="0"/>
              <w:autoSpaceDE w:val="0"/>
              <w:autoSpaceDN w:val="0"/>
              <w:adjustRightInd w:val="0"/>
              <w:jc w:val="center"/>
            </w:pPr>
          </w:p>
        </w:tc>
        <w:tc>
          <w:tcPr>
            <w:tcW w:w="1139" w:type="dxa"/>
            <w:tcBorders>
              <w:top w:val="nil"/>
              <w:left w:val="nil"/>
              <w:bottom w:val="nil"/>
              <w:right w:val="nil"/>
            </w:tcBorders>
          </w:tcPr>
          <w:p w14:paraId="0AE9507B"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33C12FC3" w14:textId="77777777" w:rsidR="0051527D" w:rsidRDefault="0051527D">
            <w:pPr>
              <w:widowControl w:val="0"/>
              <w:autoSpaceDE w:val="0"/>
              <w:autoSpaceDN w:val="0"/>
              <w:adjustRightInd w:val="0"/>
              <w:jc w:val="center"/>
            </w:pPr>
          </w:p>
        </w:tc>
        <w:tc>
          <w:tcPr>
            <w:tcW w:w="1139" w:type="dxa"/>
            <w:tcBorders>
              <w:top w:val="nil"/>
              <w:left w:val="nil"/>
              <w:bottom w:val="nil"/>
              <w:right w:val="nil"/>
            </w:tcBorders>
          </w:tcPr>
          <w:p w14:paraId="155224B5"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0B56F791" w14:textId="77777777" w:rsidR="0051527D" w:rsidRDefault="0051527D">
            <w:pPr>
              <w:widowControl w:val="0"/>
              <w:autoSpaceDE w:val="0"/>
              <w:autoSpaceDN w:val="0"/>
              <w:adjustRightInd w:val="0"/>
              <w:jc w:val="center"/>
            </w:pPr>
          </w:p>
        </w:tc>
        <w:tc>
          <w:tcPr>
            <w:tcW w:w="1139" w:type="dxa"/>
            <w:tcBorders>
              <w:top w:val="nil"/>
              <w:left w:val="nil"/>
              <w:bottom w:val="nil"/>
              <w:right w:val="nil"/>
            </w:tcBorders>
          </w:tcPr>
          <w:p w14:paraId="226437EA" w14:textId="77777777" w:rsidR="0051527D" w:rsidRDefault="0051527D">
            <w:pPr>
              <w:widowControl w:val="0"/>
              <w:autoSpaceDE w:val="0"/>
              <w:autoSpaceDN w:val="0"/>
              <w:adjustRightInd w:val="0"/>
              <w:jc w:val="center"/>
            </w:pPr>
          </w:p>
        </w:tc>
      </w:tr>
      <w:tr w:rsidR="0051527D" w14:paraId="53FCBEE3" w14:textId="77777777">
        <w:trPr>
          <w:trHeight w:val="266"/>
        </w:trPr>
        <w:tc>
          <w:tcPr>
            <w:tcW w:w="1798" w:type="dxa"/>
            <w:tcBorders>
              <w:top w:val="nil"/>
              <w:left w:val="nil"/>
              <w:bottom w:val="nil"/>
              <w:right w:val="nil"/>
            </w:tcBorders>
          </w:tcPr>
          <w:p w14:paraId="1C2323F5"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0B273976" w14:textId="77777777" w:rsidR="0051527D" w:rsidRDefault="0051527D">
            <w:pPr>
              <w:widowControl w:val="0"/>
              <w:autoSpaceDE w:val="0"/>
              <w:autoSpaceDN w:val="0"/>
              <w:adjustRightInd w:val="0"/>
              <w:jc w:val="center"/>
            </w:pPr>
            <w:r>
              <w:t>-0.098</w:t>
            </w:r>
          </w:p>
        </w:tc>
        <w:tc>
          <w:tcPr>
            <w:tcW w:w="1139" w:type="dxa"/>
            <w:tcBorders>
              <w:top w:val="nil"/>
              <w:left w:val="nil"/>
              <w:bottom w:val="nil"/>
              <w:right w:val="nil"/>
            </w:tcBorders>
          </w:tcPr>
          <w:p w14:paraId="7AD413F8" w14:textId="77777777" w:rsidR="0051527D" w:rsidRDefault="0051527D">
            <w:pPr>
              <w:widowControl w:val="0"/>
              <w:autoSpaceDE w:val="0"/>
              <w:autoSpaceDN w:val="0"/>
              <w:adjustRightInd w:val="0"/>
              <w:jc w:val="center"/>
            </w:pPr>
            <w:r>
              <w:t>0.058</w:t>
            </w:r>
          </w:p>
        </w:tc>
        <w:tc>
          <w:tcPr>
            <w:tcW w:w="1386" w:type="dxa"/>
            <w:tcBorders>
              <w:top w:val="nil"/>
              <w:left w:val="nil"/>
              <w:bottom w:val="nil"/>
              <w:right w:val="nil"/>
            </w:tcBorders>
          </w:tcPr>
          <w:p w14:paraId="350F0276" w14:textId="77777777" w:rsidR="0051527D" w:rsidRDefault="0051527D">
            <w:pPr>
              <w:widowControl w:val="0"/>
              <w:autoSpaceDE w:val="0"/>
              <w:autoSpaceDN w:val="0"/>
              <w:adjustRightInd w:val="0"/>
              <w:jc w:val="center"/>
            </w:pPr>
            <w:r>
              <w:t>-0.017</w:t>
            </w:r>
          </w:p>
        </w:tc>
        <w:tc>
          <w:tcPr>
            <w:tcW w:w="1139" w:type="dxa"/>
            <w:tcBorders>
              <w:top w:val="nil"/>
              <w:left w:val="nil"/>
              <w:bottom w:val="nil"/>
              <w:right w:val="nil"/>
            </w:tcBorders>
          </w:tcPr>
          <w:p w14:paraId="1BDE3BF7" w14:textId="77777777" w:rsidR="0051527D" w:rsidRDefault="0051527D">
            <w:pPr>
              <w:widowControl w:val="0"/>
              <w:autoSpaceDE w:val="0"/>
              <w:autoSpaceDN w:val="0"/>
              <w:adjustRightInd w:val="0"/>
              <w:jc w:val="center"/>
            </w:pPr>
            <w:r>
              <w:t>0.0092</w:t>
            </w:r>
          </w:p>
        </w:tc>
        <w:tc>
          <w:tcPr>
            <w:tcW w:w="1386" w:type="dxa"/>
            <w:tcBorders>
              <w:top w:val="nil"/>
              <w:left w:val="nil"/>
              <w:bottom w:val="nil"/>
              <w:right w:val="nil"/>
            </w:tcBorders>
          </w:tcPr>
          <w:p w14:paraId="37AF3711" w14:textId="77777777" w:rsidR="0051527D" w:rsidRDefault="0051527D">
            <w:pPr>
              <w:widowControl w:val="0"/>
              <w:autoSpaceDE w:val="0"/>
              <w:autoSpaceDN w:val="0"/>
              <w:adjustRightInd w:val="0"/>
              <w:jc w:val="center"/>
            </w:pPr>
            <w:r>
              <w:t>-0.0071</w:t>
            </w:r>
          </w:p>
        </w:tc>
        <w:tc>
          <w:tcPr>
            <w:tcW w:w="1139" w:type="dxa"/>
            <w:tcBorders>
              <w:top w:val="nil"/>
              <w:left w:val="nil"/>
              <w:bottom w:val="nil"/>
              <w:right w:val="nil"/>
            </w:tcBorders>
          </w:tcPr>
          <w:p w14:paraId="57E053D4" w14:textId="77777777" w:rsidR="0051527D" w:rsidRDefault="0051527D">
            <w:pPr>
              <w:widowControl w:val="0"/>
              <w:autoSpaceDE w:val="0"/>
              <w:autoSpaceDN w:val="0"/>
              <w:adjustRightInd w:val="0"/>
              <w:jc w:val="center"/>
            </w:pPr>
            <w:r>
              <w:t>0.0053</w:t>
            </w:r>
          </w:p>
        </w:tc>
      </w:tr>
      <w:tr w:rsidR="0051527D" w14:paraId="7B577FF4" w14:textId="77777777">
        <w:trPr>
          <w:trHeight w:val="266"/>
        </w:trPr>
        <w:tc>
          <w:tcPr>
            <w:tcW w:w="1798" w:type="dxa"/>
            <w:tcBorders>
              <w:top w:val="nil"/>
              <w:left w:val="nil"/>
              <w:bottom w:val="nil"/>
              <w:right w:val="nil"/>
            </w:tcBorders>
          </w:tcPr>
          <w:p w14:paraId="2233E043"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3B2F1CFE" w14:textId="77777777" w:rsidR="0051527D" w:rsidRDefault="0051527D">
            <w:pPr>
              <w:widowControl w:val="0"/>
              <w:autoSpaceDE w:val="0"/>
              <w:autoSpaceDN w:val="0"/>
              <w:adjustRightInd w:val="0"/>
              <w:jc w:val="center"/>
            </w:pPr>
            <w:r>
              <w:t>-0.073</w:t>
            </w:r>
          </w:p>
        </w:tc>
        <w:tc>
          <w:tcPr>
            <w:tcW w:w="1139" w:type="dxa"/>
            <w:tcBorders>
              <w:top w:val="nil"/>
              <w:left w:val="nil"/>
              <w:bottom w:val="nil"/>
              <w:right w:val="nil"/>
            </w:tcBorders>
          </w:tcPr>
          <w:p w14:paraId="19780E06" w14:textId="77777777" w:rsidR="0051527D" w:rsidRDefault="0051527D">
            <w:pPr>
              <w:widowControl w:val="0"/>
              <w:autoSpaceDE w:val="0"/>
              <w:autoSpaceDN w:val="0"/>
              <w:adjustRightInd w:val="0"/>
              <w:jc w:val="center"/>
            </w:pPr>
            <w:r>
              <w:t>0.080</w:t>
            </w:r>
          </w:p>
        </w:tc>
        <w:tc>
          <w:tcPr>
            <w:tcW w:w="1386" w:type="dxa"/>
            <w:tcBorders>
              <w:top w:val="nil"/>
              <w:left w:val="nil"/>
              <w:bottom w:val="nil"/>
              <w:right w:val="nil"/>
            </w:tcBorders>
          </w:tcPr>
          <w:p w14:paraId="2DBEB62D" w14:textId="77777777" w:rsidR="0051527D" w:rsidRDefault="0051527D">
            <w:pPr>
              <w:widowControl w:val="0"/>
              <w:autoSpaceDE w:val="0"/>
              <w:autoSpaceDN w:val="0"/>
              <w:adjustRightInd w:val="0"/>
              <w:jc w:val="center"/>
            </w:pPr>
            <w:r>
              <w:t>-0.034</w:t>
            </w:r>
            <w:r>
              <w:rPr>
                <w:vertAlign w:val="superscript"/>
              </w:rPr>
              <w:t>***</w:t>
            </w:r>
          </w:p>
        </w:tc>
        <w:tc>
          <w:tcPr>
            <w:tcW w:w="1139" w:type="dxa"/>
            <w:tcBorders>
              <w:top w:val="nil"/>
              <w:left w:val="nil"/>
              <w:bottom w:val="nil"/>
              <w:right w:val="nil"/>
            </w:tcBorders>
          </w:tcPr>
          <w:p w14:paraId="085FA675" w14:textId="77777777" w:rsidR="0051527D" w:rsidRDefault="0051527D">
            <w:pPr>
              <w:widowControl w:val="0"/>
              <w:autoSpaceDE w:val="0"/>
              <w:autoSpaceDN w:val="0"/>
              <w:adjustRightInd w:val="0"/>
              <w:jc w:val="center"/>
            </w:pPr>
            <w:r>
              <w:t>0.0099</w:t>
            </w:r>
          </w:p>
        </w:tc>
        <w:tc>
          <w:tcPr>
            <w:tcW w:w="1386" w:type="dxa"/>
            <w:tcBorders>
              <w:top w:val="nil"/>
              <w:left w:val="nil"/>
              <w:bottom w:val="nil"/>
              <w:right w:val="nil"/>
            </w:tcBorders>
          </w:tcPr>
          <w:p w14:paraId="58817C44" w14:textId="77777777" w:rsidR="0051527D" w:rsidRDefault="0051527D">
            <w:pPr>
              <w:widowControl w:val="0"/>
              <w:autoSpaceDE w:val="0"/>
              <w:autoSpaceDN w:val="0"/>
              <w:adjustRightInd w:val="0"/>
              <w:jc w:val="center"/>
            </w:pPr>
            <w:r>
              <w:t>-0.013</w:t>
            </w:r>
            <w:r>
              <w:rPr>
                <w:vertAlign w:val="superscript"/>
              </w:rPr>
              <w:t>*</w:t>
            </w:r>
          </w:p>
        </w:tc>
        <w:tc>
          <w:tcPr>
            <w:tcW w:w="1139" w:type="dxa"/>
            <w:tcBorders>
              <w:top w:val="nil"/>
              <w:left w:val="nil"/>
              <w:bottom w:val="nil"/>
              <w:right w:val="nil"/>
            </w:tcBorders>
          </w:tcPr>
          <w:p w14:paraId="7A892B85" w14:textId="77777777" w:rsidR="0051527D" w:rsidRDefault="0051527D">
            <w:pPr>
              <w:widowControl w:val="0"/>
              <w:autoSpaceDE w:val="0"/>
              <w:autoSpaceDN w:val="0"/>
              <w:adjustRightInd w:val="0"/>
              <w:jc w:val="center"/>
            </w:pPr>
            <w:r>
              <w:t>0.0064</w:t>
            </w:r>
          </w:p>
        </w:tc>
      </w:tr>
      <w:tr w:rsidR="0051527D" w14:paraId="05459DD1" w14:textId="77777777">
        <w:trPr>
          <w:trHeight w:val="266"/>
        </w:trPr>
        <w:tc>
          <w:tcPr>
            <w:tcW w:w="1798" w:type="dxa"/>
            <w:tcBorders>
              <w:top w:val="nil"/>
              <w:left w:val="nil"/>
              <w:bottom w:val="nil"/>
              <w:right w:val="nil"/>
            </w:tcBorders>
          </w:tcPr>
          <w:p w14:paraId="66D4B08B"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0885BCE9" w14:textId="77777777" w:rsidR="0051527D" w:rsidRDefault="0051527D">
            <w:pPr>
              <w:widowControl w:val="0"/>
              <w:autoSpaceDE w:val="0"/>
              <w:autoSpaceDN w:val="0"/>
              <w:adjustRightInd w:val="0"/>
              <w:jc w:val="center"/>
            </w:pPr>
            <w:r>
              <w:t>-0.057</w:t>
            </w:r>
          </w:p>
        </w:tc>
        <w:tc>
          <w:tcPr>
            <w:tcW w:w="1139" w:type="dxa"/>
            <w:tcBorders>
              <w:top w:val="nil"/>
              <w:left w:val="nil"/>
              <w:bottom w:val="nil"/>
              <w:right w:val="nil"/>
            </w:tcBorders>
          </w:tcPr>
          <w:p w14:paraId="0DACE627" w14:textId="77777777" w:rsidR="0051527D" w:rsidRDefault="0051527D">
            <w:pPr>
              <w:widowControl w:val="0"/>
              <w:autoSpaceDE w:val="0"/>
              <w:autoSpaceDN w:val="0"/>
              <w:adjustRightInd w:val="0"/>
              <w:jc w:val="center"/>
            </w:pPr>
            <w:r>
              <w:t>0.10</w:t>
            </w:r>
          </w:p>
        </w:tc>
        <w:tc>
          <w:tcPr>
            <w:tcW w:w="1386" w:type="dxa"/>
            <w:tcBorders>
              <w:top w:val="nil"/>
              <w:left w:val="nil"/>
              <w:bottom w:val="nil"/>
              <w:right w:val="nil"/>
            </w:tcBorders>
          </w:tcPr>
          <w:p w14:paraId="3D061FCA" w14:textId="77777777" w:rsidR="0051527D" w:rsidRDefault="0051527D">
            <w:pPr>
              <w:widowControl w:val="0"/>
              <w:autoSpaceDE w:val="0"/>
              <w:autoSpaceDN w:val="0"/>
              <w:adjustRightInd w:val="0"/>
              <w:jc w:val="center"/>
            </w:pPr>
            <w:r>
              <w:t>-0.034</w:t>
            </w:r>
            <w:r>
              <w:rPr>
                <w:vertAlign w:val="superscript"/>
              </w:rPr>
              <w:t>**</w:t>
            </w:r>
          </w:p>
        </w:tc>
        <w:tc>
          <w:tcPr>
            <w:tcW w:w="1139" w:type="dxa"/>
            <w:tcBorders>
              <w:top w:val="nil"/>
              <w:left w:val="nil"/>
              <w:bottom w:val="nil"/>
              <w:right w:val="nil"/>
            </w:tcBorders>
          </w:tcPr>
          <w:p w14:paraId="2EFE5603"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6E366B75" w14:textId="77777777" w:rsidR="0051527D" w:rsidRDefault="0051527D">
            <w:pPr>
              <w:widowControl w:val="0"/>
              <w:autoSpaceDE w:val="0"/>
              <w:autoSpaceDN w:val="0"/>
              <w:adjustRightInd w:val="0"/>
              <w:jc w:val="center"/>
            </w:pPr>
            <w:r>
              <w:t>-0.018</w:t>
            </w:r>
            <w:r>
              <w:rPr>
                <w:vertAlign w:val="superscript"/>
              </w:rPr>
              <w:t>*</w:t>
            </w:r>
          </w:p>
        </w:tc>
        <w:tc>
          <w:tcPr>
            <w:tcW w:w="1139" w:type="dxa"/>
            <w:tcBorders>
              <w:top w:val="nil"/>
              <w:left w:val="nil"/>
              <w:bottom w:val="nil"/>
              <w:right w:val="nil"/>
            </w:tcBorders>
          </w:tcPr>
          <w:p w14:paraId="38C55473" w14:textId="77777777" w:rsidR="0051527D" w:rsidRDefault="0051527D">
            <w:pPr>
              <w:widowControl w:val="0"/>
              <w:autoSpaceDE w:val="0"/>
              <w:autoSpaceDN w:val="0"/>
              <w:adjustRightInd w:val="0"/>
              <w:jc w:val="center"/>
            </w:pPr>
            <w:r>
              <w:t>0.0072</w:t>
            </w:r>
          </w:p>
        </w:tc>
      </w:tr>
      <w:tr w:rsidR="0051527D" w14:paraId="56ADF578" w14:textId="77777777">
        <w:trPr>
          <w:trHeight w:val="266"/>
        </w:trPr>
        <w:tc>
          <w:tcPr>
            <w:tcW w:w="1798" w:type="dxa"/>
            <w:tcBorders>
              <w:top w:val="nil"/>
              <w:left w:val="nil"/>
              <w:bottom w:val="nil"/>
              <w:right w:val="nil"/>
            </w:tcBorders>
          </w:tcPr>
          <w:p w14:paraId="5AC40CD4"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2E2CF9CF" w14:textId="77777777" w:rsidR="0051527D" w:rsidRDefault="0051527D">
            <w:pPr>
              <w:widowControl w:val="0"/>
              <w:autoSpaceDE w:val="0"/>
              <w:autoSpaceDN w:val="0"/>
              <w:adjustRightInd w:val="0"/>
              <w:jc w:val="center"/>
            </w:pPr>
            <w:r>
              <w:t>0.30</w:t>
            </w:r>
            <w:r>
              <w:rPr>
                <w:vertAlign w:val="superscript"/>
              </w:rPr>
              <w:t>*</w:t>
            </w:r>
          </w:p>
        </w:tc>
        <w:tc>
          <w:tcPr>
            <w:tcW w:w="1139" w:type="dxa"/>
            <w:tcBorders>
              <w:top w:val="nil"/>
              <w:left w:val="nil"/>
              <w:bottom w:val="nil"/>
              <w:right w:val="nil"/>
            </w:tcBorders>
          </w:tcPr>
          <w:p w14:paraId="0E78370B" w14:textId="77777777" w:rsidR="0051527D" w:rsidRDefault="0051527D">
            <w:pPr>
              <w:widowControl w:val="0"/>
              <w:autoSpaceDE w:val="0"/>
              <w:autoSpaceDN w:val="0"/>
              <w:adjustRightInd w:val="0"/>
              <w:jc w:val="center"/>
            </w:pPr>
            <w:r>
              <w:t>0.12</w:t>
            </w:r>
          </w:p>
        </w:tc>
        <w:tc>
          <w:tcPr>
            <w:tcW w:w="1386" w:type="dxa"/>
            <w:tcBorders>
              <w:top w:val="nil"/>
              <w:left w:val="nil"/>
              <w:bottom w:val="nil"/>
              <w:right w:val="nil"/>
            </w:tcBorders>
          </w:tcPr>
          <w:p w14:paraId="34E4675B" w14:textId="77777777" w:rsidR="0051527D" w:rsidRDefault="0051527D">
            <w:pPr>
              <w:widowControl w:val="0"/>
              <w:autoSpaceDE w:val="0"/>
              <w:autoSpaceDN w:val="0"/>
              <w:adjustRightInd w:val="0"/>
              <w:jc w:val="center"/>
            </w:pPr>
            <w:r>
              <w:t>-0.00069</w:t>
            </w:r>
          </w:p>
        </w:tc>
        <w:tc>
          <w:tcPr>
            <w:tcW w:w="1139" w:type="dxa"/>
            <w:tcBorders>
              <w:top w:val="nil"/>
              <w:left w:val="nil"/>
              <w:bottom w:val="nil"/>
              <w:right w:val="nil"/>
            </w:tcBorders>
          </w:tcPr>
          <w:p w14:paraId="395DD70A"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600F7153" w14:textId="77777777" w:rsidR="0051527D" w:rsidRDefault="0051527D">
            <w:pPr>
              <w:widowControl w:val="0"/>
              <w:autoSpaceDE w:val="0"/>
              <w:autoSpaceDN w:val="0"/>
              <w:adjustRightInd w:val="0"/>
              <w:jc w:val="center"/>
            </w:pPr>
            <w:r>
              <w:t>0.0020</w:t>
            </w:r>
          </w:p>
        </w:tc>
        <w:tc>
          <w:tcPr>
            <w:tcW w:w="1139" w:type="dxa"/>
            <w:tcBorders>
              <w:top w:val="nil"/>
              <w:left w:val="nil"/>
              <w:bottom w:val="nil"/>
              <w:right w:val="nil"/>
            </w:tcBorders>
          </w:tcPr>
          <w:p w14:paraId="4B7B5D0F" w14:textId="77777777" w:rsidR="0051527D" w:rsidRDefault="0051527D">
            <w:pPr>
              <w:widowControl w:val="0"/>
              <w:autoSpaceDE w:val="0"/>
              <w:autoSpaceDN w:val="0"/>
              <w:adjustRightInd w:val="0"/>
              <w:jc w:val="center"/>
            </w:pPr>
            <w:r>
              <w:t>0.0086</w:t>
            </w:r>
          </w:p>
        </w:tc>
      </w:tr>
      <w:tr w:rsidR="0051527D" w14:paraId="26F45136" w14:textId="77777777">
        <w:trPr>
          <w:trHeight w:val="266"/>
        </w:trPr>
        <w:tc>
          <w:tcPr>
            <w:tcW w:w="1798" w:type="dxa"/>
            <w:tcBorders>
              <w:top w:val="nil"/>
              <w:left w:val="nil"/>
              <w:bottom w:val="nil"/>
              <w:right w:val="nil"/>
            </w:tcBorders>
          </w:tcPr>
          <w:p w14:paraId="6AAEE172"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520BBEFC" w14:textId="77777777" w:rsidR="0051527D" w:rsidRDefault="0051527D">
            <w:pPr>
              <w:widowControl w:val="0"/>
              <w:autoSpaceDE w:val="0"/>
              <w:autoSpaceDN w:val="0"/>
              <w:adjustRightInd w:val="0"/>
              <w:jc w:val="center"/>
            </w:pPr>
            <w:r>
              <w:t>0.78</w:t>
            </w:r>
            <w:r>
              <w:rPr>
                <w:vertAlign w:val="superscript"/>
              </w:rPr>
              <w:t>***</w:t>
            </w:r>
          </w:p>
        </w:tc>
        <w:tc>
          <w:tcPr>
            <w:tcW w:w="1139" w:type="dxa"/>
            <w:tcBorders>
              <w:top w:val="nil"/>
              <w:left w:val="nil"/>
              <w:bottom w:val="nil"/>
              <w:right w:val="nil"/>
            </w:tcBorders>
          </w:tcPr>
          <w:p w14:paraId="27AAAAF5" w14:textId="77777777" w:rsidR="0051527D" w:rsidRDefault="0051527D">
            <w:pPr>
              <w:widowControl w:val="0"/>
              <w:autoSpaceDE w:val="0"/>
              <w:autoSpaceDN w:val="0"/>
              <w:adjustRightInd w:val="0"/>
              <w:jc w:val="center"/>
            </w:pPr>
            <w:r>
              <w:t>0.15</w:t>
            </w:r>
          </w:p>
        </w:tc>
        <w:tc>
          <w:tcPr>
            <w:tcW w:w="1386" w:type="dxa"/>
            <w:tcBorders>
              <w:top w:val="nil"/>
              <w:left w:val="nil"/>
              <w:bottom w:val="nil"/>
              <w:right w:val="nil"/>
            </w:tcBorders>
          </w:tcPr>
          <w:p w14:paraId="596D3193" w14:textId="77777777" w:rsidR="0051527D" w:rsidRDefault="0051527D">
            <w:pPr>
              <w:widowControl w:val="0"/>
              <w:autoSpaceDE w:val="0"/>
              <w:autoSpaceDN w:val="0"/>
              <w:adjustRightInd w:val="0"/>
              <w:jc w:val="center"/>
            </w:pPr>
            <w:r>
              <w:t>0.020</w:t>
            </w:r>
          </w:p>
        </w:tc>
        <w:tc>
          <w:tcPr>
            <w:tcW w:w="1139" w:type="dxa"/>
            <w:tcBorders>
              <w:top w:val="nil"/>
              <w:left w:val="nil"/>
              <w:bottom w:val="nil"/>
              <w:right w:val="nil"/>
            </w:tcBorders>
          </w:tcPr>
          <w:p w14:paraId="4D13B390"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07DC6904" w14:textId="77777777" w:rsidR="0051527D" w:rsidRDefault="0051527D">
            <w:pPr>
              <w:widowControl w:val="0"/>
              <w:autoSpaceDE w:val="0"/>
              <w:autoSpaceDN w:val="0"/>
              <w:adjustRightInd w:val="0"/>
              <w:jc w:val="center"/>
            </w:pPr>
            <w:r>
              <w:t>0.031</w:t>
            </w:r>
            <w:r>
              <w:rPr>
                <w:vertAlign w:val="superscript"/>
              </w:rPr>
              <w:t>**</w:t>
            </w:r>
          </w:p>
        </w:tc>
        <w:tc>
          <w:tcPr>
            <w:tcW w:w="1139" w:type="dxa"/>
            <w:tcBorders>
              <w:top w:val="nil"/>
              <w:left w:val="nil"/>
              <w:bottom w:val="nil"/>
              <w:right w:val="nil"/>
            </w:tcBorders>
          </w:tcPr>
          <w:p w14:paraId="2DB57FCB" w14:textId="77777777" w:rsidR="0051527D" w:rsidRDefault="0051527D">
            <w:pPr>
              <w:widowControl w:val="0"/>
              <w:autoSpaceDE w:val="0"/>
              <w:autoSpaceDN w:val="0"/>
              <w:adjustRightInd w:val="0"/>
              <w:jc w:val="center"/>
            </w:pPr>
            <w:r>
              <w:t>0.0096</w:t>
            </w:r>
          </w:p>
        </w:tc>
      </w:tr>
      <w:tr w:rsidR="0051527D" w14:paraId="7AED09D6" w14:textId="77777777">
        <w:trPr>
          <w:trHeight w:val="266"/>
        </w:trPr>
        <w:tc>
          <w:tcPr>
            <w:tcW w:w="1798" w:type="dxa"/>
            <w:tcBorders>
              <w:top w:val="nil"/>
              <w:left w:val="nil"/>
              <w:bottom w:val="nil"/>
              <w:right w:val="nil"/>
            </w:tcBorders>
          </w:tcPr>
          <w:p w14:paraId="05DC3C84"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6D0A5AC2" w14:textId="77777777" w:rsidR="0051527D" w:rsidRDefault="0051527D">
            <w:pPr>
              <w:widowControl w:val="0"/>
              <w:autoSpaceDE w:val="0"/>
              <w:autoSpaceDN w:val="0"/>
              <w:adjustRightInd w:val="0"/>
              <w:jc w:val="center"/>
            </w:pPr>
            <w:r>
              <w:t>0.25</w:t>
            </w:r>
          </w:p>
        </w:tc>
        <w:tc>
          <w:tcPr>
            <w:tcW w:w="1139" w:type="dxa"/>
            <w:tcBorders>
              <w:top w:val="nil"/>
              <w:left w:val="nil"/>
              <w:bottom w:val="nil"/>
              <w:right w:val="nil"/>
            </w:tcBorders>
          </w:tcPr>
          <w:p w14:paraId="4148B744" w14:textId="77777777" w:rsidR="0051527D" w:rsidRDefault="0051527D">
            <w:pPr>
              <w:widowControl w:val="0"/>
              <w:autoSpaceDE w:val="0"/>
              <w:autoSpaceDN w:val="0"/>
              <w:adjustRightInd w:val="0"/>
              <w:jc w:val="center"/>
            </w:pPr>
            <w:r>
              <w:t>0.28</w:t>
            </w:r>
          </w:p>
        </w:tc>
        <w:tc>
          <w:tcPr>
            <w:tcW w:w="1386" w:type="dxa"/>
            <w:tcBorders>
              <w:top w:val="nil"/>
              <w:left w:val="nil"/>
              <w:bottom w:val="nil"/>
              <w:right w:val="nil"/>
            </w:tcBorders>
          </w:tcPr>
          <w:p w14:paraId="1DAB9009" w14:textId="77777777" w:rsidR="0051527D" w:rsidRDefault="0051527D">
            <w:pPr>
              <w:widowControl w:val="0"/>
              <w:autoSpaceDE w:val="0"/>
              <w:autoSpaceDN w:val="0"/>
              <w:adjustRightInd w:val="0"/>
              <w:jc w:val="center"/>
            </w:pPr>
            <w:r>
              <w:t>-0.14</w:t>
            </w:r>
            <w:r>
              <w:rPr>
                <w:vertAlign w:val="superscript"/>
              </w:rPr>
              <w:t>***</w:t>
            </w:r>
          </w:p>
        </w:tc>
        <w:tc>
          <w:tcPr>
            <w:tcW w:w="1139" w:type="dxa"/>
            <w:tcBorders>
              <w:top w:val="nil"/>
              <w:left w:val="nil"/>
              <w:bottom w:val="nil"/>
              <w:right w:val="nil"/>
            </w:tcBorders>
          </w:tcPr>
          <w:p w14:paraId="59C16510" w14:textId="77777777" w:rsidR="0051527D" w:rsidRDefault="0051527D">
            <w:pPr>
              <w:widowControl w:val="0"/>
              <w:autoSpaceDE w:val="0"/>
              <w:autoSpaceDN w:val="0"/>
              <w:adjustRightInd w:val="0"/>
              <w:jc w:val="center"/>
            </w:pPr>
            <w:r>
              <w:t>0.026</w:t>
            </w:r>
          </w:p>
        </w:tc>
        <w:tc>
          <w:tcPr>
            <w:tcW w:w="1386" w:type="dxa"/>
            <w:tcBorders>
              <w:top w:val="nil"/>
              <w:left w:val="nil"/>
              <w:bottom w:val="nil"/>
              <w:right w:val="nil"/>
            </w:tcBorders>
          </w:tcPr>
          <w:p w14:paraId="6B4EEEB3" w14:textId="77777777" w:rsidR="0051527D" w:rsidRDefault="0051527D">
            <w:pPr>
              <w:widowControl w:val="0"/>
              <w:autoSpaceDE w:val="0"/>
              <w:autoSpaceDN w:val="0"/>
              <w:adjustRightInd w:val="0"/>
              <w:jc w:val="center"/>
            </w:pPr>
            <w:r>
              <w:t>-0.038</w:t>
            </w:r>
            <w:r>
              <w:rPr>
                <w:vertAlign w:val="superscript"/>
              </w:rPr>
              <w:t>*</w:t>
            </w:r>
          </w:p>
        </w:tc>
        <w:tc>
          <w:tcPr>
            <w:tcW w:w="1139" w:type="dxa"/>
            <w:tcBorders>
              <w:top w:val="nil"/>
              <w:left w:val="nil"/>
              <w:bottom w:val="nil"/>
              <w:right w:val="nil"/>
            </w:tcBorders>
          </w:tcPr>
          <w:p w14:paraId="4E284BB4" w14:textId="77777777" w:rsidR="0051527D" w:rsidRDefault="0051527D">
            <w:pPr>
              <w:widowControl w:val="0"/>
              <w:autoSpaceDE w:val="0"/>
              <w:autoSpaceDN w:val="0"/>
              <w:adjustRightInd w:val="0"/>
              <w:jc w:val="center"/>
            </w:pPr>
            <w:r>
              <w:t>0.016</w:t>
            </w:r>
          </w:p>
        </w:tc>
      </w:tr>
      <w:tr w:rsidR="0051527D" w14:paraId="55F33D76" w14:textId="77777777">
        <w:trPr>
          <w:trHeight w:val="266"/>
        </w:trPr>
        <w:tc>
          <w:tcPr>
            <w:tcW w:w="1798" w:type="dxa"/>
            <w:tcBorders>
              <w:top w:val="nil"/>
              <w:left w:val="nil"/>
              <w:bottom w:val="nil"/>
              <w:right w:val="nil"/>
            </w:tcBorders>
          </w:tcPr>
          <w:p w14:paraId="729F4196"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62A41898" w14:textId="77777777" w:rsidR="0051527D" w:rsidRDefault="0051527D">
            <w:pPr>
              <w:widowControl w:val="0"/>
              <w:autoSpaceDE w:val="0"/>
              <w:autoSpaceDN w:val="0"/>
              <w:adjustRightInd w:val="0"/>
              <w:jc w:val="center"/>
            </w:pPr>
            <w:r>
              <w:t>0.19</w:t>
            </w:r>
          </w:p>
        </w:tc>
        <w:tc>
          <w:tcPr>
            <w:tcW w:w="1139" w:type="dxa"/>
            <w:tcBorders>
              <w:top w:val="nil"/>
              <w:left w:val="nil"/>
              <w:bottom w:val="nil"/>
              <w:right w:val="nil"/>
            </w:tcBorders>
          </w:tcPr>
          <w:p w14:paraId="4C5057DC"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41476831" w14:textId="77777777" w:rsidR="0051527D" w:rsidRDefault="0051527D">
            <w:pPr>
              <w:widowControl w:val="0"/>
              <w:autoSpaceDE w:val="0"/>
              <w:autoSpaceDN w:val="0"/>
              <w:adjustRightInd w:val="0"/>
              <w:jc w:val="center"/>
            </w:pPr>
            <w:r>
              <w:t>-0.16</w:t>
            </w:r>
            <w:r>
              <w:rPr>
                <w:vertAlign w:val="superscript"/>
              </w:rPr>
              <w:t>***</w:t>
            </w:r>
          </w:p>
        </w:tc>
        <w:tc>
          <w:tcPr>
            <w:tcW w:w="1139" w:type="dxa"/>
            <w:tcBorders>
              <w:top w:val="nil"/>
              <w:left w:val="nil"/>
              <w:bottom w:val="nil"/>
              <w:right w:val="nil"/>
            </w:tcBorders>
          </w:tcPr>
          <w:p w14:paraId="6B74EE66"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7FEAADA5" w14:textId="77777777" w:rsidR="0051527D" w:rsidRDefault="0051527D">
            <w:pPr>
              <w:widowControl w:val="0"/>
              <w:autoSpaceDE w:val="0"/>
              <w:autoSpaceDN w:val="0"/>
              <w:adjustRightInd w:val="0"/>
              <w:jc w:val="center"/>
            </w:pPr>
            <w:r>
              <w:t>-0.011</w:t>
            </w:r>
          </w:p>
        </w:tc>
        <w:tc>
          <w:tcPr>
            <w:tcW w:w="1139" w:type="dxa"/>
            <w:tcBorders>
              <w:top w:val="nil"/>
              <w:left w:val="nil"/>
              <w:bottom w:val="nil"/>
              <w:right w:val="nil"/>
            </w:tcBorders>
          </w:tcPr>
          <w:p w14:paraId="6914970A" w14:textId="77777777" w:rsidR="0051527D" w:rsidRDefault="0051527D">
            <w:pPr>
              <w:widowControl w:val="0"/>
              <w:autoSpaceDE w:val="0"/>
              <w:autoSpaceDN w:val="0"/>
              <w:adjustRightInd w:val="0"/>
              <w:jc w:val="center"/>
            </w:pPr>
            <w:r>
              <w:t>0.012</w:t>
            </w:r>
          </w:p>
        </w:tc>
      </w:tr>
      <w:tr w:rsidR="0051527D" w14:paraId="4947D72B" w14:textId="77777777">
        <w:trPr>
          <w:trHeight w:val="266"/>
        </w:trPr>
        <w:tc>
          <w:tcPr>
            <w:tcW w:w="1798" w:type="dxa"/>
            <w:tcBorders>
              <w:top w:val="nil"/>
              <w:left w:val="nil"/>
              <w:right w:val="nil"/>
            </w:tcBorders>
          </w:tcPr>
          <w:p w14:paraId="6F89C81B" w14:textId="77777777" w:rsidR="0051527D" w:rsidRDefault="0051527D">
            <w:pPr>
              <w:widowControl w:val="0"/>
              <w:autoSpaceDE w:val="0"/>
              <w:autoSpaceDN w:val="0"/>
              <w:adjustRightInd w:val="0"/>
            </w:pPr>
            <w:r>
              <w:t xml:space="preserve">     2018</w:t>
            </w:r>
          </w:p>
        </w:tc>
        <w:tc>
          <w:tcPr>
            <w:tcW w:w="1386" w:type="dxa"/>
            <w:tcBorders>
              <w:top w:val="nil"/>
              <w:left w:val="nil"/>
              <w:right w:val="nil"/>
            </w:tcBorders>
          </w:tcPr>
          <w:p w14:paraId="13CEB7C3" w14:textId="77777777" w:rsidR="0051527D" w:rsidRDefault="0051527D">
            <w:pPr>
              <w:widowControl w:val="0"/>
              <w:autoSpaceDE w:val="0"/>
              <w:autoSpaceDN w:val="0"/>
              <w:adjustRightInd w:val="0"/>
              <w:jc w:val="center"/>
            </w:pPr>
            <w:r>
              <w:t>0.28</w:t>
            </w:r>
          </w:p>
        </w:tc>
        <w:tc>
          <w:tcPr>
            <w:tcW w:w="1139" w:type="dxa"/>
            <w:tcBorders>
              <w:top w:val="nil"/>
              <w:left w:val="nil"/>
              <w:right w:val="nil"/>
            </w:tcBorders>
          </w:tcPr>
          <w:p w14:paraId="7C6C625E" w14:textId="77777777" w:rsidR="0051527D" w:rsidRDefault="0051527D">
            <w:pPr>
              <w:widowControl w:val="0"/>
              <w:autoSpaceDE w:val="0"/>
              <w:autoSpaceDN w:val="0"/>
              <w:adjustRightInd w:val="0"/>
              <w:jc w:val="center"/>
            </w:pPr>
            <w:r>
              <w:t>0.23</w:t>
            </w:r>
          </w:p>
        </w:tc>
        <w:tc>
          <w:tcPr>
            <w:tcW w:w="1386" w:type="dxa"/>
            <w:tcBorders>
              <w:top w:val="nil"/>
              <w:left w:val="nil"/>
              <w:right w:val="nil"/>
            </w:tcBorders>
          </w:tcPr>
          <w:p w14:paraId="6506A8A2" w14:textId="77777777" w:rsidR="0051527D" w:rsidRDefault="0051527D">
            <w:pPr>
              <w:widowControl w:val="0"/>
              <w:autoSpaceDE w:val="0"/>
              <w:autoSpaceDN w:val="0"/>
              <w:adjustRightInd w:val="0"/>
              <w:jc w:val="center"/>
            </w:pPr>
            <w:r>
              <w:t>-0.16</w:t>
            </w:r>
            <w:r>
              <w:rPr>
                <w:vertAlign w:val="superscript"/>
              </w:rPr>
              <w:t>***</w:t>
            </w:r>
          </w:p>
        </w:tc>
        <w:tc>
          <w:tcPr>
            <w:tcW w:w="1139" w:type="dxa"/>
            <w:tcBorders>
              <w:top w:val="nil"/>
              <w:left w:val="nil"/>
              <w:right w:val="nil"/>
            </w:tcBorders>
          </w:tcPr>
          <w:p w14:paraId="4B802BB0" w14:textId="77777777" w:rsidR="0051527D" w:rsidRDefault="0051527D">
            <w:pPr>
              <w:widowControl w:val="0"/>
              <w:autoSpaceDE w:val="0"/>
              <w:autoSpaceDN w:val="0"/>
              <w:adjustRightInd w:val="0"/>
              <w:jc w:val="center"/>
            </w:pPr>
            <w:r>
              <w:t>0.019</w:t>
            </w:r>
          </w:p>
        </w:tc>
        <w:tc>
          <w:tcPr>
            <w:tcW w:w="1386" w:type="dxa"/>
            <w:tcBorders>
              <w:top w:val="nil"/>
              <w:left w:val="nil"/>
              <w:right w:val="nil"/>
            </w:tcBorders>
          </w:tcPr>
          <w:p w14:paraId="0F18DACE" w14:textId="77777777" w:rsidR="0051527D" w:rsidRDefault="0051527D">
            <w:pPr>
              <w:widowControl w:val="0"/>
              <w:autoSpaceDE w:val="0"/>
              <w:autoSpaceDN w:val="0"/>
              <w:adjustRightInd w:val="0"/>
              <w:jc w:val="center"/>
            </w:pPr>
            <w:r>
              <w:t>-0.012</w:t>
            </w:r>
          </w:p>
        </w:tc>
        <w:tc>
          <w:tcPr>
            <w:tcW w:w="1139" w:type="dxa"/>
            <w:tcBorders>
              <w:top w:val="nil"/>
              <w:left w:val="nil"/>
              <w:right w:val="nil"/>
            </w:tcBorders>
          </w:tcPr>
          <w:p w14:paraId="478EB879" w14:textId="77777777" w:rsidR="0051527D" w:rsidRDefault="0051527D">
            <w:pPr>
              <w:widowControl w:val="0"/>
              <w:autoSpaceDE w:val="0"/>
              <w:autoSpaceDN w:val="0"/>
              <w:adjustRightInd w:val="0"/>
              <w:jc w:val="center"/>
            </w:pPr>
            <w:r>
              <w:t>0.013</w:t>
            </w:r>
          </w:p>
        </w:tc>
      </w:tr>
      <w:tr w:rsidR="0051527D" w14:paraId="3D313C71" w14:textId="77777777">
        <w:trPr>
          <w:trHeight w:val="266"/>
        </w:trPr>
        <w:tc>
          <w:tcPr>
            <w:tcW w:w="1798" w:type="dxa"/>
            <w:tcBorders>
              <w:top w:val="nil"/>
              <w:left w:val="nil"/>
              <w:bottom w:val="single" w:sz="4" w:space="0" w:color="auto"/>
              <w:right w:val="nil"/>
            </w:tcBorders>
          </w:tcPr>
          <w:p w14:paraId="641664F6"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4A2C1120" w14:textId="77777777" w:rsidR="0051527D" w:rsidRDefault="0051527D">
            <w:pPr>
              <w:widowControl w:val="0"/>
              <w:autoSpaceDE w:val="0"/>
              <w:autoSpaceDN w:val="0"/>
              <w:adjustRightInd w:val="0"/>
              <w:jc w:val="center"/>
            </w:pPr>
            <w:r>
              <w:t>0.46</w:t>
            </w:r>
          </w:p>
        </w:tc>
        <w:tc>
          <w:tcPr>
            <w:tcW w:w="1139" w:type="dxa"/>
            <w:tcBorders>
              <w:top w:val="nil"/>
              <w:left w:val="nil"/>
              <w:bottom w:val="single" w:sz="4" w:space="0" w:color="auto"/>
              <w:right w:val="nil"/>
            </w:tcBorders>
          </w:tcPr>
          <w:p w14:paraId="1799D7B6" w14:textId="77777777" w:rsidR="0051527D" w:rsidRDefault="0051527D">
            <w:pPr>
              <w:widowControl w:val="0"/>
              <w:autoSpaceDE w:val="0"/>
              <w:autoSpaceDN w:val="0"/>
              <w:adjustRightInd w:val="0"/>
              <w:jc w:val="center"/>
            </w:pPr>
            <w:r>
              <w:t>0.27</w:t>
            </w:r>
          </w:p>
        </w:tc>
        <w:tc>
          <w:tcPr>
            <w:tcW w:w="1386" w:type="dxa"/>
            <w:tcBorders>
              <w:top w:val="nil"/>
              <w:left w:val="nil"/>
              <w:bottom w:val="single" w:sz="4" w:space="0" w:color="auto"/>
              <w:right w:val="nil"/>
            </w:tcBorders>
          </w:tcPr>
          <w:p w14:paraId="03F527DA" w14:textId="77777777" w:rsidR="0051527D" w:rsidRDefault="0051527D">
            <w:pPr>
              <w:widowControl w:val="0"/>
              <w:autoSpaceDE w:val="0"/>
              <w:autoSpaceDN w:val="0"/>
              <w:adjustRightInd w:val="0"/>
              <w:jc w:val="center"/>
            </w:pPr>
            <w:r>
              <w:t>-0.16</w:t>
            </w:r>
            <w:r>
              <w:rPr>
                <w:vertAlign w:val="superscript"/>
              </w:rPr>
              <w:t>***</w:t>
            </w:r>
          </w:p>
        </w:tc>
        <w:tc>
          <w:tcPr>
            <w:tcW w:w="1139" w:type="dxa"/>
            <w:tcBorders>
              <w:top w:val="nil"/>
              <w:left w:val="nil"/>
              <w:bottom w:val="single" w:sz="4" w:space="0" w:color="auto"/>
              <w:right w:val="nil"/>
            </w:tcBorders>
          </w:tcPr>
          <w:p w14:paraId="6F069BA7" w14:textId="77777777" w:rsidR="0051527D" w:rsidRDefault="0051527D">
            <w:pPr>
              <w:widowControl w:val="0"/>
              <w:autoSpaceDE w:val="0"/>
              <w:autoSpaceDN w:val="0"/>
              <w:adjustRightInd w:val="0"/>
              <w:jc w:val="center"/>
            </w:pPr>
            <w:r>
              <w:t>0.020</w:t>
            </w:r>
          </w:p>
        </w:tc>
        <w:tc>
          <w:tcPr>
            <w:tcW w:w="1386" w:type="dxa"/>
            <w:tcBorders>
              <w:top w:val="nil"/>
              <w:left w:val="nil"/>
              <w:bottom w:val="single" w:sz="4" w:space="0" w:color="auto"/>
              <w:right w:val="nil"/>
            </w:tcBorders>
          </w:tcPr>
          <w:p w14:paraId="6B8E3E1E" w14:textId="77777777" w:rsidR="0051527D" w:rsidRDefault="0051527D">
            <w:pPr>
              <w:widowControl w:val="0"/>
              <w:autoSpaceDE w:val="0"/>
              <w:autoSpaceDN w:val="0"/>
              <w:adjustRightInd w:val="0"/>
              <w:jc w:val="center"/>
            </w:pPr>
            <w:r>
              <w:t>-0.0073</w:t>
            </w:r>
          </w:p>
        </w:tc>
        <w:tc>
          <w:tcPr>
            <w:tcW w:w="1139" w:type="dxa"/>
            <w:tcBorders>
              <w:top w:val="nil"/>
              <w:left w:val="nil"/>
              <w:bottom w:val="single" w:sz="4" w:space="0" w:color="auto"/>
              <w:right w:val="nil"/>
            </w:tcBorders>
          </w:tcPr>
          <w:p w14:paraId="4AF1E6D4" w14:textId="77777777" w:rsidR="0051527D" w:rsidRDefault="0051527D">
            <w:pPr>
              <w:widowControl w:val="0"/>
              <w:autoSpaceDE w:val="0"/>
              <w:autoSpaceDN w:val="0"/>
              <w:adjustRightInd w:val="0"/>
              <w:jc w:val="center"/>
            </w:pPr>
            <w:r>
              <w:t>0.014</w:t>
            </w:r>
          </w:p>
        </w:tc>
      </w:tr>
      <w:tr w:rsidR="0051527D" w14:paraId="506E781A" w14:textId="77777777">
        <w:trPr>
          <w:trHeight w:val="266"/>
        </w:trPr>
        <w:tc>
          <w:tcPr>
            <w:tcW w:w="1798" w:type="dxa"/>
            <w:tcBorders>
              <w:top w:val="single" w:sz="4" w:space="0" w:color="auto"/>
              <w:left w:val="nil"/>
              <w:bottom w:val="single" w:sz="4" w:space="0" w:color="auto"/>
              <w:right w:val="nil"/>
            </w:tcBorders>
          </w:tcPr>
          <w:p w14:paraId="24E88455" w14:textId="77777777" w:rsidR="0051527D" w:rsidDel="00736C75"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07297D16" w14:textId="77777777" w:rsidR="0051527D" w:rsidRDefault="0051527D">
            <w:pPr>
              <w:widowControl w:val="0"/>
              <w:autoSpaceDE w:val="0"/>
              <w:autoSpaceDN w:val="0"/>
              <w:adjustRightInd w:val="0"/>
              <w:jc w:val="center"/>
            </w:pPr>
          </w:p>
        </w:tc>
        <w:tc>
          <w:tcPr>
            <w:tcW w:w="1139" w:type="dxa"/>
            <w:tcBorders>
              <w:top w:val="single" w:sz="4" w:space="0" w:color="auto"/>
              <w:left w:val="nil"/>
              <w:bottom w:val="single" w:sz="4" w:space="0" w:color="auto"/>
              <w:right w:val="nil"/>
            </w:tcBorders>
          </w:tcPr>
          <w:p w14:paraId="5DB05E0D"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5215073E" w14:textId="77777777" w:rsidR="0051527D" w:rsidRDefault="0051527D">
            <w:pPr>
              <w:widowControl w:val="0"/>
              <w:autoSpaceDE w:val="0"/>
              <w:autoSpaceDN w:val="0"/>
              <w:adjustRightInd w:val="0"/>
              <w:jc w:val="center"/>
            </w:pPr>
          </w:p>
        </w:tc>
        <w:tc>
          <w:tcPr>
            <w:tcW w:w="1139" w:type="dxa"/>
            <w:tcBorders>
              <w:top w:val="single" w:sz="4" w:space="0" w:color="auto"/>
              <w:left w:val="nil"/>
              <w:bottom w:val="single" w:sz="4" w:space="0" w:color="auto"/>
              <w:right w:val="nil"/>
            </w:tcBorders>
          </w:tcPr>
          <w:p w14:paraId="0BC3AC4B"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6CB579C2" w14:textId="77777777" w:rsidR="0051527D" w:rsidRDefault="0051527D">
            <w:pPr>
              <w:widowControl w:val="0"/>
              <w:autoSpaceDE w:val="0"/>
              <w:autoSpaceDN w:val="0"/>
              <w:adjustRightInd w:val="0"/>
              <w:jc w:val="center"/>
            </w:pPr>
          </w:p>
        </w:tc>
        <w:tc>
          <w:tcPr>
            <w:tcW w:w="1139" w:type="dxa"/>
            <w:tcBorders>
              <w:top w:val="single" w:sz="4" w:space="0" w:color="auto"/>
              <w:left w:val="nil"/>
              <w:bottom w:val="single" w:sz="4" w:space="0" w:color="auto"/>
              <w:right w:val="nil"/>
            </w:tcBorders>
          </w:tcPr>
          <w:p w14:paraId="090CF061" w14:textId="77777777" w:rsidR="0051527D" w:rsidRDefault="0051527D">
            <w:pPr>
              <w:widowControl w:val="0"/>
              <w:autoSpaceDE w:val="0"/>
              <w:autoSpaceDN w:val="0"/>
              <w:adjustRightInd w:val="0"/>
              <w:jc w:val="center"/>
            </w:pPr>
          </w:p>
        </w:tc>
      </w:tr>
      <w:tr w:rsidR="0051527D" w14:paraId="1AFEFCC9" w14:textId="77777777">
        <w:trPr>
          <w:trHeight w:val="266"/>
        </w:trPr>
        <w:tc>
          <w:tcPr>
            <w:tcW w:w="1798" w:type="dxa"/>
            <w:tcBorders>
              <w:top w:val="single" w:sz="4" w:space="0" w:color="auto"/>
              <w:left w:val="nil"/>
              <w:bottom w:val="nil"/>
              <w:right w:val="nil"/>
            </w:tcBorders>
          </w:tcPr>
          <w:p w14:paraId="3902667F" w14:textId="77777777" w:rsidR="0051527D" w:rsidRDefault="0051527D">
            <w:pPr>
              <w:widowControl w:val="0"/>
              <w:autoSpaceDE w:val="0"/>
              <w:autoSpaceDN w:val="0"/>
              <w:adjustRightInd w:val="0"/>
            </w:pPr>
            <w:r>
              <w:t>Coal Mines (binary)</w:t>
            </w:r>
          </w:p>
        </w:tc>
        <w:tc>
          <w:tcPr>
            <w:tcW w:w="1386" w:type="dxa"/>
            <w:tcBorders>
              <w:top w:val="single" w:sz="4" w:space="0" w:color="auto"/>
              <w:left w:val="nil"/>
              <w:bottom w:val="nil"/>
              <w:right w:val="nil"/>
            </w:tcBorders>
          </w:tcPr>
          <w:p w14:paraId="2C22E2F1" w14:textId="77777777" w:rsidR="0051527D" w:rsidRDefault="0051527D">
            <w:pPr>
              <w:widowControl w:val="0"/>
              <w:autoSpaceDE w:val="0"/>
              <w:autoSpaceDN w:val="0"/>
              <w:adjustRightInd w:val="0"/>
              <w:jc w:val="center"/>
            </w:pPr>
            <w:r>
              <w:t>0.36</w:t>
            </w:r>
          </w:p>
        </w:tc>
        <w:tc>
          <w:tcPr>
            <w:tcW w:w="1139" w:type="dxa"/>
            <w:tcBorders>
              <w:top w:val="single" w:sz="4" w:space="0" w:color="auto"/>
              <w:left w:val="nil"/>
              <w:bottom w:val="nil"/>
              <w:right w:val="nil"/>
            </w:tcBorders>
          </w:tcPr>
          <w:p w14:paraId="5168F1FE" w14:textId="77777777" w:rsidR="0051527D" w:rsidRDefault="0051527D">
            <w:pPr>
              <w:widowControl w:val="0"/>
              <w:autoSpaceDE w:val="0"/>
              <w:autoSpaceDN w:val="0"/>
              <w:adjustRightInd w:val="0"/>
              <w:jc w:val="center"/>
            </w:pPr>
            <w:r>
              <w:t>0.38</w:t>
            </w:r>
          </w:p>
        </w:tc>
        <w:tc>
          <w:tcPr>
            <w:tcW w:w="1386" w:type="dxa"/>
            <w:tcBorders>
              <w:top w:val="single" w:sz="4" w:space="0" w:color="auto"/>
              <w:left w:val="nil"/>
              <w:bottom w:val="nil"/>
              <w:right w:val="nil"/>
            </w:tcBorders>
          </w:tcPr>
          <w:p w14:paraId="42189130" w14:textId="77777777" w:rsidR="0051527D" w:rsidRDefault="0051527D">
            <w:pPr>
              <w:widowControl w:val="0"/>
              <w:autoSpaceDE w:val="0"/>
              <w:autoSpaceDN w:val="0"/>
              <w:adjustRightInd w:val="0"/>
              <w:jc w:val="center"/>
            </w:pPr>
            <w:r>
              <w:t>0.0036</w:t>
            </w:r>
          </w:p>
        </w:tc>
        <w:tc>
          <w:tcPr>
            <w:tcW w:w="1139" w:type="dxa"/>
            <w:tcBorders>
              <w:top w:val="single" w:sz="4" w:space="0" w:color="auto"/>
              <w:left w:val="nil"/>
              <w:bottom w:val="nil"/>
              <w:right w:val="nil"/>
            </w:tcBorders>
          </w:tcPr>
          <w:p w14:paraId="4386B834" w14:textId="77777777" w:rsidR="0051527D" w:rsidRDefault="0051527D">
            <w:pPr>
              <w:widowControl w:val="0"/>
              <w:autoSpaceDE w:val="0"/>
              <w:autoSpaceDN w:val="0"/>
              <w:adjustRightInd w:val="0"/>
              <w:jc w:val="center"/>
            </w:pPr>
            <w:r>
              <w:t>0.049</w:t>
            </w:r>
          </w:p>
        </w:tc>
        <w:tc>
          <w:tcPr>
            <w:tcW w:w="1386" w:type="dxa"/>
            <w:tcBorders>
              <w:top w:val="single" w:sz="4" w:space="0" w:color="auto"/>
              <w:left w:val="nil"/>
              <w:bottom w:val="nil"/>
              <w:right w:val="nil"/>
            </w:tcBorders>
          </w:tcPr>
          <w:p w14:paraId="22556D99" w14:textId="77777777" w:rsidR="0051527D" w:rsidRDefault="0051527D">
            <w:pPr>
              <w:widowControl w:val="0"/>
              <w:autoSpaceDE w:val="0"/>
              <w:autoSpaceDN w:val="0"/>
              <w:adjustRightInd w:val="0"/>
              <w:jc w:val="center"/>
            </w:pPr>
            <w:r>
              <w:t>0.0021</w:t>
            </w:r>
          </w:p>
        </w:tc>
        <w:tc>
          <w:tcPr>
            <w:tcW w:w="1139" w:type="dxa"/>
            <w:tcBorders>
              <w:top w:val="single" w:sz="4" w:space="0" w:color="auto"/>
              <w:left w:val="nil"/>
              <w:bottom w:val="nil"/>
              <w:right w:val="nil"/>
            </w:tcBorders>
          </w:tcPr>
          <w:p w14:paraId="425A3DBB" w14:textId="77777777" w:rsidR="0051527D" w:rsidRDefault="0051527D">
            <w:pPr>
              <w:widowControl w:val="0"/>
              <w:autoSpaceDE w:val="0"/>
              <w:autoSpaceDN w:val="0"/>
              <w:adjustRightInd w:val="0"/>
              <w:jc w:val="center"/>
            </w:pPr>
            <w:r>
              <w:t>0.033</w:t>
            </w:r>
          </w:p>
        </w:tc>
      </w:tr>
      <w:tr w:rsidR="0051527D" w14:paraId="649CB94B" w14:textId="77777777">
        <w:trPr>
          <w:trHeight w:val="266"/>
        </w:trPr>
        <w:tc>
          <w:tcPr>
            <w:tcW w:w="1798" w:type="dxa"/>
            <w:tcBorders>
              <w:top w:val="nil"/>
              <w:left w:val="nil"/>
              <w:bottom w:val="nil"/>
              <w:right w:val="nil"/>
            </w:tcBorders>
          </w:tcPr>
          <w:p w14:paraId="43347A4B"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4F446FD4" w14:textId="77777777" w:rsidR="0051527D" w:rsidRDefault="0051527D">
            <w:pPr>
              <w:widowControl w:val="0"/>
              <w:autoSpaceDE w:val="0"/>
              <w:autoSpaceDN w:val="0"/>
              <w:adjustRightInd w:val="0"/>
              <w:jc w:val="center"/>
            </w:pPr>
            <w:r>
              <w:t>-0.24</w:t>
            </w:r>
            <w:r>
              <w:rPr>
                <w:vertAlign w:val="superscript"/>
              </w:rPr>
              <w:t>**</w:t>
            </w:r>
          </w:p>
        </w:tc>
        <w:tc>
          <w:tcPr>
            <w:tcW w:w="1139" w:type="dxa"/>
            <w:tcBorders>
              <w:top w:val="nil"/>
              <w:left w:val="nil"/>
              <w:bottom w:val="nil"/>
              <w:right w:val="nil"/>
            </w:tcBorders>
          </w:tcPr>
          <w:p w14:paraId="0F82F707" w14:textId="77777777" w:rsidR="0051527D" w:rsidRDefault="0051527D">
            <w:pPr>
              <w:widowControl w:val="0"/>
              <w:autoSpaceDE w:val="0"/>
              <w:autoSpaceDN w:val="0"/>
              <w:adjustRightInd w:val="0"/>
              <w:jc w:val="center"/>
            </w:pPr>
            <w:r>
              <w:t>0.092</w:t>
            </w:r>
          </w:p>
        </w:tc>
        <w:tc>
          <w:tcPr>
            <w:tcW w:w="1386" w:type="dxa"/>
            <w:tcBorders>
              <w:top w:val="nil"/>
              <w:left w:val="nil"/>
              <w:bottom w:val="nil"/>
              <w:right w:val="nil"/>
            </w:tcBorders>
          </w:tcPr>
          <w:p w14:paraId="2E4B874F" w14:textId="77777777" w:rsidR="0051527D" w:rsidRDefault="0051527D">
            <w:pPr>
              <w:widowControl w:val="0"/>
              <w:autoSpaceDE w:val="0"/>
              <w:autoSpaceDN w:val="0"/>
              <w:adjustRightInd w:val="0"/>
              <w:jc w:val="center"/>
            </w:pPr>
            <w:r>
              <w:t>-0.018</w:t>
            </w:r>
            <w:r>
              <w:rPr>
                <w:vertAlign w:val="superscript"/>
              </w:rPr>
              <w:t>*</w:t>
            </w:r>
          </w:p>
        </w:tc>
        <w:tc>
          <w:tcPr>
            <w:tcW w:w="1139" w:type="dxa"/>
            <w:tcBorders>
              <w:top w:val="nil"/>
              <w:left w:val="nil"/>
              <w:bottom w:val="nil"/>
              <w:right w:val="nil"/>
            </w:tcBorders>
          </w:tcPr>
          <w:p w14:paraId="2292AB48" w14:textId="77777777" w:rsidR="0051527D" w:rsidRDefault="0051527D">
            <w:pPr>
              <w:widowControl w:val="0"/>
              <w:autoSpaceDE w:val="0"/>
              <w:autoSpaceDN w:val="0"/>
              <w:adjustRightInd w:val="0"/>
              <w:jc w:val="center"/>
            </w:pPr>
            <w:r>
              <w:t>0.0085</w:t>
            </w:r>
          </w:p>
        </w:tc>
        <w:tc>
          <w:tcPr>
            <w:tcW w:w="1386" w:type="dxa"/>
            <w:tcBorders>
              <w:top w:val="nil"/>
              <w:left w:val="nil"/>
              <w:bottom w:val="nil"/>
              <w:right w:val="nil"/>
            </w:tcBorders>
          </w:tcPr>
          <w:p w14:paraId="6FC1AADE" w14:textId="77777777" w:rsidR="0051527D" w:rsidRDefault="0051527D">
            <w:pPr>
              <w:widowControl w:val="0"/>
              <w:autoSpaceDE w:val="0"/>
              <w:autoSpaceDN w:val="0"/>
              <w:adjustRightInd w:val="0"/>
              <w:jc w:val="center"/>
            </w:pPr>
            <w:r>
              <w:t>-0.0067</w:t>
            </w:r>
          </w:p>
        </w:tc>
        <w:tc>
          <w:tcPr>
            <w:tcW w:w="1139" w:type="dxa"/>
            <w:tcBorders>
              <w:top w:val="nil"/>
              <w:left w:val="nil"/>
              <w:bottom w:val="nil"/>
              <w:right w:val="nil"/>
            </w:tcBorders>
          </w:tcPr>
          <w:p w14:paraId="73C4EBF3" w14:textId="77777777" w:rsidR="0051527D" w:rsidRDefault="0051527D">
            <w:pPr>
              <w:widowControl w:val="0"/>
              <w:autoSpaceDE w:val="0"/>
              <w:autoSpaceDN w:val="0"/>
              <w:adjustRightInd w:val="0"/>
              <w:jc w:val="center"/>
            </w:pPr>
            <w:r>
              <w:t>0.0049</w:t>
            </w:r>
          </w:p>
        </w:tc>
      </w:tr>
      <w:tr w:rsidR="0051527D" w14:paraId="3CE2912F" w14:textId="77777777">
        <w:trPr>
          <w:trHeight w:val="266"/>
        </w:trPr>
        <w:tc>
          <w:tcPr>
            <w:tcW w:w="1798" w:type="dxa"/>
            <w:tcBorders>
              <w:top w:val="nil"/>
              <w:left w:val="nil"/>
              <w:bottom w:val="nil"/>
              <w:right w:val="nil"/>
            </w:tcBorders>
          </w:tcPr>
          <w:p w14:paraId="6B7D615D"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440D14F0" w14:textId="77777777" w:rsidR="0051527D" w:rsidRDefault="0051527D">
            <w:pPr>
              <w:widowControl w:val="0"/>
              <w:autoSpaceDE w:val="0"/>
              <w:autoSpaceDN w:val="0"/>
              <w:adjustRightInd w:val="0"/>
              <w:jc w:val="center"/>
            </w:pPr>
            <w:r>
              <w:t>-0.36</w:t>
            </w:r>
            <w:r>
              <w:rPr>
                <w:vertAlign w:val="superscript"/>
              </w:rPr>
              <w:t>***</w:t>
            </w:r>
          </w:p>
        </w:tc>
        <w:tc>
          <w:tcPr>
            <w:tcW w:w="1139" w:type="dxa"/>
            <w:tcBorders>
              <w:top w:val="nil"/>
              <w:left w:val="nil"/>
              <w:bottom w:val="nil"/>
              <w:right w:val="nil"/>
            </w:tcBorders>
          </w:tcPr>
          <w:p w14:paraId="44E9013F" w14:textId="77777777" w:rsidR="0051527D" w:rsidRDefault="0051527D">
            <w:pPr>
              <w:widowControl w:val="0"/>
              <w:autoSpaceDE w:val="0"/>
              <w:autoSpaceDN w:val="0"/>
              <w:adjustRightInd w:val="0"/>
              <w:jc w:val="center"/>
            </w:pPr>
            <w:r>
              <w:t>0.079</w:t>
            </w:r>
          </w:p>
        </w:tc>
        <w:tc>
          <w:tcPr>
            <w:tcW w:w="1386" w:type="dxa"/>
            <w:tcBorders>
              <w:top w:val="nil"/>
              <w:left w:val="nil"/>
              <w:bottom w:val="nil"/>
              <w:right w:val="nil"/>
            </w:tcBorders>
          </w:tcPr>
          <w:p w14:paraId="39E1A15C" w14:textId="77777777" w:rsidR="0051527D" w:rsidRDefault="0051527D">
            <w:pPr>
              <w:widowControl w:val="0"/>
              <w:autoSpaceDE w:val="0"/>
              <w:autoSpaceDN w:val="0"/>
              <w:adjustRightInd w:val="0"/>
              <w:jc w:val="center"/>
            </w:pPr>
            <w:r>
              <w:t>-0.0033</w:t>
            </w:r>
          </w:p>
        </w:tc>
        <w:tc>
          <w:tcPr>
            <w:tcW w:w="1139" w:type="dxa"/>
            <w:tcBorders>
              <w:top w:val="nil"/>
              <w:left w:val="nil"/>
              <w:bottom w:val="nil"/>
              <w:right w:val="nil"/>
            </w:tcBorders>
          </w:tcPr>
          <w:p w14:paraId="1FF8073D" w14:textId="77777777" w:rsidR="0051527D" w:rsidRDefault="0051527D">
            <w:pPr>
              <w:widowControl w:val="0"/>
              <w:autoSpaceDE w:val="0"/>
              <w:autoSpaceDN w:val="0"/>
              <w:adjustRightInd w:val="0"/>
              <w:jc w:val="center"/>
            </w:pPr>
            <w:r>
              <w:t>0.0064</w:t>
            </w:r>
          </w:p>
        </w:tc>
        <w:tc>
          <w:tcPr>
            <w:tcW w:w="1386" w:type="dxa"/>
            <w:tcBorders>
              <w:top w:val="nil"/>
              <w:left w:val="nil"/>
              <w:bottom w:val="nil"/>
              <w:right w:val="nil"/>
            </w:tcBorders>
          </w:tcPr>
          <w:p w14:paraId="093A6736" w14:textId="77777777" w:rsidR="0051527D" w:rsidRDefault="0051527D">
            <w:pPr>
              <w:widowControl w:val="0"/>
              <w:autoSpaceDE w:val="0"/>
              <w:autoSpaceDN w:val="0"/>
              <w:adjustRightInd w:val="0"/>
              <w:jc w:val="center"/>
            </w:pPr>
            <w:r>
              <w:t>-0.014</w:t>
            </w:r>
            <w:r>
              <w:rPr>
                <w:vertAlign w:val="superscript"/>
              </w:rPr>
              <w:t>**</w:t>
            </w:r>
          </w:p>
        </w:tc>
        <w:tc>
          <w:tcPr>
            <w:tcW w:w="1139" w:type="dxa"/>
            <w:tcBorders>
              <w:top w:val="nil"/>
              <w:left w:val="nil"/>
              <w:bottom w:val="nil"/>
              <w:right w:val="nil"/>
            </w:tcBorders>
          </w:tcPr>
          <w:p w14:paraId="20963100" w14:textId="77777777" w:rsidR="0051527D" w:rsidRDefault="0051527D">
            <w:pPr>
              <w:widowControl w:val="0"/>
              <w:autoSpaceDE w:val="0"/>
              <w:autoSpaceDN w:val="0"/>
              <w:adjustRightInd w:val="0"/>
              <w:jc w:val="center"/>
            </w:pPr>
            <w:r>
              <w:t>0.0046</w:t>
            </w:r>
          </w:p>
        </w:tc>
      </w:tr>
      <w:tr w:rsidR="0051527D" w14:paraId="731C983B" w14:textId="77777777">
        <w:trPr>
          <w:trHeight w:val="266"/>
        </w:trPr>
        <w:tc>
          <w:tcPr>
            <w:tcW w:w="1798" w:type="dxa"/>
            <w:tcBorders>
              <w:top w:val="nil"/>
              <w:left w:val="nil"/>
              <w:bottom w:val="nil"/>
              <w:right w:val="nil"/>
            </w:tcBorders>
          </w:tcPr>
          <w:p w14:paraId="5AE89D27"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28E1BC48" w14:textId="77777777" w:rsidR="0051527D" w:rsidRDefault="0051527D">
            <w:pPr>
              <w:widowControl w:val="0"/>
              <w:autoSpaceDE w:val="0"/>
              <w:autoSpaceDN w:val="0"/>
              <w:adjustRightInd w:val="0"/>
              <w:jc w:val="center"/>
            </w:pPr>
            <w:r>
              <w:t>-0.18</w:t>
            </w:r>
            <w:r>
              <w:rPr>
                <w:vertAlign w:val="superscript"/>
              </w:rPr>
              <w:t>***</w:t>
            </w:r>
          </w:p>
        </w:tc>
        <w:tc>
          <w:tcPr>
            <w:tcW w:w="1139" w:type="dxa"/>
            <w:tcBorders>
              <w:top w:val="nil"/>
              <w:left w:val="nil"/>
              <w:bottom w:val="nil"/>
              <w:right w:val="nil"/>
            </w:tcBorders>
          </w:tcPr>
          <w:p w14:paraId="7700EB32" w14:textId="77777777" w:rsidR="0051527D" w:rsidRDefault="0051527D">
            <w:pPr>
              <w:widowControl w:val="0"/>
              <w:autoSpaceDE w:val="0"/>
              <w:autoSpaceDN w:val="0"/>
              <w:adjustRightInd w:val="0"/>
              <w:jc w:val="center"/>
            </w:pPr>
            <w:r>
              <w:t>0.047</w:t>
            </w:r>
          </w:p>
        </w:tc>
        <w:tc>
          <w:tcPr>
            <w:tcW w:w="1386" w:type="dxa"/>
            <w:tcBorders>
              <w:top w:val="nil"/>
              <w:left w:val="nil"/>
              <w:bottom w:val="nil"/>
              <w:right w:val="nil"/>
            </w:tcBorders>
          </w:tcPr>
          <w:p w14:paraId="794BE395" w14:textId="77777777" w:rsidR="0051527D" w:rsidRDefault="0051527D">
            <w:pPr>
              <w:widowControl w:val="0"/>
              <w:autoSpaceDE w:val="0"/>
              <w:autoSpaceDN w:val="0"/>
              <w:adjustRightInd w:val="0"/>
              <w:jc w:val="center"/>
            </w:pPr>
            <w:r>
              <w:t>-0.011</w:t>
            </w:r>
            <w:r>
              <w:rPr>
                <w:vertAlign w:val="superscript"/>
              </w:rPr>
              <w:t>**</w:t>
            </w:r>
          </w:p>
        </w:tc>
        <w:tc>
          <w:tcPr>
            <w:tcW w:w="1139" w:type="dxa"/>
            <w:tcBorders>
              <w:top w:val="nil"/>
              <w:left w:val="nil"/>
              <w:bottom w:val="nil"/>
              <w:right w:val="nil"/>
            </w:tcBorders>
          </w:tcPr>
          <w:p w14:paraId="6F66C63C" w14:textId="77777777" w:rsidR="0051527D" w:rsidRDefault="0051527D">
            <w:pPr>
              <w:widowControl w:val="0"/>
              <w:autoSpaceDE w:val="0"/>
              <w:autoSpaceDN w:val="0"/>
              <w:adjustRightInd w:val="0"/>
              <w:jc w:val="center"/>
            </w:pPr>
            <w:r>
              <w:t>0.0038</w:t>
            </w:r>
          </w:p>
        </w:tc>
        <w:tc>
          <w:tcPr>
            <w:tcW w:w="1386" w:type="dxa"/>
            <w:tcBorders>
              <w:top w:val="nil"/>
              <w:left w:val="nil"/>
              <w:bottom w:val="nil"/>
              <w:right w:val="nil"/>
            </w:tcBorders>
          </w:tcPr>
          <w:p w14:paraId="54CFD66B" w14:textId="77777777" w:rsidR="0051527D" w:rsidRDefault="0051527D">
            <w:pPr>
              <w:widowControl w:val="0"/>
              <w:autoSpaceDE w:val="0"/>
              <w:autoSpaceDN w:val="0"/>
              <w:adjustRightInd w:val="0"/>
              <w:jc w:val="center"/>
            </w:pPr>
            <w:r>
              <w:t>-0.012</w:t>
            </w:r>
            <w:r>
              <w:rPr>
                <w:vertAlign w:val="superscript"/>
              </w:rPr>
              <w:t>***</w:t>
            </w:r>
          </w:p>
        </w:tc>
        <w:tc>
          <w:tcPr>
            <w:tcW w:w="1139" w:type="dxa"/>
            <w:tcBorders>
              <w:top w:val="nil"/>
              <w:left w:val="nil"/>
              <w:bottom w:val="nil"/>
              <w:right w:val="nil"/>
            </w:tcBorders>
          </w:tcPr>
          <w:p w14:paraId="4461B2FE" w14:textId="77777777" w:rsidR="0051527D" w:rsidRDefault="0051527D">
            <w:pPr>
              <w:widowControl w:val="0"/>
              <w:autoSpaceDE w:val="0"/>
              <w:autoSpaceDN w:val="0"/>
              <w:adjustRightInd w:val="0"/>
              <w:jc w:val="center"/>
            </w:pPr>
            <w:r>
              <w:t>0.0027</w:t>
            </w:r>
          </w:p>
        </w:tc>
      </w:tr>
      <w:tr w:rsidR="0051527D" w14:paraId="281B81B3" w14:textId="77777777">
        <w:trPr>
          <w:trHeight w:val="266"/>
        </w:trPr>
        <w:tc>
          <w:tcPr>
            <w:tcW w:w="1798" w:type="dxa"/>
            <w:tcBorders>
              <w:top w:val="nil"/>
              <w:left w:val="nil"/>
              <w:right w:val="nil"/>
            </w:tcBorders>
          </w:tcPr>
          <w:p w14:paraId="2B090718" w14:textId="77777777" w:rsidR="0051527D" w:rsidRDefault="0051527D">
            <w:pPr>
              <w:widowControl w:val="0"/>
              <w:autoSpaceDE w:val="0"/>
              <w:autoSpaceDN w:val="0"/>
              <w:adjustRightInd w:val="0"/>
            </w:pPr>
            <w:r>
              <w:t>Poverty Rate</w:t>
            </w:r>
          </w:p>
        </w:tc>
        <w:tc>
          <w:tcPr>
            <w:tcW w:w="1386" w:type="dxa"/>
            <w:tcBorders>
              <w:top w:val="nil"/>
              <w:left w:val="nil"/>
              <w:right w:val="nil"/>
            </w:tcBorders>
          </w:tcPr>
          <w:p w14:paraId="146200B5" w14:textId="77777777" w:rsidR="0051527D" w:rsidRDefault="0051527D">
            <w:pPr>
              <w:widowControl w:val="0"/>
              <w:autoSpaceDE w:val="0"/>
              <w:autoSpaceDN w:val="0"/>
              <w:adjustRightInd w:val="0"/>
              <w:jc w:val="center"/>
            </w:pPr>
            <w:r>
              <w:t>-0.0046</w:t>
            </w:r>
          </w:p>
        </w:tc>
        <w:tc>
          <w:tcPr>
            <w:tcW w:w="1139" w:type="dxa"/>
            <w:tcBorders>
              <w:top w:val="nil"/>
              <w:left w:val="nil"/>
              <w:right w:val="nil"/>
            </w:tcBorders>
          </w:tcPr>
          <w:p w14:paraId="0EC1E331" w14:textId="77777777" w:rsidR="0051527D" w:rsidRDefault="0051527D">
            <w:pPr>
              <w:widowControl w:val="0"/>
              <w:autoSpaceDE w:val="0"/>
              <w:autoSpaceDN w:val="0"/>
              <w:adjustRightInd w:val="0"/>
              <w:jc w:val="center"/>
            </w:pPr>
            <w:r>
              <w:t>0.012</w:t>
            </w:r>
          </w:p>
        </w:tc>
        <w:tc>
          <w:tcPr>
            <w:tcW w:w="1386" w:type="dxa"/>
            <w:tcBorders>
              <w:top w:val="nil"/>
              <w:left w:val="nil"/>
              <w:right w:val="nil"/>
            </w:tcBorders>
          </w:tcPr>
          <w:p w14:paraId="3F35948F" w14:textId="77777777" w:rsidR="0051527D" w:rsidRDefault="0051527D">
            <w:pPr>
              <w:widowControl w:val="0"/>
              <w:autoSpaceDE w:val="0"/>
              <w:autoSpaceDN w:val="0"/>
              <w:adjustRightInd w:val="0"/>
              <w:jc w:val="center"/>
            </w:pPr>
            <w:r>
              <w:t>-0.0021</w:t>
            </w:r>
          </w:p>
        </w:tc>
        <w:tc>
          <w:tcPr>
            <w:tcW w:w="1139" w:type="dxa"/>
            <w:tcBorders>
              <w:top w:val="nil"/>
              <w:left w:val="nil"/>
              <w:right w:val="nil"/>
            </w:tcBorders>
          </w:tcPr>
          <w:p w14:paraId="05910FEA" w14:textId="77777777" w:rsidR="0051527D" w:rsidRDefault="0051527D">
            <w:pPr>
              <w:widowControl w:val="0"/>
              <w:autoSpaceDE w:val="0"/>
              <w:autoSpaceDN w:val="0"/>
              <w:adjustRightInd w:val="0"/>
              <w:jc w:val="center"/>
            </w:pPr>
            <w:r>
              <w:t>0.0013</w:t>
            </w:r>
          </w:p>
        </w:tc>
        <w:tc>
          <w:tcPr>
            <w:tcW w:w="1386" w:type="dxa"/>
            <w:tcBorders>
              <w:top w:val="nil"/>
              <w:left w:val="nil"/>
              <w:right w:val="nil"/>
            </w:tcBorders>
          </w:tcPr>
          <w:p w14:paraId="291C2EF2" w14:textId="77777777" w:rsidR="0051527D" w:rsidRDefault="0051527D">
            <w:pPr>
              <w:widowControl w:val="0"/>
              <w:autoSpaceDE w:val="0"/>
              <w:autoSpaceDN w:val="0"/>
              <w:adjustRightInd w:val="0"/>
              <w:jc w:val="center"/>
            </w:pPr>
            <w:r>
              <w:t>-0.0023</w:t>
            </w:r>
            <w:r>
              <w:rPr>
                <w:vertAlign w:val="superscript"/>
              </w:rPr>
              <w:t>**</w:t>
            </w:r>
          </w:p>
        </w:tc>
        <w:tc>
          <w:tcPr>
            <w:tcW w:w="1139" w:type="dxa"/>
            <w:tcBorders>
              <w:top w:val="nil"/>
              <w:left w:val="nil"/>
              <w:right w:val="nil"/>
            </w:tcBorders>
          </w:tcPr>
          <w:p w14:paraId="3941B076" w14:textId="77777777" w:rsidR="0051527D" w:rsidRDefault="0051527D">
            <w:pPr>
              <w:widowControl w:val="0"/>
              <w:autoSpaceDE w:val="0"/>
              <w:autoSpaceDN w:val="0"/>
              <w:adjustRightInd w:val="0"/>
              <w:jc w:val="center"/>
            </w:pPr>
            <w:r>
              <w:t>0.00082</w:t>
            </w:r>
          </w:p>
        </w:tc>
      </w:tr>
      <w:tr w:rsidR="0051527D" w14:paraId="7F2FF1C6" w14:textId="77777777">
        <w:trPr>
          <w:trHeight w:val="278"/>
        </w:trPr>
        <w:tc>
          <w:tcPr>
            <w:tcW w:w="1798" w:type="dxa"/>
            <w:tcBorders>
              <w:top w:val="nil"/>
              <w:left w:val="nil"/>
              <w:bottom w:val="single" w:sz="4" w:space="0" w:color="auto"/>
              <w:right w:val="nil"/>
            </w:tcBorders>
          </w:tcPr>
          <w:p w14:paraId="424B79E8"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649096DD" w14:textId="77777777" w:rsidR="0051527D" w:rsidRDefault="0051527D">
            <w:pPr>
              <w:widowControl w:val="0"/>
              <w:autoSpaceDE w:val="0"/>
              <w:autoSpaceDN w:val="0"/>
              <w:adjustRightInd w:val="0"/>
              <w:jc w:val="center"/>
            </w:pPr>
            <w:r>
              <w:t>-0.000066</w:t>
            </w:r>
          </w:p>
        </w:tc>
        <w:tc>
          <w:tcPr>
            <w:tcW w:w="1139" w:type="dxa"/>
            <w:tcBorders>
              <w:top w:val="nil"/>
              <w:left w:val="nil"/>
              <w:bottom w:val="single" w:sz="4" w:space="0" w:color="auto"/>
              <w:right w:val="nil"/>
            </w:tcBorders>
          </w:tcPr>
          <w:p w14:paraId="19F89778" w14:textId="77777777" w:rsidR="0051527D" w:rsidRDefault="0051527D">
            <w:pPr>
              <w:widowControl w:val="0"/>
              <w:autoSpaceDE w:val="0"/>
              <w:autoSpaceDN w:val="0"/>
              <w:adjustRightInd w:val="0"/>
              <w:jc w:val="center"/>
            </w:pPr>
            <w:r>
              <w:t>0.015</w:t>
            </w:r>
          </w:p>
        </w:tc>
        <w:tc>
          <w:tcPr>
            <w:tcW w:w="1386" w:type="dxa"/>
            <w:tcBorders>
              <w:top w:val="nil"/>
              <w:left w:val="nil"/>
              <w:bottom w:val="single" w:sz="4" w:space="0" w:color="auto"/>
              <w:right w:val="nil"/>
            </w:tcBorders>
          </w:tcPr>
          <w:p w14:paraId="70D7A1BF" w14:textId="77777777" w:rsidR="0051527D" w:rsidRDefault="0051527D">
            <w:pPr>
              <w:widowControl w:val="0"/>
              <w:autoSpaceDE w:val="0"/>
              <w:autoSpaceDN w:val="0"/>
              <w:adjustRightInd w:val="0"/>
              <w:jc w:val="center"/>
            </w:pPr>
            <w:r>
              <w:t>-0.00048</w:t>
            </w:r>
          </w:p>
        </w:tc>
        <w:tc>
          <w:tcPr>
            <w:tcW w:w="1139" w:type="dxa"/>
            <w:tcBorders>
              <w:top w:val="nil"/>
              <w:left w:val="nil"/>
              <w:bottom w:val="single" w:sz="4" w:space="0" w:color="auto"/>
              <w:right w:val="nil"/>
            </w:tcBorders>
          </w:tcPr>
          <w:p w14:paraId="1B64FD59" w14:textId="77777777" w:rsidR="0051527D" w:rsidRDefault="0051527D">
            <w:pPr>
              <w:widowControl w:val="0"/>
              <w:autoSpaceDE w:val="0"/>
              <w:autoSpaceDN w:val="0"/>
              <w:adjustRightInd w:val="0"/>
              <w:jc w:val="center"/>
            </w:pPr>
            <w:r>
              <w:t>0.00049</w:t>
            </w:r>
          </w:p>
        </w:tc>
        <w:tc>
          <w:tcPr>
            <w:tcW w:w="1386" w:type="dxa"/>
            <w:tcBorders>
              <w:top w:val="nil"/>
              <w:left w:val="nil"/>
              <w:bottom w:val="single" w:sz="4" w:space="0" w:color="auto"/>
              <w:right w:val="nil"/>
            </w:tcBorders>
          </w:tcPr>
          <w:p w14:paraId="0C57F49C" w14:textId="77777777" w:rsidR="0051527D" w:rsidRDefault="0051527D">
            <w:pPr>
              <w:widowControl w:val="0"/>
              <w:autoSpaceDE w:val="0"/>
              <w:autoSpaceDN w:val="0"/>
              <w:adjustRightInd w:val="0"/>
              <w:jc w:val="center"/>
            </w:pPr>
            <w:r>
              <w:t>0.000038</w:t>
            </w:r>
          </w:p>
        </w:tc>
        <w:tc>
          <w:tcPr>
            <w:tcW w:w="1139" w:type="dxa"/>
            <w:tcBorders>
              <w:top w:val="nil"/>
              <w:left w:val="nil"/>
              <w:bottom w:val="single" w:sz="4" w:space="0" w:color="auto"/>
              <w:right w:val="nil"/>
            </w:tcBorders>
          </w:tcPr>
          <w:p w14:paraId="254FBDC5" w14:textId="77777777" w:rsidR="0051527D" w:rsidRDefault="0051527D">
            <w:pPr>
              <w:widowControl w:val="0"/>
              <w:autoSpaceDE w:val="0"/>
              <w:autoSpaceDN w:val="0"/>
              <w:adjustRightInd w:val="0"/>
              <w:jc w:val="center"/>
            </w:pPr>
            <w:r>
              <w:t>0.00038</w:t>
            </w:r>
          </w:p>
        </w:tc>
      </w:tr>
      <w:tr w:rsidR="0051527D" w14:paraId="6F9563AE" w14:textId="77777777">
        <w:trPr>
          <w:trHeight w:val="266"/>
        </w:trPr>
        <w:tc>
          <w:tcPr>
            <w:tcW w:w="1798" w:type="dxa"/>
            <w:tcBorders>
              <w:top w:val="single" w:sz="4" w:space="0" w:color="auto"/>
              <w:left w:val="nil"/>
              <w:bottom w:val="single" w:sz="4" w:space="0" w:color="auto"/>
              <w:right w:val="nil"/>
            </w:tcBorders>
          </w:tcPr>
          <w:p w14:paraId="6D5B3682"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5F47038C" w14:textId="77777777" w:rsidR="0051527D" w:rsidRDefault="0051527D">
            <w:pPr>
              <w:widowControl w:val="0"/>
              <w:autoSpaceDE w:val="0"/>
              <w:autoSpaceDN w:val="0"/>
              <w:adjustRightInd w:val="0"/>
              <w:jc w:val="center"/>
            </w:pPr>
            <w:r>
              <w:t>15.5</w:t>
            </w:r>
            <w:r>
              <w:rPr>
                <w:vertAlign w:val="superscript"/>
              </w:rPr>
              <w:t>***</w:t>
            </w:r>
          </w:p>
        </w:tc>
        <w:tc>
          <w:tcPr>
            <w:tcW w:w="1139" w:type="dxa"/>
            <w:tcBorders>
              <w:top w:val="single" w:sz="4" w:space="0" w:color="auto"/>
              <w:left w:val="nil"/>
              <w:bottom w:val="single" w:sz="4" w:space="0" w:color="auto"/>
              <w:right w:val="nil"/>
            </w:tcBorders>
          </w:tcPr>
          <w:p w14:paraId="42600879" w14:textId="77777777" w:rsidR="0051527D" w:rsidRDefault="0051527D">
            <w:pPr>
              <w:widowControl w:val="0"/>
              <w:autoSpaceDE w:val="0"/>
              <w:autoSpaceDN w:val="0"/>
              <w:adjustRightInd w:val="0"/>
              <w:jc w:val="center"/>
            </w:pPr>
            <w:r>
              <w:t>1.78</w:t>
            </w:r>
          </w:p>
        </w:tc>
        <w:tc>
          <w:tcPr>
            <w:tcW w:w="1386" w:type="dxa"/>
            <w:tcBorders>
              <w:top w:val="single" w:sz="4" w:space="0" w:color="auto"/>
              <w:left w:val="nil"/>
              <w:bottom w:val="single" w:sz="4" w:space="0" w:color="auto"/>
              <w:right w:val="nil"/>
            </w:tcBorders>
          </w:tcPr>
          <w:p w14:paraId="7931D209" w14:textId="77777777" w:rsidR="0051527D" w:rsidRDefault="0051527D">
            <w:pPr>
              <w:widowControl w:val="0"/>
              <w:autoSpaceDE w:val="0"/>
              <w:autoSpaceDN w:val="0"/>
              <w:adjustRightInd w:val="0"/>
              <w:jc w:val="center"/>
            </w:pPr>
            <w:r>
              <w:t>1.02</w:t>
            </w:r>
            <w:r>
              <w:rPr>
                <w:vertAlign w:val="superscript"/>
              </w:rPr>
              <w:t>***</w:t>
            </w:r>
          </w:p>
        </w:tc>
        <w:tc>
          <w:tcPr>
            <w:tcW w:w="1139" w:type="dxa"/>
            <w:tcBorders>
              <w:top w:val="single" w:sz="4" w:space="0" w:color="auto"/>
              <w:left w:val="nil"/>
              <w:bottom w:val="single" w:sz="4" w:space="0" w:color="auto"/>
              <w:right w:val="nil"/>
            </w:tcBorders>
          </w:tcPr>
          <w:p w14:paraId="0753996F" w14:textId="77777777" w:rsidR="0051527D" w:rsidRDefault="0051527D">
            <w:pPr>
              <w:widowControl w:val="0"/>
              <w:autoSpaceDE w:val="0"/>
              <w:autoSpaceDN w:val="0"/>
              <w:adjustRightInd w:val="0"/>
              <w:jc w:val="center"/>
            </w:pPr>
            <w:r>
              <w:t>0.13</w:t>
            </w:r>
          </w:p>
        </w:tc>
        <w:tc>
          <w:tcPr>
            <w:tcW w:w="1386" w:type="dxa"/>
            <w:tcBorders>
              <w:top w:val="single" w:sz="4" w:space="0" w:color="auto"/>
              <w:left w:val="nil"/>
              <w:bottom w:val="single" w:sz="4" w:space="0" w:color="auto"/>
              <w:right w:val="nil"/>
            </w:tcBorders>
          </w:tcPr>
          <w:p w14:paraId="2D31FC09" w14:textId="77777777" w:rsidR="0051527D" w:rsidRDefault="0051527D">
            <w:pPr>
              <w:widowControl w:val="0"/>
              <w:autoSpaceDE w:val="0"/>
              <w:autoSpaceDN w:val="0"/>
              <w:adjustRightInd w:val="0"/>
              <w:jc w:val="center"/>
            </w:pPr>
            <w:r>
              <w:t>0.77</w:t>
            </w:r>
            <w:r>
              <w:rPr>
                <w:vertAlign w:val="superscript"/>
              </w:rPr>
              <w:t>***</w:t>
            </w:r>
          </w:p>
        </w:tc>
        <w:tc>
          <w:tcPr>
            <w:tcW w:w="1139" w:type="dxa"/>
            <w:tcBorders>
              <w:top w:val="single" w:sz="4" w:space="0" w:color="auto"/>
              <w:left w:val="nil"/>
              <w:bottom w:val="single" w:sz="4" w:space="0" w:color="auto"/>
              <w:right w:val="nil"/>
            </w:tcBorders>
          </w:tcPr>
          <w:p w14:paraId="719EAE66" w14:textId="77777777" w:rsidR="0051527D" w:rsidRDefault="0051527D">
            <w:pPr>
              <w:widowControl w:val="0"/>
              <w:autoSpaceDE w:val="0"/>
              <w:autoSpaceDN w:val="0"/>
              <w:adjustRightInd w:val="0"/>
              <w:jc w:val="center"/>
            </w:pPr>
            <w:r>
              <w:t>0.095</w:t>
            </w:r>
          </w:p>
        </w:tc>
      </w:tr>
      <w:tr w:rsidR="0051527D" w14:paraId="41BA5CE9" w14:textId="77777777">
        <w:trPr>
          <w:trHeight w:val="254"/>
        </w:trPr>
        <w:tc>
          <w:tcPr>
            <w:tcW w:w="1798" w:type="dxa"/>
            <w:tcBorders>
              <w:top w:val="single" w:sz="4" w:space="0" w:color="auto"/>
              <w:left w:val="nil"/>
              <w:bottom w:val="double" w:sz="4" w:space="0" w:color="auto"/>
              <w:right w:val="nil"/>
            </w:tcBorders>
          </w:tcPr>
          <w:p w14:paraId="511E0851" w14:textId="77777777" w:rsidR="0051527D" w:rsidRDefault="0051527D">
            <w:pPr>
              <w:widowControl w:val="0"/>
              <w:autoSpaceDE w:val="0"/>
              <w:autoSpaceDN w:val="0"/>
              <w:adjustRightInd w:val="0"/>
            </w:pPr>
            <w:r>
              <w:t>Observations</w:t>
            </w:r>
          </w:p>
        </w:tc>
        <w:tc>
          <w:tcPr>
            <w:tcW w:w="1386" w:type="dxa"/>
            <w:tcBorders>
              <w:top w:val="single" w:sz="4" w:space="0" w:color="auto"/>
              <w:left w:val="nil"/>
              <w:bottom w:val="double" w:sz="4" w:space="0" w:color="auto"/>
              <w:right w:val="nil"/>
            </w:tcBorders>
          </w:tcPr>
          <w:p w14:paraId="0831D9E1" w14:textId="77777777" w:rsidR="0051527D" w:rsidRDefault="0051527D">
            <w:pPr>
              <w:widowControl w:val="0"/>
              <w:autoSpaceDE w:val="0"/>
              <w:autoSpaceDN w:val="0"/>
              <w:adjustRightInd w:val="0"/>
              <w:jc w:val="center"/>
            </w:pPr>
            <w:r>
              <w:t>31419</w:t>
            </w:r>
          </w:p>
        </w:tc>
        <w:tc>
          <w:tcPr>
            <w:tcW w:w="1139" w:type="dxa"/>
            <w:tcBorders>
              <w:top w:val="single" w:sz="4" w:space="0" w:color="auto"/>
              <w:left w:val="nil"/>
              <w:bottom w:val="double" w:sz="4" w:space="0" w:color="auto"/>
              <w:right w:val="nil"/>
            </w:tcBorders>
          </w:tcPr>
          <w:p w14:paraId="7B804707"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0331E3E3" w14:textId="77777777" w:rsidR="0051527D" w:rsidRDefault="0051527D">
            <w:pPr>
              <w:widowControl w:val="0"/>
              <w:autoSpaceDE w:val="0"/>
              <w:autoSpaceDN w:val="0"/>
              <w:adjustRightInd w:val="0"/>
              <w:jc w:val="center"/>
            </w:pPr>
            <w:r>
              <w:t>31419</w:t>
            </w:r>
          </w:p>
        </w:tc>
        <w:tc>
          <w:tcPr>
            <w:tcW w:w="1139" w:type="dxa"/>
            <w:tcBorders>
              <w:top w:val="single" w:sz="4" w:space="0" w:color="auto"/>
              <w:left w:val="nil"/>
              <w:bottom w:val="double" w:sz="4" w:space="0" w:color="auto"/>
              <w:right w:val="nil"/>
            </w:tcBorders>
          </w:tcPr>
          <w:p w14:paraId="2C00372F"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1F51D700" w14:textId="77777777" w:rsidR="0051527D" w:rsidRDefault="0051527D">
            <w:pPr>
              <w:widowControl w:val="0"/>
              <w:autoSpaceDE w:val="0"/>
              <w:autoSpaceDN w:val="0"/>
              <w:adjustRightInd w:val="0"/>
              <w:jc w:val="center"/>
            </w:pPr>
            <w:r>
              <w:t>31419</w:t>
            </w:r>
          </w:p>
        </w:tc>
        <w:tc>
          <w:tcPr>
            <w:tcW w:w="1139" w:type="dxa"/>
            <w:tcBorders>
              <w:top w:val="single" w:sz="4" w:space="0" w:color="auto"/>
              <w:left w:val="nil"/>
              <w:bottom w:val="double" w:sz="4" w:space="0" w:color="auto"/>
              <w:right w:val="nil"/>
            </w:tcBorders>
          </w:tcPr>
          <w:p w14:paraId="21B1EC13" w14:textId="77777777" w:rsidR="0051527D" w:rsidRDefault="0051527D">
            <w:pPr>
              <w:widowControl w:val="0"/>
              <w:autoSpaceDE w:val="0"/>
              <w:autoSpaceDN w:val="0"/>
              <w:adjustRightInd w:val="0"/>
              <w:jc w:val="center"/>
            </w:pPr>
          </w:p>
        </w:tc>
      </w:tr>
    </w:tbl>
    <w:p w14:paraId="258B1F7A"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65435413"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62FD450D" w14:textId="77777777" w:rsidR="0051527D" w:rsidRDefault="0051527D" w:rsidP="0051527D"/>
    <w:p w14:paraId="294EEFFF" w14:textId="5215F46B" w:rsidR="0051527D" w:rsidRDefault="0051527D" w:rsidP="0051527D">
      <w:pPr>
        <w:spacing w:line="480" w:lineRule="auto"/>
      </w:pPr>
      <w:r>
        <w:lastRenderedPageBreak/>
        <w:tab/>
        <w:t xml:space="preserve">Table 2.6. presents three regression models of drinking water quality violations on coal mines (binary). The first model shows </w:t>
      </w:r>
      <w:r w:rsidR="00A95D1F">
        <w:t>the use of</w:t>
      </w:r>
      <w:r>
        <w:t xml:space="preserve"> the continuous violations variable and the binary coal mines data. The binary coal mines are not statistically significant in relation to the number of drinking water quality violations. The second model </w:t>
      </w:r>
      <w:r w:rsidR="00A95D1F">
        <w:t>includes</w:t>
      </w:r>
      <w:r>
        <w:t xml:space="preserve"> the binary drinking water quality violations variable. The binary coal mines independent variable is not statistically significant in relation to the binary violations data. The final model uses the threshold drinking water quality violations variable. The binary coal mines variable is not statistically significant in relation to the threshold violations variable. </w:t>
      </w:r>
    </w:p>
    <w:p w14:paraId="5459CF2B" w14:textId="77777777" w:rsidR="0051527D" w:rsidRDefault="0051527D" w:rsidP="0051527D">
      <w:pPr>
        <w:spacing w:line="480" w:lineRule="auto"/>
      </w:pPr>
      <w:r>
        <w:br w:type="page"/>
      </w:r>
    </w:p>
    <w:p w14:paraId="146D940B" w14:textId="0816911B" w:rsidR="0051527D" w:rsidRDefault="0051527D" w:rsidP="00061222">
      <w:pPr>
        <w:pStyle w:val="Table1"/>
      </w:pPr>
      <w:bookmarkStart w:id="28" w:name="_Toc164684393"/>
      <w:bookmarkStart w:id="29" w:name="_Toc162436120"/>
      <w:r w:rsidRPr="001E509D">
        <w:rPr>
          <w:b/>
          <w:bCs/>
        </w:rPr>
        <w:lastRenderedPageBreak/>
        <w:t xml:space="preserve">Table </w:t>
      </w:r>
      <w:r>
        <w:rPr>
          <w:b/>
          <w:bCs/>
        </w:rPr>
        <w:t>2</w:t>
      </w:r>
      <w:r w:rsidRPr="001E509D">
        <w:rPr>
          <w:b/>
          <w:bCs/>
        </w:rPr>
        <w:t xml:space="preserve">.7. </w:t>
      </w:r>
      <w:r w:rsidR="000A1678" w:rsidRPr="007D1D1A">
        <w:t>A</w:t>
      </w:r>
      <w:r w:rsidR="004C44F0" w:rsidRPr="007D1D1A">
        <w:t>ll States</w:t>
      </w:r>
      <w:r w:rsidR="00E3218A" w:rsidRPr="007D1D1A">
        <w:t xml:space="preserve">: Within County </w:t>
      </w:r>
      <w:r>
        <w:t>Regression of Drinking Water Quality Violations on Fracking Wells (Count)</w:t>
      </w:r>
      <w:bookmarkEnd w:id="28"/>
      <w:bookmarkEnd w:id="29"/>
    </w:p>
    <w:tbl>
      <w:tblPr>
        <w:tblW w:w="9368" w:type="dxa"/>
        <w:tblLayout w:type="fixed"/>
        <w:tblLook w:val="0000" w:firstRow="0" w:lastRow="0" w:firstColumn="0" w:lastColumn="0" w:noHBand="0" w:noVBand="0"/>
      </w:tblPr>
      <w:tblGrid>
        <w:gridCol w:w="1799"/>
        <w:gridCol w:w="1385"/>
        <w:gridCol w:w="1138"/>
        <w:gridCol w:w="1385"/>
        <w:gridCol w:w="1138"/>
        <w:gridCol w:w="1385"/>
        <w:gridCol w:w="1138"/>
      </w:tblGrid>
      <w:tr w:rsidR="0051527D" w14:paraId="53236269" w14:textId="77777777">
        <w:trPr>
          <w:trHeight w:val="265"/>
        </w:trPr>
        <w:tc>
          <w:tcPr>
            <w:tcW w:w="1799" w:type="dxa"/>
            <w:tcBorders>
              <w:top w:val="double" w:sz="4" w:space="0" w:color="auto"/>
              <w:left w:val="nil"/>
              <w:bottom w:val="single" w:sz="4" w:space="0" w:color="auto"/>
              <w:right w:val="nil"/>
            </w:tcBorders>
          </w:tcPr>
          <w:p w14:paraId="4AD5214B" w14:textId="77777777" w:rsidR="0051527D" w:rsidRDefault="0051527D">
            <w:pPr>
              <w:widowControl w:val="0"/>
              <w:autoSpaceDE w:val="0"/>
              <w:autoSpaceDN w:val="0"/>
              <w:adjustRightInd w:val="0"/>
            </w:pPr>
          </w:p>
        </w:tc>
        <w:tc>
          <w:tcPr>
            <w:tcW w:w="1385" w:type="dxa"/>
            <w:tcBorders>
              <w:top w:val="double" w:sz="4" w:space="0" w:color="auto"/>
              <w:left w:val="nil"/>
              <w:bottom w:val="single" w:sz="4" w:space="0" w:color="auto"/>
              <w:right w:val="nil"/>
            </w:tcBorders>
          </w:tcPr>
          <w:p w14:paraId="6D6B1608"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40391E4D"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6A4C514D"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0CD7F54E"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53EA6E40"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639480F0" w14:textId="77777777" w:rsidR="0051527D" w:rsidRDefault="0051527D">
            <w:pPr>
              <w:widowControl w:val="0"/>
              <w:autoSpaceDE w:val="0"/>
              <w:autoSpaceDN w:val="0"/>
              <w:adjustRightInd w:val="0"/>
              <w:jc w:val="center"/>
            </w:pPr>
          </w:p>
        </w:tc>
      </w:tr>
      <w:tr w:rsidR="0051527D" w14:paraId="1C3DE2ED" w14:textId="77777777">
        <w:trPr>
          <w:trHeight w:val="265"/>
        </w:trPr>
        <w:tc>
          <w:tcPr>
            <w:tcW w:w="1799" w:type="dxa"/>
            <w:tcBorders>
              <w:top w:val="single" w:sz="4" w:space="0" w:color="auto"/>
              <w:left w:val="nil"/>
              <w:bottom w:val="nil"/>
              <w:right w:val="nil"/>
            </w:tcBorders>
          </w:tcPr>
          <w:p w14:paraId="0F832D37" w14:textId="77777777" w:rsidR="0051527D" w:rsidRDefault="0051527D">
            <w:pPr>
              <w:widowControl w:val="0"/>
              <w:autoSpaceDE w:val="0"/>
              <w:autoSpaceDN w:val="0"/>
              <w:adjustRightInd w:val="0"/>
            </w:pPr>
            <w:r>
              <w:t>Direct Effects</w:t>
            </w:r>
          </w:p>
        </w:tc>
        <w:tc>
          <w:tcPr>
            <w:tcW w:w="1385" w:type="dxa"/>
            <w:tcBorders>
              <w:top w:val="single" w:sz="4" w:space="0" w:color="auto"/>
              <w:left w:val="nil"/>
              <w:bottom w:val="nil"/>
              <w:right w:val="nil"/>
            </w:tcBorders>
          </w:tcPr>
          <w:p w14:paraId="366A4D01"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2718F7C8"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tcPr>
          <w:p w14:paraId="03E67406"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AFDBEC8"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tcPr>
          <w:p w14:paraId="338CC5C4"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A8BB224" w14:textId="77777777" w:rsidR="0051527D" w:rsidRDefault="0051527D">
            <w:pPr>
              <w:widowControl w:val="0"/>
              <w:autoSpaceDE w:val="0"/>
              <w:autoSpaceDN w:val="0"/>
              <w:adjustRightInd w:val="0"/>
              <w:jc w:val="center"/>
            </w:pPr>
            <w:r>
              <w:t>SE</w:t>
            </w:r>
          </w:p>
        </w:tc>
      </w:tr>
      <w:tr w:rsidR="0051527D" w14:paraId="3F2BB864" w14:textId="77777777">
        <w:trPr>
          <w:trHeight w:val="265"/>
        </w:trPr>
        <w:tc>
          <w:tcPr>
            <w:tcW w:w="1799" w:type="dxa"/>
            <w:tcBorders>
              <w:top w:val="single" w:sz="4" w:space="0" w:color="auto"/>
              <w:left w:val="nil"/>
              <w:bottom w:val="nil"/>
              <w:right w:val="nil"/>
            </w:tcBorders>
          </w:tcPr>
          <w:p w14:paraId="0D375B64" w14:textId="77777777" w:rsidR="0051527D" w:rsidRDefault="0051527D">
            <w:pPr>
              <w:widowControl w:val="0"/>
              <w:autoSpaceDE w:val="0"/>
              <w:autoSpaceDN w:val="0"/>
              <w:adjustRightInd w:val="0"/>
            </w:pPr>
            <w:r>
              <w:t>Fracking Sites (count)</w:t>
            </w:r>
          </w:p>
        </w:tc>
        <w:tc>
          <w:tcPr>
            <w:tcW w:w="1385" w:type="dxa"/>
            <w:tcBorders>
              <w:top w:val="single" w:sz="4" w:space="0" w:color="auto"/>
              <w:left w:val="nil"/>
              <w:bottom w:val="nil"/>
              <w:right w:val="nil"/>
            </w:tcBorders>
          </w:tcPr>
          <w:p w14:paraId="1FB9D523" w14:textId="77777777" w:rsidR="0051527D" w:rsidRDefault="0051527D">
            <w:pPr>
              <w:widowControl w:val="0"/>
              <w:autoSpaceDE w:val="0"/>
              <w:autoSpaceDN w:val="0"/>
              <w:adjustRightInd w:val="0"/>
              <w:jc w:val="center"/>
            </w:pPr>
            <w:r>
              <w:t>-0.000024</w:t>
            </w:r>
          </w:p>
        </w:tc>
        <w:tc>
          <w:tcPr>
            <w:tcW w:w="1138" w:type="dxa"/>
            <w:tcBorders>
              <w:top w:val="single" w:sz="4" w:space="0" w:color="auto"/>
              <w:left w:val="nil"/>
              <w:bottom w:val="nil"/>
              <w:right w:val="nil"/>
            </w:tcBorders>
          </w:tcPr>
          <w:p w14:paraId="37324FF8" w14:textId="77777777" w:rsidR="0051527D" w:rsidRDefault="0051527D">
            <w:pPr>
              <w:widowControl w:val="0"/>
              <w:autoSpaceDE w:val="0"/>
              <w:autoSpaceDN w:val="0"/>
              <w:adjustRightInd w:val="0"/>
              <w:jc w:val="center"/>
            </w:pPr>
            <w:r>
              <w:t>0.000060</w:t>
            </w:r>
          </w:p>
        </w:tc>
        <w:tc>
          <w:tcPr>
            <w:tcW w:w="1385" w:type="dxa"/>
            <w:tcBorders>
              <w:top w:val="single" w:sz="4" w:space="0" w:color="auto"/>
              <w:left w:val="nil"/>
              <w:bottom w:val="nil"/>
              <w:right w:val="nil"/>
            </w:tcBorders>
          </w:tcPr>
          <w:p w14:paraId="2032B609" w14:textId="77777777" w:rsidR="0051527D" w:rsidRDefault="0051527D">
            <w:pPr>
              <w:widowControl w:val="0"/>
              <w:autoSpaceDE w:val="0"/>
              <w:autoSpaceDN w:val="0"/>
              <w:adjustRightInd w:val="0"/>
              <w:jc w:val="center"/>
            </w:pPr>
            <w:r>
              <w:t>0.000003</w:t>
            </w:r>
          </w:p>
        </w:tc>
        <w:tc>
          <w:tcPr>
            <w:tcW w:w="1138" w:type="dxa"/>
            <w:tcBorders>
              <w:top w:val="single" w:sz="4" w:space="0" w:color="auto"/>
              <w:left w:val="nil"/>
              <w:bottom w:val="nil"/>
              <w:right w:val="nil"/>
            </w:tcBorders>
          </w:tcPr>
          <w:p w14:paraId="547E420C" w14:textId="77777777" w:rsidR="0051527D" w:rsidRDefault="0051527D">
            <w:pPr>
              <w:widowControl w:val="0"/>
              <w:autoSpaceDE w:val="0"/>
              <w:autoSpaceDN w:val="0"/>
              <w:adjustRightInd w:val="0"/>
              <w:jc w:val="center"/>
            </w:pPr>
            <w:r>
              <w:t>0.000003</w:t>
            </w:r>
          </w:p>
        </w:tc>
        <w:tc>
          <w:tcPr>
            <w:tcW w:w="1385" w:type="dxa"/>
            <w:tcBorders>
              <w:top w:val="single" w:sz="4" w:space="0" w:color="auto"/>
              <w:left w:val="nil"/>
              <w:bottom w:val="nil"/>
              <w:right w:val="nil"/>
            </w:tcBorders>
          </w:tcPr>
          <w:p w14:paraId="0AB8AAD7" w14:textId="77777777" w:rsidR="0051527D" w:rsidRDefault="0051527D">
            <w:pPr>
              <w:widowControl w:val="0"/>
              <w:autoSpaceDE w:val="0"/>
              <w:autoSpaceDN w:val="0"/>
              <w:adjustRightInd w:val="0"/>
              <w:jc w:val="center"/>
            </w:pPr>
            <w:r>
              <w:t>0.000005</w:t>
            </w:r>
            <w:r>
              <w:rPr>
                <w:vertAlign w:val="superscript"/>
              </w:rPr>
              <w:t>**</w:t>
            </w:r>
          </w:p>
        </w:tc>
        <w:tc>
          <w:tcPr>
            <w:tcW w:w="1138" w:type="dxa"/>
            <w:tcBorders>
              <w:top w:val="single" w:sz="4" w:space="0" w:color="auto"/>
              <w:left w:val="nil"/>
              <w:bottom w:val="nil"/>
              <w:right w:val="nil"/>
            </w:tcBorders>
          </w:tcPr>
          <w:p w14:paraId="697EC3D5" w14:textId="77777777" w:rsidR="0051527D" w:rsidRDefault="0051527D">
            <w:pPr>
              <w:widowControl w:val="0"/>
              <w:autoSpaceDE w:val="0"/>
              <w:autoSpaceDN w:val="0"/>
              <w:adjustRightInd w:val="0"/>
              <w:jc w:val="center"/>
            </w:pPr>
            <w:r>
              <w:t>0.000002</w:t>
            </w:r>
          </w:p>
        </w:tc>
      </w:tr>
      <w:tr w:rsidR="0051527D" w14:paraId="5430C7A0" w14:textId="77777777">
        <w:trPr>
          <w:trHeight w:val="265"/>
        </w:trPr>
        <w:tc>
          <w:tcPr>
            <w:tcW w:w="1799" w:type="dxa"/>
            <w:tcBorders>
              <w:top w:val="nil"/>
              <w:left w:val="nil"/>
              <w:bottom w:val="nil"/>
              <w:right w:val="nil"/>
            </w:tcBorders>
          </w:tcPr>
          <w:p w14:paraId="0B4DB165" w14:textId="77777777" w:rsidR="0051527D" w:rsidRDefault="0051527D">
            <w:pPr>
              <w:widowControl w:val="0"/>
              <w:autoSpaceDE w:val="0"/>
              <w:autoSpaceDN w:val="0"/>
              <w:adjustRightInd w:val="0"/>
            </w:pPr>
            <w:r>
              <w:t>% Black</w:t>
            </w:r>
          </w:p>
        </w:tc>
        <w:tc>
          <w:tcPr>
            <w:tcW w:w="1385" w:type="dxa"/>
            <w:tcBorders>
              <w:top w:val="nil"/>
              <w:left w:val="nil"/>
              <w:bottom w:val="nil"/>
              <w:right w:val="nil"/>
            </w:tcBorders>
          </w:tcPr>
          <w:p w14:paraId="3E9B13BB" w14:textId="77777777" w:rsidR="0051527D" w:rsidRDefault="0051527D">
            <w:pPr>
              <w:widowControl w:val="0"/>
              <w:autoSpaceDE w:val="0"/>
              <w:autoSpaceDN w:val="0"/>
              <w:adjustRightInd w:val="0"/>
              <w:jc w:val="center"/>
            </w:pPr>
            <w:r>
              <w:t>-0.080</w:t>
            </w:r>
            <w:r>
              <w:rPr>
                <w:vertAlign w:val="superscript"/>
              </w:rPr>
              <w:t>*</w:t>
            </w:r>
          </w:p>
        </w:tc>
        <w:tc>
          <w:tcPr>
            <w:tcW w:w="1138" w:type="dxa"/>
            <w:tcBorders>
              <w:top w:val="nil"/>
              <w:left w:val="nil"/>
              <w:bottom w:val="nil"/>
              <w:right w:val="nil"/>
            </w:tcBorders>
          </w:tcPr>
          <w:p w14:paraId="5E50D4EF" w14:textId="77777777" w:rsidR="0051527D" w:rsidRDefault="0051527D">
            <w:pPr>
              <w:widowControl w:val="0"/>
              <w:autoSpaceDE w:val="0"/>
              <w:autoSpaceDN w:val="0"/>
              <w:adjustRightInd w:val="0"/>
              <w:jc w:val="center"/>
            </w:pPr>
            <w:r>
              <w:t>0.035</w:t>
            </w:r>
          </w:p>
        </w:tc>
        <w:tc>
          <w:tcPr>
            <w:tcW w:w="1385" w:type="dxa"/>
            <w:tcBorders>
              <w:top w:val="nil"/>
              <w:left w:val="nil"/>
              <w:bottom w:val="nil"/>
              <w:right w:val="nil"/>
            </w:tcBorders>
          </w:tcPr>
          <w:p w14:paraId="5E05B328" w14:textId="77777777" w:rsidR="0051527D" w:rsidRDefault="0051527D">
            <w:pPr>
              <w:widowControl w:val="0"/>
              <w:autoSpaceDE w:val="0"/>
              <w:autoSpaceDN w:val="0"/>
              <w:adjustRightInd w:val="0"/>
              <w:jc w:val="center"/>
            </w:pPr>
            <w:r>
              <w:t>-0.0075</w:t>
            </w:r>
            <w:r>
              <w:rPr>
                <w:vertAlign w:val="superscript"/>
              </w:rPr>
              <w:t>*</w:t>
            </w:r>
          </w:p>
        </w:tc>
        <w:tc>
          <w:tcPr>
            <w:tcW w:w="1138" w:type="dxa"/>
            <w:tcBorders>
              <w:top w:val="nil"/>
              <w:left w:val="nil"/>
              <w:bottom w:val="nil"/>
              <w:right w:val="nil"/>
            </w:tcBorders>
          </w:tcPr>
          <w:p w14:paraId="1BB6F9AC" w14:textId="77777777" w:rsidR="0051527D" w:rsidRDefault="0051527D">
            <w:pPr>
              <w:widowControl w:val="0"/>
              <w:autoSpaceDE w:val="0"/>
              <w:autoSpaceDN w:val="0"/>
              <w:adjustRightInd w:val="0"/>
              <w:jc w:val="center"/>
            </w:pPr>
            <w:r>
              <w:t>0.0035</w:t>
            </w:r>
          </w:p>
        </w:tc>
        <w:tc>
          <w:tcPr>
            <w:tcW w:w="1385" w:type="dxa"/>
            <w:tcBorders>
              <w:top w:val="nil"/>
              <w:left w:val="nil"/>
              <w:bottom w:val="nil"/>
              <w:right w:val="nil"/>
            </w:tcBorders>
          </w:tcPr>
          <w:p w14:paraId="559503CA" w14:textId="77777777" w:rsidR="0051527D" w:rsidRDefault="0051527D">
            <w:pPr>
              <w:widowControl w:val="0"/>
              <w:autoSpaceDE w:val="0"/>
              <w:autoSpaceDN w:val="0"/>
              <w:adjustRightInd w:val="0"/>
              <w:jc w:val="center"/>
            </w:pPr>
            <w:r>
              <w:t>-0.0049</w:t>
            </w:r>
          </w:p>
        </w:tc>
        <w:tc>
          <w:tcPr>
            <w:tcW w:w="1138" w:type="dxa"/>
            <w:tcBorders>
              <w:top w:val="nil"/>
              <w:left w:val="nil"/>
              <w:bottom w:val="nil"/>
              <w:right w:val="nil"/>
            </w:tcBorders>
          </w:tcPr>
          <w:p w14:paraId="50BF4116" w14:textId="77777777" w:rsidR="0051527D" w:rsidRDefault="0051527D">
            <w:pPr>
              <w:widowControl w:val="0"/>
              <w:autoSpaceDE w:val="0"/>
              <w:autoSpaceDN w:val="0"/>
              <w:adjustRightInd w:val="0"/>
              <w:jc w:val="center"/>
            </w:pPr>
            <w:r>
              <w:t>0.0025</w:t>
            </w:r>
          </w:p>
        </w:tc>
      </w:tr>
      <w:tr w:rsidR="0051527D" w14:paraId="6BC5BA59" w14:textId="77777777">
        <w:trPr>
          <w:trHeight w:val="265"/>
        </w:trPr>
        <w:tc>
          <w:tcPr>
            <w:tcW w:w="1799" w:type="dxa"/>
            <w:tcBorders>
              <w:top w:val="nil"/>
              <w:left w:val="nil"/>
              <w:bottom w:val="nil"/>
              <w:right w:val="nil"/>
            </w:tcBorders>
          </w:tcPr>
          <w:p w14:paraId="6E672EC5" w14:textId="77777777" w:rsidR="0051527D" w:rsidRDefault="0051527D">
            <w:pPr>
              <w:widowControl w:val="0"/>
              <w:autoSpaceDE w:val="0"/>
              <w:autoSpaceDN w:val="0"/>
              <w:adjustRightInd w:val="0"/>
            </w:pPr>
            <w:r>
              <w:t>% Latino</w:t>
            </w:r>
          </w:p>
        </w:tc>
        <w:tc>
          <w:tcPr>
            <w:tcW w:w="1385" w:type="dxa"/>
            <w:tcBorders>
              <w:top w:val="nil"/>
              <w:left w:val="nil"/>
              <w:bottom w:val="nil"/>
              <w:right w:val="nil"/>
            </w:tcBorders>
          </w:tcPr>
          <w:p w14:paraId="077A401E" w14:textId="77777777" w:rsidR="0051527D" w:rsidRDefault="0051527D">
            <w:pPr>
              <w:widowControl w:val="0"/>
              <w:autoSpaceDE w:val="0"/>
              <w:autoSpaceDN w:val="0"/>
              <w:adjustRightInd w:val="0"/>
              <w:jc w:val="center"/>
            </w:pPr>
            <w:r>
              <w:t>-0.030</w:t>
            </w:r>
          </w:p>
        </w:tc>
        <w:tc>
          <w:tcPr>
            <w:tcW w:w="1138" w:type="dxa"/>
            <w:tcBorders>
              <w:top w:val="nil"/>
              <w:left w:val="nil"/>
              <w:bottom w:val="nil"/>
              <w:right w:val="nil"/>
            </w:tcBorders>
          </w:tcPr>
          <w:p w14:paraId="77FA7ECF" w14:textId="77777777" w:rsidR="0051527D" w:rsidRDefault="0051527D">
            <w:pPr>
              <w:widowControl w:val="0"/>
              <w:autoSpaceDE w:val="0"/>
              <w:autoSpaceDN w:val="0"/>
              <w:adjustRightInd w:val="0"/>
              <w:jc w:val="center"/>
            </w:pPr>
            <w:r>
              <w:t>0.025</w:t>
            </w:r>
          </w:p>
        </w:tc>
        <w:tc>
          <w:tcPr>
            <w:tcW w:w="1385" w:type="dxa"/>
            <w:tcBorders>
              <w:top w:val="nil"/>
              <w:left w:val="nil"/>
              <w:bottom w:val="nil"/>
              <w:right w:val="nil"/>
            </w:tcBorders>
          </w:tcPr>
          <w:p w14:paraId="5FDFC914" w14:textId="77777777" w:rsidR="0051527D" w:rsidRDefault="0051527D">
            <w:pPr>
              <w:widowControl w:val="0"/>
              <w:autoSpaceDE w:val="0"/>
              <w:autoSpaceDN w:val="0"/>
              <w:adjustRightInd w:val="0"/>
              <w:jc w:val="center"/>
            </w:pPr>
            <w:r>
              <w:t>0.0036</w:t>
            </w:r>
          </w:p>
        </w:tc>
        <w:tc>
          <w:tcPr>
            <w:tcW w:w="1138" w:type="dxa"/>
            <w:tcBorders>
              <w:top w:val="nil"/>
              <w:left w:val="nil"/>
              <w:bottom w:val="nil"/>
              <w:right w:val="nil"/>
            </w:tcBorders>
          </w:tcPr>
          <w:p w14:paraId="2731E41A" w14:textId="77777777" w:rsidR="0051527D" w:rsidRDefault="0051527D">
            <w:pPr>
              <w:widowControl w:val="0"/>
              <w:autoSpaceDE w:val="0"/>
              <w:autoSpaceDN w:val="0"/>
              <w:adjustRightInd w:val="0"/>
              <w:jc w:val="center"/>
            </w:pPr>
            <w:r>
              <w:t>0.0028</w:t>
            </w:r>
          </w:p>
        </w:tc>
        <w:tc>
          <w:tcPr>
            <w:tcW w:w="1385" w:type="dxa"/>
            <w:tcBorders>
              <w:top w:val="nil"/>
              <w:left w:val="nil"/>
              <w:bottom w:val="nil"/>
              <w:right w:val="nil"/>
            </w:tcBorders>
          </w:tcPr>
          <w:p w14:paraId="40087922" w14:textId="77777777" w:rsidR="0051527D" w:rsidRDefault="0051527D">
            <w:pPr>
              <w:widowControl w:val="0"/>
              <w:autoSpaceDE w:val="0"/>
              <w:autoSpaceDN w:val="0"/>
              <w:adjustRightInd w:val="0"/>
              <w:jc w:val="center"/>
            </w:pPr>
            <w:r>
              <w:t>-0.00026</w:t>
            </w:r>
          </w:p>
        </w:tc>
        <w:tc>
          <w:tcPr>
            <w:tcW w:w="1138" w:type="dxa"/>
            <w:tcBorders>
              <w:top w:val="nil"/>
              <w:left w:val="nil"/>
              <w:bottom w:val="nil"/>
              <w:right w:val="nil"/>
            </w:tcBorders>
          </w:tcPr>
          <w:p w14:paraId="201BF654" w14:textId="77777777" w:rsidR="0051527D" w:rsidRDefault="0051527D">
            <w:pPr>
              <w:widowControl w:val="0"/>
              <w:autoSpaceDE w:val="0"/>
              <w:autoSpaceDN w:val="0"/>
              <w:adjustRightInd w:val="0"/>
              <w:jc w:val="center"/>
            </w:pPr>
            <w:r>
              <w:t>0.0015</w:t>
            </w:r>
          </w:p>
        </w:tc>
      </w:tr>
      <w:tr w:rsidR="0051527D" w14:paraId="706267C9" w14:textId="77777777">
        <w:trPr>
          <w:trHeight w:val="265"/>
        </w:trPr>
        <w:tc>
          <w:tcPr>
            <w:tcW w:w="1799" w:type="dxa"/>
            <w:tcBorders>
              <w:top w:val="nil"/>
              <w:left w:val="nil"/>
              <w:bottom w:val="nil"/>
              <w:right w:val="nil"/>
            </w:tcBorders>
          </w:tcPr>
          <w:p w14:paraId="1B8ACD43"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36F15097" w14:textId="77777777" w:rsidR="0051527D" w:rsidRDefault="0051527D">
            <w:pPr>
              <w:widowControl w:val="0"/>
              <w:autoSpaceDE w:val="0"/>
              <w:autoSpaceDN w:val="0"/>
              <w:adjustRightInd w:val="0"/>
              <w:jc w:val="center"/>
            </w:pPr>
            <w:r>
              <w:t>-0.037</w:t>
            </w:r>
            <w:r>
              <w:rPr>
                <w:vertAlign w:val="superscript"/>
              </w:rPr>
              <w:t>*</w:t>
            </w:r>
          </w:p>
        </w:tc>
        <w:tc>
          <w:tcPr>
            <w:tcW w:w="1138" w:type="dxa"/>
            <w:tcBorders>
              <w:top w:val="nil"/>
              <w:left w:val="nil"/>
              <w:bottom w:val="nil"/>
              <w:right w:val="nil"/>
            </w:tcBorders>
          </w:tcPr>
          <w:p w14:paraId="62AD951C" w14:textId="77777777" w:rsidR="0051527D" w:rsidRDefault="0051527D">
            <w:pPr>
              <w:widowControl w:val="0"/>
              <w:autoSpaceDE w:val="0"/>
              <w:autoSpaceDN w:val="0"/>
              <w:adjustRightInd w:val="0"/>
              <w:jc w:val="center"/>
            </w:pPr>
            <w:r>
              <w:t>0.016</w:t>
            </w:r>
          </w:p>
        </w:tc>
        <w:tc>
          <w:tcPr>
            <w:tcW w:w="1385" w:type="dxa"/>
            <w:tcBorders>
              <w:top w:val="nil"/>
              <w:left w:val="nil"/>
              <w:bottom w:val="nil"/>
              <w:right w:val="nil"/>
            </w:tcBorders>
          </w:tcPr>
          <w:p w14:paraId="383E2E5C" w14:textId="77777777" w:rsidR="0051527D" w:rsidRDefault="0051527D">
            <w:pPr>
              <w:widowControl w:val="0"/>
              <w:autoSpaceDE w:val="0"/>
              <w:autoSpaceDN w:val="0"/>
              <w:adjustRightInd w:val="0"/>
              <w:jc w:val="center"/>
            </w:pPr>
            <w:r>
              <w:t>-0.0024</w:t>
            </w:r>
          </w:p>
        </w:tc>
        <w:tc>
          <w:tcPr>
            <w:tcW w:w="1138" w:type="dxa"/>
            <w:tcBorders>
              <w:top w:val="nil"/>
              <w:left w:val="nil"/>
              <w:bottom w:val="nil"/>
              <w:right w:val="nil"/>
            </w:tcBorders>
          </w:tcPr>
          <w:p w14:paraId="44855B6F" w14:textId="77777777" w:rsidR="0051527D" w:rsidRDefault="0051527D">
            <w:pPr>
              <w:widowControl w:val="0"/>
              <w:autoSpaceDE w:val="0"/>
              <w:autoSpaceDN w:val="0"/>
              <w:adjustRightInd w:val="0"/>
              <w:jc w:val="center"/>
            </w:pPr>
            <w:r>
              <w:t>0.0018</w:t>
            </w:r>
          </w:p>
        </w:tc>
        <w:tc>
          <w:tcPr>
            <w:tcW w:w="1385" w:type="dxa"/>
            <w:tcBorders>
              <w:top w:val="nil"/>
              <w:left w:val="nil"/>
              <w:bottom w:val="nil"/>
              <w:right w:val="nil"/>
            </w:tcBorders>
          </w:tcPr>
          <w:p w14:paraId="4B118D43" w14:textId="77777777" w:rsidR="0051527D" w:rsidRDefault="0051527D">
            <w:pPr>
              <w:widowControl w:val="0"/>
              <w:autoSpaceDE w:val="0"/>
              <w:autoSpaceDN w:val="0"/>
              <w:adjustRightInd w:val="0"/>
              <w:jc w:val="center"/>
            </w:pPr>
            <w:r>
              <w:t>-0.0032</w:t>
            </w:r>
            <w:r>
              <w:rPr>
                <w:vertAlign w:val="superscript"/>
              </w:rPr>
              <w:t>**</w:t>
            </w:r>
          </w:p>
        </w:tc>
        <w:tc>
          <w:tcPr>
            <w:tcW w:w="1138" w:type="dxa"/>
            <w:tcBorders>
              <w:top w:val="nil"/>
              <w:left w:val="nil"/>
              <w:bottom w:val="nil"/>
              <w:right w:val="nil"/>
            </w:tcBorders>
          </w:tcPr>
          <w:p w14:paraId="7B65184E" w14:textId="77777777" w:rsidR="0051527D" w:rsidRDefault="0051527D">
            <w:pPr>
              <w:widowControl w:val="0"/>
              <w:autoSpaceDE w:val="0"/>
              <w:autoSpaceDN w:val="0"/>
              <w:adjustRightInd w:val="0"/>
              <w:jc w:val="center"/>
            </w:pPr>
            <w:r>
              <w:t>0.0011</w:t>
            </w:r>
          </w:p>
        </w:tc>
      </w:tr>
      <w:tr w:rsidR="0051527D" w14:paraId="613019F7" w14:textId="77777777">
        <w:trPr>
          <w:trHeight w:val="265"/>
        </w:trPr>
        <w:tc>
          <w:tcPr>
            <w:tcW w:w="1799" w:type="dxa"/>
            <w:tcBorders>
              <w:top w:val="nil"/>
              <w:left w:val="nil"/>
              <w:bottom w:val="nil"/>
              <w:right w:val="nil"/>
            </w:tcBorders>
          </w:tcPr>
          <w:p w14:paraId="0A34892D" w14:textId="77777777" w:rsidR="0051527D" w:rsidRDefault="0051527D">
            <w:pPr>
              <w:widowControl w:val="0"/>
              <w:autoSpaceDE w:val="0"/>
              <w:autoSpaceDN w:val="0"/>
              <w:adjustRightInd w:val="0"/>
            </w:pPr>
            <w:r>
              <w:t>Poverty Rate</w:t>
            </w:r>
          </w:p>
        </w:tc>
        <w:tc>
          <w:tcPr>
            <w:tcW w:w="1385" w:type="dxa"/>
            <w:tcBorders>
              <w:top w:val="nil"/>
              <w:left w:val="nil"/>
              <w:bottom w:val="nil"/>
              <w:right w:val="nil"/>
            </w:tcBorders>
          </w:tcPr>
          <w:p w14:paraId="1C7F4044" w14:textId="77777777" w:rsidR="0051527D" w:rsidRDefault="0051527D">
            <w:pPr>
              <w:widowControl w:val="0"/>
              <w:autoSpaceDE w:val="0"/>
              <w:autoSpaceDN w:val="0"/>
              <w:adjustRightInd w:val="0"/>
              <w:jc w:val="center"/>
            </w:pPr>
            <w:r>
              <w:t>0.0066</w:t>
            </w:r>
          </w:p>
        </w:tc>
        <w:tc>
          <w:tcPr>
            <w:tcW w:w="1138" w:type="dxa"/>
            <w:tcBorders>
              <w:top w:val="nil"/>
              <w:left w:val="nil"/>
              <w:bottom w:val="nil"/>
              <w:right w:val="nil"/>
            </w:tcBorders>
          </w:tcPr>
          <w:p w14:paraId="58D13E07"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6E457DC3" w14:textId="77777777" w:rsidR="0051527D" w:rsidRDefault="0051527D">
            <w:pPr>
              <w:widowControl w:val="0"/>
              <w:autoSpaceDE w:val="0"/>
              <w:autoSpaceDN w:val="0"/>
              <w:adjustRightInd w:val="0"/>
              <w:jc w:val="center"/>
            </w:pPr>
            <w:r>
              <w:t>0.0015</w:t>
            </w:r>
          </w:p>
        </w:tc>
        <w:tc>
          <w:tcPr>
            <w:tcW w:w="1138" w:type="dxa"/>
            <w:tcBorders>
              <w:top w:val="nil"/>
              <w:left w:val="nil"/>
              <w:bottom w:val="nil"/>
              <w:right w:val="nil"/>
            </w:tcBorders>
          </w:tcPr>
          <w:p w14:paraId="7AF69F44" w14:textId="77777777" w:rsidR="0051527D" w:rsidRDefault="0051527D">
            <w:pPr>
              <w:widowControl w:val="0"/>
              <w:autoSpaceDE w:val="0"/>
              <w:autoSpaceDN w:val="0"/>
              <w:adjustRightInd w:val="0"/>
              <w:jc w:val="center"/>
            </w:pPr>
            <w:r>
              <w:t>0.0014</w:t>
            </w:r>
          </w:p>
        </w:tc>
        <w:tc>
          <w:tcPr>
            <w:tcW w:w="1385" w:type="dxa"/>
            <w:tcBorders>
              <w:top w:val="nil"/>
              <w:left w:val="nil"/>
              <w:bottom w:val="nil"/>
              <w:right w:val="nil"/>
            </w:tcBorders>
          </w:tcPr>
          <w:p w14:paraId="6248F69A" w14:textId="77777777" w:rsidR="0051527D" w:rsidRDefault="0051527D">
            <w:pPr>
              <w:widowControl w:val="0"/>
              <w:autoSpaceDE w:val="0"/>
              <w:autoSpaceDN w:val="0"/>
              <w:adjustRightInd w:val="0"/>
              <w:jc w:val="center"/>
            </w:pPr>
            <w:r>
              <w:t>0.00096</w:t>
            </w:r>
          </w:p>
        </w:tc>
        <w:tc>
          <w:tcPr>
            <w:tcW w:w="1138" w:type="dxa"/>
            <w:tcBorders>
              <w:top w:val="nil"/>
              <w:left w:val="nil"/>
              <w:bottom w:val="nil"/>
              <w:right w:val="nil"/>
            </w:tcBorders>
          </w:tcPr>
          <w:p w14:paraId="24295860" w14:textId="77777777" w:rsidR="0051527D" w:rsidRDefault="0051527D">
            <w:pPr>
              <w:widowControl w:val="0"/>
              <w:autoSpaceDE w:val="0"/>
              <w:autoSpaceDN w:val="0"/>
              <w:adjustRightInd w:val="0"/>
              <w:jc w:val="center"/>
            </w:pPr>
            <w:r>
              <w:t>0.00094</w:t>
            </w:r>
          </w:p>
        </w:tc>
      </w:tr>
      <w:tr w:rsidR="0051527D" w14:paraId="3CE8DDB1" w14:textId="77777777">
        <w:trPr>
          <w:trHeight w:val="265"/>
        </w:trPr>
        <w:tc>
          <w:tcPr>
            <w:tcW w:w="1799" w:type="dxa"/>
            <w:tcBorders>
              <w:top w:val="nil"/>
              <w:left w:val="nil"/>
              <w:bottom w:val="nil"/>
              <w:right w:val="nil"/>
            </w:tcBorders>
          </w:tcPr>
          <w:p w14:paraId="0D60F053" w14:textId="77777777" w:rsidR="0051527D" w:rsidRDefault="0051527D">
            <w:pPr>
              <w:widowControl w:val="0"/>
              <w:autoSpaceDE w:val="0"/>
              <w:autoSpaceDN w:val="0"/>
              <w:adjustRightInd w:val="0"/>
            </w:pPr>
            <w:r>
              <w:t>Population (thousands)</w:t>
            </w:r>
          </w:p>
        </w:tc>
        <w:tc>
          <w:tcPr>
            <w:tcW w:w="1385" w:type="dxa"/>
            <w:tcBorders>
              <w:top w:val="nil"/>
              <w:left w:val="nil"/>
              <w:bottom w:val="nil"/>
              <w:right w:val="nil"/>
            </w:tcBorders>
          </w:tcPr>
          <w:p w14:paraId="5AF06097"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52B662C9" w14:textId="77777777" w:rsidR="0051527D" w:rsidRDefault="0051527D">
            <w:pPr>
              <w:widowControl w:val="0"/>
              <w:autoSpaceDE w:val="0"/>
              <w:autoSpaceDN w:val="0"/>
              <w:adjustRightInd w:val="0"/>
              <w:jc w:val="center"/>
            </w:pPr>
            <w:r>
              <w:t>0.0076</w:t>
            </w:r>
          </w:p>
        </w:tc>
        <w:tc>
          <w:tcPr>
            <w:tcW w:w="1385" w:type="dxa"/>
            <w:tcBorders>
              <w:top w:val="nil"/>
              <w:left w:val="nil"/>
              <w:bottom w:val="nil"/>
              <w:right w:val="nil"/>
            </w:tcBorders>
          </w:tcPr>
          <w:p w14:paraId="39F8A25F" w14:textId="77777777" w:rsidR="0051527D" w:rsidRDefault="0051527D">
            <w:pPr>
              <w:widowControl w:val="0"/>
              <w:autoSpaceDE w:val="0"/>
              <w:autoSpaceDN w:val="0"/>
              <w:adjustRightInd w:val="0"/>
              <w:jc w:val="center"/>
            </w:pPr>
            <w:r>
              <w:t>0.00010</w:t>
            </w:r>
          </w:p>
        </w:tc>
        <w:tc>
          <w:tcPr>
            <w:tcW w:w="1138" w:type="dxa"/>
            <w:tcBorders>
              <w:top w:val="nil"/>
              <w:left w:val="nil"/>
              <w:bottom w:val="nil"/>
              <w:right w:val="nil"/>
            </w:tcBorders>
          </w:tcPr>
          <w:p w14:paraId="1279D8D4" w14:textId="77777777" w:rsidR="0051527D" w:rsidRDefault="0051527D">
            <w:pPr>
              <w:widowControl w:val="0"/>
              <w:autoSpaceDE w:val="0"/>
              <w:autoSpaceDN w:val="0"/>
              <w:adjustRightInd w:val="0"/>
              <w:jc w:val="center"/>
            </w:pPr>
            <w:r>
              <w:t>0.00026</w:t>
            </w:r>
          </w:p>
        </w:tc>
        <w:tc>
          <w:tcPr>
            <w:tcW w:w="1385" w:type="dxa"/>
            <w:tcBorders>
              <w:top w:val="nil"/>
              <w:left w:val="nil"/>
              <w:bottom w:val="nil"/>
              <w:right w:val="nil"/>
            </w:tcBorders>
          </w:tcPr>
          <w:p w14:paraId="677FE6F9" w14:textId="77777777" w:rsidR="0051527D" w:rsidRDefault="0051527D">
            <w:pPr>
              <w:widowControl w:val="0"/>
              <w:autoSpaceDE w:val="0"/>
              <w:autoSpaceDN w:val="0"/>
              <w:adjustRightInd w:val="0"/>
              <w:jc w:val="center"/>
            </w:pPr>
            <w:r>
              <w:t>-0.00057</w:t>
            </w:r>
          </w:p>
        </w:tc>
        <w:tc>
          <w:tcPr>
            <w:tcW w:w="1138" w:type="dxa"/>
            <w:tcBorders>
              <w:top w:val="nil"/>
              <w:left w:val="nil"/>
              <w:bottom w:val="nil"/>
              <w:right w:val="nil"/>
            </w:tcBorders>
          </w:tcPr>
          <w:p w14:paraId="30CCD3DF" w14:textId="77777777" w:rsidR="0051527D" w:rsidRDefault="0051527D">
            <w:pPr>
              <w:widowControl w:val="0"/>
              <w:autoSpaceDE w:val="0"/>
              <w:autoSpaceDN w:val="0"/>
              <w:adjustRightInd w:val="0"/>
              <w:jc w:val="center"/>
            </w:pPr>
            <w:r>
              <w:t>0.00030</w:t>
            </w:r>
          </w:p>
        </w:tc>
      </w:tr>
      <w:tr w:rsidR="0051527D" w14:paraId="325C4F1C" w14:textId="77777777">
        <w:trPr>
          <w:trHeight w:val="265"/>
        </w:trPr>
        <w:tc>
          <w:tcPr>
            <w:tcW w:w="1799" w:type="dxa"/>
            <w:tcBorders>
              <w:top w:val="nil"/>
              <w:left w:val="nil"/>
              <w:bottom w:val="nil"/>
              <w:right w:val="nil"/>
            </w:tcBorders>
          </w:tcPr>
          <w:p w14:paraId="4C8D944F" w14:textId="77777777" w:rsidR="0051527D" w:rsidRDefault="0051527D">
            <w:pPr>
              <w:widowControl w:val="0"/>
              <w:autoSpaceDE w:val="0"/>
              <w:autoSpaceDN w:val="0"/>
              <w:adjustRightInd w:val="0"/>
            </w:pPr>
            <w:r>
              <w:t>Year [2010 ref]</w:t>
            </w:r>
          </w:p>
        </w:tc>
        <w:tc>
          <w:tcPr>
            <w:tcW w:w="1385" w:type="dxa"/>
            <w:tcBorders>
              <w:top w:val="nil"/>
              <w:left w:val="nil"/>
              <w:bottom w:val="nil"/>
              <w:right w:val="nil"/>
            </w:tcBorders>
          </w:tcPr>
          <w:p w14:paraId="6E7F7FB3"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2C52F089"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04E29103"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02E1E062"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2E69BD3C"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298D7207" w14:textId="77777777" w:rsidR="0051527D" w:rsidRDefault="0051527D">
            <w:pPr>
              <w:widowControl w:val="0"/>
              <w:autoSpaceDE w:val="0"/>
              <w:autoSpaceDN w:val="0"/>
              <w:adjustRightInd w:val="0"/>
              <w:jc w:val="center"/>
            </w:pPr>
          </w:p>
        </w:tc>
      </w:tr>
      <w:tr w:rsidR="0051527D" w14:paraId="2FD2BF7F" w14:textId="77777777">
        <w:trPr>
          <w:trHeight w:val="265"/>
        </w:trPr>
        <w:tc>
          <w:tcPr>
            <w:tcW w:w="1799" w:type="dxa"/>
            <w:tcBorders>
              <w:top w:val="nil"/>
              <w:left w:val="nil"/>
              <w:bottom w:val="nil"/>
              <w:right w:val="nil"/>
            </w:tcBorders>
          </w:tcPr>
          <w:p w14:paraId="1A53B379" w14:textId="77777777" w:rsidR="0051527D" w:rsidRDefault="0051527D">
            <w:pPr>
              <w:widowControl w:val="0"/>
              <w:autoSpaceDE w:val="0"/>
              <w:autoSpaceDN w:val="0"/>
              <w:adjustRightInd w:val="0"/>
            </w:pPr>
            <w:r>
              <w:t xml:space="preserve">     2011</w:t>
            </w:r>
          </w:p>
        </w:tc>
        <w:tc>
          <w:tcPr>
            <w:tcW w:w="1385" w:type="dxa"/>
            <w:tcBorders>
              <w:top w:val="nil"/>
              <w:left w:val="nil"/>
              <w:bottom w:val="nil"/>
              <w:right w:val="nil"/>
            </w:tcBorders>
          </w:tcPr>
          <w:p w14:paraId="1818FBAE" w14:textId="77777777" w:rsidR="0051527D" w:rsidRDefault="0051527D">
            <w:pPr>
              <w:widowControl w:val="0"/>
              <w:autoSpaceDE w:val="0"/>
              <w:autoSpaceDN w:val="0"/>
              <w:adjustRightInd w:val="0"/>
              <w:jc w:val="center"/>
            </w:pPr>
            <w:r>
              <w:t>-0.099</w:t>
            </w:r>
          </w:p>
        </w:tc>
        <w:tc>
          <w:tcPr>
            <w:tcW w:w="1138" w:type="dxa"/>
            <w:tcBorders>
              <w:top w:val="nil"/>
              <w:left w:val="nil"/>
              <w:bottom w:val="nil"/>
              <w:right w:val="nil"/>
            </w:tcBorders>
          </w:tcPr>
          <w:p w14:paraId="117C0A12" w14:textId="77777777" w:rsidR="0051527D" w:rsidRDefault="0051527D">
            <w:pPr>
              <w:widowControl w:val="0"/>
              <w:autoSpaceDE w:val="0"/>
              <w:autoSpaceDN w:val="0"/>
              <w:adjustRightInd w:val="0"/>
              <w:jc w:val="center"/>
            </w:pPr>
            <w:r>
              <w:t>0.058</w:t>
            </w:r>
          </w:p>
        </w:tc>
        <w:tc>
          <w:tcPr>
            <w:tcW w:w="1385" w:type="dxa"/>
            <w:tcBorders>
              <w:top w:val="nil"/>
              <w:left w:val="nil"/>
              <w:bottom w:val="nil"/>
              <w:right w:val="nil"/>
            </w:tcBorders>
          </w:tcPr>
          <w:p w14:paraId="5E9B0F6E" w14:textId="77777777" w:rsidR="0051527D" w:rsidRDefault="0051527D">
            <w:pPr>
              <w:widowControl w:val="0"/>
              <w:autoSpaceDE w:val="0"/>
              <w:autoSpaceDN w:val="0"/>
              <w:adjustRightInd w:val="0"/>
              <w:jc w:val="center"/>
            </w:pPr>
            <w:r>
              <w:t>-0.017</w:t>
            </w:r>
          </w:p>
        </w:tc>
        <w:tc>
          <w:tcPr>
            <w:tcW w:w="1138" w:type="dxa"/>
            <w:tcBorders>
              <w:top w:val="nil"/>
              <w:left w:val="nil"/>
              <w:bottom w:val="nil"/>
              <w:right w:val="nil"/>
            </w:tcBorders>
          </w:tcPr>
          <w:p w14:paraId="7DABE651" w14:textId="77777777" w:rsidR="0051527D" w:rsidRDefault="0051527D">
            <w:pPr>
              <w:widowControl w:val="0"/>
              <w:autoSpaceDE w:val="0"/>
              <w:autoSpaceDN w:val="0"/>
              <w:adjustRightInd w:val="0"/>
              <w:jc w:val="center"/>
            </w:pPr>
            <w:r>
              <w:t>0.0092</w:t>
            </w:r>
          </w:p>
        </w:tc>
        <w:tc>
          <w:tcPr>
            <w:tcW w:w="1385" w:type="dxa"/>
            <w:tcBorders>
              <w:top w:val="nil"/>
              <w:left w:val="nil"/>
              <w:bottom w:val="nil"/>
              <w:right w:val="nil"/>
            </w:tcBorders>
          </w:tcPr>
          <w:p w14:paraId="46AFBF31" w14:textId="77777777" w:rsidR="0051527D" w:rsidRDefault="0051527D">
            <w:pPr>
              <w:widowControl w:val="0"/>
              <w:autoSpaceDE w:val="0"/>
              <w:autoSpaceDN w:val="0"/>
              <w:adjustRightInd w:val="0"/>
              <w:jc w:val="center"/>
            </w:pPr>
            <w:r>
              <w:t>-0.0072</w:t>
            </w:r>
          </w:p>
        </w:tc>
        <w:tc>
          <w:tcPr>
            <w:tcW w:w="1138" w:type="dxa"/>
            <w:tcBorders>
              <w:top w:val="nil"/>
              <w:left w:val="nil"/>
              <w:bottom w:val="nil"/>
              <w:right w:val="nil"/>
            </w:tcBorders>
          </w:tcPr>
          <w:p w14:paraId="5F4687C0" w14:textId="77777777" w:rsidR="0051527D" w:rsidRDefault="0051527D">
            <w:pPr>
              <w:widowControl w:val="0"/>
              <w:autoSpaceDE w:val="0"/>
              <w:autoSpaceDN w:val="0"/>
              <w:adjustRightInd w:val="0"/>
              <w:jc w:val="center"/>
            </w:pPr>
            <w:r>
              <w:t>0.0053</w:t>
            </w:r>
          </w:p>
        </w:tc>
      </w:tr>
      <w:tr w:rsidR="0051527D" w14:paraId="547B50E0" w14:textId="77777777">
        <w:trPr>
          <w:trHeight w:val="265"/>
        </w:trPr>
        <w:tc>
          <w:tcPr>
            <w:tcW w:w="1799" w:type="dxa"/>
            <w:tcBorders>
              <w:top w:val="nil"/>
              <w:left w:val="nil"/>
              <w:bottom w:val="nil"/>
              <w:right w:val="nil"/>
            </w:tcBorders>
          </w:tcPr>
          <w:p w14:paraId="43093072" w14:textId="77777777" w:rsidR="0051527D" w:rsidRDefault="0051527D">
            <w:pPr>
              <w:widowControl w:val="0"/>
              <w:autoSpaceDE w:val="0"/>
              <w:autoSpaceDN w:val="0"/>
              <w:adjustRightInd w:val="0"/>
            </w:pPr>
            <w:r>
              <w:t xml:space="preserve">     2012</w:t>
            </w:r>
          </w:p>
        </w:tc>
        <w:tc>
          <w:tcPr>
            <w:tcW w:w="1385" w:type="dxa"/>
            <w:tcBorders>
              <w:top w:val="nil"/>
              <w:left w:val="nil"/>
              <w:bottom w:val="nil"/>
              <w:right w:val="nil"/>
            </w:tcBorders>
          </w:tcPr>
          <w:p w14:paraId="52945FED" w14:textId="77777777" w:rsidR="0051527D" w:rsidRDefault="0051527D">
            <w:pPr>
              <w:widowControl w:val="0"/>
              <w:autoSpaceDE w:val="0"/>
              <w:autoSpaceDN w:val="0"/>
              <w:adjustRightInd w:val="0"/>
              <w:jc w:val="center"/>
            </w:pPr>
            <w:r>
              <w:t>-0.072</w:t>
            </w:r>
          </w:p>
        </w:tc>
        <w:tc>
          <w:tcPr>
            <w:tcW w:w="1138" w:type="dxa"/>
            <w:tcBorders>
              <w:top w:val="nil"/>
              <w:left w:val="nil"/>
              <w:bottom w:val="nil"/>
              <w:right w:val="nil"/>
            </w:tcBorders>
          </w:tcPr>
          <w:p w14:paraId="2130F120" w14:textId="77777777" w:rsidR="0051527D" w:rsidRDefault="0051527D">
            <w:pPr>
              <w:widowControl w:val="0"/>
              <w:autoSpaceDE w:val="0"/>
              <w:autoSpaceDN w:val="0"/>
              <w:adjustRightInd w:val="0"/>
              <w:jc w:val="center"/>
            </w:pPr>
            <w:r>
              <w:t>0.080</w:t>
            </w:r>
          </w:p>
        </w:tc>
        <w:tc>
          <w:tcPr>
            <w:tcW w:w="1385" w:type="dxa"/>
            <w:tcBorders>
              <w:top w:val="nil"/>
              <w:left w:val="nil"/>
              <w:bottom w:val="nil"/>
              <w:right w:val="nil"/>
            </w:tcBorders>
          </w:tcPr>
          <w:p w14:paraId="6D9F0CEC"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09BFB1B3" w14:textId="77777777" w:rsidR="0051527D" w:rsidRDefault="0051527D">
            <w:pPr>
              <w:widowControl w:val="0"/>
              <w:autoSpaceDE w:val="0"/>
              <w:autoSpaceDN w:val="0"/>
              <w:adjustRightInd w:val="0"/>
              <w:jc w:val="center"/>
            </w:pPr>
            <w:r>
              <w:t>0.0099</w:t>
            </w:r>
          </w:p>
        </w:tc>
        <w:tc>
          <w:tcPr>
            <w:tcW w:w="1385" w:type="dxa"/>
            <w:tcBorders>
              <w:top w:val="nil"/>
              <w:left w:val="nil"/>
              <w:bottom w:val="nil"/>
              <w:right w:val="nil"/>
            </w:tcBorders>
          </w:tcPr>
          <w:p w14:paraId="1A10CC2A" w14:textId="77777777" w:rsidR="0051527D" w:rsidRDefault="0051527D">
            <w:pPr>
              <w:widowControl w:val="0"/>
              <w:autoSpaceDE w:val="0"/>
              <w:autoSpaceDN w:val="0"/>
              <w:adjustRightInd w:val="0"/>
              <w:jc w:val="center"/>
            </w:pPr>
            <w:r>
              <w:t>-0.013</w:t>
            </w:r>
            <w:r>
              <w:rPr>
                <w:vertAlign w:val="superscript"/>
              </w:rPr>
              <w:t>*</w:t>
            </w:r>
          </w:p>
        </w:tc>
        <w:tc>
          <w:tcPr>
            <w:tcW w:w="1138" w:type="dxa"/>
            <w:tcBorders>
              <w:top w:val="nil"/>
              <w:left w:val="nil"/>
              <w:bottom w:val="nil"/>
              <w:right w:val="nil"/>
            </w:tcBorders>
          </w:tcPr>
          <w:p w14:paraId="11751A36" w14:textId="77777777" w:rsidR="0051527D" w:rsidRDefault="0051527D">
            <w:pPr>
              <w:widowControl w:val="0"/>
              <w:autoSpaceDE w:val="0"/>
              <w:autoSpaceDN w:val="0"/>
              <w:adjustRightInd w:val="0"/>
              <w:jc w:val="center"/>
            </w:pPr>
            <w:r>
              <w:t>0.0064</w:t>
            </w:r>
          </w:p>
        </w:tc>
      </w:tr>
      <w:tr w:rsidR="0051527D" w14:paraId="2CCA3EED" w14:textId="77777777">
        <w:trPr>
          <w:trHeight w:val="265"/>
        </w:trPr>
        <w:tc>
          <w:tcPr>
            <w:tcW w:w="1799" w:type="dxa"/>
            <w:tcBorders>
              <w:top w:val="nil"/>
              <w:left w:val="nil"/>
              <w:bottom w:val="nil"/>
              <w:right w:val="nil"/>
            </w:tcBorders>
          </w:tcPr>
          <w:p w14:paraId="19DA7140" w14:textId="77777777" w:rsidR="0051527D" w:rsidRDefault="0051527D">
            <w:pPr>
              <w:widowControl w:val="0"/>
              <w:autoSpaceDE w:val="0"/>
              <w:autoSpaceDN w:val="0"/>
              <w:adjustRightInd w:val="0"/>
            </w:pPr>
            <w:r>
              <w:t xml:space="preserve">     2013</w:t>
            </w:r>
          </w:p>
        </w:tc>
        <w:tc>
          <w:tcPr>
            <w:tcW w:w="1385" w:type="dxa"/>
            <w:tcBorders>
              <w:top w:val="nil"/>
              <w:left w:val="nil"/>
              <w:bottom w:val="nil"/>
              <w:right w:val="nil"/>
            </w:tcBorders>
          </w:tcPr>
          <w:p w14:paraId="6C376FDA" w14:textId="77777777" w:rsidR="0051527D" w:rsidRDefault="0051527D">
            <w:pPr>
              <w:widowControl w:val="0"/>
              <w:autoSpaceDE w:val="0"/>
              <w:autoSpaceDN w:val="0"/>
              <w:adjustRightInd w:val="0"/>
              <w:jc w:val="center"/>
            </w:pPr>
            <w:r>
              <w:t>-0.062</w:t>
            </w:r>
          </w:p>
        </w:tc>
        <w:tc>
          <w:tcPr>
            <w:tcW w:w="1138" w:type="dxa"/>
            <w:tcBorders>
              <w:top w:val="nil"/>
              <w:left w:val="nil"/>
              <w:bottom w:val="nil"/>
              <w:right w:val="nil"/>
            </w:tcBorders>
          </w:tcPr>
          <w:p w14:paraId="25CAE29A" w14:textId="77777777" w:rsidR="0051527D" w:rsidRDefault="0051527D">
            <w:pPr>
              <w:widowControl w:val="0"/>
              <w:autoSpaceDE w:val="0"/>
              <w:autoSpaceDN w:val="0"/>
              <w:adjustRightInd w:val="0"/>
              <w:jc w:val="center"/>
            </w:pPr>
            <w:r>
              <w:t>0.10</w:t>
            </w:r>
          </w:p>
        </w:tc>
        <w:tc>
          <w:tcPr>
            <w:tcW w:w="1385" w:type="dxa"/>
            <w:tcBorders>
              <w:top w:val="nil"/>
              <w:left w:val="nil"/>
              <w:bottom w:val="nil"/>
              <w:right w:val="nil"/>
            </w:tcBorders>
          </w:tcPr>
          <w:p w14:paraId="7363F0B4" w14:textId="77777777" w:rsidR="0051527D" w:rsidRDefault="0051527D">
            <w:pPr>
              <w:widowControl w:val="0"/>
              <w:autoSpaceDE w:val="0"/>
              <w:autoSpaceDN w:val="0"/>
              <w:adjustRightInd w:val="0"/>
              <w:jc w:val="center"/>
            </w:pPr>
            <w:r>
              <w:t>-0.037</w:t>
            </w:r>
            <w:r>
              <w:rPr>
                <w:vertAlign w:val="superscript"/>
              </w:rPr>
              <w:t>***</w:t>
            </w:r>
          </w:p>
        </w:tc>
        <w:tc>
          <w:tcPr>
            <w:tcW w:w="1138" w:type="dxa"/>
            <w:tcBorders>
              <w:top w:val="nil"/>
              <w:left w:val="nil"/>
              <w:bottom w:val="nil"/>
              <w:right w:val="nil"/>
            </w:tcBorders>
          </w:tcPr>
          <w:p w14:paraId="5C162386" w14:textId="77777777" w:rsidR="0051527D" w:rsidRDefault="0051527D">
            <w:pPr>
              <w:widowControl w:val="0"/>
              <w:autoSpaceDE w:val="0"/>
              <w:autoSpaceDN w:val="0"/>
              <w:adjustRightInd w:val="0"/>
              <w:jc w:val="center"/>
            </w:pPr>
            <w:r>
              <w:t>0.011</w:t>
            </w:r>
          </w:p>
        </w:tc>
        <w:tc>
          <w:tcPr>
            <w:tcW w:w="1385" w:type="dxa"/>
            <w:tcBorders>
              <w:top w:val="nil"/>
              <w:left w:val="nil"/>
              <w:bottom w:val="nil"/>
              <w:right w:val="nil"/>
            </w:tcBorders>
          </w:tcPr>
          <w:p w14:paraId="585DA884"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nil"/>
              <w:left w:val="nil"/>
              <w:bottom w:val="nil"/>
              <w:right w:val="nil"/>
            </w:tcBorders>
          </w:tcPr>
          <w:p w14:paraId="1C16ABD1" w14:textId="77777777" w:rsidR="0051527D" w:rsidRDefault="0051527D">
            <w:pPr>
              <w:widowControl w:val="0"/>
              <w:autoSpaceDE w:val="0"/>
              <w:autoSpaceDN w:val="0"/>
              <w:adjustRightInd w:val="0"/>
              <w:jc w:val="center"/>
            </w:pPr>
            <w:r>
              <w:t>0.0072</w:t>
            </w:r>
          </w:p>
        </w:tc>
      </w:tr>
      <w:tr w:rsidR="0051527D" w14:paraId="792755C8" w14:textId="77777777">
        <w:trPr>
          <w:trHeight w:val="265"/>
        </w:trPr>
        <w:tc>
          <w:tcPr>
            <w:tcW w:w="1799" w:type="dxa"/>
            <w:tcBorders>
              <w:top w:val="nil"/>
              <w:left w:val="nil"/>
              <w:bottom w:val="nil"/>
              <w:right w:val="nil"/>
            </w:tcBorders>
          </w:tcPr>
          <w:p w14:paraId="65DCE74E" w14:textId="77777777" w:rsidR="0051527D" w:rsidRDefault="0051527D">
            <w:pPr>
              <w:widowControl w:val="0"/>
              <w:autoSpaceDE w:val="0"/>
              <w:autoSpaceDN w:val="0"/>
              <w:adjustRightInd w:val="0"/>
            </w:pPr>
            <w:r>
              <w:t xml:space="preserve">     2014</w:t>
            </w:r>
          </w:p>
        </w:tc>
        <w:tc>
          <w:tcPr>
            <w:tcW w:w="1385" w:type="dxa"/>
            <w:tcBorders>
              <w:top w:val="nil"/>
              <w:left w:val="nil"/>
              <w:bottom w:val="nil"/>
              <w:right w:val="nil"/>
            </w:tcBorders>
          </w:tcPr>
          <w:p w14:paraId="66A29A0A" w14:textId="77777777" w:rsidR="0051527D" w:rsidRDefault="0051527D">
            <w:pPr>
              <w:widowControl w:val="0"/>
              <w:autoSpaceDE w:val="0"/>
              <w:autoSpaceDN w:val="0"/>
              <w:adjustRightInd w:val="0"/>
              <w:jc w:val="center"/>
            </w:pPr>
            <w:r>
              <w:t>0.30</w:t>
            </w:r>
            <w:r>
              <w:rPr>
                <w:vertAlign w:val="superscript"/>
              </w:rPr>
              <w:t>*</w:t>
            </w:r>
          </w:p>
        </w:tc>
        <w:tc>
          <w:tcPr>
            <w:tcW w:w="1138" w:type="dxa"/>
            <w:tcBorders>
              <w:top w:val="nil"/>
              <w:left w:val="nil"/>
              <w:bottom w:val="nil"/>
              <w:right w:val="nil"/>
            </w:tcBorders>
          </w:tcPr>
          <w:p w14:paraId="06FC5165" w14:textId="77777777" w:rsidR="0051527D" w:rsidRDefault="0051527D">
            <w:pPr>
              <w:widowControl w:val="0"/>
              <w:autoSpaceDE w:val="0"/>
              <w:autoSpaceDN w:val="0"/>
              <w:adjustRightInd w:val="0"/>
              <w:jc w:val="center"/>
            </w:pPr>
            <w:r>
              <w:t>0.13</w:t>
            </w:r>
          </w:p>
        </w:tc>
        <w:tc>
          <w:tcPr>
            <w:tcW w:w="1385" w:type="dxa"/>
            <w:tcBorders>
              <w:top w:val="nil"/>
              <w:left w:val="nil"/>
              <w:bottom w:val="nil"/>
              <w:right w:val="nil"/>
            </w:tcBorders>
          </w:tcPr>
          <w:p w14:paraId="18CB486A" w14:textId="77777777" w:rsidR="0051527D" w:rsidRDefault="0051527D">
            <w:pPr>
              <w:widowControl w:val="0"/>
              <w:autoSpaceDE w:val="0"/>
              <w:autoSpaceDN w:val="0"/>
              <w:adjustRightInd w:val="0"/>
              <w:jc w:val="center"/>
            </w:pPr>
            <w:r>
              <w:t>-0.0041</w:t>
            </w:r>
          </w:p>
        </w:tc>
        <w:tc>
          <w:tcPr>
            <w:tcW w:w="1138" w:type="dxa"/>
            <w:tcBorders>
              <w:top w:val="nil"/>
              <w:left w:val="nil"/>
              <w:bottom w:val="nil"/>
              <w:right w:val="nil"/>
            </w:tcBorders>
          </w:tcPr>
          <w:p w14:paraId="49A5D13D"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7958FCFB" w14:textId="77777777" w:rsidR="0051527D" w:rsidRDefault="0051527D">
            <w:pPr>
              <w:widowControl w:val="0"/>
              <w:autoSpaceDE w:val="0"/>
              <w:autoSpaceDN w:val="0"/>
              <w:adjustRightInd w:val="0"/>
              <w:jc w:val="center"/>
            </w:pPr>
            <w:r>
              <w:t>0.0022</w:t>
            </w:r>
          </w:p>
        </w:tc>
        <w:tc>
          <w:tcPr>
            <w:tcW w:w="1138" w:type="dxa"/>
            <w:tcBorders>
              <w:top w:val="nil"/>
              <w:left w:val="nil"/>
              <w:bottom w:val="nil"/>
              <w:right w:val="nil"/>
            </w:tcBorders>
          </w:tcPr>
          <w:p w14:paraId="65EE11A2" w14:textId="77777777" w:rsidR="0051527D" w:rsidRDefault="0051527D">
            <w:pPr>
              <w:widowControl w:val="0"/>
              <w:autoSpaceDE w:val="0"/>
              <w:autoSpaceDN w:val="0"/>
              <w:adjustRightInd w:val="0"/>
              <w:jc w:val="center"/>
            </w:pPr>
            <w:r>
              <w:t>0.0086</w:t>
            </w:r>
          </w:p>
        </w:tc>
      </w:tr>
      <w:tr w:rsidR="0051527D" w14:paraId="473A857E" w14:textId="77777777">
        <w:trPr>
          <w:trHeight w:val="265"/>
        </w:trPr>
        <w:tc>
          <w:tcPr>
            <w:tcW w:w="1799" w:type="dxa"/>
            <w:tcBorders>
              <w:top w:val="nil"/>
              <w:left w:val="nil"/>
              <w:bottom w:val="nil"/>
              <w:right w:val="nil"/>
            </w:tcBorders>
          </w:tcPr>
          <w:p w14:paraId="7512C301" w14:textId="77777777" w:rsidR="0051527D" w:rsidRDefault="0051527D">
            <w:pPr>
              <w:widowControl w:val="0"/>
              <w:autoSpaceDE w:val="0"/>
              <w:autoSpaceDN w:val="0"/>
              <w:adjustRightInd w:val="0"/>
            </w:pPr>
            <w:r>
              <w:t xml:space="preserve">     2015</w:t>
            </w:r>
          </w:p>
        </w:tc>
        <w:tc>
          <w:tcPr>
            <w:tcW w:w="1385" w:type="dxa"/>
            <w:tcBorders>
              <w:top w:val="nil"/>
              <w:left w:val="nil"/>
              <w:bottom w:val="nil"/>
              <w:right w:val="nil"/>
            </w:tcBorders>
          </w:tcPr>
          <w:p w14:paraId="6BCFE630" w14:textId="77777777" w:rsidR="0051527D" w:rsidRDefault="0051527D">
            <w:pPr>
              <w:widowControl w:val="0"/>
              <w:autoSpaceDE w:val="0"/>
              <w:autoSpaceDN w:val="0"/>
              <w:adjustRightInd w:val="0"/>
              <w:jc w:val="center"/>
            </w:pPr>
            <w:r>
              <w:t>0.77</w:t>
            </w:r>
            <w:r>
              <w:rPr>
                <w:vertAlign w:val="superscript"/>
              </w:rPr>
              <w:t>***</w:t>
            </w:r>
          </w:p>
        </w:tc>
        <w:tc>
          <w:tcPr>
            <w:tcW w:w="1138" w:type="dxa"/>
            <w:tcBorders>
              <w:top w:val="nil"/>
              <w:left w:val="nil"/>
              <w:bottom w:val="nil"/>
              <w:right w:val="nil"/>
            </w:tcBorders>
          </w:tcPr>
          <w:p w14:paraId="21BE9DC6" w14:textId="77777777" w:rsidR="0051527D" w:rsidRDefault="0051527D">
            <w:pPr>
              <w:widowControl w:val="0"/>
              <w:autoSpaceDE w:val="0"/>
              <w:autoSpaceDN w:val="0"/>
              <w:adjustRightInd w:val="0"/>
              <w:jc w:val="center"/>
            </w:pPr>
            <w:r>
              <w:t>0.15</w:t>
            </w:r>
          </w:p>
        </w:tc>
        <w:tc>
          <w:tcPr>
            <w:tcW w:w="1385" w:type="dxa"/>
            <w:tcBorders>
              <w:top w:val="nil"/>
              <w:left w:val="nil"/>
              <w:bottom w:val="nil"/>
              <w:right w:val="nil"/>
            </w:tcBorders>
          </w:tcPr>
          <w:p w14:paraId="28B782C8" w14:textId="77777777" w:rsidR="0051527D" w:rsidRDefault="0051527D">
            <w:pPr>
              <w:widowControl w:val="0"/>
              <w:autoSpaceDE w:val="0"/>
              <w:autoSpaceDN w:val="0"/>
              <w:adjustRightInd w:val="0"/>
              <w:jc w:val="center"/>
            </w:pPr>
            <w:r>
              <w:t>0.019</w:t>
            </w:r>
          </w:p>
        </w:tc>
        <w:tc>
          <w:tcPr>
            <w:tcW w:w="1138" w:type="dxa"/>
            <w:tcBorders>
              <w:top w:val="nil"/>
              <w:left w:val="nil"/>
              <w:bottom w:val="nil"/>
              <w:right w:val="nil"/>
            </w:tcBorders>
          </w:tcPr>
          <w:p w14:paraId="232101EF" w14:textId="77777777" w:rsidR="0051527D" w:rsidRDefault="0051527D">
            <w:pPr>
              <w:widowControl w:val="0"/>
              <w:autoSpaceDE w:val="0"/>
              <w:autoSpaceDN w:val="0"/>
              <w:adjustRightInd w:val="0"/>
              <w:jc w:val="center"/>
            </w:pPr>
            <w:r>
              <w:t>0.013</w:t>
            </w:r>
          </w:p>
        </w:tc>
        <w:tc>
          <w:tcPr>
            <w:tcW w:w="1385" w:type="dxa"/>
            <w:tcBorders>
              <w:top w:val="nil"/>
              <w:left w:val="nil"/>
              <w:bottom w:val="nil"/>
              <w:right w:val="nil"/>
            </w:tcBorders>
          </w:tcPr>
          <w:p w14:paraId="4453E80B" w14:textId="77777777" w:rsidR="0051527D" w:rsidRDefault="0051527D">
            <w:pPr>
              <w:widowControl w:val="0"/>
              <w:autoSpaceDE w:val="0"/>
              <w:autoSpaceDN w:val="0"/>
              <w:adjustRightInd w:val="0"/>
              <w:jc w:val="center"/>
            </w:pPr>
            <w:r>
              <w:t>0.031</w:t>
            </w:r>
            <w:r>
              <w:rPr>
                <w:vertAlign w:val="superscript"/>
              </w:rPr>
              <w:t>**</w:t>
            </w:r>
          </w:p>
        </w:tc>
        <w:tc>
          <w:tcPr>
            <w:tcW w:w="1138" w:type="dxa"/>
            <w:tcBorders>
              <w:top w:val="nil"/>
              <w:left w:val="nil"/>
              <w:bottom w:val="nil"/>
              <w:right w:val="nil"/>
            </w:tcBorders>
          </w:tcPr>
          <w:p w14:paraId="61F9CD01" w14:textId="77777777" w:rsidR="0051527D" w:rsidRDefault="0051527D">
            <w:pPr>
              <w:widowControl w:val="0"/>
              <w:autoSpaceDE w:val="0"/>
              <w:autoSpaceDN w:val="0"/>
              <w:adjustRightInd w:val="0"/>
              <w:jc w:val="center"/>
            </w:pPr>
            <w:r>
              <w:t>0.0096</w:t>
            </w:r>
          </w:p>
        </w:tc>
      </w:tr>
      <w:tr w:rsidR="0051527D" w14:paraId="1AAC14F9" w14:textId="77777777">
        <w:trPr>
          <w:trHeight w:val="265"/>
        </w:trPr>
        <w:tc>
          <w:tcPr>
            <w:tcW w:w="1799" w:type="dxa"/>
            <w:tcBorders>
              <w:top w:val="nil"/>
              <w:left w:val="nil"/>
              <w:bottom w:val="nil"/>
              <w:right w:val="nil"/>
            </w:tcBorders>
          </w:tcPr>
          <w:p w14:paraId="2B1FFC5B" w14:textId="77777777" w:rsidR="0051527D" w:rsidRDefault="0051527D">
            <w:pPr>
              <w:widowControl w:val="0"/>
              <w:autoSpaceDE w:val="0"/>
              <w:autoSpaceDN w:val="0"/>
              <w:adjustRightInd w:val="0"/>
            </w:pPr>
            <w:r>
              <w:t xml:space="preserve">     2016</w:t>
            </w:r>
          </w:p>
        </w:tc>
        <w:tc>
          <w:tcPr>
            <w:tcW w:w="1385" w:type="dxa"/>
            <w:tcBorders>
              <w:top w:val="nil"/>
              <w:left w:val="nil"/>
              <w:bottom w:val="nil"/>
              <w:right w:val="nil"/>
            </w:tcBorders>
          </w:tcPr>
          <w:p w14:paraId="0520F0C6" w14:textId="77777777" w:rsidR="0051527D" w:rsidRDefault="0051527D">
            <w:pPr>
              <w:widowControl w:val="0"/>
              <w:autoSpaceDE w:val="0"/>
              <w:autoSpaceDN w:val="0"/>
              <w:adjustRightInd w:val="0"/>
              <w:jc w:val="center"/>
            </w:pPr>
            <w:r>
              <w:t>0.25</w:t>
            </w:r>
          </w:p>
        </w:tc>
        <w:tc>
          <w:tcPr>
            <w:tcW w:w="1138" w:type="dxa"/>
            <w:tcBorders>
              <w:top w:val="nil"/>
              <w:left w:val="nil"/>
              <w:bottom w:val="nil"/>
              <w:right w:val="nil"/>
            </w:tcBorders>
          </w:tcPr>
          <w:p w14:paraId="5BC19ADE" w14:textId="77777777" w:rsidR="0051527D" w:rsidRDefault="0051527D">
            <w:pPr>
              <w:widowControl w:val="0"/>
              <w:autoSpaceDE w:val="0"/>
              <w:autoSpaceDN w:val="0"/>
              <w:adjustRightInd w:val="0"/>
              <w:jc w:val="center"/>
            </w:pPr>
            <w:r>
              <w:t>0.28</w:t>
            </w:r>
          </w:p>
        </w:tc>
        <w:tc>
          <w:tcPr>
            <w:tcW w:w="1385" w:type="dxa"/>
            <w:tcBorders>
              <w:top w:val="nil"/>
              <w:left w:val="nil"/>
              <w:bottom w:val="nil"/>
              <w:right w:val="nil"/>
            </w:tcBorders>
          </w:tcPr>
          <w:p w14:paraId="2D5F26AB" w14:textId="77777777" w:rsidR="0051527D" w:rsidRDefault="0051527D">
            <w:pPr>
              <w:widowControl w:val="0"/>
              <w:autoSpaceDE w:val="0"/>
              <w:autoSpaceDN w:val="0"/>
              <w:adjustRightInd w:val="0"/>
              <w:jc w:val="center"/>
            </w:pPr>
            <w:r>
              <w:t>-0.14</w:t>
            </w:r>
            <w:r>
              <w:rPr>
                <w:vertAlign w:val="superscript"/>
              </w:rPr>
              <w:t>***</w:t>
            </w:r>
          </w:p>
        </w:tc>
        <w:tc>
          <w:tcPr>
            <w:tcW w:w="1138" w:type="dxa"/>
            <w:tcBorders>
              <w:top w:val="nil"/>
              <w:left w:val="nil"/>
              <w:bottom w:val="nil"/>
              <w:right w:val="nil"/>
            </w:tcBorders>
          </w:tcPr>
          <w:p w14:paraId="365B36CD" w14:textId="77777777" w:rsidR="0051527D" w:rsidRDefault="0051527D">
            <w:pPr>
              <w:widowControl w:val="0"/>
              <w:autoSpaceDE w:val="0"/>
              <w:autoSpaceDN w:val="0"/>
              <w:adjustRightInd w:val="0"/>
              <w:jc w:val="center"/>
            </w:pPr>
            <w:r>
              <w:t>0.026</w:t>
            </w:r>
          </w:p>
        </w:tc>
        <w:tc>
          <w:tcPr>
            <w:tcW w:w="1385" w:type="dxa"/>
            <w:tcBorders>
              <w:top w:val="nil"/>
              <w:left w:val="nil"/>
              <w:bottom w:val="nil"/>
              <w:right w:val="nil"/>
            </w:tcBorders>
          </w:tcPr>
          <w:p w14:paraId="645237A7" w14:textId="77777777" w:rsidR="0051527D" w:rsidRDefault="0051527D">
            <w:pPr>
              <w:widowControl w:val="0"/>
              <w:autoSpaceDE w:val="0"/>
              <w:autoSpaceDN w:val="0"/>
              <w:adjustRightInd w:val="0"/>
              <w:jc w:val="center"/>
            </w:pPr>
            <w:r>
              <w:t>-0.039</w:t>
            </w:r>
            <w:r>
              <w:rPr>
                <w:vertAlign w:val="superscript"/>
              </w:rPr>
              <w:t>*</w:t>
            </w:r>
          </w:p>
        </w:tc>
        <w:tc>
          <w:tcPr>
            <w:tcW w:w="1138" w:type="dxa"/>
            <w:tcBorders>
              <w:top w:val="nil"/>
              <w:left w:val="nil"/>
              <w:bottom w:val="nil"/>
              <w:right w:val="nil"/>
            </w:tcBorders>
          </w:tcPr>
          <w:p w14:paraId="412DF210" w14:textId="77777777" w:rsidR="0051527D" w:rsidRDefault="0051527D">
            <w:pPr>
              <w:widowControl w:val="0"/>
              <w:autoSpaceDE w:val="0"/>
              <w:autoSpaceDN w:val="0"/>
              <w:adjustRightInd w:val="0"/>
              <w:jc w:val="center"/>
            </w:pPr>
            <w:r>
              <w:t>0.016</w:t>
            </w:r>
          </w:p>
        </w:tc>
      </w:tr>
      <w:tr w:rsidR="0051527D" w14:paraId="6AA96E74" w14:textId="77777777">
        <w:trPr>
          <w:trHeight w:val="265"/>
        </w:trPr>
        <w:tc>
          <w:tcPr>
            <w:tcW w:w="1799" w:type="dxa"/>
            <w:tcBorders>
              <w:top w:val="nil"/>
              <w:left w:val="nil"/>
              <w:bottom w:val="nil"/>
              <w:right w:val="nil"/>
            </w:tcBorders>
          </w:tcPr>
          <w:p w14:paraId="56AD6108" w14:textId="77777777" w:rsidR="0051527D" w:rsidRDefault="0051527D">
            <w:pPr>
              <w:widowControl w:val="0"/>
              <w:autoSpaceDE w:val="0"/>
              <w:autoSpaceDN w:val="0"/>
              <w:adjustRightInd w:val="0"/>
            </w:pPr>
            <w:r>
              <w:t xml:space="preserve">     2017</w:t>
            </w:r>
          </w:p>
        </w:tc>
        <w:tc>
          <w:tcPr>
            <w:tcW w:w="1385" w:type="dxa"/>
            <w:tcBorders>
              <w:top w:val="nil"/>
              <w:left w:val="nil"/>
              <w:bottom w:val="nil"/>
              <w:right w:val="nil"/>
            </w:tcBorders>
          </w:tcPr>
          <w:p w14:paraId="5470622C" w14:textId="77777777" w:rsidR="0051527D" w:rsidRDefault="0051527D">
            <w:pPr>
              <w:widowControl w:val="0"/>
              <w:autoSpaceDE w:val="0"/>
              <w:autoSpaceDN w:val="0"/>
              <w:adjustRightInd w:val="0"/>
              <w:jc w:val="center"/>
            </w:pPr>
            <w:r>
              <w:t>0.19</w:t>
            </w:r>
          </w:p>
        </w:tc>
        <w:tc>
          <w:tcPr>
            <w:tcW w:w="1138" w:type="dxa"/>
            <w:tcBorders>
              <w:top w:val="nil"/>
              <w:left w:val="nil"/>
              <w:bottom w:val="nil"/>
              <w:right w:val="nil"/>
            </w:tcBorders>
          </w:tcPr>
          <w:p w14:paraId="76730BE5" w14:textId="77777777" w:rsidR="0051527D" w:rsidRDefault="0051527D">
            <w:pPr>
              <w:widowControl w:val="0"/>
              <w:autoSpaceDE w:val="0"/>
              <w:autoSpaceDN w:val="0"/>
              <w:adjustRightInd w:val="0"/>
              <w:jc w:val="center"/>
            </w:pPr>
            <w:r>
              <w:t>0.19</w:t>
            </w:r>
          </w:p>
        </w:tc>
        <w:tc>
          <w:tcPr>
            <w:tcW w:w="1385" w:type="dxa"/>
            <w:tcBorders>
              <w:top w:val="nil"/>
              <w:left w:val="nil"/>
              <w:bottom w:val="nil"/>
              <w:right w:val="nil"/>
            </w:tcBorders>
          </w:tcPr>
          <w:p w14:paraId="369C4F32"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nil"/>
              <w:right w:val="nil"/>
            </w:tcBorders>
          </w:tcPr>
          <w:p w14:paraId="25970682" w14:textId="77777777" w:rsidR="0051527D" w:rsidRDefault="0051527D">
            <w:pPr>
              <w:widowControl w:val="0"/>
              <w:autoSpaceDE w:val="0"/>
              <w:autoSpaceDN w:val="0"/>
              <w:adjustRightInd w:val="0"/>
              <w:jc w:val="center"/>
            </w:pPr>
            <w:r>
              <w:t>0.016</w:t>
            </w:r>
          </w:p>
        </w:tc>
        <w:tc>
          <w:tcPr>
            <w:tcW w:w="1385" w:type="dxa"/>
            <w:tcBorders>
              <w:top w:val="nil"/>
              <w:left w:val="nil"/>
              <w:bottom w:val="nil"/>
              <w:right w:val="nil"/>
            </w:tcBorders>
          </w:tcPr>
          <w:p w14:paraId="2DE17ECC" w14:textId="77777777" w:rsidR="0051527D" w:rsidRDefault="0051527D">
            <w:pPr>
              <w:widowControl w:val="0"/>
              <w:autoSpaceDE w:val="0"/>
              <w:autoSpaceDN w:val="0"/>
              <w:adjustRightInd w:val="0"/>
              <w:jc w:val="center"/>
            </w:pPr>
            <w:r>
              <w:t>-0.011</w:t>
            </w:r>
          </w:p>
        </w:tc>
        <w:tc>
          <w:tcPr>
            <w:tcW w:w="1138" w:type="dxa"/>
            <w:tcBorders>
              <w:top w:val="nil"/>
              <w:left w:val="nil"/>
              <w:bottom w:val="nil"/>
              <w:right w:val="nil"/>
            </w:tcBorders>
          </w:tcPr>
          <w:p w14:paraId="3ECA1C38" w14:textId="77777777" w:rsidR="0051527D" w:rsidRDefault="0051527D">
            <w:pPr>
              <w:widowControl w:val="0"/>
              <w:autoSpaceDE w:val="0"/>
              <w:autoSpaceDN w:val="0"/>
              <w:adjustRightInd w:val="0"/>
              <w:jc w:val="center"/>
            </w:pPr>
            <w:r>
              <w:t>0.012</w:t>
            </w:r>
          </w:p>
        </w:tc>
      </w:tr>
      <w:tr w:rsidR="0051527D" w14:paraId="725515EA" w14:textId="77777777">
        <w:trPr>
          <w:trHeight w:val="265"/>
        </w:trPr>
        <w:tc>
          <w:tcPr>
            <w:tcW w:w="1799" w:type="dxa"/>
            <w:tcBorders>
              <w:top w:val="nil"/>
              <w:left w:val="nil"/>
              <w:bottom w:val="nil"/>
              <w:right w:val="nil"/>
            </w:tcBorders>
          </w:tcPr>
          <w:p w14:paraId="00FF3761" w14:textId="77777777" w:rsidR="0051527D" w:rsidRDefault="0051527D">
            <w:pPr>
              <w:widowControl w:val="0"/>
              <w:autoSpaceDE w:val="0"/>
              <w:autoSpaceDN w:val="0"/>
              <w:adjustRightInd w:val="0"/>
            </w:pPr>
            <w:r>
              <w:t xml:space="preserve">     2018</w:t>
            </w:r>
          </w:p>
        </w:tc>
        <w:tc>
          <w:tcPr>
            <w:tcW w:w="1385" w:type="dxa"/>
            <w:tcBorders>
              <w:top w:val="nil"/>
              <w:left w:val="nil"/>
              <w:bottom w:val="nil"/>
              <w:right w:val="nil"/>
            </w:tcBorders>
          </w:tcPr>
          <w:p w14:paraId="59FC328B" w14:textId="77777777" w:rsidR="0051527D" w:rsidRDefault="0051527D">
            <w:pPr>
              <w:widowControl w:val="0"/>
              <w:autoSpaceDE w:val="0"/>
              <w:autoSpaceDN w:val="0"/>
              <w:adjustRightInd w:val="0"/>
              <w:jc w:val="center"/>
            </w:pPr>
            <w:r>
              <w:t>0.28</w:t>
            </w:r>
          </w:p>
        </w:tc>
        <w:tc>
          <w:tcPr>
            <w:tcW w:w="1138" w:type="dxa"/>
            <w:tcBorders>
              <w:top w:val="nil"/>
              <w:left w:val="nil"/>
              <w:bottom w:val="nil"/>
              <w:right w:val="nil"/>
            </w:tcBorders>
          </w:tcPr>
          <w:p w14:paraId="3B2BE214" w14:textId="77777777" w:rsidR="0051527D" w:rsidRDefault="0051527D">
            <w:pPr>
              <w:widowControl w:val="0"/>
              <w:autoSpaceDE w:val="0"/>
              <w:autoSpaceDN w:val="0"/>
              <w:adjustRightInd w:val="0"/>
              <w:jc w:val="center"/>
            </w:pPr>
            <w:r>
              <w:t>0.23</w:t>
            </w:r>
          </w:p>
        </w:tc>
        <w:tc>
          <w:tcPr>
            <w:tcW w:w="1385" w:type="dxa"/>
            <w:tcBorders>
              <w:top w:val="nil"/>
              <w:left w:val="nil"/>
              <w:bottom w:val="nil"/>
              <w:right w:val="nil"/>
            </w:tcBorders>
          </w:tcPr>
          <w:p w14:paraId="1D8CE791"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nil"/>
              <w:right w:val="nil"/>
            </w:tcBorders>
          </w:tcPr>
          <w:p w14:paraId="419C7866" w14:textId="77777777" w:rsidR="0051527D" w:rsidRDefault="0051527D">
            <w:pPr>
              <w:widowControl w:val="0"/>
              <w:autoSpaceDE w:val="0"/>
              <w:autoSpaceDN w:val="0"/>
              <w:adjustRightInd w:val="0"/>
              <w:jc w:val="center"/>
            </w:pPr>
            <w:r>
              <w:t>0.019</w:t>
            </w:r>
          </w:p>
        </w:tc>
        <w:tc>
          <w:tcPr>
            <w:tcW w:w="1385" w:type="dxa"/>
            <w:tcBorders>
              <w:top w:val="nil"/>
              <w:left w:val="nil"/>
              <w:bottom w:val="nil"/>
              <w:right w:val="nil"/>
            </w:tcBorders>
          </w:tcPr>
          <w:p w14:paraId="2AC3A8EA" w14:textId="77777777" w:rsidR="0051527D" w:rsidRDefault="0051527D">
            <w:pPr>
              <w:widowControl w:val="0"/>
              <w:autoSpaceDE w:val="0"/>
              <w:autoSpaceDN w:val="0"/>
              <w:adjustRightInd w:val="0"/>
              <w:jc w:val="center"/>
            </w:pPr>
            <w:r>
              <w:t>-0.012</w:t>
            </w:r>
          </w:p>
        </w:tc>
        <w:tc>
          <w:tcPr>
            <w:tcW w:w="1138" w:type="dxa"/>
            <w:tcBorders>
              <w:top w:val="nil"/>
              <w:left w:val="nil"/>
              <w:bottom w:val="nil"/>
              <w:right w:val="nil"/>
            </w:tcBorders>
          </w:tcPr>
          <w:p w14:paraId="2F33D3E7" w14:textId="77777777" w:rsidR="0051527D" w:rsidRDefault="0051527D">
            <w:pPr>
              <w:widowControl w:val="0"/>
              <w:autoSpaceDE w:val="0"/>
              <w:autoSpaceDN w:val="0"/>
              <w:adjustRightInd w:val="0"/>
              <w:jc w:val="center"/>
            </w:pPr>
            <w:r>
              <w:t>0.013</w:t>
            </w:r>
          </w:p>
        </w:tc>
      </w:tr>
      <w:tr w:rsidR="0051527D" w14:paraId="1F73307E" w14:textId="77777777">
        <w:trPr>
          <w:trHeight w:val="265"/>
        </w:trPr>
        <w:tc>
          <w:tcPr>
            <w:tcW w:w="1799" w:type="dxa"/>
            <w:tcBorders>
              <w:top w:val="nil"/>
              <w:left w:val="nil"/>
              <w:bottom w:val="single" w:sz="4" w:space="0" w:color="auto"/>
              <w:right w:val="nil"/>
            </w:tcBorders>
          </w:tcPr>
          <w:p w14:paraId="45369969" w14:textId="77777777" w:rsidR="0051527D" w:rsidRDefault="0051527D">
            <w:pPr>
              <w:widowControl w:val="0"/>
              <w:autoSpaceDE w:val="0"/>
              <w:autoSpaceDN w:val="0"/>
              <w:adjustRightInd w:val="0"/>
            </w:pPr>
            <w:r>
              <w:t xml:space="preserve">     2019</w:t>
            </w:r>
          </w:p>
        </w:tc>
        <w:tc>
          <w:tcPr>
            <w:tcW w:w="1385" w:type="dxa"/>
            <w:tcBorders>
              <w:top w:val="nil"/>
              <w:left w:val="nil"/>
              <w:bottom w:val="single" w:sz="4" w:space="0" w:color="auto"/>
              <w:right w:val="nil"/>
            </w:tcBorders>
          </w:tcPr>
          <w:p w14:paraId="5AA81E18" w14:textId="77777777" w:rsidR="0051527D" w:rsidRDefault="0051527D">
            <w:pPr>
              <w:widowControl w:val="0"/>
              <w:autoSpaceDE w:val="0"/>
              <w:autoSpaceDN w:val="0"/>
              <w:adjustRightInd w:val="0"/>
              <w:jc w:val="center"/>
            </w:pPr>
            <w:r>
              <w:t>0.46</w:t>
            </w:r>
          </w:p>
        </w:tc>
        <w:tc>
          <w:tcPr>
            <w:tcW w:w="1138" w:type="dxa"/>
            <w:tcBorders>
              <w:top w:val="nil"/>
              <w:left w:val="nil"/>
              <w:bottom w:val="single" w:sz="4" w:space="0" w:color="auto"/>
              <w:right w:val="nil"/>
            </w:tcBorders>
          </w:tcPr>
          <w:p w14:paraId="7E976D76" w14:textId="77777777" w:rsidR="0051527D" w:rsidRDefault="0051527D">
            <w:pPr>
              <w:widowControl w:val="0"/>
              <w:autoSpaceDE w:val="0"/>
              <w:autoSpaceDN w:val="0"/>
              <w:adjustRightInd w:val="0"/>
              <w:jc w:val="center"/>
            </w:pPr>
            <w:r>
              <w:t>0.27</w:t>
            </w:r>
          </w:p>
        </w:tc>
        <w:tc>
          <w:tcPr>
            <w:tcW w:w="1385" w:type="dxa"/>
            <w:tcBorders>
              <w:top w:val="nil"/>
              <w:left w:val="nil"/>
              <w:bottom w:val="single" w:sz="4" w:space="0" w:color="auto"/>
              <w:right w:val="nil"/>
            </w:tcBorders>
          </w:tcPr>
          <w:p w14:paraId="124F338B"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single" w:sz="4" w:space="0" w:color="auto"/>
              <w:right w:val="nil"/>
            </w:tcBorders>
          </w:tcPr>
          <w:p w14:paraId="03790FBA" w14:textId="77777777" w:rsidR="0051527D" w:rsidRDefault="0051527D">
            <w:pPr>
              <w:widowControl w:val="0"/>
              <w:autoSpaceDE w:val="0"/>
              <w:autoSpaceDN w:val="0"/>
              <w:adjustRightInd w:val="0"/>
              <w:jc w:val="center"/>
            </w:pPr>
            <w:r>
              <w:t>0.020</w:t>
            </w:r>
          </w:p>
        </w:tc>
        <w:tc>
          <w:tcPr>
            <w:tcW w:w="1385" w:type="dxa"/>
            <w:tcBorders>
              <w:top w:val="nil"/>
              <w:left w:val="nil"/>
              <w:bottom w:val="single" w:sz="4" w:space="0" w:color="auto"/>
              <w:right w:val="nil"/>
            </w:tcBorders>
          </w:tcPr>
          <w:p w14:paraId="565CF6D6" w14:textId="77777777" w:rsidR="0051527D" w:rsidRDefault="0051527D">
            <w:pPr>
              <w:widowControl w:val="0"/>
              <w:autoSpaceDE w:val="0"/>
              <w:autoSpaceDN w:val="0"/>
              <w:adjustRightInd w:val="0"/>
              <w:jc w:val="center"/>
            </w:pPr>
            <w:r>
              <w:t>-0.0074</w:t>
            </w:r>
          </w:p>
        </w:tc>
        <w:tc>
          <w:tcPr>
            <w:tcW w:w="1138" w:type="dxa"/>
            <w:tcBorders>
              <w:top w:val="nil"/>
              <w:left w:val="nil"/>
              <w:bottom w:val="single" w:sz="4" w:space="0" w:color="auto"/>
              <w:right w:val="nil"/>
            </w:tcBorders>
          </w:tcPr>
          <w:p w14:paraId="47764649" w14:textId="77777777" w:rsidR="0051527D" w:rsidRDefault="0051527D">
            <w:pPr>
              <w:widowControl w:val="0"/>
              <w:autoSpaceDE w:val="0"/>
              <w:autoSpaceDN w:val="0"/>
              <w:adjustRightInd w:val="0"/>
              <w:jc w:val="center"/>
            </w:pPr>
            <w:r>
              <w:t>0.014</w:t>
            </w:r>
          </w:p>
        </w:tc>
      </w:tr>
      <w:tr w:rsidR="0051527D" w14:paraId="2AF09597" w14:textId="77777777">
        <w:trPr>
          <w:trHeight w:val="265"/>
        </w:trPr>
        <w:tc>
          <w:tcPr>
            <w:tcW w:w="1799" w:type="dxa"/>
            <w:tcBorders>
              <w:top w:val="single" w:sz="4" w:space="0" w:color="auto"/>
              <w:left w:val="nil"/>
              <w:bottom w:val="single" w:sz="4" w:space="0" w:color="auto"/>
              <w:right w:val="nil"/>
            </w:tcBorders>
          </w:tcPr>
          <w:p w14:paraId="211820AD" w14:textId="77777777" w:rsidR="0051527D" w:rsidDel="000D74D2" w:rsidRDefault="0051527D">
            <w:pPr>
              <w:widowControl w:val="0"/>
              <w:autoSpaceDE w:val="0"/>
              <w:autoSpaceDN w:val="0"/>
              <w:adjustRightInd w:val="0"/>
            </w:pPr>
            <w:r>
              <w:t>Indirect Effects</w:t>
            </w:r>
          </w:p>
        </w:tc>
        <w:tc>
          <w:tcPr>
            <w:tcW w:w="1385" w:type="dxa"/>
            <w:tcBorders>
              <w:top w:val="single" w:sz="4" w:space="0" w:color="auto"/>
              <w:left w:val="nil"/>
              <w:bottom w:val="single" w:sz="4" w:space="0" w:color="auto"/>
              <w:right w:val="nil"/>
            </w:tcBorders>
          </w:tcPr>
          <w:p w14:paraId="35AA4A97"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60FC501B"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4A9A0010"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11014101"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78277902"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1D5A4408" w14:textId="77777777" w:rsidR="0051527D" w:rsidRDefault="0051527D">
            <w:pPr>
              <w:widowControl w:val="0"/>
              <w:autoSpaceDE w:val="0"/>
              <w:autoSpaceDN w:val="0"/>
              <w:adjustRightInd w:val="0"/>
              <w:jc w:val="center"/>
            </w:pPr>
          </w:p>
        </w:tc>
      </w:tr>
      <w:tr w:rsidR="0051527D" w14:paraId="67E93547" w14:textId="77777777">
        <w:trPr>
          <w:trHeight w:val="265"/>
        </w:trPr>
        <w:tc>
          <w:tcPr>
            <w:tcW w:w="1799" w:type="dxa"/>
            <w:tcBorders>
              <w:top w:val="single" w:sz="4" w:space="0" w:color="auto"/>
              <w:left w:val="nil"/>
              <w:bottom w:val="nil"/>
              <w:right w:val="nil"/>
            </w:tcBorders>
          </w:tcPr>
          <w:p w14:paraId="6AA77B8C" w14:textId="77777777" w:rsidR="0051527D" w:rsidRDefault="0051527D">
            <w:pPr>
              <w:widowControl w:val="0"/>
              <w:autoSpaceDE w:val="0"/>
              <w:autoSpaceDN w:val="0"/>
              <w:adjustRightInd w:val="0"/>
            </w:pPr>
            <w:r>
              <w:t>Fracking Sites (count)</w:t>
            </w:r>
          </w:p>
        </w:tc>
        <w:tc>
          <w:tcPr>
            <w:tcW w:w="1385" w:type="dxa"/>
            <w:tcBorders>
              <w:top w:val="single" w:sz="4" w:space="0" w:color="auto"/>
              <w:left w:val="nil"/>
              <w:bottom w:val="nil"/>
              <w:right w:val="nil"/>
            </w:tcBorders>
          </w:tcPr>
          <w:p w14:paraId="363BA4D1" w14:textId="77777777" w:rsidR="0051527D" w:rsidRDefault="0051527D">
            <w:pPr>
              <w:widowControl w:val="0"/>
              <w:autoSpaceDE w:val="0"/>
              <w:autoSpaceDN w:val="0"/>
              <w:adjustRightInd w:val="0"/>
              <w:jc w:val="center"/>
            </w:pPr>
            <w:r>
              <w:t>0.000042</w:t>
            </w:r>
          </w:p>
        </w:tc>
        <w:tc>
          <w:tcPr>
            <w:tcW w:w="1138" w:type="dxa"/>
            <w:tcBorders>
              <w:top w:val="single" w:sz="4" w:space="0" w:color="auto"/>
              <w:left w:val="nil"/>
              <w:bottom w:val="nil"/>
              <w:right w:val="nil"/>
            </w:tcBorders>
          </w:tcPr>
          <w:p w14:paraId="292EC28A" w14:textId="77777777" w:rsidR="0051527D" w:rsidRDefault="0051527D">
            <w:pPr>
              <w:widowControl w:val="0"/>
              <w:autoSpaceDE w:val="0"/>
              <w:autoSpaceDN w:val="0"/>
              <w:adjustRightInd w:val="0"/>
              <w:jc w:val="center"/>
            </w:pPr>
            <w:r>
              <w:t>0.000075</w:t>
            </w:r>
          </w:p>
        </w:tc>
        <w:tc>
          <w:tcPr>
            <w:tcW w:w="1385" w:type="dxa"/>
            <w:tcBorders>
              <w:top w:val="single" w:sz="4" w:space="0" w:color="auto"/>
              <w:left w:val="nil"/>
              <w:bottom w:val="nil"/>
              <w:right w:val="nil"/>
            </w:tcBorders>
          </w:tcPr>
          <w:p w14:paraId="01E9EF18" w14:textId="77777777" w:rsidR="0051527D" w:rsidRDefault="0051527D">
            <w:pPr>
              <w:widowControl w:val="0"/>
              <w:autoSpaceDE w:val="0"/>
              <w:autoSpaceDN w:val="0"/>
              <w:adjustRightInd w:val="0"/>
              <w:jc w:val="center"/>
            </w:pPr>
            <w:r>
              <w:t>0.0000095</w:t>
            </w:r>
            <w:r>
              <w:rPr>
                <w:vertAlign w:val="superscript"/>
              </w:rPr>
              <w:t>*</w:t>
            </w:r>
          </w:p>
        </w:tc>
        <w:tc>
          <w:tcPr>
            <w:tcW w:w="1138" w:type="dxa"/>
            <w:tcBorders>
              <w:top w:val="single" w:sz="4" w:space="0" w:color="auto"/>
              <w:left w:val="nil"/>
              <w:bottom w:val="nil"/>
              <w:right w:val="nil"/>
            </w:tcBorders>
          </w:tcPr>
          <w:p w14:paraId="06861FB9" w14:textId="77777777" w:rsidR="0051527D" w:rsidRDefault="0051527D">
            <w:pPr>
              <w:widowControl w:val="0"/>
              <w:autoSpaceDE w:val="0"/>
              <w:autoSpaceDN w:val="0"/>
              <w:adjustRightInd w:val="0"/>
              <w:jc w:val="center"/>
            </w:pPr>
            <w:r>
              <w:t>0.0000037</w:t>
            </w:r>
          </w:p>
        </w:tc>
        <w:tc>
          <w:tcPr>
            <w:tcW w:w="1385" w:type="dxa"/>
            <w:tcBorders>
              <w:top w:val="single" w:sz="4" w:space="0" w:color="auto"/>
              <w:left w:val="nil"/>
              <w:bottom w:val="nil"/>
              <w:right w:val="nil"/>
            </w:tcBorders>
          </w:tcPr>
          <w:p w14:paraId="627BB1EE" w14:textId="77777777" w:rsidR="0051527D" w:rsidRDefault="0051527D">
            <w:pPr>
              <w:widowControl w:val="0"/>
              <w:autoSpaceDE w:val="0"/>
              <w:autoSpaceDN w:val="0"/>
              <w:adjustRightInd w:val="0"/>
              <w:jc w:val="center"/>
            </w:pPr>
            <w:r>
              <w:t>-0.0000053</w:t>
            </w:r>
          </w:p>
        </w:tc>
        <w:tc>
          <w:tcPr>
            <w:tcW w:w="1138" w:type="dxa"/>
            <w:tcBorders>
              <w:top w:val="single" w:sz="4" w:space="0" w:color="auto"/>
              <w:left w:val="nil"/>
              <w:bottom w:val="nil"/>
              <w:right w:val="nil"/>
            </w:tcBorders>
          </w:tcPr>
          <w:p w14:paraId="3E65F15C" w14:textId="77777777" w:rsidR="0051527D" w:rsidRDefault="0051527D">
            <w:pPr>
              <w:widowControl w:val="0"/>
              <w:autoSpaceDE w:val="0"/>
              <w:autoSpaceDN w:val="0"/>
              <w:adjustRightInd w:val="0"/>
              <w:jc w:val="center"/>
            </w:pPr>
            <w:r>
              <w:t>0.0000037</w:t>
            </w:r>
          </w:p>
        </w:tc>
      </w:tr>
      <w:tr w:rsidR="0051527D" w14:paraId="3B4C34E8" w14:textId="77777777">
        <w:trPr>
          <w:trHeight w:val="265"/>
        </w:trPr>
        <w:tc>
          <w:tcPr>
            <w:tcW w:w="1799" w:type="dxa"/>
            <w:tcBorders>
              <w:top w:val="nil"/>
              <w:left w:val="nil"/>
              <w:bottom w:val="nil"/>
              <w:right w:val="nil"/>
            </w:tcBorders>
          </w:tcPr>
          <w:p w14:paraId="78ADE358" w14:textId="77777777" w:rsidR="0051527D" w:rsidRDefault="0051527D">
            <w:pPr>
              <w:widowControl w:val="0"/>
              <w:autoSpaceDE w:val="0"/>
              <w:autoSpaceDN w:val="0"/>
              <w:adjustRightInd w:val="0"/>
            </w:pPr>
            <w:r>
              <w:t>% Black</w:t>
            </w:r>
          </w:p>
        </w:tc>
        <w:tc>
          <w:tcPr>
            <w:tcW w:w="1385" w:type="dxa"/>
            <w:tcBorders>
              <w:top w:val="nil"/>
              <w:left w:val="nil"/>
              <w:bottom w:val="nil"/>
              <w:right w:val="nil"/>
            </w:tcBorders>
          </w:tcPr>
          <w:p w14:paraId="41F79F27" w14:textId="77777777" w:rsidR="0051527D" w:rsidRDefault="0051527D">
            <w:pPr>
              <w:widowControl w:val="0"/>
              <w:autoSpaceDE w:val="0"/>
              <w:autoSpaceDN w:val="0"/>
              <w:adjustRightInd w:val="0"/>
              <w:jc w:val="center"/>
            </w:pPr>
            <w:r>
              <w:t>-0.24</w:t>
            </w:r>
            <w:r>
              <w:rPr>
                <w:vertAlign w:val="superscript"/>
              </w:rPr>
              <w:t>**</w:t>
            </w:r>
          </w:p>
        </w:tc>
        <w:tc>
          <w:tcPr>
            <w:tcW w:w="1138" w:type="dxa"/>
            <w:tcBorders>
              <w:top w:val="nil"/>
              <w:left w:val="nil"/>
              <w:bottom w:val="nil"/>
              <w:right w:val="nil"/>
            </w:tcBorders>
          </w:tcPr>
          <w:p w14:paraId="53A1827E" w14:textId="77777777" w:rsidR="0051527D" w:rsidRDefault="0051527D">
            <w:pPr>
              <w:widowControl w:val="0"/>
              <w:autoSpaceDE w:val="0"/>
              <w:autoSpaceDN w:val="0"/>
              <w:adjustRightInd w:val="0"/>
              <w:jc w:val="center"/>
            </w:pPr>
            <w:r>
              <w:t>0.092</w:t>
            </w:r>
          </w:p>
        </w:tc>
        <w:tc>
          <w:tcPr>
            <w:tcW w:w="1385" w:type="dxa"/>
            <w:tcBorders>
              <w:top w:val="nil"/>
              <w:left w:val="nil"/>
              <w:bottom w:val="nil"/>
              <w:right w:val="nil"/>
            </w:tcBorders>
          </w:tcPr>
          <w:p w14:paraId="7618081E"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nil"/>
              <w:left w:val="nil"/>
              <w:bottom w:val="nil"/>
              <w:right w:val="nil"/>
            </w:tcBorders>
          </w:tcPr>
          <w:p w14:paraId="12FC59C4" w14:textId="77777777" w:rsidR="0051527D" w:rsidRDefault="0051527D">
            <w:pPr>
              <w:widowControl w:val="0"/>
              <w:autoSpaceDE w:val="0"/>
              <w:autoSpaceDN w:val="0"/>
              <w:adjustRightInd w:val="0"/>
              <w:jc w:val="center"/>
            </w:pPr>
            <w:r>
              <w:t>0.0085</w:t>
            </w:r>
          </w:p>
        </w:tc>
        <w:tc>
          <w:tcPr>
            <w:tcW w:w="1385" w:type="dxa"/>
            <w:tcBorders>
              <w:top w:val="nil"/>
              <w:left w:val="nil"/>
              <w:bottom w:val="nil"/>
              <w:right w:val="nil"/>
            </w:tcBorders>
          </w:tcPr>
          <w:p w14:paraId="760C7936" w14:textId="77777777" w:rsidR="0051527D" w:rsidRDefault="0051527D">
            <w:pPr>
              <w:widowControl w:val="0"/>
              <w:autoSpaceDE w:val="0"/>
              <w:autoSpaceDN w:val="0"/>
              <w:adjustRightInd w:val="0"/>
              <w:jc w:val="center"/>
            </w:pPr>
            <w:r>
              <w:t>-0.0066</w:t>
            </w:r>
          </w:p>
        </w:tc>
        <w:tc>
          <w:tcPr>
            <w:tcW w:w="1138" w:type="dxa"/>
            <w:tcBorders>
              <w:top w:val="nil"/>
              <w:left w:val="nil"/>
              <w:bottom w:val="nil"/>
              <w:right w:val="nil"/>
            </w:tcBorders>
          </w:tcPr>
          <w:p w14:paraId="5792F19F" w14:textId="77777777" w:rsidR="0051527D" w:rsidRDefault="0051527D">
            <w:pPr>
              <w:widowControl w:val="0"/>
              <w:autoSpaceDE w:val="0"/>
              <w:autoSpaceDN w:val="0"/>
              <w:adjustRightInd w:val="0"/>
              <w:jc w:val="center"/>
            </w:pPr>
            <w:r>
              <w:t>0.0049</w:t>
            </w:r>
          </w:p>
        </w:tc>
      </w:tr>
      <w:tr w:rsidR="0051527D" w14:paraId="1CC9998D" w14:textId="77777777">
        <w:trPr>
          <w:trHeight w:val="265"/>
        </w:trPr>
        <w:tc>
          <w:tcPr>
            <w:tcW w:w="1799" w:type="dxa"/>
            <w:tcBorders>
              <w:top w:val="nil"/>
              <w:left w:val="nil"/>
              <w:bottom w:val="nil"/>
              <w:right w:val="nil"/>
            </w:tcBorders>
          </w:tcPr>
          <w:p w14:paraId="75968171" w14:textId="77777777" w:rsidR="0051527D" w:rsidRDefault="0051527D">
            <w:pPr>
              <w:widowControl w:val="0"/>
              <w:autoSpaceDE w:val="0"/>
              <w:autoSpaceDN w:val="0"/>
              <w:adjustRightInd w:val="0"/>
            </w:pPr>
            <w:r>
              <w:t>% Latino</w:t>
            </w:r>
          </w:p>
        </w:tc>
        <w:tc>
          <w:tcPr>
            <w:tcW w:w="1385" w:type="dxa"/>
            <w:tcBorders>
              <w:top w:val="nil"/>
              <w:left w:val="nil"/>
              <w:bottom w:val="nil"/>
              <w:right w:val="nil"/>
            </w:tcBorders>
          </w:tcPr>
          <w:p w14:paraId="29F0D219" w14:textId="77777777" w:rsidR="0051527D" w:rsidRDefault="0051527D">
            <w:pPr>
              <w:widowControl w:val="0"/>
              <w:autoSpaceDE w:val="0"/>
              <w:autoSpaceDN w:val="0"/>
              <w:adjustRightInd w:val="0"/>
              <w:jc w:val="center"/>
            </w:pPr>
            <w:r>
              <w:t>-0.37</w:t>
            </w:r>
            <w:r>
              <w:rPr>
                <w:vertAlign w:val="superscript"/>
              </w:rPr>
              <w:t>***</w:t>
            </w:r>
          </w:p>
        </w:tc>
        <w:tc>
          <w:tcPr>
            <w:tcW w:w="1138" w:type="dxa"/>
            <w:tcBorders>
              <w:top w:val="nil"/>
              <w:left w:val="nil"/>
              <w:bottom w:val="nil"/>
              <w:right w:val="nil"/>
            </w:tcBorders>
          </w:tcPr>
          <w:p w14:paraId="16B8E147" w14:textId="77777777" w:rsidR="0051527D" w:rsidRDefault="0051527D">
            <w:pPr>
              <w:widowControl w:val="0"/>
              <w:autoSpaceDE w:val="0"/>
              <w:autoSpaceDN w:val="0"/>
              <w:adjustRightInd w:val="0"/>
              <w:jc w:val="center"/>
            </w:pPr>
            <w:r>
              <w:t>0.079</w:t>
            </w:r>
          </w:p>
        </w:tc>
        <w:tc>
          <w:tcPr>
            <w:tcW w:w="1385" w:type="dxa"/>
            <w:tcBorders>
              <w:top w:val="nil"/>
              <w:left w:val="nil"/>
              <w:bottom w:val="nil"/>
              <w:right w:val="nil"/>
            </w:tcBorders>
          </w:tcPr>
          <w:p w14:paraId="4DA70C40" w14:textId="77777777" w:rsidR="0051527D" w:rsidRDefault="0051527D">
            <w:pPr>
              <w:widowControl w:val="0"/>
              <w:autoSpaceDE w:val="0"/>
              <w:autoSpaceDN w:val="0"/>
              <w:adjustRightInd w:val="0"/>
              <w:jc w:val="center"/>
            </w:pPr>
            <w:r>
              <w:t>-0.0049</w:t>
            </w:r>
          </w:p>
        </w:tc>
        <w:tc>
          <w:tcPr>
            <w:tcW w:w="1138" w:type="dxa"/>
            <w:tcBorders>
              <w:top w:val="nil"/>
              <w:left w:val="nil"/>
              <w:bottom w:val="nil"/>
              <w:right w:val="nil"/>
            </w:tcBorders>
          </w:tcPr>
          <w:p w14:paraId="1C8DDA94" w14:textId="77777777" w:rsidR="0051527D" w:rsidRDefault="0051527D">
            <w:pPr>
              <w:widowControl w:val="0"/>
              <w:autoSpaceDE w:val="0"/>
              <w:autoSpaceDN w:val="0"/>
              <w:adjustRightInd w:val="0"/>
              <w:jc w:val="center"/>
            </w:pPr>
            <w:r>
              <w:t>0.0064</w:t>
            </w:r>
          </w:p>
        </w:tc>
        <w:tc>
          <w:tcPr>
            <w:tcW w:w="1385" w:type="dxa"/>
            <w:tcBorders>
              <w:top w:val="nil"/>
              <w:left w:val="nil"/>
              <w:bottom w:val="nil"/>
              <w:right w:val="nil"/>
            </w:tcBorders>
          </w:tcPr>
          <w:p w14:paraId="090725C1" w14:textId="77777777" w:rsidR="0051527D" w:rsidRDefault="0051527D">
            <w:pPr>
              <w:widowControl w:val="0"/>
              <w:autoSpaceDE w:val="0"/>
              <w:autoSpaceDN w:val="0"/>
              <w:adjustRightInd w:val="0"/>
              <w:jc w:val="center"/>
            </w:pPr>
            <w:r>
              <w:t>-0.014</w:t>
            </w:r>
            <w:r>
              <w:rPr>
                <w:vertAlign w:val="superscript"/>
              </w:rPr>
              <w:t>**</w:t>
            </w:r>
          </w:p>
        </w:tc>
        <w:tc>
          <w:tcPr>
            <w:tcW w:w="1138" w:type="dxa"/>
            <w:tcBorders>
              <w:top w:val="nil"/>
              <w:left w:val="nil"/>
              <w:bottom w:val="nil"/>
              <w:right w:val="nil"/>
            </w:tcBorders>
          </w:tcPr>
          <w:p w14:paraId="72400340" w14:textId="77777777" w:rsidR="0051527D" w:rsidRDefault="0051527D">
            <w:pPr>
              <w:widowControl w:val="0"/>
              <w:autoSpaceDE w:val="0"/>
              <w:autoSpaceDN w:val="0"/>
              <w:adjustRightInd w:val="0"/>
              <w:jc w:val="center"/>
            </w:pPr>
            <w:r>
              <w:t>0.0046</w:t>
            </w:r>
          </w:p>
        </w:tc>
      </w:tr>
      <w:tr w:rsidR="0051527D" w14:paraId="583BD97C" w14:textId="77777777">
        <w:trPr>
          <w:trHeight w:val="265"/>
        </w:trPr>
        <w:tc>
          <w:tcPr>
            <w:tcW w:w="1799" w:type="dxa"/>
            <w:tcBorders>
              <w:top w:val="nil"/>
              <w:left w:val="nil"/>
              <w:bottom w:val="nil"/>
              <w:right w:val="nil"/>
            </w:tcBorders>
          </w:tcPr>
          <w:p w14:paraId="7D146DE4"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13C8C276" w14:textId="77777777" w:rsidR="0051527D" w:rsidRDefault="0051527D">
            <w:pPr>
              <w:widowControl w:val="0"/>
              <w:autoSpaceDE w:val="0"/>
              <w:autoSpaceDN w:val="0"/>
              <w:adjustRightInd w:val="0"/>
              <w:jc w:val="center"/>
            </w:pPr>
            <w:r>
              <w:t>-0.18</w:t>
            </w:r>
            <w:r>
              <w:rPr>
                <w:vertAlign w:val="superscript"/>
              </w:rPr>
              <w:t>***</w:t>
            </w:r>
          </w:p>
        </w:tc>
        <w:tc>
          <w:tcPr>
            <w:tcW w:w="1138" w:type="dxa"/>
            <w:tcBorders>
              <w:top w:val="nil"/>
              <w:left w:val="nil"/>
              <w:bottom w:val="nil"/>
              <w:right w:val="nil"/>
            </w:tcBorders>
          </w:tcPr>
          <w:p w14:paraId="17D8DB72" w14:textId="77777777" w:rsidR="0051527D" w:rsidRDefault="0051527D">
            <w:pPr>
              <w:widowControl w:val="0"/>
              <w:autoSpaceDE w:val="0"/>
              <w:autoSpaceDN w:val="0"/>
              <w:adjustRightInd w:val="0"/>
              <w:jc w:val="center"/>
            </w:pPr>
            <w:r>
              <w:t>0.047</w:t>
            </w:r>
          </w:p>
        </w:tc>
        <w:tc>
          <w:tcPr>
            <w:tcW w:w="1385" w:type="dxa"/>
            <w:tcBorders>
              <w:top w:val="nil"/>
              <w:left w:val="nil"/>
              <w:bottom w:val="nil"/>
              <w:right w:val="nil"/>
            </w:tcBorders>
          </w:tcPr>
          <w:p w14:paraId="75676F31" w14:textId="77777777" w:rsidR="0051527D" w:rsidRDefault="0051527D">
            <w:pPr>
              <w:widowControl w:val="0"/>
              <w:autoSpaceDE w:val="0"/>
              <w:autoSpaceDN w:val="0"/>
              <w:adjustRightInd w:val="0"/>
              <w:jc w:val="center"/>
            </w:pPr>
            <w:r>
              <w:t>-0.011</w:t>
            </w:r>
            <w:r>
              <w:rPr>
                <w:vertAlign w:val="superscript"/>
              </w:rPr>
              <w:t>**</w:t>
            </w:r>
          </w:p>
        </w:tc>
        <w:tc>
          <w:tcPr>
            <w:tcW w:w="1138" w:type="dxa"/>
            <w:tcBorders>
              <w:top w:val="nil"/>
              <w:left w:val="nil"/>
              <w:bottom w:val="nil"/>
              <w:right w:val="nil"/>
            </w:tcBorders>
          </w:tcPr>
          <w:p w14:paraId="1C218F48" w14:textId="77777777" w:rsidR="0051527D" w:rsidRDefault="0051527D">
            <w:pPr>
              <w:widowControl w:val="0"/>
              <w:autoSpaceDE w:val="0"/>
              <w:autoSpaceDN w:val="0"/>
              <w:adjustRightInd w:val="0"/>
              <w:jc w:val="center"/>
            </w:pPr>
            <w:r>
              <w:t>0.0038</w:t>
            </w:r>
          </w:p>
        </w:tc>
        <w:tc>
          <w:tcPr>
            <w:tcW w:w="1385" w:type="dxa"/>
            <w:tcBorders>
              <w:top w:val="nil"/>
              <w:left w:val="nil"/>
              <w:bottom w:val="nil"/>
              <w:right w:val="nil"/>
            </w:tcBorders>
          </w:tcPr>
          <w:p w14:paraId="4E8286F6"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008061FD" w14:textId="77777777" w:rsidR="0051527D" w:rsidRDefault="0051527D">
            <w:pPr>
              <w:widowControl w:val="0"/>
              <w:autoSpaceDE w:val="0"/>
              <w:autoSpaceDN w:val="0"/>
              <w:adjustRightInd w:val="0"/>
              <w:jc w:val="center"/>
            </w:pPr>
            <w:r>
              <w:t>0.0027</w:t>
            </w:r>
          </w:p>
        </w:tc>
      </w:tr>
      <w:tr w:rsidR="0051527D" w14:paraId="3905A5EB" w14:textId="77777777">
        <w:trPr>
          <w:trHeight w:val="265"/>
        </w:trPr>
        <w:tc>
          <w:tcPr>
            <w:tcW w:w="1799" w:type="dxa"/>
            <w:tcBorders>
              <w:top w:val="nil"/>
              <w:left w:val="nil"/>
              <w:bottom w:val="nil"/>
              <w:right w:val="nil"/>
            </w:tcBorders>
          </w:tcPr>
          <w:p w14:paraId="0B135B31" w14:textId="77777777" w:rsidR="0051527D" w:rsidRDefault="0051527D">
            <w:pPr>
              <w:widowControl w:val="0"/>
              <w:autoSpaceDE w:val="0"/>
              <w:autoSpaceDN w:val="0"/>
              <w:adjustRightInd w:val="0"/>
            </w:pPr>
            <w:r>
              <w:t>Poverty Rate</w:t>
            </w:r>
          </w:p>
        </w:tc>
        <w:tc>
          <w:tcPr>
            <w:tcW w:w="1385" w:type="dxa"/>
            <w:tcBorders>
              <w:top w:val="nil"/>
              <w:left w:val="nil"/>
              <w:bottom w:val="nil"/>
              <w:right w:val="nil"/>
            </w:tcBorders>
          </w:tcPr>
          <w:p w14:paraId="009E3062" w14:textId="77777777" w:rsidR="0051527D" w:rsidRDefault="0051527D">
            <w:pPr>
              <w:widowControl w:val="0"/>
              <w:autoSpaceDE w:val="0"/>
              <w:autoSpaceDN w:val="0"/>
              <w:adjustRightInd w:val="0"/>
              <w:jc w:val="center"/>
            </w:pPr>
            <w:r>
              <w:t>-0.0044</w:t>
            </w:r>
          </w:p>
        </w:tc>
        <w:tc>
          <w:tcPr>
            <w:tcW w:w="1138" w:type="dxa"/>
            <w:tcBorders>
              <w:top w:val="nil"/>
              <w:left w:val="nil"/>
              <w:bottom w:val="nil"/>
              <w:right w:val="nil"/>
            </w:tcBorders>
          </w:tcPr>
          <w:p w14:paraId="4FB2E150"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1C7A9F5F" w14:textId="77777777" w:rsidR="0051527D" w:rsidRDefault="0051527D">
            <w:pPr>
              <w:widowControl w:val="0"/>
              <w:autoSpaceDE w:val="0"/>
              <w:autoSpaceDN w:val="0"/>
              <w:adjustRightInd w:val="0"/>
              <w:jc w:val="center"/>
            </w:pPr>
            <w:r>
              <w:t>-0.0020</w:t>
            </w:r>
          </w:p>
        </w:tc>
        <w:tc>
          <w:tcPr>
            <w:tcW w:w="1138" w:type="dxa"/>
            <w:tcBorders>
              <w:top w:val="nil"/>
              <w:left w:val="nil"/>
              <w:bottom w:val="nil"/>
              <w:right w:val="nil"/>
            </w:tcBorders>
          </w:tcPr>
          <w:p w14:paraId="2740AE45" w14:textId="77777777" w:rsidR="0051527D" w:rsidRDefault="0051527D">
            <w:pPr>
              <w:widowControl w:val="0"/>
              <w:autoSpaceDE w:val="0"/>
              <w:autoSpaceDN w:val="0"/>
              <w:adjustRightInd w:val="0"/>
              <w:jc w:val="center"/>
            </w:pPr>
            <w:r>
              <w:t>0.0013</w:t>
            </w:r>
          </w:p>
        </w:tc>
        <w:tc>
          <w:tcPr>
            <w:tcW w:w="1385" w:type="dxa"/>
            <w:tcBorders>
              <w:top w:val="nil"/>
              <w:left w:val="nil"/>
              <w:bottom w:val="nil"/>
              <w:right w:val="nil"/>
            </w:tcBorders>
          </w:tcPr>
          <w:p w14:paraId="776A4DBA" w14:textId="77777777" w:rsidR="0051527D" w:rsidRDefault="0051527D">
            <w:pPr>
              <w:widowControl w:val="0"/>
              <w:autoSpaceDE w:val="0"/>
              <w:autoSpaceDN w:val="0"/>
              <w:adjustRightInd w:val="0"/>
              <w:jc w:val="center"/>
            </w:pPr>
            <w:r>
              <w:t>-0.0023</w:t>
            </w:r>
            <w:r>
              <w:rPr>
                <w:vertAlign w:val="superscript"/>
              </w:rPr>
              <w:t>**</w:t>
            </w:r>
          </w:p>
        </w:tc>
        <w:tc>
          <w:tcPr>
            <w:tcW w:w="1138" w:type="dxa"/>
            <w:tcBorders>
              <w:top w:val="nil"/>
              <w:left w:val="nil"/>
              <w:bottom w:val="nil"/>
              <w:right w:val="nil"/>
            </w:tcBorders>
          </w:tcPr>
          <w:p w14:paraId="4434CF68" w14:textId="77777777" w:rsidR="0051527D" w:rsidRDefault="0051527D">
            <w:pPr>
              <w:widowControl w:val="0"/>
              <w:autoSpaceDE w:val="0"/>
              <w:autoSpaceDN w:val="0"/>
              <w:adjustRightInd w:val="0"/>
              <w:jc w:val="center"/>
            </w:pPr>
            <w:r>
              <w:t>0.00082</w:t>
            </w:r>
          </w:p>
        </w:tc>
      </w:tr>
      <w:tr w:rsidR="0051527D" w14:paraId="060AB187" w14:textId="77777777">
        <w:trPr>
          <w:trHeight w:val="277"/>
        </w:trPr>
        <w:tc>
          <w:tcPr>
            <w:tcW w:w="1799" w:type="dxa"/>
            <w:tcBorders>
              <w:top w:val="nil"/>
              <w:left w:val="nil"/>
              <w:bottom w:val="single" w:sz="4" w:space="0" w:color="auto"/>
              <w:right w:val="nil"/>
            </w:tcBorders>
          </w:tcPr>
          <w:p w14:paraId="28BAF9BF" w14:textId="77777777" w:rsidR="0051527D" w:rsidRDefault="0051527D">
            <w:pPr>
              <w:widowControl w:val="0"/>
              <w:autoSpaceDE w:val="0"/>
              <w:autoSpaceDN w:val="0"/>
              <w:adjustRightInd w:val="0"/>
            </w:pPr>
            <w:r>
              <w:t>Population (thousands)</w:t>
            </w:r>
          </w:p>
        </w:tc>
        <w:tc>
          <w:tcPr>
            <w:tcW w:w="1385" w:type="dxa"/>
            <w:tcBorders>
              <w:top w:val="nil"/>
              <w:left w:val="nil"/>
              <w:bottom w:val="single" w:sz="4" w:space="0" w:color="auto"/>
              <w:right w:val="nil"/>
            </w:tcBorders>
          </w:tcPr>
          <w:p w14:paraId="280BD1E8" w14:textId="77777777" w:rsidR="0051527D" w:rsidRDefault="0051527D">
            <w:pPr>
              <w:widowControl w:val="0"/>
              <w:autoSpaceDE w:val="0"/>
              <w:autoSpaceDN w:val="0"/>
              <w:adjustRightInd w:val="0"/>
              <w:jc w:val="center"/>
            </w:pPr>
            <w:r>
              <w:t>-0.000081</w:t>
            </w:r>
          </w:p>
        </w:tc>
        <w:tc>
          <w:tcPr>
            <w:tcW w:w="1138" w:type="dxa"/>
            <w:tcBorders>
              <w:top w:val="nil"/>
              <w:left w:val="nil"/>
              <w:bottom w:val="single" w:sz="4" w:space="0" w:color="auto"/>
              <w:right w:val="nil"/>
            </w:tcBorders>
          </w:tcPr>
          <w:p w14:paraId="688069A0" w14:textId="77777777" w:rsidR="0051527D" w:rsidRDefault="0051527D">
            <w:pPr>
              <w:widowControl w:val="0"/>
              <w:autoSpaceDE w:val="0"/>
              <w:autoSpaceDN w:val="0"/>
              <w:adjustRightInd w:val="0"/>
              <w:jc w:val="center"/>
            </w:pPr>
            <w:r>
              <w:t>0.015</w:t>
            </w:r>
          </w:p>
        </w:tc>
        <w:tc>
          <w:tcPr>
            <w:tcW w:w="1385" w:type="dxa"/>
            <w:tcBorders>
              <w:top w:val="nil"/>
              <w:left w:val="nil"/>
              <w:bottom w:val="single" w:sz="4" w:space="0" w:color="auto"/>
              <w:right w:val="nil"/>
            </w:tcBorders>
          </w:tcPr>
          <w:p w14:paraId="21610FBF" w14:textId="77777777" w:rsidR="0051527D" w:rsidRDefault="0051527D">
            <w:pPr>
              <w:widowControl w:val="0"/>
              <w:autoSpaceDE w:val="0"/>
              <w:autoSpaceDN w:val="0"/>
              <w:adjustRightInd w:val="0"/>
              <w:jc w:val="center"/>
            </w:pPr>
            <w:r>
              <w:t>-0.00046</w:t>
            </w:r>
          </w:p>
        </w:tc>
        <w:tc>
          <w:tcPr>
            <w:tcW w:w="1138" w:type="dxa"/>
            <w:tcBorders>
              <w:top w:val="nil"/>
              <w:left w:val="nil"/>
              <w:bottom w:val="single" w:sz="4" w:space="0" w:color="auto"/>
              <w:right w:val="nil"/>
            </w:tcBorders>
          </w:tcPr>
          <w:p w14:paraId="23A5C617" w14:textId="77777777" w:rsidR="0051527D" w:rsidRDefault="0051527D">
            <w:pPr>
              <w:widowControl w:val="0"/>
              <w:autoSpaceDE w:val="0"/>
              <w:autoSpaceDN w:val="0"/>
              <w:adjustRightInd w:val="0"/>
              <w:jc w:val="center"/>
            </w:pPr>
            <w:r>
              <w:t>0.00049</w:t>
            </w:r>
          </w:p>
        </w:tc>
        <w:tc>
          <w:tcPr>
            <w:tcW w:w="1385" w:type="dxa"/>
            <w:tcBorders>
              <w:top w:val="nil"/>
              <w:left w:val="nil"/>
              <w:bottom w:val="single" w:sz="4" w:space="0" w:color="auto"/>
              <w:right w:val="nil"/>
            </w:tcBorders>
          </w:tcPr>
          <w:p w14:paraId="29AD2092" w14:textId="77777777" w:rsidR="0051527D" w:rsidRDefault="0051527D">
            <w:pPr>
              <w:widowControl w:val="0"/>
              <w:autoSpaceDE w:val="0"/>
              <w:autoSpaceDN w:val="0"/>
              <w:adjustRightInd w:val="0"/>
              <w:jc w:val="center"/>
            </w:pPr>
            <w:r>
              <w:t>0.000045</w:t>
            </w:r>
          </w:p>
        </w:tc>
        <w:tc>
          <w:tcPr>
            <w:tcW w:w="1138" w:type="dxa"/>
            <w:tcBorders>
              <w:top w:val="nil"/>
              <w:left w:val="nil"/>
              <w:bottom w:val="single" w:sz="4" w:space="0" w:color="auto"/>
              <w:right w:val="nil"/>
            </w:tcBorders>
          </w:tcPr>
          <w:p w14:paraId="71C74E10" w14:textId="77777777" w:rsidR="0051527D" w:rsidRDefault="0051527D">
            <w:pPr>
              <w:widowControl w:val="0"/>
              <w:autoSpaceDE w:val="0"/>
              <w:autoSpaceDN w:val="0"/>
              <w:adjustRightInd w:val="0"/>
              <w:jc w:val="center"/>
            </w:pPr>
            <w:r>
              <w:t>0.00038</w:t>
            </w:r>
          </w:p>
        </w:tc>
      </w:tr>
      <w:tr w:rsidR="0051527D" w14:paraId="1B14642B" w14:textId="77777777">
        <w:trPr>
          <w:trHeight w:val="265"/>
        </w:trPr>
        <w:tc>
          <w:tcPr>
            <w:tcW w:w="1799" w:type="dxa"/>
            <w:tcBorders>
              <w:top w:val="single" w:sz="4" w:space="0" w:color="auto"/>
              <w:left w:val="nil"/>
              <w:bottom w:val="single" w:sz="4" w:space="0" w:color="auto"/>
              <w:right w:val="nil"/>
            </w:tcBorders>
          </w:tcPr>
          <w:p w14:paraId="6349494E" w14:textId="77777777" w:rsidR="0051527D" w:rsidRDefault="0051527D">
            <w:pPr>
              <w:widowControl w:val="0"/>
              <w:autoSpaceDE w:val="0"/>
              <w:autoSpaceDN w:val="0"/>
              <w:adjustRightInd w:val="0"/>
            </w:pPr>
            <w:r>
              <w:t>Constant</w:t>
            </w:r>
          </w:p>
        </w:tc>
        <w:tc>
          <w:tcPr>
            <w:tcW w:w="1385" w:type="dxa"/>
            <w:tcBorders>
              <w:top w:val="single" w:sz="4" w:space="0" w:color="auto"/>
              <w:left w:val="nil"/>
              <w:bottom w:val="single" w:sz="4" w:space="0" w:color="auto"/>
              <w:right w:val="nil"/>
            </w:tcBorders>
          </w:tcPr>
          <w:p w14:paraId="0D8E1732" w14:textId="77777777" w:rsidR="0051527D" w:rsidRDefault="0051527D">
            <w:pPr>
              <w:widowControl w:val="0"/>
              <w:autoSpaceDE w:val="0"/>
              <w:autoSpaceDN w:val="0"/>
              <w:adjustRightInd w:val="0"/>
              <w:jc w:val="center"/>
            </w:pPr>
            <w:r>
              <w:t>15.6</w:t>
            </w:r>
            <w:r>
              <w:rPr>
                <w:vertAlign w:val="superscript"/>
              </w:rPr>
              <w:t>***</w:t>
            </w:r>
          </w:p>
        </w:tc>
        <w:tc>
          <w:tcPr>
            <w:tcW w:w="1138" w:type="dxa"/>
            <w:tcBorders>
              <w:top w:val="single" w:sz="4" w:space="0" w:color="auto"/>
              <w:left w:val="nil"/>
              <w:bottom w:val="single" w:sz="4" w:space="0" w:color="auto"/>
              <w:right w:val="nil"/>
            </w:tcBorders>
          </w:tcPr>
          <w:p w14:paraId="1F1C952F" w14:textId="77777777" w:rsidR="0051527D" w:rsidRDefault="0051527D">
            <w:pPr>
              <w:widowControl w:val="0"/>
              <w:autoSpaceDE w:val="0"/>
              <w:autoSpaceDN w:val="0"/>
              <w:adjustRightInd w:val="0"/>
              <w:jc w:val="center"/>
            </w:pPr>
            <w:r>
              <w:t>1.79</w:t>
            </w:r>
          </w:p>
        </w:tc>
        <w:tc>
          <w:tcPr>
            <w:tcW w:w="1385" w:type="dxa"/>
            <w:tcBorders>
              <w:top w:val="single" w:sz="4" w:space="0" w:color="auto"/>
              <w:left w:val="nil"/>
              <w:bottom w:val="single" w:sz="4" w:space="0" w:color="auto"/>
              <w:right w:val="nil"/>
            </w:tcBorders>
          </w:tcPr>
          <w:p w14:paraId="2693F282" w14:textId="77777777" w:rsidR="0051527D" w:rsidRDefault="0051527D">
            <w:pPr>
              <w:widowControl w:val="0"/>
              <w:autoSpaceDE w:val="0"/>
              <w:autoSpaceDN w:val="0"/>
              <w:adjustRightInd w:val="0"/>
              <w:jc w:val="center"/>
            </w:pPr>
            <w:r>
              <w:t>1.03</w:t>
            </w:r>
            <w:r>
              <w:rPr>
                <w:vertAlign w:val="superscript"/>
              </w:rPr>
              <w:t>***</w:t>
            </w:r>
          </w:p>
        </w:tc>
        <w:tc>
          <w:tcPr>
            <w:tcW w:w="1138" w:type="dxa"/>
            <w:tcBorders>
              <w:top w:val="single" w:sz="4" w:space="0" w:color="auto"/>
              <w:left w:val="nil"/>
              <w:bottom w:val="single" w:sz="4" w:space="0" w:color="auto"/>
              <w:right w:val="nil"/>
            </w:tcBorders>
          </w:tcPr>
          <w:p w14:paraId="14CB352E" w14:textId="77777777" w:rsidR="0051527D" w:rsidRDefault="0051527D">
            <w:pPr>
              <w:widowControl w:val="0"/>
              <w:autoSpaceDE w:val="0"/>
              <w:autoSpaceDN w:val="0"/>
              <w:adjustRightInd w:val="0"/>
              <w:jc w:val="center"/>
            </w:pPr>
            <w:r>
              <w:t>0.13</w:t>
            </w:r>
          </w:p>
        </w:tc>
        <w:tc>
          <w:tcPr>
            <w:tcW w:w="1385" w:type="dxa"/>
            <w:tcBorders>
              <w:top w:val="single" w:sz="4" w:space="0" w:color="auto"/>
              <w:left w:val="nil"/>
              <w:bottom w:val="single" w:sz="4" w:space="0" w:color="auto"/>
              <w:right w:val="nil"/>
            </w:tcBorders>
          </w:tcPr>
          <w:p w14:paraId="52C3D1EB" w14:textId="77777777" w:rsidR="0051527D" w:rsidRDefault="0051527D">
            <w:pPr>
              <w:widowControl w:val="0"/>
              <w:autoSpaceDE w:val="0"/>
              <w:autoSpaceDN w:val="0"/>
              <w:adjustRightInd w:val="0"/>
              <w:jc w:val="center"/>
            </w:pPr>
            <w:r>
              <w:t>0.77</w:t>
            </w:r>
            <w:r>
              <w:rPr>
                <w:vertAlign w:val="superscript"/>
              </w:rPr>
              <w:t>***</w:t>
            </w:r>
          </w:p>
        </w:tc>
        <w:tc>
          <w:tcPr>
            <w:tcW w:w="1138" w:type="dxa"/>
            <w:tcBorders>
              <w:top w:val="single" w:sz="4" w:space="0" w:color="auto"/>
              <w:left w:val="nil"/>
              <w:bottom w:val="single" w:sz="4" w:space="0" w:color="auto"/>
              <w:right w:val="nil"/>
            </w:tcBorders>
          </w:tcPr>
          <w:p w14:paraId="3D5904A8" w14:textId="77777777" w:rsidR="0051527D" w:rsidRDefault="0051527D">
            <w:pPr>
              <w:widowControl w:val="0"/>
              <w:autoSpaceDE w:val="0"/>
              <w:autoSpaceDN w:val="0"/>
              <w:adjustRightInd w:val="0"/>
              <w:jc w:val="center"/>
            </w:pPr>
            <w:r>
              <w:t>0.095</w:t>
            </w:r>
          </w:p>
        </w:tc>
      </w:tr>
      <w:tr w:rsidR="0051527D" w14:paraId="30F7BBBE" w14:textId="77777777">
        <w:trPr>
          <w:trHeight w:val="253"/>
        </w:trPr>
        <w:tc>
          <w:tcPr>
            <w:tcW w:w="1799" w:type="dxa"/>
            <w:tcBorders>
              <w:top w:val="single" w:sz="4" w:space="0" w:color="auto"/>
              <w:left w:val="nil"/>
              <w:bottom w:val="double" w:sz="4" w:space="0" w:color="auto"/>
              <w:right w:val="nil"/>
            </w:tcBorders>
          </w:tcPr>
          <w:p w14:paraId="785395DE" w14:textId="77777777" w:rsidR="0051527D" w:rsidRDefault="0051527D">
            <w:pPr>
              <w:widowControl w:val="0"/>
              <w:autoSpaceDE w:val="0"/>
              <w:autoSpaceDN w:val="0"/>
              <w:adjustRightInd w:val="0"/>
            </w:pPr>
            <w:r>
              <w:t>Observations</w:t>
            </w:r>
          </w:p>
        </w:tc>
        <w:tc>
          <w:tcPr>
            <w:tcW w:w="1385" w:type="dxa"/>
            <w:tcBorders>
              <w:top w:val="single" w:sz="4" w:space="0" w:color="auto"/>
              <w:left w:val="nil"/>
              <w:bottom w:val="double" w:sz="4" w:space="0" w:color="auto"/>
              <w:right w:val="nil"/>
            </w:tcBorders>
          </w:tcPr>
          <w:p w14:paraId="39A95418"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300BECAB" w14:textId="77777777" w:rsidR="0051527D" w:rsidRDefault="0051527D">
            <w:pPr>
              <w:widowControl w:val="0"/>
              <w:autoSpaceDE w:val="0"/>
              <w:autoSpaceDN w:val="0"/>
              <w:adjustRightInd w:val="0"/>
              <w:jc w:val="center"/>
            </w:pPr>
          </w:p>
        </w:tc>
        <w:tc>
          <w:tcPr>
            <w:tcW w:w="1385" w:type="dxa"/>
            <w:tcBorders>
              <w:top w:val="single" w:sz="4" w:space="0" w:color="auto"/>
              <w:left w:val="nil"/>
              <w:bottom w:val="double" w:sz="4" w:space="0" w:color="auto"/>
              <w:right w:val="nil"/>
            </w:tcBorders>
          </w:tcPr>
          <w:p w14:paraId="54832EB1"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47A31C95" w14:textId="77777777" w:rsidR="0051527D" w:rsidRDefault="0051527D">
            <w:pPr>
              <w:widowControl w:val="0"/>
              <w:autoSpaceDE w:val="0"/>
              <w:autoSpaceDN w:val="0"/>
              <w:adjustRightInd w:val="0"/>
              <w:jc w:val="center"/>
            </w:pPr>
          </w:p>
        </w:tc>
        <w:tc>
          <w:tcPr>
            <w:tcW w:w="1385" w:type="dxa"/>
            <w:tcBorders>
              <w:top w:val="single" w:sz="4" w:space="0" w:color="auto"/>
              <w:left w:val="nil"/>
              <w:bottom w:val="double" w:sz="4" w:space="0" w:color="auto"/>
              <w:right w:val="nil"/>
            </w:tcBorders>
          </w:tcPr>
          <w:p w14:paraId="578C69A0"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40BD15BD" w14:textId="77777777" w:rsidR="0051527D" w:rsidRDefault="0051527D">
            <w:pPr>
              <w:widowControl w:val="0"/>
              <w:autoSpaceDE w:val="0"/>
              <w:autoSpaceDN w:val="0"/>
              <w:adjustRightInd w:val="0"/>
              <w:jc w:val="center"/>
            </w:pPr>
          </w:p>
        </w:tc>
      </w:tr>
    </w:tbl>
    <w:p w14:paraId="2AEA37D3"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3669FF0C" w14:textId="2EFA43BB" w:rsidR="0051527D" w:rsidRPr="004371FD" w:rsidRDefault="0051527D" w:rsidP="004371FD">
      <w:pPr>
        <w:widowControl w:val="0"/>
        <w:autoSpaceDE w:val="0"/>
        <w:autoSpaceDN w:val="0"/>
        <w:adjustRightInd w:val="0"/>
        <w:spacing w:after="24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1B6A31D3" w14:textId="2602A717" w:rsidR="0051527D" w:rsidRDefault="0051527D" w:rsidP="0051527D">
      <w:pPr>
        <w:spacing w:line="480" w:lineRule="auto"/>
        <w:ind w:firstLine="720"/>
      </w:pPr>
      <w:r>
        <w:t xml:space="preserve">Three regression models of drinking water quality violations on fracking wells are shown in table 2.7. The first model has the continuous violations variable and the continuous fracking well independent variable. The number of fracking wells is not statistically significant in relation to the number of drinking water quality violations. The second model has the binary dependent variable of drinking water quality violations on fracking wells. Fracking is not statistically </w:t>
      </w:r>
      <w:r>
        <w:lastRenderedPageBreak/>
        <w:t xml:space="preserve">significant in relation to violations. However, the </w:t>
      </w:r>
      <w:r w:rsidR="006F58E2">
        <w:t>indirect effects for the</w:t>
      </w:r>
      <w:r>
        <w:t xml:space="preserve"> fracking variable </w:t>
      </w:r>
      <w:r w:rsidR="006F58E2">
        <w:t>are</w:t>
      </w:r>
      <w:r>
        <w:t xml:space="preserve"> statistically significant. The third model includes the threshold drinking water quality violations as the dependent variable. The number of fracking wells is statistically significant in relation to the threshold violations variable. </w:t>
      </w:r>
    </w:p>
    <w:p w14:paraId="5406238C" w14:textId="77777777" w:rsidR="0051527D" w:rsidRDefault="0051527D" w:rsidP="0051527D"/>
    <w:p w14:paraId="0A8E9F09" w14:textId="70432CE7" w:rsidR="0051527D" w:rsidRDefault="0051527D" w:rsidP="00061222">
      <w:pPr>
        <w:pStyle w:val="Table1"/>
      </w:pPr>
      <w:bookmarkStart w:id="30" w:name="_Toc164684394"/>
      <w:bookmarkStart w:id="31" w:name="_Toc162436121"/>
      <w:r w:rsidRPr="001E509D">
        <w:rPr>
          <w:b/>
          <w:bCs/>
        </w:rPr>
        <w:t xml:space="preserve">Table </w:t>
      </w:r>
      <w:r>
        <w:rPr>
          <w:b/>
          <w:bCs/>
        </w:rPr>
        <w:t>2</w:t>
      </w:r>
      <w:r w:rsidRPr="001E509D">
        <w:rPr>
          <w:b/>
          <w:bCs/>
        </w:rPr>
        <w:t>.8.</w:t>
      </w:r>
      <w:r>
        <w:t xml:space="preserve"> </w:t>
      </w:r>
      <w:r w:rsidR="000A1678">
        <w:t xml:space="preserve">All </w:t>
      </w:r>
      <w:r w:rsidR="005B6D47">
        <w:t>States: Within</w:t>
      </w:r>
      <w:r w:rsidR="00DC4845">
        <w:t xml:space="preserve"> County </w:t>
      </w:r>
      <w:r>
        <w:t>Regression of Drinking Water Quality Violations on Coal mines (Count)</w:t>
      </w:r>
      <w:bookmarkEnd w:id="30"/>
      <w:bookmarkEnd w:id="31"/>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236A3FD7" w14:textId="77777777">
        <w:trPr>
          <w:trHeight w:val="259"/>
        </w:trPr>
        <w:tc>
          <w:tcPr>
            <w:tcW w:w="1799" w:type="dxa"/>
            <w:tcBorders>
              <w:top w:val="double" w:sz="4" w:space="0" w:color="auto"/>
              <w:left w:val="nil"/>
              <w:bottom w:val="single" w:sz="4" w:space="0" w:color="auto"/>
              <w:right w:val="nil"/>
            </w:tcBorders>
          </w:tcPr>
          <w:p w14:paraId="1C77C256"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39671B35"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438BA269"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5EE26E09"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2FA42B95"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4828C493"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5F0A2640" w14:textId="77777777" w:rsidR="0051527D" w:rsidRDefault="0051527D">
            <w:pPr>
              <w:widowControl w:val="0"/>
              <w:autoSpaceDE w:val="0"/>
              <w:autoSpaceDN w:val="0"/>
              <w:adjustRightInd w:val="0"/>
              <w:jc w:val="center"/>
            </w:pPr>
          </w:p>
        </w:tc>
      </w:tr>
      <w:tr w:rsidR="0051527D" w14:paraId="04B7D3DF" w14:textId="77777777">
        <w:trPr>
          <w:trHeight w:val="259"/>
        </w:trPr>
        <w:tc>
          <w:tcPr>
            <w:tcW w:w="1799" w:type="dxa"/>
            <w:tcBorders>
              <w:top w:val="single" w:sz="4" w:space="0" w:color="auto"/>
              <w:left w:val="nil"/>
              <w:bottom w:val="nil"/>
              <w:right w:val="nil"/>
            </w:tcBorders>
          </w:tcPr>
          <w:p w14:paraId="3E1FE5BC"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68BD33D6"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D7A9114"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221C7B2B"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9ADDE5D"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5E386309"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43C3486" w14:textId="77777777" w:rsidR="0051527D" w:rsidRDefault="0051527D">
            <w:pPr>
              <w:widowControl w:val="0"/>
              <w:autoSpaceDE w:val="0"/>
              <w:autoSpaceDN w:val="0"/>
              <w:adjustRightInd w:val="0"/>
              <w:jc w:val="center"/>
            </w:pPr>
            <w:r>
              <w:t>SE</w:t>
            </w:r>
          </w:p>
        </w:tc>
      </w:tr>
      <w:tr w:rsidR="0051527D" w14:paraId="010B8A95" w14:textId="77777777">
        <w:trPr>
          <w:trHeight w:val="259"/>
        </w:trPr>
        <w:tc>
          <w:tcPr>
            <w:tcW w:w="1799" w:type="dxa"/>
            <w:tcBorders>
              <w:top w:val="single" w:sz="4" w:space="0" w:color="auto"/>
              <w:left w:val="nil"/>
              <w:bottom w:val="nil"/>
              <w:right w:val="nil"/>
            </w:tcBorders>
          </w:tcPr>
          <w:p w14:paraId="1B47C7AA" w14:textId="77777777" w:rsidR="0051527D" w:rsidRDefault="0051527D">
            <w:pPr>
              <w:widowControl w:val="0"/>
              <w:autoSpaceDE w:val="0"/>
              <w:autoSpaceDN w:val="0"/>
              <w:adjustRightInd w:val="0"/>
            </w:pPr>
            <w:r>
              <w:t>Coal Mines (count)</w:t>
            </w:r>
          </w:p>
        </w:tc>
        <w:tc>
          <w:tcPr>
            <w:tcW w:w="1386" w:type="dxa"/>
            <w:tcBorders>
              <w:top w:val="single" w:sz="4" w:space="0" w:color="auto"/>
              <w:left w:val="nil"/>
              <w:bottom w:val="nil"/>
              <w:right w:val="nil"/>
            </w:tcBorders>
          </w:tcPr>
          <w:p w14:paraId="2BC37A55" w14:textId="77777777" w:rsidR="0051527D" w:rsidRDefault="0051527D">
            <w:pPr>
              <w:widowControl w:val="0"/>
              <w:autoSpaceDE w:val="0"/>
              <w:autoSpaceDN w:val="0"/>
              <w:adjustRightInd w:val="0"/>
              <w:jc w:val="center"/>
            </w:pPr>
            <w:r>
              <w:t>-0.042</w:t>
            </w:r>
          </w:p>
        </w:tc>
        <w:tc>
          <w:tcPr>
            <w:tcW w:w="1138" w:type="dxa"/>
            <w:tcBorders>
              <w:top w:val="single" w:sz="4" w:space="0" w:color="auto"/>
              <w:left w:val="nil"/>
              <w:bottom w:val="nil"/>
              <w:right w:val="nil"/>
            </w:tcBorders>
          </w:tcPr>
          <w:p w14:paraId="0538E3DA" w14:textId="77777777" w:rsidR="0051527D" w:rsidRDefault="0051527D">
            <w:pPr>
              <w:widowControl w:val="0"/>
              <w:autoSpaceDE w:val="0"/>
              <w:autoSpaceDN w:val="0"/>
              <w:adjustRightInd w:val="0"/>
              <w:jc w:val="center"/>
            </w:pPr>
            <w:r>
              <w:t>0.037</w:t>
            </w:r>
          </w:p>
        </w:tc>
        <w:tc>
          <w:tcPr>
            <w:tcW w:w="1386" w:type="dxa"/>
            <w:tcBorders>
              <w:top w:val="single" w:sz="4" w:space="0" w:color="auto"/>
              <w:left w:val="nil"/>
              <w:bottom w:val="nil"/>
              <w:right w:val="nil"/>
            </w:tcBorders>
          </w:tcPr>
          <w:p w14:paraId="7289D4EB" w14:textId="77777777" w:rsidR="0051527D" w:rsidRDefault="0051527D">
            <w:pPr>
              <w:widowControl w:val="0"/>
              <w:autoSpaceDE w:val="0"/>
              <w:autoSpaceDN w:val="0"/>
              <w:adjustRightInd w:val="0"/>
              <w:jc w:val="center"/>
            </w:pPr>
            <w:r>
              <w:t>-0.0087</w:t>
            </w:r>
          </w:p>
        </w:tc>
        <w:tc>
          <w:tcPr>
            <w:tcW w:w="1138" w:type="dxa"/>
            <w:tcBorders>
              <w:top w:val="single" w:sz="4" w:space="0" w:color="auto"/>
              <w:left w:val="nil"/>
              <w:bottom w:val="nil"/>
              <w:right w:val="nil"/>
            </w:tcBorders>
          </w:tcPr>
          <w:p w14:paraId="2CBA3A73" w14:textId="77777777" w:rsidR="0051527D" w:rsidRDefault="0051527D">
            <w:pPr>
              <w:widowControl w:val="0"/>
              <w:autoSpaceDE w:val="0"/>
              <w:autoSpaceDN w:val="0"/>
              <w:adjustRightInd w:val="0"/>
              <w:jc w:val="center"/>
            </w:pPr>
            <w:r>
              <w:t>0.0064</w:t>
            </w:r>
          </w:p>
        </w:tc>
        <w:tc>
          <w:tcPr>
            <w:tcW w:w="1386" w:type="dxa"/>
            <w:tcBorders>
              <w:top w:val="single" w:sz="4" w:space="0" w:color="auto"/>
              <w:left w:val="nil"/>
              <w:bottom w:val="nil"/>
              <w:right w:val="nil"/>
            </w:tcBorders>
          </w:tcPr>
          <w:p w14:paraId="7F612A03" w14:textId="77777777" w:rsidR="0051527D" w:rsidRDefault="0051527D">
            <w:pPr>
              <w:widowControl w:val="0"/>
              <w:autoSpaceDE w:val="0"/>
              <w:autoSpaceDN w:val="0"/>
              <w:adjustRightInd w:val="0"/>
              <w:jc w:val="center"/>
            </w:pPr>
            <w:r>
              <w:t>-0.0060</w:t>
            </w:r>
          </w:p>
        </w:tc>
        <w:tc>
          <w:tcPr>
            <w:tcW w:w="1138" w:type="dxa"/>
            <w:tcBorders>
              <w:top w:val="single" w:sz="4" w:space="0" w:color="auto"/>
              <w:left w:val="nil"/>
              <w:bottom w:val="nil"/>
              <w:right w:val="nil"/>
            </w:tcBorders>
          </w:tcPr>
          <w:p w14:paraId="4D95A5EE" w14:textId="77777777" w:rsidR="0051527D" w:rsidRDefault="0051527D">
            <w:pPr>
              <w:widowControl w:val="0"/>
              <w:autoSpaceDE w:val="0"/>
              <w:autoSpaceDN w:val="0"/>
              <w:adjustRightInd w:val="0"/>
              <w:jc w:val="center"/>
            </w:pPr>
            <w:r>
              <w:t>0.0037</w:t>
            </w:r>
          </w:p>
        </w:tc>
      </w:tr>
      <w:tr w:rsidR="0051527D" w14:paraId="2C3DADE9" w14:textId="77777777">
        <w:trPr>
          <w:trHeight w:val="259"/>
        </w:trPr>
        <w:tc>
          <w:tcPr>
            <w:tcW w:w="1799" w:type="dxa"/>
            <w:tcBorders>
              <w:top w:val="nil"/>
              <w:left w:val="nil"/>
              <w:bottom w:val="nil"/>
              <w:right w:val="nil"/>
            </w:tcBorders>
          </w:tcPr>
          <w:p w14:paraId="32D037EB"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78FDF847" w14:textId="77777777" w:rsidR="0051527D" w:rsidRDefault="0051527D">
            <w:pPr>
              <w:widowControl w:val="0"/>
              <w:autoSpaceDE w:val="0"/>
              <w:autoSpaceDN w:val="0"/>
              <w:adjustRightInd w:val="0"/>
              <w:jc w:val="center"/>
            </w:pPr>
            <w:r>
              <w:t>-0.080</w:t>
            </w:r>
            <w:r>
              <w:rPr>
                <w:vertAlign w:val="superscript"/>
              </w:rPr>
              <w:t>*</w:t>
            </w:r>
          </w:p>
        </w:tc>
        <w:tc>
          <w:tcPr>
            <w:tcW w:w="1138" w:type="dxa"/>
            <w:tcBorders>
              <w:top w:val="nil"/>
              <w:left w:val="nil"/>
              <w:bottom w:val="nil"/>
              <w:right w:val="nil"/>
            </w:tcBorders>
          </w:tcPr>
          <w:p w14:paraId="422AB331" w14:textId="77777777" w:rsidR="0051527D" w:rsidRDefault="0051527D">
            <w:pPr>
              <w:widowControl w:val="0"/>
              <w:autoSpaceDE w:val="0"/>
              <w:autoSpaceDN w:val="0"/>
              <w:adjustRightInd w:val="0"/>
              <w:jc w:val="center"/>
            </w:pPr>
            <w:r>
              <w:t>0.035</w:t>
            </w:r>
          </w:p>
        </w:tc>
        <w:tc>
          <w:tcPr>
            <w:tcW w:w="1386" w:type="dxa"/>
            <w:tcBorders>
              <w:top w:val="nil"/>
              <w:left w:val="nil"/>
              <w:bottom w:val="nil"/>
              <w:right w:val="nil"/>
            </w:tcBorders>
          </w:tcPr>
          <w:p w14:paraId="7B29368A" w14:textId="77777777" w:rsidR="0051527D" w:rsidRDefault="0051527D">
            <w:pPr>
              <w:widowControl w:val="0"/>
              <w:autoSpaceDE w:val="0"/>
              <w:autoSpaceDN w:val="0"/>
              <w:adjustRightInd w:val="0"/>
              <w:jc w:val="center"/>
            </w:pPr>
            <w:r>
              <w:t>-0.0076</w:t>
            </w:r>
            <w:r>
              <w:rPr>
                <w:vertAlign w:val="superscript"/>
              </w:rPr>
              <w:t>*</w:t>
            </w:r>
          </w:p>
        </w:tc>
        <w:tc>
          <w:tcPr>
            <w:tcW w:w="1138" w:type="dxa"/>
            <w:tcBorders>
              <w:top w:val="nil"/>
              <w:left w:val="nil"/>
              <w:bottom w:val="nil"/>
              <w:right w:val="nil"/>
            </w:tcBorders>
          </w:tcPr>
          <w:p w14:paraId="771E40DE" w14:textId="77777777" w:rsidR="0051527D" w:rsidRDefault="0051527D">
            <w:pPr>
              <w:widowControl w:val="0"/>
              <w:autoSpaceDE w:val="0"/>
              <w:autoSpaceDN w:val="0"/>
              <w:adjustRightInd w:val="0"/>
              <w:jc w:val="center"/>
            </w:pPr>
            <w:r>
              <w:t>0.0035</w:t>
            </w:r>
          </w:p>
        </w:tc>
        <w:tc>
          <w:tcPr>
            <w:tcW w:w="1386" w:type="dxa"/>
            <w:tcBorders>
              <w:top w:val="nil"/>
              <w:left w:val="nil"/>
              <w:bottom w:val="nil"/>
              <w:right w:val="nil"/>
            </w:tcBorders>
          </w:tcPr>
          <w:p w14:paraId="5EAB84D9" w14:textId="77777777" w:rsidR="0051527D" w:rsidRDefault="0051527D">
            <w:pPr>
              <w:widowControl w:val="0"/>
              <w:autoSpaceDE w:val="0"/>
              <w:autoSpaceDN w:val="0"/>
              <w:adjustRightInd w:val="0"/>
              <w:jc w:val="center"/>
            </w:pPr>
            <w:r>
              <w:t>-0.0049</w:t>
            </w:r>
          </w:p>
        </w:tc>
        <w:tc>
          <w:tcPr>
            <w:tcW w:w="1138" w:type="dxa"/>
            <w:tcBorders>
              <w:top w:val="nil"/>
              <w:left w:val="nil"/>
              <w:bottom w:val="nil"/>
              <w:right w:val="nil"/>
            </w:tcBorders>
          </w:tcPr>
          <w:p w14:paraId="751470F0" w14:textId="77777777" w:rsidR="0051527D" w:rsidRDefault="0051527D">
            <w:pPr>
              <w:widowControl w:val="0"/>
              <w:autoSpaceDE w:val="0"/>
              <w:autoSpaceDN w:val="0"/>
              <w:adjustRightInd w:val="0"/>
              <w:jc w:val="center"/>
            </w:pPr>
            <w:r>
              <w:t>0.0025</w:t>
            </w:r>
          </w:p>
        </w:tc>
      </w:tr>
      <w:tr w:rsidR="0051527D" w14:paraId="599B05B7" w14:textId="77777777">
        <w:trPr>
          <w:trHeight w:val="259"/>
        </w:trPr>
        <w:tc>
          <w:tcPr>
            <w:tcW w:w="1799" w:type="dxa"/>
            <w:tcBorders>
              <w:top w:val="nil"/>
              <w:left w:val="nil"/>
              <w:bottom w:val="nil"/>
              <w:right w:val="nil"/>
            </w:tcBorders>
          </w:tcPr>
          <w:p w14:paraId="55458DE6"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68618A9E" w14:textId="77777777" w:rsidR="0051527D" w:rsidRDefault="0051527D">
            <w:pPr>
              <w:widowControl w:val="0"/>
              <w:autoSpaceDE w:val="0"/>
              <w:autoSpaceDN w:val="0"/>
              <w:adjustRightInd w:val="0"/>
              <w:jc w:val="center"/>
            </w:pPr>
            <w:r>
              <w:t>-0.031</w:t>
            </w:r>
          </w:p>
        </w:tc>
        <w:tc>
          <w:tcPr>
            <w:tcW w:w="1138" w:type="dxa"/>
            <w:tcBorders>
              <w:top w:val="nil"/>
              <w:left w:val="nil"/>
              <w:bottom w:val="nil"/>
              <w:right w:val="nil"/>
            </w:tcBorders>
          </w:tcPr>
          <w:p w14:paraId="010FB5FB" w14:textId="77777777" w:rsidR="0051527D" w:rsidRDefault="0051527D">
            <w:pPr>
              <w:widowControl w:val="0"/>
              <w:autoSpaceDE w:val="0"/>
              <w:autoSpaceDN w:val="0"/>
              <w:adjustRightInd w:val="0"/>
              <w:jc w:val="center"/>
            </w:pPr>
            <w:r>
              <w:t>0.025</w:t>
            </w:r>
          </w:p>
        </w:tc>
        <w:tc>
          <w:tcPr>
            <w:tcW w:w="1386" w:type="dxa"/>
            <w:tcBorders>
              <w:top w:val="nil"/>
              <w:left w:val="nil"/>
              <w:bottom w:val="nil"/>
              <w:right w:val="nil"/>
            </w:tcBorders>
          </w:tcPr>
          <w:p w14:paraId="52C504D9" w14:textId="77777777" w:rsidR="0051527D" w:rsidRDefault="0051527D">
            <w:pPr>
              <w:widowControl w:val="0"/>
              <w:autoSpaceDE w:val="0"/>
              <w:autoSpaceDN w:val="0"/>
              <w:adjustRightInd w:val="0"/>
              <w:jc w:val="center"/>
            </w:pPr>
            <w:r>
              <w:t>0.0038</w:t>
            </w:r>
          </w:p>
        </w:tc>
        <w:tc>
          <w:tcPr>
            <w:tcW w:w="1138" w:type="dxa"/>
            <w:tcBorders>
              <w:top w:val="nil"/>
              <w:left w:val="nil"/>
              <w:bottom w:val="nil"/>
              <w:right w:val="nil"/>
            </w:tcBorders>
          </w:tcPr>
          <w:p w14:paraId="6B57C82E" w14:textId="77777777" w:rsidR="0051527D" w:rsidRDefault="0051527D">
            <w:pPr>
              <w:widowControl w:val="0"/>
              <w:autoSpaceDE w:val="0"/>
              <w:autoSpaceDN w:val="0"/>
              <w:adjustRightInd w:val="0"/>
              <w:jc w:val="center"/>
            </w:pPr>
            <w:r>
              <w:t>0.0029</w:t>
            </w:r>
          </w:p>
        </w:tc>
        <w:tc>
          <w:tcPr>
            <w:tcW w:w="1386" w:type="dxa"/>
            <w:tcBorders>
              <w:top w:val="nil"/>
              <w:left w:val="nil"/>
              <w:bottom w:val="nil"/>
              <w:right w:val="nil"/>
            </w:tcBorders>
          </w:tcPr>
          <w:p w14:paraId="21A77FBA" w14:textId="77777777" w:rsidR="0051527D" w:rsidRDefault="0051527D">
            <w:pPr>
              <w:widowControl w:val="0"/>
              <w:autoSpaceDE w:val="0"/>
              <w:autoSpaceDN w:val="0"/>
              <w:adjustRightInd w:val="0"/>
              <w:jc w:val="center"/>
            </w:pPr>
            <w:r>
              <w:t>-0.00018</w:t>
            </w:r>
          </w:p>
        </w:tc>
        <w:tc>
          <w:tcPr>
            <w:tcW w:w="1138" w:type="dxa"/>
            <w:tcBorders>
              <w:top w:val="nil"/>
              <w:left w:val="nil"/>
              <w:bottom w:val="nil"/>
              <w:right w:val="nil"/>
            </w:tcBorders>
          </w:tcPr>
          <w:p w14:paraId="31DBD584" w14:textId="77777777" w:rsidR="0051527D" w:rsidRDefault="0051527D">
            <w:pPr>
              <w:widowControl w:val="0"/>
              <w:autoSpaceDE w:val="0"/>
              <w:autoSpaceDN w:val="0"/>
              <w:adjustRightInd w:val="0"/>
              <w:jc w:val="center"/>
            </w:pPr>
            <w:r>
              <w:t>0.0015</w:t>
            </w:r>
          </w:p>
        </w:tc>
      </w:tr>
      <w:tr w:rsidR="0051527D" w14:paraId="09F50DE8" w14:textId="77777777">
        <w:trPr>
          <w:trHeight w:val="259"/>
        </w:trPr>
        <w:tc>
          <w:tcPr>
            <w:tcW w:w="1799" w:type="dxa"/>
            <w:tcBorders>
              <w:top w:val="nil"/>
              <w:left w:val="nil"/>
              <w:bottom w:val="nil"/>
              <w:right w:val="nil"/>
            </w:tcBorders>
          </w:tcPr>
          <w:p w14:paraId="2B371260"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7AC8BEFE" w14:textId="77777777" w:rsidR="0051527D" w:rsidRDefault="0051527D">
            <w:pPr>
              <w:widowControl w:val="0"/>
              <w:autoSpaceDE w:val="0"/>
              <w:autoSpaceDN w:val="0"/>
              <w:adjustRightInd w:val="0"/>
              <w:jc w:val="center"/>
            </w:pPr>
            <w:r>
              <w:t>-0.037</w:t>
            </w:r>
            <w:r>
              <w:rPr>
                <w:vertAlign w:val="superscript"/>
              </w:rPr>
              <w:t>*</w:t>
            </w:r>
          </w:p>
        </w:tc>
        <w:tc>
          <w:tcPr>
            <w:tcW w:w="1138" w:type="dxa"/>
            <w:tcBorders>
              <w:top w:val="nil"/>
              <w:left w:val="nil"/>
              <w:bottom w:val="nil"/>
              <w:right w:val="nil"/>
            </w:tcBorders>
          </w:tcPr>
          <w:p w14:paraId="0254197A"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6F6212E4" w14:textId="77777777" w:rsidR="0051527D" w:rsidRDefault="0051527D">
            <w:pPr>
              <w:widowControl w:val="0"/>
              <w:autoSpaceDE w:val="0"/>
              <w:autoSpaceDN w:val="0"/>
              <w:adjustRightInd w:val="0"/>
              <w:jc w:val="center"/>
            </w:pPr>
            <w:r>
              <w:t>-0.0023</w:t>
            </w:r>
          </w:p>
        </w:tc>
        <w:tc>
          <w:tcPr>
            <w:tcW w:w="1138" w:type="dxa"/>
            <w:tcBorders>
              <w:top w:val="nil"/>
              <w:left w:val="nil"/>
              <w:bottom w:val="nil"/>
              <w:right w:val="nil"/>
            </w:tcBorders>
          </w:tcPr>
          <w:p w14:paraId="207BB02A" w14:textId="77777777" w:rsidR="0051527D" w:rsidRDefault="0051527D">
            <w:pPr>
              <w:widowControl w:val="0"/>
              <w:autoSpaceDE w:val="0"/>
              <w:autoSpaceDN w:val="0"/>
              <w:adjustRightInd w:val="0"/>
              <w:jc w:val="center"/>
            </w:pPr>
            <w:r>
              <w:t>0.0018</w:t>
            </w:r>
          </w:p>
        </w:tc>
        <w:tc>
          <w:tcPr>
            <w:tcW w:w="1386" w:type="dxa"/>
            <w:tcBorders>
              <w:top w:val="nil"/>
              <w:left w:val="nil"/>
              <w:bottom w:val="nil"/>
              <w:right w:val="nil"/>
            </w:tcBorders>
          </w:tcPr>
          <w:p w14:paraId="44220510" w14:textId="77777777" w:rsidR="0051527D" w:rsidRDefault="0051527D">
            <w:pPr>
              <w:widowControl w:val="0"/>
              <w:autoSpaceDE w:val="0"/>
              <w:autoSpaceDN w:val="0"/>
              <w:adjustRightInd w:val="0"/>
              <w:jc w:val="center"/>
            </w:pPr>
            <w:r>
              <w:t>-0.0032</w:t>
            </w:r>
            <w:r>
              <w:rPr>
                <w:vertAlign w:val="superscript"/>
              </w:rPr>
              <w:t>**</w:t>
            </w:r>
          </w:p>
        </w:tc>
        <w:tc>
          <w:tcPr>
            <w:tcW w:w="1138" w:type="dxa"/>
            <w:tcBorders>
              <w:top w:val="nil"/>
              <w:left w:val="nil"/>
              <w:bottom w:val="nil"/>
              <w:right w:val="nil"/>
            </w:tcBorders>
          </w:tcPr>
          <w:p w14:paraId="68290D6D" w14:textId="77777777" w:rsidR="0051527D" w:rsidRDefault="0051527D">
            <w:pPr>
              <w:widowControl w:val="0"/>
              <w:autoSpaceDE w:val="0"/>
              <w:autoSpaceDN w:val="0"/>
              <w:adjustRightInd w:val="0"/>
              <w:jc w:val="center"/>
            </w:pPr>
            <w:r>
              <w:t>0.0011</w:t>
            </w:r>
          </w:p>
        </w:tc>
      </w:tr>
      <w:tr w:rsidR="0051527D" w14:paraId="4D02BE13" w14:textId="77777777">
        <w:trPr>
          <w:trHeight w:val="259"/>
        </w:trPr>
        <w:tc>
          <w:tcPr>
            <w:tcW w:w="1799" w:type="dxa"/>
            <w:tcBorders>
              <w:top w:val="nil"/>
              <w:left w:val="nil"/>
              <w:bottom w:val="nil"/>
              <w:right w:val="nil"/>
            </w:tcBorders>
          </w:tcPr>
          <w:p w14:paraId="192321B3"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73D08E24" w14:textId="77777777" w:rsidR="0051527D" w:rsidRDefault="0051527D">
            <w:pPr>
              <w:widowControl w:val="0"/>
              <w:autoSpaceDE w:val="0"/>
              <w:autoSpaceDN w:val="0"/>
              <w:adjustRightInd w:val="0"/>
              <w:jc w:val="center"/>
            </w:pPr>
            <w:r>
              <w:t>0.0067</w:t>
            </w:r>
          </w:p>
        </w:tc>
        <w:tc>
          <w:tcPr>
            <w:tcW w:w="1138" w:type="dxa"/>
            <w:tcBorders>
              <w:top w:val="nil"/>
              <w:left w:val="nil"/>
              <w:bottom w:val="nil"/>
              <w:right w:val="nil"/>
            </w:tcBorders>
          </w:tcPr>
          <w:p w14:paraId="22E9EB2C"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02EFC6A3" w14:textId="77777777" w:rsidR="0051527D" w:rsidRDefault="0051527D">
            <w:pPr>
              <w:widowControl w:val="0"/>
              <w:autoSpaceDE w:val="0"/>
              <w:autoSpaceDN w:val="0"/>
              <w:adjustRightInd w:val="0"/>
              <w:jc w:val="center"/>
            </w:pPr>
            <w:r>
              <w:t>0.0015</w:t>
            </w:r>
          </w:p>
        </w:tc>
        <w:tc>
          <w:tcPr>
            <w:tcW w:w="1138" w:type="dxa"/>
            <w:tcBorders>
              <w:top w:val="nil"/>
              <w:left w:val="nil"/>
              <w:bottom w:val="nil"/>
              <w:right w:val="nil"/>
            </w:tcBorders>
          </w:tcPr>
          <w:p w14:paraId="43A411EA" w14:textId="77777777" w:rsidR="0051527D" w:rsidRDefault="0051527D">
            <w:pPr>
              <w:widowControl w:val="0"/>
              <w:autoSpaceDE w:val="0"/>
              <w:autoSpaceDN w:val="0"/>
              <w:adjustRightInd w:val="0"/>
              <w:jc w:val="center"/>
            </w:pPr>
            <w:r>
              <w:t>0.0014</w:t>
            </w:r>
          </w:p>
        </w:tc>
        <w:tc>
          <w:tcPr>
            <w:tcW w:w="1386" w:type="dxa"/>
            <w:tcBorders>
              <w:top w:val="nil"/>
              <w:left w:val="nil"/>
              <w:bottom w:val="nil"/>
              <w:right w:val="nil"/>
            </w:tcBorders>
          </w:tcPr>
          <w:p w14:paraId="0850086B" w14:textId="77777777" w:rsidR="0051527D" w:rsidRDefault="0051527D">
            <w:pPr>
              <w:widowControl w:val="0"/>
              <w:autoSpaceDE w:val="0"/>
              <w:autoSpaceDN w:val="0"/>
              <w:adjustRightInd w:val="0"/>
              <w:jc w:val="center"/>
            </w:pPr>
            <w:r>
              <w:t>0.00094</w:t>
            </w:r>
          </w:p>
        </w:tc>
        <w:tc>
          <w:tcPr>
            <w:tcW w:w="1138" w:type="dxa"/>
            <w:tcBorders>
              <w:top w:val="nil"/>
              <w:left w:val="nil"/>
              <w:bottom w:val="nil"/>
              <w:right w:val="nil"/>
            </w:tcBorders>
          </w:tcPr>
          <w:p w14:paraId="015FA327" w14:textId="77777777" w:rsidR="0051527D" w:rsidRDefault="0051527D">
            <w:pPr>
              <w:widowControl w:val="0"/>
              <w:autoSpaceDE w:val="0"/>
              <w:autoSpaceDN w:val="0"/>
              <w:adjustRightInd w:val="0"/>
              <w:jc w:val="center"/>
            </w:pPr>
            <w:r>
              <w:t>0.00094</w:t>
            </w:r>
          </w:p>
        </w:tc>
      </w:tr>
      <w:tr w:rsidR="0051527D" w14:paraId="558DED50" w14:textId="77777777">
        <w:trPr>
          <w:trHeight w:val="259"/>
        </w:trPr>
        <w:tc>
          <w:tcPr>
            <w:tcW w:w="1799" w:type="dxa"/>
            <w:tcBorders>
              <w:top w:val="nil"/>
              <w:left w:val="nil"/>
              <w:bottom w:val="nil"/>
              <w:right w:val="nil"/>
            </w:tcBorders>
          </w:tcPr>
          <w:p w14:paraId="7D42AD80"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02070190"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61D3A0BE" w14:textId="77777777" w:rsidR="0051527D" w:rsidRDefault="0051527D">
            <w:pPr>
              <w:widowControl w:val="0"/>
              <w:autoSpaceDE w:val="0"/>
              <w:autoSpaceDN w:val="0"/>
              <w:adjustRightInd w:val="0"/>
              <w:jc w:val="center"/>
            </w:pPr>
            <w:r>
              <w:t>0.0076</w:t>
            </w:r>
          </w:p>
        </w:tc>
        <w:tc>
          <w:tcPr>
            <w:tcW w:w="1386" w:type="dxa"/>
            <w:tcBorders>
              <w:top w:val="nil"/>
              <w:left w:val="nil"/>
              <w:bottom w:val="nil"/>
              <w:right w:val="nil"/>
            </w:tcBorders>
          </w:tcPr>
          <w:p w14:paraId="0ECA720B" w14:textId="77777777" w:rsidR="0051527D" w:rsidRDefault="0051527D">
            <w:pPr>
              <w:widowControl w:val="0"/>
              <w:autoSpaceDE w:val="0"/>
              <w:autoSpaceDN w:val="0"/>
              <w:adjustRightInd w:val="0"/>
              <w:jc w:val="center"/>
            </w:pPr>
            <w:r>
              <w:t>0.000099</w:t>
            </w:r>
          </w:p>
        </w:tc>
        <w:tc>
          <w:tcPr>
            <w:tcW w:w="1138" w:type="dxa"/>
            <w:tcBorders>
              <w:top w:val="nil"/>
              <w:left w:val="nil"/>
              <w:bottom w:val="nil"/>
              <w:right w:val="nil"/>
            </w:tcBorders>
          </w:tcPr>
          <w:p w14:paraId="0785D263" w14:textId="77777777" w:rsidR="0051527D" w:rsidRDefault="0051527D">
            <w:pPr>
              <w:widowControl w:val="0"/>
              <w:autoSpaceDE w:val="0"/>
              <w:autoSpaceDN w:val="0"/>
              <w:adjustRightInd w:val="0"/>
              <w:jc w:val="center"/>
            </w:pPr>
            <w:r>
              <w:t>0.00026</w:t>
            </w:r>
          </w:p>
        </w:tc>
        <w:tc>
          <w:tcPr>
            <w:tcW w:w="1386" w:type="dxa"/>
            <w:tcBorders>
              <w:top w:val="nil"/>
              <w:left w:val="nil"/>
              <w:bottom w:val="nil"/>
              <w:right w:val="nil"/>
            </w:tcBorders>
          </w:tcPr>
          <w:p w14:paraId="33E4D0E5" w14:textId="77777777" w:rsidR="0051527D" w:rsidRDefault="0051527D">
            <w:pPr>
              <w:widowControl w:val="0"/>
              <w:autoSpaceDE w:val="0"/>
              <w:autoSpaceDN w:val="0"/>
              <w:adjustRightInd w:val="0"/>
              <w:jc w:val="center"/>
            </w:pPr>
            <w:r>
              <w:t>-0.00056</w:t>
            </w:r>
          </w:p>
        </w:tc>
        <w:tc>
          <w:tcPr>
            <w:tcW w:w="1138" w:type="dxa"/>
            <w:tcBorders>
              <w:top w:val="nil"/>
              <w:left w:val="nil"/>
              <w:bottom w:val="nil"/>
              <w:right w:val="nil"/>
            </w:tcBorders>
          </w:tcPr>
          <w:p w14:paraId="6C2EAC1E" w14:textId="77777777" w:rsidR="0051527D" w:rsidRDefault="0051527D">
            <w:pPr>
              <w:widowControl w:val="0"/>
              <w:autoSpaceDE w:val="0"/>
              <w:autoSpaceDN w:val="0"/>
              <w:adjustRightInd w:val="0"/>
              <w:jc w:val="center"/>
            </w:pPr>
            <w:r>
              <w:t>0.00030</w:t>
            </w:r>
          </w:p>
        </w:tc>
      </w:tr>
      <w:tr w:rsidR="0051527D" w14:paraId="4928F944" w14:textId="77777777">
        <w:trPr>
          <w:trHeight w:val="259"/>
        </w:trPr>
        <w:tc>
          <w:tcPr>
            <w:tcW w:w="1799" w:type="dxa"/>
            <w:tcBorders>
              <w:top w:val="nil"/>
              <w:left w:val="nil"/>
              <w:bottom w:val="nil"/>
              <w:right w:val="nil"/>
            </w:tcBorders>
          </w:tcPr>
          <w:p w14:paraId="40D5FDFD"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6C7DAA46"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2BFA37B1"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3937494F"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19042488"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4EFA3E29"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712F930B" w14:textId="77777777" w:rsidR="0051527D" w:rsidRDefault="0051527D">
            <w:pPr>
              <w:widowControl w:val="0"/>
              <w:autoSpaceDE w:val="0"/>
              <w:autoSpaceDN w:val="0"/>
              <w:adjustRightInd w:val="0"/>
              <w:jc w:val="center"/>
            </w:pPr>
          </w:p>
        </w:tc>
      </w:tr>
      <w:tr w:rsidR="0051527D" w14:paraId="52430033" w14:textId="77777777">
        <w:trPr>
          <w:trHeight w:val="259"/>
        </w:trPr>
        <w:tc>
          <w:tcPr>
            <w:tcW w:w="1799" w:type="dxa"/>
            <w:tcBorders>
              <w:top w:val="nil"/>
              <w:left w:val="nil"/>
              <w:bottom w:val="nil"/>
              <w:right w:val="nil"/>
            </w:tcBorders>
          </w:tcPr>
          <w:p w14:paraId="43EF91AD"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58B469DF" w14:textId="77777777" w:rsidR="0051527D" w:rsidRDefault="0051527D">
            <w:pPr>
              <w:widowControl w:val="0"/>
              <w:autoSpaceDE w:val="0"/>
              <w:autoSpaceDN w:val="0"/>
              <w:adjustRightInd w:val="0"/>
              <w:jc w:val="center"/>
            </w:pPr>
            <w:r>
              <w:t>-0.10</w:t>
            </w:r>
          </w:p>
        </w:tc>
        <w:tc>
          <w:tcPr>
            <w:tcW w:w="1138" w:type="dxa"/>
            <w:tcBorders>
              <w:top w:val="nil"/>
              <w:left w:val="nil"/>
              <w:bottom w:val="nil"/>
              <w:right w:val="nil"/>
            </w:tcBorders>
          </w:tcPr>
          <w:p w14:paraId="1C4E698E" w14:textId="77777777" w:rsidR="0051527D" w:rsidRDefault="0051527D">
            <w:pPr>
              <w:widowControl w:val="0"/>
              <w:autoSpaceDE w:val="0"/>
              <w:autoSpaceDN w:val="0"/>
              <w:adjustRightInd w:val="0"/>
              <w:jc w:val="center"/>
            </w:pPr>
            <w:r>
              <w:t>0.058</w:t>
            </w:r>
          </w:p>
        </w:tc>
        <w:tc>
          <w:tcPr>
            <w:tcW w:w="1386" w:type="dxa"/>
            <w:tcBorders>
              <w:top w:val="nil"/>
              <w:left w:val="nil"/>
              <w:bottom w:val="nil"/>
              <w:right w:val="nil"/>
            </w:tcBorders>
          </w:tcPr>
          <w:p w14:paraId="07342263"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nil"/>
              <w:left w:val="nil"/>
              <w:bottom w:val="nil"/>
              <w:right w:val="nil"/>
            </w:tcBorders>
          </w:tcPr>
          <w:p w14:paraId="7617F379" w14:textId="77777777" w:rsidR="0051527D" w:rsidRDefault="0051527D">
            <w:pPr>
              <w:widowControl w:val="0"/>
              <w:autoSpaceDE w:val="0"/>
              <w:autoSpaceDN w:val="0"/>
              <w:adjustRightInd w:val="0"/>
              <w:jc w:val="center"/>
            </w:pPr>
            <w:r>
              <w:t>0.0092</w:t>
            </w:r>
          </w:p>
        </w:tc>
        <w:tc>
          <w:tcPr>
            <w:tcW w:w="1386" w:type="dxa"/>
            <w:tcBorders>
              <w:top w:val="nil"/>
              <w:left w:val="nil"/>
              <w:bottom w:val="nil"/>
              <w:right w:val="nil"/>
            </w:tcBorders>
          </w:tcPr>
          <w:p w14:paraId="0FE45C0D" w14:textId="77777777" w:rsidR="0051527D" w:rsidRDefault="0051527D">
            <w:pPr>
              <w:widowControl w:val="0"/>
              <w:autoSpaceDE w:val="0"/>
              <w:autoSpaceDN w:val="0"/>
              <w:adjustRightInd w:val="0"/>
              <w:jc w:val="center"/>
            </w:pPr>
            <w:r>
              <w:t>-0.0077</w:t>
            </w:r>
          </w:p>
        </w:tc>
        <w:tc>
          <w:tcPr>
            <w:tcW w:w="1138" w:type="dxa"/>
            <w:tcBorders>
              <w:top w:val="nil"/>
              <w:left w:val="nil"/>
              <w:bottom w:val="nil"/>
              <w:right w:val="nil"/>
            </w:tcBorders>
          </w:tcPr>
          <w:p w14:paraId="46AC1233" w14:textId="77777777" w:rsidR="0051527D" w:rsidRDefault="0051527D">
            <w:pPr>
              <w:widowControl w:val="0"/>
              <w:autoSpaceDE w:val="0"/>
              <w:autoSpaceDN w:val="0"/>
              <w:adjustRightInd w:val="0"/>
              <w:jc w:val="center"/>
            </w:pPr>
            <w:r>
              <w:t>0.0054</w:t>
            </w:r>
          </w:p>
        </w:tc>
      </w:tr>
      <w:tr w:rsidR="0051527D" w14:paraId="12ABC958" w14:textId="77777777">
        <w:trPr>
          <w:trHeight w:val="259"/>
        </w:trPr>
        <w:tc>
          <w:tcPr>
            <w:tcW w:w="1799" w:type="dxa"/>
            <w:tcBorders>
              <w:top w:val="nil"/>
              <w:left w:val="nil"/>
              <w:bottom w:val="nil"/>
              <w:right w:val="nil"/>
            </w:tcBorders>
          </w:tcPr>
          <w:p w14:paraId="6F6B7DEA"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09CA6E9A" w14:textId="77777777" w:rsidR="0051527D" w:rsidRDefault="0051527D">
            <w:pPr>
              <w:widowControl w:val="0"/>
              <w:autoSpaceDE w:val="0"/>
              <w:autoSpaceDN w:val="0"/>
              <w:adjustRightInd w:val="0"/>
              <w:jc w:val="center"/>
            </w:pPr>
            <w:r>
              <w:t>-0.073</w:t>
            </w:r>
          </w:p>
        </w:tc>
        <w:tc>
          <w:tcPr>
            <w:tcW w:w="1138" w:type="dxa"/>
            <w:tcBorders>
              <w:top w:val="nil"/>
              <w:left w:val="nil"/>
              <w:bottom w:val="nil"/>
              <w:right w:val="nil"/>
            </w:tcBorders>
          </w:tcPr>
          <w:p w14:paraId="3601AF56" w14:textId="77777777" w:rsidR="0051527D" w:rsidRDefault="0051527D">
            <w:pPr>
              <w:widowControl w:val="0"/>
              <w:autoSpaceDE w:val="0"/>
              <w:autoSpaceDN w:val="0"/>
              <w:adjustRightInd w:val="0"/>
              <w:jc w:val="center"/>
            </w:pPr>
            <w:r>
              <w:t>0.080</w:t>
            </w:r>
          </w:p>
        </w:tc>
        <w:tc>
          <w:tcPr>
            <w:tcW w:w="1386" w:type="dxa"/>
            <w:tcBorders>
              <w:top w:val="nil"/>
              <w:left w:val="nil"/>
              <w:bottom w:val="nil"/>
              <w:right w:val="nil"/>
            </w:tcBorders>
          </w:tcPr>
          <w:p w14:paraId="79B04237"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79E93F39" w14:textId="77777777" w:rsidR="0051527D" w:rsidRDefault="0051527D">
            <w:pPr>
              <w:widowControl w:val="0"/>
              <w:autoSpaceDE w:val="0"/>
              <w:autoSpaceDN w:val="0"/>
              <w:adjustRightInd w:val="0"/>
              <w:jc w:val="center"/>
            </w:pPr>
            <w:r>
              <w:t>0.0099</w:t>
            </w:r>
          </w:p>
        </w:tc>
        <w:tc>
          <w:tcPr>
            <w:tcW w:w="1386" w:type="dxa"/>
            <w:tcBorders>
              <w:top w:val="nil"/>
              <w:left w:val="nil"/>
              <w:bottom w:val="nil"/>
              <w:right w:val="nil"/>
            </w:tcBorders>
          </w:tcPr>
          <w:p w14:paraId="042B68AB" w14:textId="77777777" w:rsidR="0051527D" w:rsidRDefault="0051527D">
            <w:pPr>
              <w:widowControl w:val="0"/>
              <w:autoSpaceDE w:val="0"/>
              <w:autoSpaceDN w:val="0"/>
              <w:adjustRightInd w:val="0"/>
              <w:jc w:val="center"/>
            </w:pPr>
            <w:r>
              <w:t>-0.013</w:t>
            </w:r>
            <w:r>
              <w:rPr>
                <w:vertAlign w:val="superscript"/>
              </w:rPr>
              <w:t>*</w:t>
            </w:r>
          </w:p>
        </w:tc>
        <w:tc>
          <w:tcPr>
            <w:tcW w:w="1138" w:type="dxa"/>
            <w:tcBorders>
              <w:top w:val="nil"/>
              <w:left w:val="nil"/>
              <w:bottom w:val="nil"/>
              <w:right w:val="nil"/>
            </w:tcBorders>
          </w:tcPr>
          <w:p w14:paraId="105B1E73" w14:textId="77777777" w:rsidR="0051527D" w:rsidRDefault="0051527D">
            <w:pPr>
              <w:widowControl w:val="0"/>
              <w:autoSpaceDE w:val="0"/>
              <w:autoSpaceDN w:val="0"/>
              <w:adjustRightInd w:val="0"/>
              <w:jc w:val="center"/>
            </w:pPr>
            <w:r>
              <w:t>0.0064</w:t>
            </w:r>
          </w:p>
        </w:tc>
      </w:tr>
      <w:tr w:rsidR="0051527D" w14:paraId="08F10074" w14:textId="77777777">
        <w:trPr>
          <w:trHeight w:val="259"/>
        </w:trPr>
        <w:tc>
          <w:tcPr>
            <w:tcW w:w="1799" w:type="dxa"/>
            <w:tcBorders>
              <w:top w:val="nil"/>
              <w:left w:val="nil"/>
              <w:bottom w:val="nil"/>
              <w:right w:val="nil"/>
            </w:tcBorders>
          </w:tcPr>
          <w:p w14:paraId="6357E4D9"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3DF3354B" w14:textId="77777777" w:rsidR="0051527D" w:rsidRDefault="0051527D">
            <w:pPr>
              <w:widowControl w:val="0"/>
              <w:autoSpaceDE w:val="0"/>
              <w:autoSpaceDN w:val="0"/>
              <w:adjustRightInd w:val="0"/>
              <w:jc w:val="center"/>
            </w:pPr>
            <w:r>
              <w:t>-0.060</w:t>
            </w:r>
          </w:p>
        </w:tc>
        <w:tc>
          <w:tcPr>
            <w:tcW w:w="1138" w:type="dxa"/>
            <w:tcBorders>
              <w:top w:val="nil"/>
              <w:left w:val="nil"/>
              <w:bottom w:val="nil"/>
              <w:right w:val="nil"/>
            </w:tcBorders>
          </w:tcPr>
          <w:p w14:paraId="36505DA1" w14:textId="77777777" w:rsidR="0051527D" w:rsidRDefault="0051527D">
            <w:pPr>
              <w:widowControl w:val="0"/>
              <w:autoSpaceDE w:val="0"/>
              <w:autoSpaceDN w:val="0"/>
              <w:adjustRightInd w:val="0"/>
              <w:jc w:val="center"/>
            </w:pPr>
            <w:r>
              <w:t>0.10</w:t>
            </w:r>
          </w:p>
        </w:tc>
        <w:tc>
          <w:tcPr>
            <w:tcW w:w="1386" w:type="dxa"/>
            <w:tcBorders>
              <w:top w:val="nil"/>
              <w:left w:val="nil"/>
              <w:bottom w:val="nil"/>
              <w:right w:val="nil"/>
            </w:tcBorders>
          </w:tcPr>
          <w:p w14:paraId="4424CC18" w14:textId="77777777" w:rsidR="0051527D" w:rsidRDefault="0051527D">
            <w:pPr>
              <w:widowControl w:val="0"/>
              <w:autoSpaceDE w:val="0"/>
              <w:autoSpaceDN w:val="0"/>
              <w:adjustRightInd w:val="0"/>
              <w:jc w:val="center"/>
            </w:pPr>
            <w:r>
              <w:t>-0.036</w:t>
            </w:r>
            <w:r>
              <w:rPr>
                <w:vertAlign w:val="superscript"/>
              </w:rPr>
              <w:t>***</w:t>
            </w:r>
          </w:p>
        </w:tc>
        <w:tc>
          <w:tcPr>
            <w:tcW w:w="1138" w:type="dxa"/>
            <w:tcBorders>
              <w:top w:val="nil"/>
              <w:left w:val="nil"/>
              <w:bottom w:val="nil"/>
              <w:right w:val="nil"/>
            </w:tcBorders>
          </w:tcPr>
          <w:p w14:paraId="52B6900E"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40C15309" w14:textId="77777777" w:rsidR="0051527D" w:rsidRDefault="0051527D">
            <w:pPr>
              <w:widowControl w:val="0"/>
              <w:autoSpaceDE w:val="0"/>
              <w:autoSpaceDN w:val="0"/>
              <w:adjustRightInd w:val="0"/>
              <w:jc w:val="center"/>
            </w:pPr>
            <w:r>
              <w:t>-0.019</w:t>
            </w:r>
            <w:r>
              <w:rPr>
                <w:vertAlign w:val="superscript"/>
              </w:rPr>
              <w:t>**</w:t>
            </w:r>
          </w:p>
        </w:tc>
        <w:tc>
          <w:tcPr>
            <w:tcW w:w="1138" w:type="dxa"/>
            <w:tcBorders>
              <w:top w:val="nil"/>
              <w:left w:val="nil"/>
              <w:bottom w:val="nil"/>
              <w:right w:val="nil"/>
            </w:tcBorders>
          </w:tcPr>
          <w:p w14:paraId="539B53F7" w14:textId="77777777" w:rsidR="0051527D" w:rsidRDefault="0051527D">
            <w:pPr>
              <w:widowControl w:val="0"/>
              <w:autoSpaceDE w:val="0"/>
              <w:autoSpaceDN w:val="0"/>
              <w:adjustRightInd w:val="0"/>
              <w:jc w:val="center"/>
            </w:pPr>
            <w:r>
              <w:t>0.0072</w:t>
            </w:r>
          </w:p>
        </w:tc>
      </w:tr>
      <w:tr w:rsidR="0051527D" w14:paraId="7246755C" w14:textId="77777777">
        <w:trPr>
          <w:trHeight w:val="259"/>
        </w:trPr>
        <w:tc>
          <w:tcPr>
            <w:tcW w:w="1799" w:type="dxa"/>
            <w:tcBorders>
              <w:top w:val="nil"/>
              <w:left w:val="nil"/>
              <w:bottom w:val="nil"/>
              <w:right w:val="nil"/>
            </w:tcBorders>
          </w:tcPr>
          <w:p w14:paraId="20AB0DD3"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5D3E2D85" w14:textId="77777777" w:rsidR="0051527D" w:rsidRDefault="0051527D">
            <w:pPr>
              <w:widowControl w:val="0"/>
              <w:autoSpaceDE w:val="0"/>
              <w:autoSpaceDN w:val="0"/>
              <w:adjustRightInd w:val="0"/>
              <w:jc w:val="center"/>
            </w:pPr>
            <w:r>
              <w:t>0.30</w:t>
            </w:r>
            <w:r>
              <w:rPr>
                <w:vertAlign w:val="superscript"/>
              </w:rPr>
              <w:t>*</w:t>
            </w:r>
          </w:p>
        </w:tc>
        <w:tc>
          <w:tcPr>
            <w:tcW w:w="1138" w:type="dxa"/>
            <w:tcBorders>
              <w:top w:val="nil"/>
              <w:left w:val="nil"/>
              <w:bottom w:val="nil"/>
              <w:right w:val="nil"/>
            </w:tcBorders>
          </w:tcPr>
          <w:p w14:paraId="3565274D" w14:textId="77777777" w:rsidR="0051527D" w:rsidRDefault="0051527D">
            <w:pPr>
              <w:widowControl w:val="0"/>
              <w:autoSpaceDE w:val="0"/>
              <w:autoSpaceDN w:val="0"/>
              <w:adjustRightInd w:val="0"/>
              <w:jc w:val="center"/>
            </w:pPr>
            <w:r>
              <w:t>0.13</w:t>
            </w:r>
          </w:p>
        </w:tc>
        <w:tc>
          <w:tcPr>
            <w:tcW w:w="1386" w:type="dxa"/>
            <w:tcBorders>
              <w:top w:val="nil"/>
              <w:left w:val="nil"/>
              <w:bottom w:val="nil"/>
              <w:right w:val="nil"/>
            </w:tcBorders>
          </w:tcPr>
          <w:p w14:paraId="04A1829A" w14:textId="77777777" w:rsidR="0051527D" w:rsidRDefault="0051527D">
            <w:pPr>
              <w:widowControl w:val="0"/>
              <w:autoSpaceDE w:val="0"/>
              <w:autoSpaceDN w:val="0"/>
              <w:adjustRightInd w:val="0"/>
              <w:jc w:val="center"/>
            </w:pPr>
            <w:r>
              <w:t>-0.0019</w:t>
            </w:r>
          </w:p>
        </w:tc>
        <w:tc>
          <w:tcPr>
            <w:tcW w:w="1138" w:type="dxa"/>
            <w:tcBorders>
              <w:top w:val="nil"/>
              <w:left w:val="nil"/>
              <w:bottom w:val="nil"/>
              <w:right w:val="nil"/>
            </w:tcBorders>
          </w:tcPr>
          <w:p w14:paraId="431C0851"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2577D203" w14:textId="77777777" w:rsidR="0051527D" w:rsidRDefault="0051527D">
            <w:pPr>
              <w:widowControl w:val="0"/>
              <w:autoSpaceDE w:val="0"/>
              <w:autoSpaceDN w:val="0"/>
              <w:adjustRightInd w:val="0"/>
              <w:jc w:val="center"/>
            </w:pPr>
            <w:r>
              <w:t>0.0014</w:t>
            </w:r>
          </w:p>
        </w:tc>
        <w:tc>
          <w:tcPr>
            <w:tcW w:w="1138" w:type="dxa"/>
            <w:tcBorders>
              <w:top w:val="nil"/>
              <w:left w:val="nil"/>
              <w:bottom w:val="nil"/>
              <w:right w:val="nil"/>
            </w:tcBorders>
          </w:tcPr>
          <w:p w14:paraId="00C0749E" w14:textId="77777777" w:rsidR="0051527D" w:rsidRDefault="0051527D">
            <w:pPr>
              <w:widowControl w:val="0"/>
              <w:autoSpaceDE w:val="0"/>
              <w:autoSpaceDN w:val="0"/>
              <w:adjustRightInd w:val="0"/>
              <w:jc w:val="center"/>
            </w:pPr>
            <w:r>
              <w:t>0.0086</w:t>
            </w:r>
          </w:p>
        </w:tc>
      </w:tr>
      <w:tr w:rsidR="0051527D" w14:paraId="70D3DD16" w14:textId="77777777">
        <w:trPr>
          <w:trHeight w:val="259"/>
        </w:trPr>
        <w:tc>
          <w:tcPr>
            <w:tcW w:w="1799" w:type="dxa"/>
            <w:tcBorders>
              <w:top w:val="nil"/>
              <w:left w:val="nil"/>
              <w:bottom w:val="nil"/>
              <w:right w:val="nil"/>
            </w:tcBorders>
          </w:tcPr>
          <w:p w14:paraId="141151D2"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777CACFE" w14:textId="77777777" w:rsidR="0051527D" w:rsidRDefault="0051527D">
            <w:pPr>
              <w:widowControl w:val="0"/>
              <w:autoSpaceDE w:val="0"/>
              <w:autoSpaceDN w:val="0"/>
              <w:adjustRightInd w:val="0"/>
              <w:jc w:val="center"/>
            </w:pPr>
            <w:r>
              <w:t>0.77</w:t>
            </w:r>
            <w:r>
              <w:rPr>
                <w:vertAlign w:val="superscript"/>
              </w:rPr>
              <w:t>***</w:t>
            </w:r>
          </w:p>
        </w:tc>
        <w:tc>
          <w:tcPr>
            <w:tcW w:w="1138" w:type="dxa"/>
            <w:tcBorders>
              <w:top w:val="nil"/>
              <w:left w:val="nil"/>
              <w:bottom w:val="nil"/>
              <w:right w:val="nil"/>
            </w:tcBorders>
          </w:tcPr>
          <w:p w14:paraId="050585F6" w14:textId="77777777" w:rsidR="0051527D" w:rsidRDefault="0051527D">
            <w:pPr>
              <w:widowControl w:val="0"/>
              <w:autoSpaceDE w:val="0"/>
              <w:autoSpaceDN w:val="0"/>
              <w:adjustRightInd w:val="0"/>
              <w:jc w:val="center"/>
            </w:pPr>
            <w:r>
              <w:t>0.15</w:t>
            </w:r>
          </w:p>
        </w:tc>
        <w:tc>
          <w:tcPr>
            <w:tcW w:w="1386" w:type="dxa"/>
            <w:tcBorders>
              <w:top w:val="nil"/>
              <w:left w:val="nil"/>
              <w:bottom w:val="nil"/>
              <w:right w:val="nil"/>
            </w:tcBorders>
          </w:tcPr>
          <w:p w14:paraId="3FF0E13E" w14:textId="77777777" w:rsidR="0051527D" w:rsidRDefault="0051527D">
            <w:pPr>
              <w:widowControl w:val="0"/>
              <w:autoSpaceDE w:val="0"/>
              <w:autoSpaceDN w:val="0"/>
              <w:adjustRightInd w:val="0"/>
              <w:jc w:val="center"/>
            </w:pPr>
            <w:r>
              <w:t>0.018</w:t>
            </w:r>
          </w:p>
        </w:tc>
        <w:tc>
          <w:tcPr>
            <w:tcW w:w="1138" w:type="dxa"/>
            <w:tcBorders>
              <w:top w:val="nil"/>
              <w:left w:val="nil"/>
              <w:bottom w:val="nil"/>
              <w:right w:val="nil"/>
            </w:tcBorders>
          </w:tcPr>
          <w:p w14:paraId="16FDEE2E"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26A70858" w14:textId="77777777" w:rsidR="0051527D" w:rsidRDefault="0051527D">
            <w:pPr>
              <w:widowControl w:val="0"/>
              <w:autoSpaceDE w:val="0"/>
              <w:autoSpaceDN w:val="0"/>
              <w:adjustRightInd w:val="0"/>
              <w:jc w:val="center"/>
            </w:pPr>
            <w:r>
              <w:t>0.030</w:t>
            </w:r>
            <w:r>
              <w:rPr>
                <w:vertAlign w:val="superscript"/>
              </w:rPr>
              <w:t>**</w:t>
            </w:r>
          </w:p>
        </w:tc>
        <w:tc>
          <w:tcPr>
            <w:tcW w:w="1138" w:type="dxa"/>
            <w:tcBorders>
              <w:top w:val="nil"/>
              <w:left w:val="nil"/>
              <w:bottom w:val="nil"/>
              <w:right w:val="nil"/>
            </w:tcBorders>
          </w:tcPr>
          <w:p w14:paraId="70F7E332" w14:textId="77777777" w:rsidR="0051527D" w:rsidRDefault="0051527D">
            <w:pPr>
              <w:widowControl w:val="0"/>
              <w:autoSpaceDE w:val="0"/>
              <w:autoSpaceDN w:val="0"/>
              <w:adjustRightInd w:val="0"/>
              <w:jc w:val="center"/>
            </w:pPr>
            <w:r>
              <w:t>0.0096</w:t>
            </w:r>
          </w:p>
        </w:tc>
      </w:tr>
      <w:tr w:rsidR="0051527D" w14:paraId="5A9EFB1F" w14:textId="77777777">
        <w:trPr>
          <w:trHeight w:val="259"/>
        </w:trPr>
        <w:tc>
          <w:tcPr>
            <w:tcW w:w="1799" w:type="dxa"/>
            <w:tcBorders>
              <w:top w:val="nil"/>
              <w:left w:val="nil"/>
              <w:bottom w:val="nil"/>
              <w:right w:val="nil"/>
            </w:tcBorders>
          </w:tcPr>
          <w:p w14:paraId="0AD592CD"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3E6D750D" w14:textId="77777777" w:rsidR="0051527D" w:rsidRDefault="0051527D">
            <w:pPr>
              <w:widowControl w:val="0"/>
              <w:autoSpaceDE w:val="0"/>
              <w:autoSpaceDN w:val="0"/>
              <w:adjustRightInd w:val="0"/>
              <w:jc w:val="center"/>
            </w:pPr>
            <w:r>
              <w:t>0.24</w:t>
            </w:r>
          </w:p>
        </w:tc>
        <w:tc>
          <w:tcPr>
            <w:tcW w:w="1138" w:type="dxa"/>
            <w:tcBorders>
              <w:top w:val="nil"/>
              <w:left w:val="nil"/>
              <w:bottom w:val="nil"/>
              <w:right w:val="nil"/>
            </w:tcBorders>
          </w:tcPr>
          <w:p w14:paraId="08303E81" w14:textId="77777777" w:rsidR="0051527D" w:rsidRDefault="0051527D">
            <w:pPr>
              <w:widowControl w:val="0"/>
              <w:autoSpaceDE w:val="0"/>
              <w:autoSpaceDN w:val="0"/>
              <w:adjustRightInd w:val="0"/>
              <w:jc w:val="center"/>
            </w:pPr>
            <w:r>
              <w:t>0.28</w:t>
            </w:r>
          </w:p>
        </w:tc>
        <w:tc>
          <w:tcPr>
            <w:tcW w:w="1386" w:type="dxa"/>
            <w:tcBorders>
              <w:top w:val="nil"/>
              <w:left w:val="nil"/>
              <w:bottom w:val="nil"/>
              <w:right w:val="nil"/>
            </w:tcBorders>
          </w:tcPr>
          <w:p w14:paraId="3DDA98FB" w14:textId="77777777" w:rsidR="0051527D" w:rsidRDefault="0051527D">
            <w:pPr>
              <w:widowControl w:val="0"/>
              <w:autoSpaceDE w:val="0"/>
              <w:autoSpaceDN w:val="0"/>
              <w:adjustRightInd w:val="0"/>
              <w:jc w:val="center"/>
            </w:pPr>
            <w:r>
              <w:t>-0.15</w:t>
            </w:r>
            <w:r>
              <w:rPr>
                <w:vertAlign w:val="superscript"/>
              </w:rPr>
              <w:t>***</w:t>
            </w:r>
          </w:p>
        </w:tc>
        <w:tc>
          <w:tcPr>
            <w:tcW w:w="1138" w:type="dxa"/>
            <w:tcBorders>
              <w:top w:val="nil"/>
              <w:left w:val="nil"/>
              <w:bottom w:val="nil"/>
              <w:right w:val="nil"/>
            </w:tcBorders>
          </w:tcPr>
          <w:p w14:paraId="062B9EEB" w14:textId="77777777" w:rsidR="0051527D" w:rsidRDefault="0051527D">
            <w:pPr>
              <w:widowControl w:val="0"/>
              <w:autoSpaceDE w:val="0"/>
              <w:autoSpaceDN w:val="0"/>
              <w:adjustRightInd w:val="0"/>
              <w:jc w:val="center"/>
            </w:pPr>
            <w:r>
              <w:t>0.026</w:t>
            </w:r>
          </w:p>
        </w:tc>
        <w:tc>
          <w:tcPr>
            <w:tcW w:w="1386" w:type="dxa"/>
            <w:tcBorders>
              <w:top w:val="nil"/>
              <w:left w:val="nil"/>
              <w:bottom w:val="nil"/>
              <w:right w:val="nil"/>
            </w:tcBorders>
          </w:tcPr>
          <w:p w14:paraId="527C46A8" w14:textId="77777777" w:rsidR="0051527D" w:rsidRDefault="0051527D">
            <w:pPr>
              <w:widowControl w:val="0"/>
              <w:autoSpaceDE w:val="0"/>
              <w:autoSpaceDN w:val="0"/>
              <w:adjustRightInd w:val="0"/>
              <w:jc w:val="center"/>
            </w:pPr>
            <w:r>
              <w:t>-0.040</w:t>
            </w:r>
            <w:r>
              <w:rPr>
                <w:vertAlign w:val="superscript"/>
              </w:rPr>
              <w:t>*</w:t>
            </w:r>
          </w:p>
        </w:tc>
        <w:tc>
          <w:tcPr>
            <w:tcW w:w="1138" w:type="dxa"/>
            <w:tcBorders>
              <w:top w:val="nil"/>
              <w:left w:val="nil"/>
              <w:bottom w:val="nil"/>
              <w:right w:val="nil"/>
            </w:tcBorders>
          </w:tcPr>
          <w:p w14:paraId="04AF7819" w14:textId="77777777" w:rsidR="0051527D" w:rsidRDefault="0051527D">
            <w:pPr>
              <w:widowControl w:val="0"/>
              <w:autoSpaceDE w:val="0"/>
              <w:autoSpaceDN w:val="0"/>
              <w:adjustRightInd w:val="0"/>
              <w:jc w:val="center"/>
            </w:pPr>
            <w:r>
              <w:t>0.016</w:t>
            </w:r>
          </w:p>
        </w:tc>
      </w:tr>
      <w:tr w:rsidR="0051527D" w14:paraId="7EEF2600" w14:textId="77777777">
        <w:trPr>
          <w:trHeight w:val="259"/>
        </w:trPr>
        <w:tc>
          <w:tcPr>
            <w:tcW w:w="1799" w:type="dxa"/>
            <w:tcBorders>
              <w:top w:val="nil"/>
              <w:left w:val="nil"/>
              <w:bottom w:val="nil"/>
              <w:right w:val="nil"/>
            </w:tcBorders>
          </w:tcPr>
          <w:p w14:paraId="2014BC44"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568734AC" w14:textId="77777777" w:rsidR="0051527D" w:rsidRDefault="0051527D">
            <w:pPr>
              <w:widowControl w:val="0"/>
              <w:autoSpaceDE w:val="0"/>
              <w:autoSpaceDN w:val="0"/>
              <w:adjustRightInd w:val="0"/>
              <w:jc w:val="center"/>
            </w:pPr>
            <w:r>
              <w:t>0.19</w:t>
            </w:r>
          </w:p>
        </w:tc>
        <w:tc>
          <w:tcPr>
            <w:tcW w:w="1138" w:type="dxa"/>
            <w:tcBorders>
              <w:top w:val="nil"/>
              <w:left w:val="nil"/>
              <w:bottom w:val="nil"/>
              <w:right w:val="nil"/>
            </w:tcBorders>
          </w:tcPr>
          <w:p w14:paraId="1BFC9EA0"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455E286E" w14:textId="77777777" w:rsidR="0051527D" w:rsidRDefault="0051527D">
            <w:pPr>
              <w:widowControl w:val="0"/>
              <w:autoSpaceDE w:val="0"/>
              <w:autoSpaceDN w:val="0"/>
              <w:adjustRightInd w:val="0"/>
              <w:jc w:val="center"/>
            </w:pPr>
            <w:r>
              <w:t>-0.17</w:t>
            </w:r>
            <w:r>
              <w:rPr>
                <w:vertAlign w:val="superscript"/>
              </w:rPr>
              <w:t>***</w:t>
            </w:r>
          </w:p>
        </w:tc>
        <w:tc>
          <w:tcPr>
            <w:tcW w:w="1138" w:type="dxa"/>
            <w:tcBorders>
              <w:top w:val="nil"/>
              <w:left w:val="nil"/>
              <w:bottom w:val="nil"/>
              <w:right w:val="nil"/>
            </w:tcBorders>
          </w:tcPr>
          <w:p w14:paraId="4841E8AA"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2387A065"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252105FB" w14:textId="77777777" w:rsidR="0051527D" w:rsidRDefault="0051527D">
            <w:pPr>
              <w:widowControl w:val="0"/>
              <w:autoSpaceDE w:val="0"/>
              <w:autoSpaceDN w:val="0"/>
              <w:adjustRightInd w:val="0"/>
              <w:jc w:val="center"/>
            </w:pPr>
            <w:r>
              <w:t>0.012</w:t>
            </w:r>
          </w:p>
        </w:tc>
      </w:tr>
      <w:tr w:rsidR="0051527D" w14:paraId="43E446B9" w14:textId="77777777">
        <w:trPr>
          <w:trHeight w:val="259"/>
        </w:trPr>
        <w:tc>
          <w:tcPr>
            <w:tcW w:w="1799" w:type="dxa"/>
            <w:tcBorders>
              <w:top w:val="nil"/>
              <w:left w:val="nil"/>
              <w:bottom w:val="nil"/>
              <w:right w:val="nil"/>
            </w:tcBorders>
          </w:tcPr>
          <w:p w14:paraId="3791DA91" w14:textId="77777777" w:rsidR="0051527D" w:rsidRDefault="0051527D">
            <w:pPr>
              <w:widowControl w:val="0"/>
              <w:autoSpaceDE w:val="0"/>
              <w:autoSpaceDN w:val="0"/>
              <w:adjustRightInd w:val="0"/>
            </w:pPr>
            <w:r>
              <w:t xml:space="preserve">     2018</w:t>
            </w:r>
          </w:p>
        </w:tc>
        <w:tc>
          <w:tcPr>
            <w:tcW w:w="1386" w:type="dxa"/>
            <w:tcBorders>
              <w:top w:val="nil"/>
              <w:left w:val="nil"/>
              <w:bottom w:val="nil"/>
              <w:right w:val="nil"/>
            </w:tcBorders>
          </w:tcPr>
          <w:p w14:paraId="717ABD39" w14:textId="77777777" w:rsidR="0051527D" w:rsidRDefault="0051527D">
            <w:pPr>
              <w:widowControl w:val="0"/>
              <w:autoSpaceDE w:val="0"/>
              <w:autoSpaceDN w:val="0"/>
              <w:adjustRightInd w:val="0"/>
              <w:jc w:val="center"/>
            </w:pPr>
            <w:r>
              <w:t>0.27</w:t>
            </w:r>
          </w:p>
        </w:tc>
        <w:tc>
          <w:tcPr>
            <w:tcW w:w="1138" w:type="dxa"/>
            <w:tcBorders>
              <w:top w:val="nil"/>
              <w:left w:val="nil"/>
              <w:bottom w:val="nil"/>
              <w:right w:val="nil"/>
            </w:tcBorders>
          </w:tcPr>
          <w:p w14:paraId="0CBA17AA" w14:textId="77777777" w:rsidR="0051527D" w:rsidRDefault="0051527D">
            <w:pPr>
              <w:widowControl w:val="0"/>
              <w:autoSpaceDE w:val="0"/>
              <w:autoSpaceDN w:val="0"/>
              <w:adjustRightInd w:val="0"/>
              <w:jc w:val="center"/>
            </w:pPr>
            <w:r>
              <w:t>0.23</w:t>
            </w:r>
          </w:p>
        </w:tc>
        <w:tc>
          <w:tcPr>
            <w:tcW w:w="1386" w:type="dxa"/>
            <w:tcBorders>
              <w:top w:val="nil"/>
              <w:left w:val="nil"/>
              <w:bottom w:val="nil"/>
              <w:right w:val="nil"/>
            </w:tcBorders>
          </w:tcPr>
          <w:p w14:paraId="5A2A9439"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nil"/>
              <w:right w:val="nil"/>
            </w:tcBorders>
          </w:tcPr>
          <w:p w14:paraId="2E8522C7"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4493FE7D"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7C96E536" w14:textId="77777777" w:rsidR="0051527D" w:rsidRDefault="0051527D">
            <w:pPr>
              <w:widowControl w:val="0"/>
              <w:autoSpaceDE w:val="0"/>
              <w:autoSpaceDN w:val="0"/>
              <w:adjustRightInd w:val="0"/>
              <w:jc w:val="center"/>
            </w:pPr>
            <w:r>
              <w:t>0.013</w:t>
            </w:r>
          </w:p>
        </w:tc>
      </w:tr>
      <w:tr w:rsidR="0051527D" w14:paraId="1DF64B15" w14:textId="77777777">
        <w:trPr>
          <w:trHeight w:val="259"/>
        </w:trPr>
        <w:tc>
          <w:tcPr>
            <w:tcW w:w="1799" w:type="dxa"/>
            <w:tcBorders>
              <w:top w:val="nil"/>
              <w:left w:val="nil"/>
              <w:bottom w:val="single" w:sz="4" w:space="0" w:color="auto"/>
              <w:right w:val="nil"/>
            </w:tcBorders>
          </w:tcPr>
          <w:p w14:paraId="2779F5A9"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0CD20EB1" w14:textId="77777777" w:rsidR="0051527D" w:rsidRDefault="0051527D">
            <w:pPr>
              <w:widowControl w:val="0"/>
              <w:autoSpaceDE w:val="0"/>
              <w:autoSpaceDN w:val="0"/>
              <w:adjustRightInd w:val="0"/>
              <w:jc w:val="center"/>
            </w:pPr>
            <w:r>
              <w:t>0.46</w:t>
            </w:r>
          </w:p>
        </w:tc>
        <w:tc>
          <w:tcPr>
            <w:tcW w:w="1138" w:type="dxa"/>
            <w:tcBorders>
              <w:top w:val="nil"/>
              <w:left w:val="nil"/>
              <w:bottom w:val="single" w:sz="4" w:space="0" w:color="auto"/>
              <w:right w:val="nil"/>
            </w:tcBorders>
          </w:tcPr>
          <w:p w14:paraId="718A5BEA" w14:textId="77777777" w:rsidR="0051527D" w:rsidRDefault="0051527D">
            <w:pPr>
              <w:widowControl w:val="0"/>
              <w:autoSpaceDE w:val="0"/>
              <w:autoSpaceDN w:val="0"/>
              <w:adjustRightInd w:val="0"/>
              <w:jc w:val="center"/>
            </w:pPr>
            <w:r>
              <w:t>0.27</w:t>
            </w:r>
          </w:p>
        </w:tc>
        <w:tc>
          <w:tcPr>
            <w:tcW w:w="1386" w:type="dxa"/>
            <w:tcBorders>
              <w:top w:val="nil"/>
              <w:left w:val="nil"/>
              <w:bottom w:val="single" w:sz="4" w:space="0" w:color="auto"/>
              <w:right w:val="nil"/>
            </w:tcBorders>
          </w:tcPr>
          <w:p w14:paraId="63F50203" w14:textId="77777777" w:rsidR="0051527D" w:rsidRDefault="0051527D">
            <w:pPr>
              <w:widowControl w:val="0"/>
              <w:autoSpaceDE w:val="0"/>
              <w:autoSpaceDN w:val="0"/>
              <w:adjustRightInd w:val="0"/>
              <w:jc w:val="center"/>
            </w:pPr>
            <w:r>
              <w:t>-0.16</w:t>
            </w:r>
            <w:r>
              <w:rPr>
                <w:vertAlign w:val="superscript"/>
              </w:rPr>
              <w:t>***</w:t>
            </w:r>
          </w:p>
        </w:tc>
        <w:tc>
          <w:tcPr>
            <w:tcW w:w="1138" w:type="dxa"/>
            <w:tcBorders>
              <w:top w:val="nil"/>
              <w:left w:val="nil"/>
              <w:bottom w:val="single" w:sz="4" w:space="0" w:color="auto"/>
              <w:right w:val="nil"/>
            </w:tcBorders>
          </w:tcPr>
          <w:p w14:paraId="495B1D68" w14:textId="77777777" w:rsidR="0051527D" w:rsidRDefault="0051527D">
            <w:pPr>
              <w:widowControl w:val="0"/>
              <w:autoSpaceDE w:val="0"/>
              <w:autoSpaceDN w:val="0"/>
              <w:adjustRightInd w:val="0"/>
              <w:jc w:val="center"/>
            </w:pPr>
            <w:r>
              <w:t>0.020</w:t>
            </w:r>
          </w:p>
        </w:tc>
        <w:tc>
          <w:tcPr>
            <w:tcW w:w="1386" w:type="dxa"/>
            <w:tcBorders>
              <w:top w:val="nil"/>
              <w:left w:val="nil"/>
              <w:bottom w:val="single" w:sz="4" w:space="0" w:color="auto"/>
              <w:right w:val="nil"/>
            </w:tcBorders>
          </w:tcPr>
          <w:p w14:paraId="47840356" w14:textId="77777777" w:rsidR="0051527D" w:rsidRDefault="0051527D">
            <w:pPr>
              <w:widowControl w:val="0"/>
              <w:autoSpaceDE w:val="0"/>
              <w:autoSpaceDN w:val="0"/>
              <w:adjustRightInd w:val="0"/>
              <w:jc w:val="center"/>
            </w:pPr>
            <w:r>
              <w:t>-0.0086</w:t>
            </w:r>
          </w:p>
        </w:tc>
        <w:tc>
          <w:tcPr>
            <w:tcW w:w="1138" w:type="dxa"/>
            <w:tcBorders>
              <w:top w:val="nil"/>
              <w:left w:val="nil"/>
              <w:bottom w:val="single" w:sz="4" w:space="0" w:color="auto"/>
              <w:right w:val="nil"/>
            </w:tcBorders>
          </w:tcPr>
          <w:p w14:paraId="2E80CAF1" w14:textId="77777777" w:rsidR="0051527D" w:rsidRDefault="0051527D">
            <w:pPr>
              <w:widowControl w:val="0"/>
              <w:autoSpaceDE w:val="0"/>
              <w:autoSpaceDN w:val="0"/>
              <w:adjustRightInd w:val="0"/>
              <w:jc w:val="center"/>
            </w:pPr>
            <w:r>
              <w:t>0.014</w:t>
            </w:r>
          </w:p>
        </w:tc>
      </w:tr>
      <w:tr w:rsidR="0051527D" w14:paraId="25932514" w14:textId="77777777">
        <w:trPr>
          <w:trHeight w:val="259"/>
        </w:trPr>
        <w:tc>
          <w:tcPr>
            <w:tcW w:w="1799" w:type="dxa"/>
            <w:tcBorders>
              <w:top w:val="single" w:sz="4" w:space="0" w:color="auto"/>
              <w:left w:val="nil"/>
              <w:bottom w:val="single" w:sz="4" w:space="0" w:color="auto"/>
              <w:right w:val="nil"/>
            </w:tcBorders>
          </w:tcPr>
          <w:p w14:paraId="0CAB1BB4" w14:textId="77777777" w:rsidR="0051527D" w:rsidDel="0032407C"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1B528F46"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494F43D3"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00E9D5DD"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25BE3B74"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0DFBA584"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0A0965CD" w14:textId="77777777" w:rsidR="0051527D" w:rsidRDefault="0051527D">
            <w:pPr>
              <w:widowControl w:val="0"/>
              <w:autoSpaceDE w:val="0"/>
              <w:autoSpaceDN w:val="0"/>
              <w:adjustRightInd w:val="0"/>
              <w:jc w:val="center"/>
            </w:pPr>
          </w:p>
        </w:tc>
      </w:tr>
      <w:tr w:rsidR="0051527D" w14:paraId="3F313E36" w14:textId="77777777">
        <w:trPr>
          <w:trHeight w:val="259"/>
        </w:trPr>
        <w:tc>
          <w:tcPr>
            <w:tcW w:w="1799" w:type="dxa"/>
            <w:tcBorders>
              <w:top w:val="single" w:sz="4" w:space="0" w:color="auto"/>
              <w:left w:val="nil"/>
              <w:bottom w:val="nil"/>
              <w:right w:val="nil"/>
            </w:tcBorders>
          </w:tcPr>
          <w:p w14:paraId="190249EC" w14:textId="77777777" w:rsidR="0051527D" w:rsidRDefault="0051527D">
            <w:pPr>
              <w:widowControl w:val="0"/>
              <w:autoSpaceDE w:val="0"/>
              <w:autoSpaceDN w:val="0"/>
              <w:adjustRightInd w:val="0"/>
            </w:pPr>
            <w:r>
              <w:t>Coal Mines (count)</w:t>
            </w:r>
          </w:p>
        </w:tc>
        <w:tc>
          <w:tcPr>
            <w:tcW w:w="1386" w:type="dxa"/>
            <w:tcBorders>
              <w:top w:val="single" w:sz="4" w:space="0" w:color="auto"/>
              <w:left w:val="nil"/>
              <w:bottom w:val="nil"/>
              <w:right w:val="nil"/>
            </w:tcBorders>
          </w:tcPr>
          <w:p w14:paraId="07DA8FCF" w14:textId="77777777" w:rsidR="0051527D" w:rsidRDefault="0051527D">
            <w:pPr>
              <w:widowControl w:val="0"/>
              <w:autoSpaceDE w:val="0"/>
              <w:autoSpaceDN w:val="0"/>
              <w:adjustRightInd w:val="0"/>
              <w:jc w:val="center"/>
            </w:pPr>
            <w:r>
              <w:t>0.0014</w:t>
            </w:r>
          </w:p>
        </w:tc>
        <w:tc>
          <w:tcPr>
            <w:tcW w:w="1138" w:type="dxa"/>
            <w:tcBorders>
              <w:top w:val="single" w:sz="4" w:space="0" w:color="auto"/>
              <w:left w:val="nil"/>
              <w:bottom w:val="nil"/>
              <w:right w:val="nil"/>
            </w:tcBorders>
          </w:tcPr>
          <w:p w14:paraId="66CBA258" w14:textId="77777777" w:rsidR="0051527D" w:rsidRDefault="0051527D">
            <w:pPr>
              <w:widowControl w:val="0"/>
              <w:autoSpaceDE w:val="0"/>
              <w:autoSpaceDN w:val="0"/>
              <w:adjustRightInd w:val="0"/>
              <w:jc w:val="center"/>
            </w:pPr>
            <w:r>
              <w:t>0.062</w:t>
            </w:r>
          </w:p>
        </w:tc>
        <w:tc>
          <w:tcPr>
            <w:tcW w:w="1386" w:type="dxa"/>
            <w:tcBorders>
              <w:top w:val="single" w:sz="4" w:space="0" w:color="auto"/>
              <w:left w:val="nil"/>
              <w:bottom w:val="nil"/>
              <w:right w:val="nil"/>
            </w:tcBorders>
          </w:tcPr>
          <w:p w14:paraId="2D1FFD9F" w14:textId="77777777" w:rsidR="0051527D" w:rsidRDefault="0051527D">
            <w:pPr>
              <w:widowControl w:val="0"/>
              <w:autoSpaceDE w:val="0"/>
              <w:autoSpaceDN w:val="0"/>
              <w:adjustRightInd w:val="0"/>
              <w:jc w:val="center"/>
            </w:pPr>
            <w:r>
              <w:t>-0.022</w:t>
            </w:r>
          </w:p>
        </w:tc>
        <w:tc>
          <w:tcPr>
            <w:tcW w:w="1138" w:type="dxa"/>
            <w:tcBorders>
              <w:top w:val="single" w:sz="4" w:space="0" w:color="auto"/>
              <w:left w:val="nil"/>
              <w:bottom w:val="nil"/>
              <w:right w:val="nil"/>
            </w:tcBorders>
          </w:tcPr>
          <w:p w14:paraId="3F519148" w14:textId="77777777" w:rsidR="0051527D" w:rsidRDefault="0051527D">
            <w:pPr>
              <w:widowControl w:val="0"/>
              <w:autoSpaceDE w:val="0"/>
              <w:autoSpaceDN w:val="0"/>
              <w:adjustRightInd w:val="0"/>
              <w:jc w:val="center"/>
            </w:pPr>
            <w:r>
              <w:t>0.012</w:t>
            </w:r>
          </w:p>
        </w:tc>
        <w:tc>
          <w:tcPr>
            <w:tcW w:w="1386" w:type="dxa"/>
            <w:tcBorders>
              <w:top w:val="single" w:sz="4" w:space="0" w:color="auto"/>
              <w:left w:val="nil"/>
              <w:bottom w:val="nil"/>
              <w:right w:val="nil"/>
            </w:tcBorders>
          </w:tcPr>
          <w:p w14:paraId="373F4CCD" w14:textId="77777777" w:rsidR="0051527D" w:rsidRDefault="0051527D">
            <w:pPr>
              <w:widowControl w:val="0"/>
              <w:autoSpaceDE w:val="0"/>
              <w:autoSpaceDN w:val="0"/>
              <w:adjustRightInd w:val="0"/>
              <w:jc w:val="center"/>
            </w:pPr>
            <w:r>
              <w:t>-0.0077</w:t>
            </w:r>
          </w:p>
        </w:tc>
        <w:tc>
          <w:tcPr>
            <w:tcW w:w="1138" w:type="dxa"/>
            <w:tcBorders>
              <w:top w:val="single" w:sz="4" w:space="0" w:color="auto"/>
              <w:left w:val="nil"/>
              <w:bottom w:val="nil"/>
              <w:right w:val="nil"/>
            </w:tcBorders>
          </w:tcPr>
          <w:p w14:paraId="12721F8E" w14:textId="77777777" w:rsidR="0051527D" w:rsidRDefault="0051527D">
            <w:pPr>
              <w:widowControl w:val="0"/>
              <w:autoSpaceDE w:val="0"/>
              <w:autoSpaceDN w:val="0"/>
              <w:adjustRightInd w:val="0"/>
              <w:jc w:val="center"/>
            </w:pPr>
            <w:r>
              <w:t>0.0050</w:t>
            </w:r>
          </w:p>
        </w:tc>
      </w:tr>
      <w:tr w:rsidR="0051527D" w14:paraId="6FF66848" w14:textId="77777777">
        <w:trPr>
          <w:trHeight w:val="259"/>
        </w:trPr>
        <w:tc>
          <w:tcPr>
            <w:tcW w:w="1799" w:type="dxa"/>
            <w:tcBorders>
              <w:top w:val="nil"/>
              <w:left w:val="nil"/>
              <w:bottom w:val="nil"/>
              <w:right w:val="nil"/>
            </w:tcBorders>
          </w:tcPr>
          <w:p w14:paraId="5F2C7D39"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48CCEB38" w14:textId="77777777" w:rsidR="0051527D" w:rsidRDefault="0051527D">
            <w:pPr>
              <w:widowControl w:val="0"/>
              <w:autoSpaceDE w:val="0"/>
              <w:autoSpaceDN w:val="0"/>
              <w:adjustRightInd w:val="0"/>
              <w:jc w:val="center"/>
            </w:pPr>
            <w:r>
              <w:t>-0.24</w:t>
            </w:r>
            <w:r>
              <w:rPr>
                <w:vertAlign w:val="superscript"/>
              </w:rPr>
              <w:t>**</w:t>
            </w:r>
          </w:p>
        </w:tc>
        <w:tc>
          <w:tcPr>
            <w:tcW w:w="1138" w:type="dxa"/>
            <w:tcBorders>
              <w:top w:val="nil"/>
              <w:left w:val="nil"/>
              <w:bottom w:val="nil"/>
              <w:right w:val="nil"/>
            </w:tcBorders>
          </w:tcPr>
          <w:p w14:paraId="78689251" w14:textId="77777777" w:rsidR="0051527D" w:rsidRDefault="0051527D">
            <w:pPr>
              <w:widowControl w:val="0"/>
              <w:autoSpaceDE w:val="0"/>
              <w:autoSpaceDN w:val="0"/>
              <w:adjustRightInd w:val="0"/>
              <w:jc w:val="center"/>
            </w:pPr>
            <w:r>
              <w:t>0.092</w:t>
            </w:r>
          </w:p>
        </w:tc>
        <w:tc>
          <w:tcPr>
            <w:tcW w:w="1386" w:type="dxa"/>
            <w:tcBorders>
              <w:top w:val="nil"/>
              <w:left w:val="nil"/>
              <w:bottom w:val="nil"/>
              <w:right w:val="nil"/>
            </w:tcBorders>
          </w:tcPr>
          <w:p w14:paraId="5EC2187F"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nil"/>
              <w:left w:val="nil"/>
              <w:bottom w:val="nil"/>
              <w:right w:val="nil"/>
            </w:tcBorders>
          </w:tcPr>
          <w:p w14:paraId="5732AFB4" w14:textId="77777777" w:rsidR="0051527D" w:rsidRDefault="0051527D">
            <w:pPr>
              <w:widowControl w:val="0"/>
              <w:autoSpaceDE w:val="0"/>
              <w:autoSpaceDN w:val="0"/>
              <w:adjustRightInd w:val="0"/>
              <w:jc w:val="center"/>
            </w:pPr>
            <w:r>
              <w:t>0.0085</w:t>
            </w:r>
          </w:p>
        </w:tc>
        <w:tc>
          <w:tcPr>
            <w:tcW w:w="1386" w:type="dxa"/>
            <w:tcBorders>
              <w:top w:val="nil"/>
              <w:left w:val="nil"/>
              <w:bottom w:val="nil"/>
              <w:right w:val="nil"/>
            </w:tcBorders>
          </w:tcPr>
          <w:p w14:paraId="4E8B77FD" w14:textId="77777777" w:rsidR="0051527D" w:rsidRDefault="0051527D">
            <w:pPr>
              <w:widowControl w:val="0"/>
              <w:autoSpaceDE w:val="0"/>
              <w:autoSpaceDN w:val="0"/>
              <w:adjustRightInd w:val="0"/>
              <w:jc w:val="center"/>
            </w:pPr>
            <w:r>
              <w:t>-0.0067</w:t>
            </w:r>
          </w:p>
        </w:tc>
        <w:tc>
          <w:tcPr>
            <w:tcW w:w="1138" w:type="dxa"/>
            <w:tcBorders>
              <w:top w:val="nil"/>
              <w:left w:val="nil"/>
              <w:bottom w:val="nil"/>
              <w:right w:val="nil"/>
            </w:tcBorders>
          </w:tcPr>
          <w:p w14:paraId="5786F874" w14:textId="77777777" w:rsidR="0051527D" w:rsidRDefault="0051527D">
            <w:pPr>
              <w:widowControl w:val="0"/>
              <w:autoSpaceDE w:val="0"/>
              <w:autoSpaceDN w:val="0"/>
              <w:adjustRightInd w:val="0"/>
              <w:jc w:val="center"/>
            </w:pPr>
            <w:r>
              <w:t>0.0049</w:t>
            </w:r>
          </w:p>
        </w:tc>
      </w:tr>
      <w:tr w:rsidR="0051527D" w14:paraId="0ECCB0DA" w14:textId="77777777">
        <w:trPr>
          <w:trHeight w:val="259"/>
        </w:trPr>
        <w:tc>
          <w:tcPr>
            <w:tcW w:w="1799" w:type="dxa"/>
            <w:tcBorders>
              <w:top w:val="nil"/>
              <w:left w:val="nil"/>
              <w:bottom w:val="nil"/>
              <w:right w:val="nil"/>
            </w:tcBorders>
          </w:tcPr>
          <w:p w14:paraId="5B0B92CF"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660BE464" w14:textId="77777777" w:rsidR="0051527D" w:rsidRDefault="0051527D">
            <w:pPr>
              <w:widowControl w:val="0"/>
              <w:autoSpaceDE w:val="0"/>
              <w:autoSpaceDN w:val="0"/>
              <w:adjustRightInd w:val="0"/>
              <w:jc w:val="center"/>
            </w:pPr>
            <w:r>
              <w:t>-0.36</w:t>
            </w:r>
            <w:r>
              <w:rPr>
                <w:vertAlign w:val="superscript"/>
              </w:rPr>
              <w:t>***</w:t>
            </w:r>
          </w:p>
        </w:tc>
        <w:tc>
          <w:tcPr>
            <w:tcW w:w="1138" w:type="dxa"/>
            <w:tcBorders>
              <w:top w:val="nil"/>
              <w:left w:val="nil"/>
              <w:bottom w:val="nil"/>
              <w:right w:val="nil"/>
            </w:tcBorders>
          </w:tcPr>
          <w:p w14:paraId="7145BE52" w14:textId="77777777" w:rsidR="0051527D" w:rsidRDefault="0051527D">
            <w:pPr>
              <w:widowControl w:val="0"/>
              <w:autoSpaceDE w:val="0"/>
              <w:autoSpaceDN w:val="0"/>
              <w:adjustRightInd w:val="0"/>
              <w:jc w:val="center"/>
            </w:pPr>
            <w:r>
              <w:t>0.079</w:t>
            </w:r>
          </w:p>
        </w:tc>
        <w:tc>
          <w:tcPr>
            <w:tcW w:w="1386" w:type="dxa"/>
            <w:tcBorders>
              <w:top w:val="nil"/>
              <w:left w:val="nil"/>
              <w:bottom w:val="nil"/>
              <w:right w:val="nil"/>
            </w:tcBorders>
          </w:tcPr>
          <w:p w14:paraId="1BA34282" w14:textId="77777777" w:rsidR="0051527D" w:rsidRDefault="0051527D">
            <w:pPr>
              <w:widowControl w:val="0"/>
              <w:autoSpaceDE w:val="0"/>
              <w:autoSpaceDN w:val="0"/>
              <w:adjustRightInd w:val="0"/>
              <w:jc w:val="center"/>
            </w:pPr>
            <w:r>
              <w:t>-0.0028</w:t>
            </w:r>
          </w:p>
        </w:tc>
        <w:tc>
          <w:tcPr>
            <w:tcW w:w="1138" w:type="dxa"/>
            <w:tcBorders>
              <w:top w:val="nil"/>
              <w:left w:val="nil"/>
              <w:bottom w:val="nil"/>
              <w:right w:val="nil"/>
            </w:tcBorders>
          </w:tcPr>
          <w:p w14:paraId="613B2C4C" w14:textId="77777777" w:rsidR="0051527D" w:rsidRDefault="0051527D">
            <w:pPr>
              <w:widowControl w:val="0"/>
              <w:autoSpaceDE w:val="0"/>
              <w:autoSpaceDN w:val="0"/>
              <w:adjustRightInd w:val="0"/>
              <w:jc w:val="center"/>
            </w:pPr>
            <w:r>
              <w:t>0.0063</w:t>
            </w:r>
          </w:p>
        </w:tc>
        <w:tc>
          <w:tcPr>
            <w:tcW w:w="1386" w:type="dxa"/>
            <w:tcBorders>
              <w:top w:val="nil"/>
              <w:left w:val="nil"/>
              <w:bottom w:val="nil"/>
              <w:right w:val="nil"/>
            </w:tcBorders>
          </w:tcPr>
          <w:p w14:paraId="361F4CDB" w14:textId="77777777" w:rsidR="0051527D" w:rsidRDefault="0051527D">
            <w:pPr>
              <w:widowControl w:val="0"/>
              <w:autoSpaceDE w:val="0"/>
              <w:autoSpaceDN w:val="0"/>
              <w:adjustRightInd w:val="0"/>
              <w:jc w:val="center"/>
            </w:pPr>
            <w:r>
              <w:t>-0.014</w:t>
            </w:r>
            <w:r>
              <w:rPr>
                <w:vertAlign w:val="superscript"/>
              </w:rPr>
              <w:t>**</w:t>
            </w:r>
          </w:p>
        </w:tc>
        <w:tc>
          <w:tcPr>
            <w:tcW w:w="1138" w:type="dxa"/>
            <w:tcBorders>
              <w:top w:val="nil"/>
              <w:left w:val="nil"/>
              <w:bottom w:val="nil"/>
              <w:right w:val="nil"/>
            </w:tcBorders>
          </w:tcPr>
          <w:p w14:paraId="69D440F4" w14:textId="77777777" w:rsidR="0051527D" w:rsidRDefault="0051527D">
            <w:pPr>
              <w:widowControl w:val="0"/>
              <w:autoSpaceDE w:val="0"/>
              <w:autoSpaceDN w:val="0"/>
              <w:adjustRightInd w:val="0"/>
              <w:jc w:val="center"/>
            </w:pPr>
            <w:r>
              <w:t>0.0046</w:t>
            </w:r>
          </w:p>
        </w:tc>
      </w:tr>
      <w:tr w:rsidR="0051527D" w14:paraId="2D35279A" w14:textId="77777777">
        <w:trPr>
          <w:trHeight w:val="259"/>
        </w:trPr>
        <w:tc>
          <w:tcPr>
            <w:tcW w:w="1799" w:type="dxa"/>
            <w:tcBorders>
              <w:top w:val="nil"/>
              <w:left w:val="nil"/>
              <w:bottom w:val="nil"/>
              <w:right w:val="nil"/>
            </w:tcBorders>
          </w:tcPr>
          <w:p w14:paraId="5DA9575C"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44895F28" w14:textId="77777777" w:rsidR="0051527D" w:rsidRDefault="0051527D">
            <w:pPr>
              <w:widowControl w:val="0"/>
              <w:autoSpaceDE w:val="0"/>
              <w:autoSpaceDN w:val="0"/>
              <w:adjustRightInd w:val="0"/>
              <w:jc w:val="center"/>
            </w:pPr>
            <w:r>
              <w:t>-0.18</w:t>
            </w:r>
            <w:r>
              <w:rPr>
                <w:vertAlign w:val="superscript"/>
              </w:rPr>
              <w:t>***</w:t>
            </w:r>
          </w:p>
        </w:tc>
        <w:tc>
          <w:tcPr>
            <w:tcW w:w="1138" w:type="dxa"/>
            <w:tcBorders>
              <w:top w:val="nil"/>
              <w:left w:val="nil"/>
              <w:bottom w:val="nil"/>
              <w:right w:val="nil"/>
            </w:tcBorders>
          </w:tcPr>
          <w:p w14:paraId="6514493C" w14:textId="77777777" w:rsidR="0051527D" w:rsidRDefault="0051527D">
            <w:pPr>
              <w:widowControl w:val="0"/>
              <w:autoSpaceDE w:val="0"/>
              <w:autoSpaceDN w:val="0"/>
              <w:adjustRightInd w:val="0"/>
              <w:jc w:val="center"/>
            </w:pPr>
            <w:r>
              <w:t>0.047</w:t>
            </w:r>
          </w:p>
        </w:tc>
        <w:tc>
          <w:tcPr>
            <w:tcW w:w="1386" w:type="dxa"/>
            <w:tcBorders>
              <w:top w:val="nil"/>
              <w:left w:val="nil"/>
              <w:bottom w:val="nil"/>
              <w:right w:val="nil"/>
            </w:tcBorders>
          </w:tcPr>
          <w:p w14:paraId="564A7C7B" w14:textId="77777777" w:rsidR="0051527D" w:rsidRDefault="0051527D">
            <w:pPr>
              <w:widowControl w:val="0"/>
              <w:autoSpaceDE w:val="0"/>
              <w:autoSpaceDN w:val="0"/>
              <w:adjustRightInd w:val="0"/>
              <w:jc w:val="center"/>
            </w:pPr>
            <w:r>
              <w:t>-0.010</w:t>
            </w:r>
            <w:r>
              <w:rPr>
                <w:vertAlign w:val="superscript"/>
              </w:rPr>
              <w:t>**</w:t>
            </w:r>
          </w:p>
        </w:tc>
        <w:tc>
          <w:tcPr>
            <w:tcW w:w="1138" w:type="dxa"/>
            <w:tcBorders>
              <w:top w:val="nil"/>
              <w:left w:val="nil"/>
              <w:bottom w:val="nil"/>
              <w:right w:val="nil"/>
            </w:tcBorders>
          </w:tcPr>
          <w:p w14:paraId="029653ED" w14:textId="77777777" w:rsidR="0051527D" w:rsidRDefault="0051527D">
            <w:pPr>
              <w:widowControl w:val="0"/>
              <w:autoSpaceDE w:val="0"/>
              <w:autoSpaceDN w:val="0"/>
              <w:adjustRightInd w:val="0"/>
              <w:jc w:val="center"/>
            </w:pPr>
            <w:r>
              <w:t>0.0038</w:t>
            </w:r>
          </w:p>
        </w:tc>
        <w:tc>
          <w:tcPr>
            <w:tcW w:w="1386" w:type="dxa"/>
            <w:tcBorders>
              <w:top w:val="nil"/>
              <w:left w:val="nil"/>
              <w:bottom w:val="nil"/>
              <w:right w:val="nil"/>
            </w:tcBorders>
          </w:tcPr>
          <w:p w14:paraId="5C1E6B62"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160A88F7" w14:textId="77777777" w:rsidR="0051527D" w:rsidRDefault="0051527D">
            <w:pPr>
              <w:widowControl w:val="0"/>
              <w:autoSpaceDE w:val="0"/>
              <w:autoSpaceDN w:val="0"/>
              <w:adjustRightInd w:val="0"/>
              <w:jc w:val="center"/>
            </w:pPr>
            <w:r>
              <w:t>0.0027</w:t>
            </w:r>
          </w:p>
        </w:tc>
      </w:tr>
      <w:tr w:rsidR="0051527D" w14:paraId="643FF485" w14:textId="77777777">
        <w:trPr>
          <w:trHeight w:val="259"/>
        </w:trPr>
        <w:tc>
          <w:tcPr>
            <w:tcW w:w="1799" w:type="dxa"/>
            <w:tcBorders>
              <w:top w:val="nil"/>
              <w:left w:val="nil"/>
              <w:bottom w:val="nil"/>
              <w:right w:val="nil"/>
            </w:tcBorders>
          </w:tcPr>
          <w:p w14:paraId="6B3CF770"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1CED823E" w14:textId="77777777" w:rsidR="0051527D" w:rsidRDefault="0051527D">
            <w:pPr>
              <w:widowControl w:val="0"/>
              <w:autoSpaceDE w:val="0"/>
              <w:autoSpaceDN w:val="0"/>
              <w:adjustRightInd w:val="0"/>
              <w:jc w:val="center"/>
            </w:pPr>
            <w:r>
              <w:t>-0.0048</w:t>
            </w:r>
          </w:p>
        </w:tc>
        <w:tc>
          <w:tcPr>
            <w:tcW w:w="1138" w:type="dxa"/>
            <w:tcBorders>
              <w:top w:val="nil"/>
              <w:left w:val="nil"/>
              <w:bottom w:val="nil"/>
              <w:right w:val="nil"/>
            </w:tcBorders>
          </w:tcPr>
          <w:p w14:paraId="5EAA566B"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47C2352A" w14:textId="77777777" w:rsidR="0051527D" w:rsidRDefault="0051527D">
            <w:pPr>
              <w:widowControl w:val="0"/>
              <w:autoSpaceDE w:val="0"/>
              <w:autoSpaceDN w:val="0"/>
              <w:adjustRightInd w:val="0"/>
              <w:jc w:val="center"/>
            </w:pPr>
            <w:r>
              <w:t>-0.0022</w:t>
            </w:r>
          </w:p>
        </w:tc>
        <w:tc>
          <w:tcPr>
            <w:tcW w:w="1138" w:type="dxa"/>
            <w:tcBorders>
              <w:top w:val="nil"/>
              <w:left w:val="nil"/>
              <w:bottom w:val="nil"/>
              <w:right w:val="nil"/>
            </w:tcBorders>
          </w:tcPr>
          <w:p w14:paraId="007E747D" w14:textId="77777777" w:rsidR="0051527D" w:rsidRDefault="0051527D">
            <w:pPr>
              <w:widowControl w:val="0"/>
              <w:autoSpaceDE w:val="0"/>
              <w:autoSpaceDN w:val="0"/>
              <w:adjustRightInd w:val="0"/>
              <w:jc w:val="center"/>
            </w:pPr>
            <w:r>
              <w:t>0.0013</w:t>
            </w:r>
          </w:p>
        </w:tc>
        <w:tc>
          <w:tcPr>
            <w:tcW w:w="1386" w:type="dxa"/>
            <w:tcBorders>
              <w:top w:val="nil"/>
              <w:left w:val="nil"/>
              <w:bottom w:val="nil"/>
              <w:right w:val="nil"/>
            </w:tcBorders>
          </w:tcPr>
          <w:p w14:paraId="0E4785ED" w14:textId="77777777" w:rsidR="0051527D" w:rsidRDefault="0051527D">
            <w:pPr>
              <w:widowControl w:val="0"/>
              <w:autoSpaceDE w:val="0"/>
              <w:autoSpaceDN w:val="0"/>
              <w:adjustRightInd w:val="0"/>
              <w:jc w:val="center"/>
            </w:pPr>
            <w:r>
              <w:t>-0.0023</w:t>
            </w:r>
            <w:r>
              <w:rPr>
                <w:vertAlign w:val="superscript"/>
              </w:rPr>
              <w:t>**</w:t>
            </w:r>
          </w:p>
        </w:tc>
        <w:tc>
          <w:tcPr>
            <w:tcW w:w="1138" w:type="dxa"/>
            <w:tcBorders>
              <w:top w:val="nil"/>
              <w:left w:val="nil"/>
              <w:bottom w:val="nil"/>
              <w:right w:val="nil"/>
            </w:tcBorders>
          </w:tcPr>
          <w:p w14:paraId="68E99682" w14:textId="77777777" w:rsidR="0051527D" w:rsidRDefault="0051527D">
            <w:pPr>
              <w:widowControl w:val="0"/>
              <w:autoSpaceDE w:val="0"/>
              <w:autoSpaceDN w:val="0"/>
              <w:adjustRightInd w:val="0"/>
              <w:jc w:val="center"/>
            </w:pPr>
            <w:r>
              <w:t>0.00083</w:t>
            </w:r>
          </w:p>
        </w:tc>
      </w:tr>
      <w:tr w:rsidR="0051527D" w14:paraId="3939A42B" w14:textId="77777777">
        <w:trPr>
          <w:trHeight w:val="271"/>
        </w:trPr>
        <w:tc>
          <w:tcPr>
            <w:tcW w:w="1799" w:type="dxa"/>
            <w:tcBorders>
              <w:top w:val="nil"/>
              <w:left w:val="nil"/>
              <w:bottom w:val="single" w:sz="4" w:space="0" w:color="auto"/>
              <w:right w:val="nil"/>
            </w:tcBorders>
          </w:tcPr>
          <w:p w14:paraId="04947B12"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4F421277" w14:textId="77777777" w:rsidR="0051527D" w:rsidRDefault="0051527D">
            <w:pPr>
              <w:widowControl w:val="0"/>
              <w:autoSpaceDE w:val="0"/>
              <w:autoSpaceDN w:val="0"/>
              <w:adjustRightInd w:val="0"/>
              <w:jc w:val="center"/>
            </w:pPr>
            <w:r>
              <w:t>-0.000068</w:t>
            </w:r>
          </w:p>
        </w:tc>
        <w:tc>
          <w:tcPr>
            <w:tcW w:w="1138" w:type="dxa"/>
            <w:tcBorders>
              <w:top w:val="nil"/>
              <w:left w:val="nil"/>
              <w:bottom w:val="single" w:sz="4" w:space="0" w:color="auto"/>
              <w:right w:val="nil"/>
            </w:tcBorders>
          </w:tcPr>
          <w:p w14:paraId="34CB5086" w14:textId="77777777" w:rsidR="0051527D" w:rsidRDefault="0051527D">
            <w:pPr>
              <w:widowControl w:val="0"/>
              <w:autoSpaceDE w:val="0"/>
              <w:autoSpaceDN w:val="0"/>
              <w:adjustRightInd w:val="0"/>
              <w:jc w:val="center"/>
            </w:pPr>
            <w:r>
              <w:t>0.015</w:t>
            </w:r>
          </w:p>
        </w:tc>
        <w:tc>
          <w:tcPr>
            <w:tcW w:w="1386" w:type="dxa"/>
            <w:tcBorders>
              <w:top w:val="nil"/>
              <w:left w:val="nil"/>
              <w:bottom w:val="single" w:sz="4" w:space="0" w:color="auto"/>
              <w:right w:val="nil"/>
            </w:tcBorders>
          </w:tcPr>
          <w:p w14:paraId="76DCF0BB" w14:textId="77777777" w:rsidR="0051527D" w:rsidRDefault="0051527D">
            <w:pPr>
              <w:widowControl w:val="0"/>
              <w:autoSpaceDE w:val="0"/>
              <w:autoSpaceDN w:val="0"/>
              <w:adjustRightInd w:val="0"/>
              <w:jc w:val="center"/>
            </w:pPr>
            <w:r>
              <w:t>-0.00048</w:t>
            </w:r>
          </w:p>
        </w:tc>
        <w:tc>
          <w:tcPr>
            <w:tcW w:w="1138" w:type="dxa"/>
            <w:tcBorders>
              <w:top w:val="nil"/>
              <w:left w:val="nil"/>
              <w:bottom w:val="single" w:sz="4" w:space="0" w:color="auto"/>
              <w:right w:val="nil"/>
            </w:tcBorders>
          </w:tcPr>
          <w:p w14:paraId="150C1DCA" w14:textId="77777777" w:rsidR="0051527D" w:rsidRDefault="0051527D">
            <w:pPr>
              <w:widowControl w:val="0"/>
              <w:autoSpaceDE w:val="0"/>
              <w:autoSpaceDN w:val="0"/>
              <w:adjustRightInd w:val="0"/>
              <w:jc w:val="center"/>
            </w:pPr>
            <w:r>
              <w:t>0.00049</w:t>
            </w:r>
          </w:p>
        </w:tc>
        <w:tc>
          <w:tcPr>
            <w:tcW w:w="1386" w:type="dxa"/>
            <w:tcBorders>
              <w:top w:val="nil"/>
              <w:left w:val="nil"/>
              <w:bottom w:val="single" w:sz="4" w:space="0" w:color="auto"/>
              <w:right w:val="nil"/>
            </w:tcBorders>
          </w:tcPr>
          <w:p w14:paraId="0CDF7892" w14:textId="77777777" w:rsidR="0051527D" w:rsidRDefault="0051527D">
            <w:pPr>
              <w:widowControl w:val="0"/>
              <w:autoSpaceDE w:val="0"/>
              <w:autoSpaceDN w:val="0"/>
              <w:adjustRightInd w:val="0"/>
              <w:jc w:val="center"/>
            </w:pPr>
            <w:r>
              <w:t>0.000035</w:t>
            </w:r>
          </w:p>
        </w:tc>
        <w:tc>
          <w:tcPr>
            <w:tcW w:w="1138" w:type="dxa"/>
            <w:tcBorders>
              <w:top w:val="nil"/>
              <w:left w:val="nil"/>
              <w:bottom w:val="single" w:sz="4" w:space="0" w:color="auto"/>
              <w:right w:val="nil"/>
            </w:tcBorders>
          </w:tcPr>
          <w:p w14:paraId="742136A1" w14:textId="77777777" w:rsidR="0051527D" w:rsidRDefault="0051527D">
            <w:pPr>
              <w:widowControl w:val="0"/>
              <w:autoSpaceDE w:val="0"/>
              <w:autoSpaceDN w:val="0"/>
              <w:adjustRightInd w:val="0"/>
              <w:jc w:val="center"/>
            </w:pPr>
            <w:r>
              <w:t>0.00038</w:t>
            </w:r>
          </w:p>
        </w:tc>
      </w:tr>
      <w:tr w:rsidR="0051527D" w14:paraId="7963F23B" w14:textId="77777777">
        <w:trPr>
          <w:trHeight w:val="259"/>
        </w:trPr>
        <w:tc>
          <w:tcPr>
            <w:tcW w:w="1799" w:type="dxa"/>
            <w:tcBorders>
              <w:top w:val="single" w:sz="4" w:space="0" w:color="auto"/>
              <w:left w:val="nil"/>
              <w:bottom w:val="single" w:sz="4" w:space="0" w:color="auto"/>
              <w:right w:val="nil"/>
            </w:tcBorders>
          </w:tcPr>
          <w:p w14:paraId="735BCBD3"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23A7656D" w14:textId="77777777" w:rsidR="0051527D" w:rsidRDefault="0051527D">
            <w:pPr>
              <w:widowControl w:val="0"/>
              <w:autoSpaceDE w:val="0"/>
              <w:autoSpaceDN w:val="0"/>
              <w:adjustRightInd w:val="0"/>
              <w:jc w:val="center"/>
            </w:pPr>
            <w:r>
              <w:t>15.5</w:t>
            </w:r>
            <w:r>
              <w:rPr>
                <w:vertAlign w:val="superscript"/>
              </w:rPr>
              <w:t>***</w:t>
            </w:r>
          </w:p>
        </w:tc>
        <w:tc>
          <w:tcPr>
            <w:tcW w:w="1138" w:type="dxa"/>
            <w:tcBorders>
              <w:top w:val="single" w:sz="4" w:space="0" w:color="auto"/>
              <w:left w:val="nil"/>
              <w:bottom w:val="single" w:sz="4" w:space="0" w:color="auto"/>
              <w:right w:val="nil"/>
            </w:tcBorders>
          </w:tcPr>
          <w:p w14:paraId="67EABF2B" w14:textId="77777777" w:rsidR="0051527D" w:rsidRDefault="0051527D">
            <w:pPr>
              <w:widowControl w:val="0"/>
              <w:autoSpaceDE w:val="0"/>
              <w:autoSpaceDN w:val="0"/>
              <w:adjustRightInd w:val="0"/>
              <w:jc w:val="center"/>
            </w:pPr>
            <w:r>
              <w:t>1.79</w:t>
            </w:r>
          </w:p>
        </w:tc>
        <w:tc>
          <w:tcPr>
            <w:tcW w:w="1386" w:type="dxa"/>
            <w:tcBorders>
              <w:top w:val="single" w:sz="4" w:space="0" w:color="auto"/>
              <w:left w:val="nil"/>
              <w:bottom w:val="single" w:sz="4" w:space="0" w:color="auto"/>
              <w:right w:val="nil"/>
            </w:tcBorders>
          </w:tcPr>
          <w:p w14:paraId="33B4B3C8" w14:textId="77777777" w:rsidR="0051527D" w:rsidRDefault="0051527D">
            <w:pPr>
              <w:widowControl w:val="0"/>
              <w:autoSpaceDE w:val="0"/>
              <w:autoSpaceDN w:val="0"/>
              <w:adjustRightInd w:val="0"/>
              <w:jc w:val="center"/>
            </w:pPr>
            <w:r>
              <w:t>1.01</w:t>
            </w:r>
            <w:r>
              <w:rPr>
                <w:vertAlign w:val="superscript"/>
              </w:rPr>
              <w:t>***</w:t>
            </w:r>
          </w:p>
        </w:tc>
        <w:tc>
          <w:tcPr>
            <w:tcW w:w="1138" w:type="dxa"/>
            <w:tcBorders>
              <w:top w:val="single" w:sz="4" w:space="0" w:color="auto"/>
              <w:left w:val="nil"/>
              <w:bottom w:val="single" w:sz="4" w:space="0" w:color="auto"/>
              <w:right w:val="nil"/>
            </w:tcBorders>
          </w:tcPr>
          <w:p w14:paraId="3661CD5C" w14:textId="77777777" w:rsidR="0051527D" w:rsidRDefault="0051527D">
            <w:pPr>
              <w:widowControl w:val="0"/>
              <w:autoSpaceDE w:val="0"/>
              <w:autoSpaceDN w:val="0"/>
              <w:adjustRightInd w:val="0"/>
              <w:jc w:val="center"/>
            </w:pPr>
            <w:r>
              <w:t>0.13</w:t>
            </w:r>
          </w:p>
        </w:tc>
        <w:tc>
          <w:tcPr>
            <w:tcW w:w="1386" w:type="dxa"/>
            <w:tcBorders>
              <w:top w:val="single" w:sz="4" w:space="0" w:color="auto"/>
              <w:left w:val="nil"/>
              <w:bottom w:val="single" w:sz="4" w:space="0" w:color="auto"/>
              <w:right w:val="nil"/>
            </w:tcBorders>
          </w:tcPr>
          <w:p w14:paraId="611003C2" w14:textId="77777777" w:rsidR="0051527D" w:rsidRDefault="0051527D">
            <w:pPr>
              <w:widowControl w:val="0"/>
              <w:autoSpaceDE w:val="0"/>
              <w:autoSpaceDN w:val="0"/>
              <w:adjustRightInd w:val="0"/>
              <w:jc w:val="center"/>
            </w:pPr>
            <w:r>
              <w:t>0.77</w:t>
            </w:r>
            <w:r>
              <w:rPr>
                <w:vertAlign w:val="superscript"/>
              </w:rPr>
              <w:t>***</w:t>
            </w:r>
          </w:p>
        </w:tc>
        <w:tc>
          <w:tcPr>
            <w:tcW w:w="1138" w:type="dxa"/>
            <w:tcBorders>
              <w:top w:val="single" w:sz="4" w:space="0" w:color="auto"/>
              <w:left w:val="nil"/>
              <w:bottom w:val="single" w:sz="4" w:space="0" w:color="auto"/>
              <w:right w:val="nil"/>
            </w:tcBorders>
          </w:tcPr>
          <w:p w14:paraId="3E6D124D" w14:textId="77777777" w:rsidR="0051527D" w:rsidRDefault="0051527D">
            <w:pPr>
              <w:widowControl w:val="0"/>
              <w:autoSpaceDE w:val="0"/>
              <w:autoSpaceDN w:val="0"/>
              <w:adjustRightInd w:val="0"/>
              <w:jc w:val="center"/>
            </w:pPr>
            <w:r>
              <w:t>0.095</w:t>
            </w:r>
          </w:p>
        </w:tc>
      </w:tr>
      <w:tr w:rsidR="0051527D" w14:paraId="0C588A77" w14:textId="77777777">
        <w:trPr>
          <w:trHeight w:val="247"/>
        </w:trPr>
        <w:tc>
          <w:tcPr>
            <w:tcW w:w="1799" w:type="dxa"/>
            <w:tcBorders>
              <w:top w:val="single" w:sz="4" w:space="0" w:color="auto"/>
              <w:left w:val="nil"/>
              <w:bottom w:val="double" w:sz="4" w:space="0" w:color="auto"/>
              <w:right w:val="nil"/>
            </w:tcBorders>
          </w:tcPr>
          <w:p w14:paraId="0A50AE9C" w14:textId="77777777" w:rsidR="0051527D" w:rsidRDefault="0051527D">
            <w:pPr>
              <w:widowControl w:val="0"/>
              <w:autoSpaceDE w:val="0"/>
              <w:autoSpaceDN w:val="0"/>
              <w:adjustRightInd w:val="0"/>
            </w:pPr>
            <w:r>
              <w:t>Observations</w:t>
            </w:r>
          </w:p>
        </w:tc>
        <w:tc>
          <w:tcPr>
            <w:tcW w:w="1386" w:type="dxa"/>
            <w:tcBorders>
              <w:top w:val="single" w:sz="4" w:space="0" w:color="auto"/>
              <w:left w:val="nil"/>
              <w:bottom w:val="double" w:sz="4" w:space="0" w:color="auto"/>
              <w:right w:val="nil"/>
            </w:tcBorders>
          </w:tcPr>
          <w:p w14:paraId="54473CCF"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4BF4BC7F"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06F0322D"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47C19A40" w14:textId="77777777" w:rsidR="0051527D" w:rsidRDefault="0051527D">
            <w:pPr>
              <w:widowControl w:val="0"/>
              <w:autoSpaceDE w:val="0"/>
              <w:autoSpaceDN w:val="0"/>
              <w:adjustRightInd w:val="0"/>
              <w:jc w:val="center"/>
            </w:pPr>
          </w:p>
        </w:tc>
        <w:tc>
          <w:tcPr>
            <w:tcW w:w="1386" w:type="dxa"/>
            <w:tcBorders>
              <w:top w:val="single" w:sz="4" w:space="0" w:color="auto"/>
              <w:left w:val="nil"/>
              <w:bottom w:val="double" w:sz="4" w:space="0" w:color="auto"/>
              <w:right w:val="nil"/>
            </w:tcBorders>
          </w:tcPr>
          <w:p w14:paraId="6947620A"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bottom w:val="double" w:sz="4" w:space="0" w:color="auto"/>
              <w:right w:val="nil"/>
            </w:tcBorders>
          </w:tcPr>
          <w:p w14:paraId="7288FCD6" w14:textId="77777777" w:rsidR="0051527D" w:rsidRDefault="0051527D">
            <w:pPr>
              <w:widowControl w:val="0"/>
              <w:autoSpaceDE w:val="0"/>
              <w:autoSpaceDN w:val="0"/>
              <w:adjustRightInd w:val="0"/>
              <w:jc w:val="center"/>
            </w:pPr>
          </w:p>
        </w:tc>
      </w:tr>
    </w:tbl>
    <w:p w14:paraId="3BC4C049"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6A88567F" w14:textId="00F6F26B" w:rsidR="0051527D" w:rsidRPr="004371FD" w:rsidRDefault="0051527D" w:rsidP="004371FD">
      <w:pPr>
        <w:widowControl w:val="0"/>
        <w:autoSpaceDE w:val="0"/>
        <w:autoSpaceDN w:val="0"/>
        <w:adjustRightInd w:val="0"/>
        <w:spacing w:after="24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1DCCB8C7" w14:textId="59A3DFB4" w:rsidR="00DB2CED" w:rsidRDefault="0051527D" w:rsidP="00DB2CED">
      <w:pPr>
        <w:spacing w:line="480" w:lineRule="auto"/>
        <w:ind w:firstLine="720"/>
      </w:pPr>
      <w:r>
        <w:lastRenderedPageBreak/>
        <w:t xml:space="preserve">Table 2.8. shows the results of three regression models of drinking water quality violations on coal mines. The first model has the continuous variable of drinking water quality violations. The number of coal mines is not statistically significant in relation to violations. The second model uses the binary drinking water quality violations variable. The number of coal mines is not statistically significant in relation to violations. The final model includes the threshold drinking water quality violations variable as the dependent. The number of coal mines is not statistically significant, in relation to violations. </w:t>
      </w:r>
    </w:p>
    <w:p w14:paraId="0EDC2FA1" w14:textId="1F72D242" w:rsidR="0051527D" w:rsidRPr="00AB00CE" w:rsidRDefault="0051527D" w:rsidP="00061222">
      <w:pPr>
        <w:pStyle w:val="Table1"/>
      </w:pPr>
      <w:bookmarkStart w:id="32" w:name="_Toc164684395"/>
      <w:bookmarkStart w:id="33" w:name="_Toc162436122"/>
      <w:r>
        <w:rPr>
          <w:b/>
          <w:bCs/>
        </w:rPr>
        <w:t>Table 2.9.</w:t>
      </w:r>
      <w:r>
        <w:t xml:space="preserve"> </w:t>
      </w:r>
      <w:r w:rsidR="00EE3295">
        <w:t xml:space="preserve">Within County: </w:t>
      </w:r>
      <w:r>
        <w:t>Regression Result Summary Direct Effects</w:t>
      </w:r>
      <w:bookmarkEnd w:id="32"/>
      <w:bookmarkEnd w:id="33"/>
    </w:p>
    <w:tbl>
      <w:tblPr>
        <w:tblStyle w:val="TableGrid"/>
        <w:tblW w:w="9279" w:type="dxa"/>
        <w:tblLook w:val="04A0" w:firstRow="1" w:lastRow="0" w:firstColumn="1" w:lastColumn="0" w:noHBand="0" w:noVBand="1"/>
      </w:tblPr>
      <w:tblGrid>
        <w:gridCol w:w="2080"/>
        <w:gridCol w:w="2376"/>
        <w:gridCol w:w="2403"/>
        <w:gridCol w:w="2420"/>
      </w:tblGrid>
      <w:tr w:rsidR="0051527D" w14:paraId="66933FD7" w14:textId="77777777" w:rsidTr="00766798">
        <w:trPr>
          <w:trHeight w:val="18"/>
        </w:trPr>
        <w:tc>
          <w:tcPr>
            <w:tcW w:w="2080" w:type="dxa"/>
            <w:tcBorders>
              <w:top w:val="double" w:sz="4" w:space="0" w:color="auto"/>
              <w:left w:val="nil"/>
              <w:bottom w:val="single" w:sz="4" w:space="0" w:color="auto"/>
              <w:right w:val="nil"/>
            </w:tcBorders>
          </w:tcPr>
          <w:p w14:paraId="301BF068" w14:textId="77777777" w:rsidR="0051527D" w:rsidRDefault="0051527D">
            <w:pPr>
              <w:jc w:val="center"/>
            </w:pPr>
          </w:p>
        </w:tc>
        <w:tc>
          <w:tcPr>
            <w:tcW w:w="2376" w:type="dxa"/>
            <w:tcBorders>
              <w:top w:val="double" w:sz="4" w:space="0" w:color="auto"/>
              <w:left w:val="nil"/>
              <w:bottom w:val="single" w:sz="4" w:space="0" w:color="auto"/>
              <w:right w:val="nil"/>
            </w:tcBorders>
          </w:tcPr>
          <w:p w14:paraId="3AE2931C" w14:textId="77777777" w:rsidR="0051527D" w:rsidRDefault="0051527D">
            <w:pPr>
              <w:jc w:val="center"/>
            </w:pPr>
            <w:r>
              <w:t>DW Violations (Continuous)</w:t>
            </w:r>
          </w:p>
        </w:tc>
        <w:tc>
          <w:tcPr>
            <w:tcW w:w="2403" w:type="dxa"/>
            <w:tcBorders>
              <w:top w:val="double" w:sz="4" w:space="0" w:color="auto"/>
              <w:left w:val="nil"/>
              <w:bottom w:val="single" w:sz="4" w:space="0" w:color="auto"/>
              <w:right w:val="nil"/>
            </w:tcBorders>
          </w:tcPr>
          <w:p w14:paraId="21325E08" w14:textId="77777777" w:rsidR="0051527D" w:rsidRDefault="0051527D">
            <w:pPr>
              <w:jc w:val="center"/>
            </w:pPr>
            <w:r>
              <w:t>DW Violations (Binary)</w:t>
            </w:r>
          </w:p>
        </w:tc>
        <w:tc>
          <w:tcPr>
            <w:tcW w:w="2420" w:type="dxa"/>
            <w:tcBorders>
              <w:top w:val="double" w:sz="4" w:space="0" w:color="auto"/>
              <w:left w:val="nil"/>
              <w:bottom w:val="single" w:sz="4" w:space="0" w:color="auto"/>
              <w:right w:val="nil"/>
            </w:tcBorders>
          </w:tcPr>
          <w:p w14:paraId="244E2FFA" w14:textId="77777777" w:rsidR="0051527D" w:rsidRDefault="0051527D">
            <w:pPr>
              <w:jc w:val="center"/>
            </w:pPr>
            <w:r>
              <w:t>DW Violations (Threshold)</w:t>
            </w:r>
          </w:p>
        </w:tc>
      </w:tr>
      <w:tr w:rsidR="0051527D" w14:paraId="07F226EE" w14:textId="77777777" w:rsidTr="00766798">
        <w:trPr>
          <w:trHeight w:val="18"/>
        </w:trPr>
        <w:tc>
          <w:tcPr>
            <w:tcW w:w="2080" w:type="dxa"/>
            <w:tcBorders>
              <w:top w:val="single" w:sz="4" w:space="0" w:color="auto"/>
              <w:left w:val="nil"/>
              <w:bottom w:val="single" w:sz="4" w:space="0" w:color="auto"/>
              <w:right w:val="nil"/>
            </w:tcBorders>
          </w:tcPr>
          <w:p w14:paraId="3A0519E3" w14:textId="77777777" w:rsidR="0051527D" w:rsidRDefault="0051527D">
            <w:r>
              <w:t>State-Limited</w:t>
            </w:r>
          </w:p>
        </w:tc>
        <w:tc>
          <w:tcPr>
            <w:tcW w:w="2376" w:type="dxa"/>
            <w:tcBorders>
              <w:top w:val="single" w:sz="4" w:space="0" w:color="auto"/>
              <w:left w:val="nil"/>
              <w:bottom w:val="single" w:sz="4" w:space="0" w:color="auto"/>
              <w:right w:val="nil"/>
            </w:tcBorders>
          </w:tcPr>
          <w:p w14:paraId="70BED9D3" w14:textId="77777777" w:rsidR="0051527D" w:rsidRDefault="0051527D">
            <w:pPr>
              <w:jc w:val="center"/>
            </w:pPr>
          </w:p>
        </w:tc>
        <w:tc>
          <w:tcPr>
            <w:tcW w:w="2403" w:type="dxa"/>
            <w:tcBorders>
              <w:top w:val="single" w:sz="4" w:space="0" w:color="auto"/>
              <w:left w:val="nil"/>
              <w:bottom w:val="single" w:sz="4" w:space="0" w:color="auto"/>
              <w:right w:val="nil"/>
            </w:tcBorders>
          </w:tcPr>
          <w:p w14:paraId="64B774FA" w14:textId="77777777" w:rsidR="0051527D" w:rsidRDefault="0051527D"/>
        </w:tc>
        <w:tc>
          <w:tcPr>
            <w:tcW w:w="2420" w:type="dxa"/>
            <w:tcBorders>
              <w:top w:val="single" w:sz="4" w:space="0" w:color="auto"/>
              <w:left w:val="nil"/>
              <w:bottom w:val="single" w:sz="4" w:space="0" w:color="auto"/>
              <w:right w:val="nil"/>
            </w:tcBorders>
          </w:tcPr>
          <w:p w14:paraId="6D0F8870" w14:textId="77777777" w:rsidR="0051527D" w:rsidRDefault="0051527D"/>
        </w:tc>
      </w:tr>
      <w:tr w:rsidR="0051527D" w14:paraId="0020680D" w14:textId="77777777" w:rsidTr="00766798">
        <w:trPr>
          <w:trHeight w:val="18"/>
        </w:trPr>
        <w:tc>
          <w:tcPr>
            <w:tcW w:w="2080" w:type="dxa"/>
            <w:tcBorders>
              <w:top w:val="single" w:sz="4" w:space="0" w:color="auto"/>
              <w:left w:val="nil"/>
              <w:bottom w:val="nil"/>
              <w:right w:val="nil"/>
            </w:tcBorders>
          </w:tcPr>
          <w:p w14:paraId="6FCC1DD9" w14:textId="77777777" w:rsidR="0051527D" w:rsidRDefault="0051527D">
            <w:r>
              <w:t>Coal Mines (Count)</w:t>
            </w:r>
          </w:p>
        </w:tc>
        <w:tc>
          <w:tcPr>
            <w:tcW w:w="2376" w:type="dxa"/>
            <w:tcBorders>
              <w:top w:val="single" w:sz="4" w:space="0" w:color="auto"/>
              <w:left w:val="nil"/>
              <w:bottom w:val="nil"/>
              <w:right w:val="nil"/>
            </w:tcBorders>
          </w:tcPr>
          <w:p w14:paraId="04A2002D" w14:textId="77777777" w:rsidR="0051527D" w:rsidRDefault="0051527D">
            <w:pPr>
              <w:jc w:val="center"/>
            </w:pPr>
            <w:r>
              <w:t>n.s.</w:t>
            </w:r>
          </w:p>
        </w:tc>
        <w:tc>
          <w:tcPr>
            <w:tcW w:w="2403" w:type="dxa"/>
            <w:tcBorders>
              <w:top w:val="single" w:sz="4" w:space="0" w:color="auto"/>
              <w:left w:val="nil"/>
              <w:bottom w:val="nil"/>
              <w:right w:val="nil"/>
            </w:tcBorders>
          </w:tcPr>
          <w:p w14:paraId="55ED7904" w14:textId="77777777" w:rsidR="0051527D" w:rsidRDefault="0051527D">
            <w:pPr>
              <w:jc w:val="center"/>
            </w:pPr>
            <w:r>
              <w:t>n.s.</w:t>
            </w:r>
          </w:p>
        </w:tc>
        <w:tc>
          <w:tcPr>
            <w:tcW w:w="2420" w:type="dxa"/>
            <w:tcBorders>
              <w:top w:val="single" w:sz="4" w:space="0" w:color="auto"/>
              <w:left w:val="nil"/>
              <w:bottom w:val="nil"/>
              <w:right w:val="nil"/>
            </w:tcBorders>
          </w:tcPr>
          <w:p w14:paraId="124870E9" w14:textId="77777777" w:rsidR="0051527D" w:rsidRDefault="0051527D">
            <w:pPr>
              <w:jc w:val="center"/>
            </w:pPr>
            <w:r>
              <w:t>n.s.</w:t>
            </w:r>
          </w:p>
        </w:tc>
      </w:tr>
      <w:tr w:rsidR="0051527D" w14:paraId="2A014E3B" w14:textId="77777777" w:rsidTr="00766798">
        <w:trPr>
          <w:trHeight w:val="18"/>
        </w:trPr>
        <w:tc>
          <w:tcPr>
            <w:tcW w:w="2080" w:type="dxa"/>
            <w:tcBorders>
              <w:top w:val="nil"/>
              <w:left w:val="nil"/>
              <w:bottom w:val="nil"/>
              <w:right w:val="nil"/>
            </w:tcBorders>
          </w:tcPr>
          <w:p w14:paraId="7644602F" w14:textId="77777777" w:rsidR="0051527D" w:rsidRDefault="0051527D">
            <w:r>
              <w:t>Coal Mines (Binary)</w:t>
            </w:r>
          </w:p>
        </w:tc>
        <w:tc>
          <w:tcPr>
            <w:tcW w:w="2376" w:type="dxa"/>
            <w:tcBorders>
              <w:top w:val="nil"/>
              <w:left w:val="nil"/>
              <w:bottom w:val="nil"/>
              <w:right w:val="nil"/>
            </w:tcBorders>
          </w:tcPr>
          <w:p w14:paraId="382AE463" w14:textId="77777777" w:rsidR="0051527D" w:rsidRDefault="0051527D">
            <w:pPr>
              <w:jc w:val="center"/>
            </w:pPr>
            <w:r>
              <w:t>n.s.</w:t>
            </w:r>
          </w:p>
        </w:tc>
        <w:tc>
          <w:tcPr>
            <w:tcW w:w="2403" w:type="dxa"/>
            <w:tcBorders>
              <w:top w:val="nil"/>
              <w:left w:val="nil"/>
              <w:bottom w:val="nil"/>
              <w:right w:val="nil"/>
            </w:tcBorders>
          </w:tcPr>
          <w:p w14:paraId="60886ED3" w14:textId="77777777" w:rsidR="0051527D" w:rsidRDefault="0051527D">
            <w:pPr>
              <w:jc w:val="center"/>
            </w:pPr>
            <w:r>
              <w:t>n.s.</w:t>
            </w:r>
          </w:p>
        </w:tc>
        <w:tc>
          <w:tcPr>
            <w:tcW w:w="2420" w:type="dxa"/>
            <w:tcBorders>
              <w:top w:val="nil"/>
              <w:left w:val="nil"/>
              <w:bottom w:val="nil"/>
              <w:right w:val="nil"/>
            </w:tcBorders>
          </w:tcPr>
          <w:p w14:paraId="6D106BB7" w14:textId="77777777" w:rsidR="0051527D" w:rsidRDefault="0051527D">
            <w:pPr>
              <w:jc w:val="center"/>
            </w:pPr>
            <w:r>
              <w:t>n.s.</w:t>
            </w:r>
          </w:p>
        </w:tc>
      </w:tr>
      <w:tr w:rsidR="0051527D" w14:paraId="384B4435" w14:textId="77777777" w:rsidTr="00766798">
        <w:trPr>
          <w:trHeight w:val="18"/>
        </w:trPr>
        <w:tc>
          <w:tcPr>
            <w:tcW w:w="2080" w:type="dxa"/>
            <w:tcBorders>
              <w:top w:val="nil"/>
              <w:left w:val="nil"/>
              <w:bottom w:val="nil"/>
              <w:right w:val="nil"/>
            </w:tcBorders>
          </w:tcPr>
          <w:p w14:paraId="0F2305ED" w14:textId="77777777" w:rsidR="0051527D" w:rsidRDefault="0051527D">
            <w:r>
              <w:t>Fracking (Count)</w:t>
            </w:r>
          </w:p>
        </w:tc>
        <w:tc>
          <w:tcPr>
            <w:tcW w:w="2376" w:type="dxa"/>
            <w:tcBorders>
              <w:top w:val="nil"/>
              <w:left w:val="nil"/>
              <w:bottom w:val="nil"/>
              <w:right w:val="nil"/>
            </w:tcBorders>
          </w:tcPr>
          <w:p w14:paraId="4DA71C6E" w14:textId="77777777" w:rsidR="0051527D" w:rsidRDefault="0051527D">
            <w:pPr>
              <w:jc w:val="center"/>
            </w:pPr>
            <w:r>
              <w:t>n.s.</w:t>
            </w:r>
          </w:p>
        </w:tc>
        <w:tc>
          <w:tcPr>
            <w:tcW w:w="2403" w:type="dxa"/>
            <w:tcBorders>
              <w:top w:val="nil"/>
              <w:left w:val="nil"/>
              <w:bottom w:val="nil"/>
              <w:right w:val="nil"/>
            </w:tcBorders>
          </w:tcPr>
          <w:p w14:paraId="1EFA7ECE" w14:textId="77777777" w:rsidR="0051527D" w:rsidRDefault="0051527D">
            <w:pPr>
              <w:jc w:val="center"/>
            </w:pPr>
            <w:r>
              <w:t>n.s.</w:t>
            </w:r>
          </w:p>
        </w:tc>
        <w:tc>
          <w:tcPr>
            <w:tcW w:w="2420" w:type="dxa"/>
            <w:tcBorders>
              <w:top w:val="nil"/>
              <w:left w:val="nil"/>
              <w:bottom w:val="nil"/>
              <w:right w:val="nil"/>
            </w:tcBorders>
          </w:tcPr>
          <w:p w14:paraId="0ADF6C52" w14:textId="77777777" w:rsidR="0051527D" w:rsidRDefault="0051527D">
            <w:pPr>
              <w:jc w:val="center"/>
            </w:pPr>
            <w:r>
              <w:t>+</w:t>
            </w:r>
          </w:p>
        </w:tc>
      </w:tr>
      <w:tr w:rsidR="0051527D" w14:paraId="33981160" w14:textId="77777777" w:rsidTr="00766798">
        <w:trPr>
          <w:trHeight w:val="18"/>
        </w:trPr>
        <w:tc>
          <w:tcPr>
            <w:tcW w:w="2080" w:type="dxa"/>
            <w:tcBorders>
              <w:top w:val="nil"/>
              <w:left w:val="nil"/>
              <w:bottom w:val="single" w:sz="4" w:space="0" w:color="auto"/>
              <w:right w:val="nil"/>
            </w:tcBorders>
          </w:tcPr>
          <w:p w14:paraId="3A84647E" w14:textId="77777777" w:rsidR="0051527D" w:rsidRDefault="0051527D">
            <w:r>
              <w:t>Fracking (Binary)</w:t>
            </w:r>
          </w:p>
        </w:tc>
        <w:tc>
          <w:tcPr>
            <w:tcW w:w="2376" w:type="dxa"/>
            <w:tcBorders>
              <w:top w:val="nil"/>
              <w:left w:val="nil"/>
              <w:bottom w:val="single" w:sz="4" w:space="0" w:color="auto"/>
              <w:right w:val="nil"/>
            </w:tcBorders>
          </w:tcPr>
          <w:p w14:paraId="04101B4E" w14:textId="77777777" w:rsidR="0051527D" w:rsidRDefault="0051527D">
            <w:pPr>
              <w:jc w:val="center"/>
            </w:pPr>
            <w:r>
              <w:t>n.s.</w:t>
            </w:r>
          </w:p>
        </w:tc>
        <w:tc>
          <w:tcPr>
            <w:tcW w:w="2403" w:type="dxa"/>
            <w:tcBorders>
              <w:top w:val="nil"/>
              <w:left w:val="nil"/>
              <w:bottom w:val="single" w:sz="4" w:space="0" w:color="auto"/>
              <w:right w:val="nil"/>
            </w:tcBorders>
          </w:tcPr>
          <w:p w14:paraId="78F43787" w14:textId="77777777" w:rsidR="0051527D" w:rsidRDefault="0051527D">
            <w:pPr>
              <w:jc w:val="center"/>
            </w:pPr>
            <w:r>
              <w:t>n.s.</w:t>
            </w:r>
          </w:p>
        </w:tc>
        <w:tc>
          <w:tcPr>
            <w:tcW w:w="2420" w:type="dxa"/>
            <w:tcBorders>
              <w:top w:val="nil"/>
              <w:left w:val="nil"/>
              <w:bottom w:val="single" w:sz="4" w:space="0" w:color="auto"/>
              <w:right w:val="nil"/>
            </w:tcBorders>
          </w:tcPr>
          <w:p w14:paraId="4C033F16" w14:textId="77777777" w:rsidR="0051527D" w:rsidRDefault="0051527D">
            <w:pPr>
              <w:jc w:val="center"/>
            </w:pPr>
            <w:r>
              <w:t>n.s.</w:t>
            </w:r>
          </w:p>
        </w:tc>
      </w:tr>
      <w:tr w:rsidR="0051527D" w14:paraId="0931A34C" w14:textId="77777777" w:rsidTr="00766798">
        <w:trPr>
          <w:trHeight w:val="18"/>
        </w:trPr>
        <w:tc>
          <w:tcPr>
            <w:tcW w:w="2080" w:type="dxa"/>
            <w:tcBorders>
              <w:top w:val="single" w:sz="4" w:space="0" w:color="auto"/>
              <w:left w:val="nil"/>
              <w:bottom w:val="single" w:sz="4" w:space="0" w:color="auto"/>
              <w:right w:val="nil"/>
            </w:tcBorders>
          </w:tcPr>
          <w:p w14:paraId="6BDF564E" w14:textId="77777777" w:rsidR="0051527D" w:rsidRDefault="0051527D">
            <w:r>
              <w:t>All States</w:t>
            </w:r>
          </w:p>
        </w:tc>
        <w:tc>
          <w:tcPr>
            <w:tcW w:w="2376" w:type="dxa"/>
            <w:tcBorders>
              <w:top w:val="single" w:sz="4" w:space="0" w:color="auto"/>
              <w:left w:val="nil"/>
              <w:bottom w:val="single" w:sz="4" w:space="0" w:color="auto"/>
              <w:right w:val="nil"/>
            </w:tcBorders>
          </w:tcPr>
          <w:p w14:paraId="71FEE4A5" w14:textId="77777777" w:rsidR="0051527D" w:rsidRDefault="0051527D">
            <w:pPr>
              <w:jc w:val="center"/>
            </w:pPr>
          </w:p>
        </w:tc>
        <w:tc>
          <w:tcPr>
            <w:tcW w:w="2403" w:type="dxa"/>
            <w:tcBorders>
              <w:top w:val="single" w:sz="4" w:space="0" w:color="auto"/>
              <w:left w:val="nil"/>
              <w:bottom w:val="single" w:sz="4" w:space="0" w:color="auto"/>
              <w:right w:val="nil"/>
            </w:tcBorders>
          </w:tcPr>
          <w:p w14:paraId="5A9686F3" w14:textId="77777777" w:rsidR="0051527D" w:rsidRDefault="0051527D">
            <w:pPr>
              <w:jc w:val="center"/>
            </w:pPr>
          </w:p>
        </w:tc>
        <w:tc>
          <w:tcPr>
            <w:tcW w:w="2420" w:type="dxa"/>
            <w:tcBorders>
              <w:top w:val="single" w:sz="4" w:space="0" w:color="auto"/>
              <w:left w:val="nil"/>
              <w:bottom w:val="single" w:sz="4" w:space="0" w:color="auto"/>
              <w:right w:val="nil"/>
            </w:tcBorders>
          </w:tcPr>
          <w:p w14:paraId="5BC3FF9A" w14:textId="77777777" w:rsidR="0051527D" w:rsidRDefault="0051527D">
            <w:pPr>
              <w:jc w:val="center"/>
            </w:pPr>
          </w:p>
        </w:tc>
      </w:tr>
      <w:tr w:rsidR="0051527D" w14:paraId="12DE08DA" w14:textId="77777777" w:rsidTr="00766798">
        <w:trPr>
          <w:trHeight w:val="18"/>
        </w:trPr>
        <w:tc>
          <w:tcPr>
            <w:tcW w:w="2080" w:type="dxa"/>
            <w:tcBorders>
              <w:top w:val="single" w:sz="4" w:space="0" w:color="auto"/>
              <w:left w:val="nil"/>
              <w:bottom w:val="nil"/>
              <w:right w:val="nil"/>
            </w:tcBorders>
          </w:tcPr>
          <w:p w14:paraId="505240BF" w14:textId="77777777" w:rsidR="0051527D" w:rsidRDefault="0051527D">
            <w:r>
              <w:t>Coal Mines (Count)</w:t>
            </w:r>
          </w:p>
        </w:tc>
        <w:tc>
          <w:tcPr>
            <w:tcW w:w="2376" w:type="dxa"/>
            <w:tcBorders>
              <w:top w:val="single" w:sz="4" w:space="0" w:color="auto"/>
              <w:left w:val="nil"/>
              <w:bottom w:val="nil"/>
              <w:right w:val="nil"/>
            </w:tcBorders>
          </w:tcPr>
          <w:p w14:paraId="7E8ACAAE" w14:textId="77777777" w:rsidR="0051527D" w:rsidRDefault="0051527D">
            <w:pPr>
              <w:jc w:val="center"/>
            </w:pPr>
            <w:r>
              <w:t>n.s.</w:t>
            </w:r>
          </w:p>
        </w:tc>
        <w:tc>
          <w:tcPr>
            <w:tcW w:w="2403" w:type="dxa"/>
            <w:tcBorders>
              <w:top w:val="single" w:sz="4" w:space="0" w:color="auto"/>
              <w:left w:val="nil"/>
              <w:bottom w:val="nil"/>
              <w:right w:val="nil"/>
            </w:tcBorders>
          </w:tcPr>
          <w:p w14:paraId="2D8E799C" w14:textId="77777777" w:rsidR="0051527D" w:rsidRDefault="0051527D">
            <w:pPr>
              <w:jc w:val="center"/>
            </w:pPr>
            <w:r>
              <w:t>n.s.</w:t>
            </w:r>
          </w:p>
        </w:tc>
        <w:tc>
          <w:tcPr>
            <w:tcW w:w="2420" w:type="dxa"/>
            <w:tcBorders>
              <w:top w:val="single" w:sz="4" w:space="0" w:color="auto"/>
              <w:left w:val="nil"/>
              <w:bottom w:val="nil"/>
              <w:right w:val="nil"/>
            </w:tcBorders>
          </w:tcPr>
          <w:p w14:paraId="4DDC2E03" w14:textId="77777777" w:rsidR="0051527D" w:rsidRDefault="0051527D">
            <w:pPr>
              <w:jc w:val="center"/>
            </w:pPr>
            <w:r>
              <w:t>n.s.</w:t>
            </w:r>
          </w:p>
        </w:tc>
      </w:tr>
      <w:tr w:rsidR="0051527D" w14:paraId="2260F8D2" w14:textId="77777777" w:rsidTr="00766798">
        <w:trPr>
          <w:trHeight w:val="18"/>
        </w:trPr>
        <w:tc>
          <w:tcPr>
            <w:tcW w:w="2080" w:type="dxa"/>
            <w:tcBorders>
              <w:top w:val="nil"/>
              <w:left w:val="nil"/>
              <w:bottom w:val="nil"/>
              <w:right w:val="nil"/>
            </w:tcBorders>
          </w:tcPr>
          <w:p w14:paraId="6B064BEA" w14:textId="77777777" w:rsidR="0051527D" w:rsidRDefault="0051527D">
            <w:r>
              <w:t>Coal Mines (Binary)</w:t>
            </w:r>
          </w:p>
        </w:tc>
        <w:tc>
          <w:tcPr>
            <w:tcW w:w="2376" w:type="dxa"/>
            <w:tcBorders>
              <w:top w:val="nil"/>
              <w:left w:val="nil"/>
              <w:bottom w:val="nil"/>
              <w:right w:val="nil"/>
            </w:tcBorders>
          </w:tcPr>
          <w:p w14:paraId="6B9B3D1A" w14:textId="77777777" w:rsidR="0051527D" w:rsidRDefault="0051527D">
            <w:pPr>
              <w:jc w:val="center"/>
            </w:pPr>
            <w:r>
              <w:t>n.s.</w:t>
            </w:r>
          </w:p>
        </w:tc>
        <w:tc>
          <w:tcPr>
            <w:tcW w:w="2403" w:type="dxa"/>
            <w:tcBorders>
              <w:top w:val="nil"/>
              <w:left w:val="nil"/>
              <w:bottom w:val="nil"/>
              <w:right w:val="nil"/>
            </w:tcBorders>
          </w:tcPr>
          <w:p w14:paraId="3D83FA45" w14:textId="77777777" w:rsidR="0051527D" w:rsidRDefault="0051527D">
            <w:pPr>
              <w:jc w:val="center"/>
            </w:pPr>
            <w:r>
              <w:t>n.s.</w:t>
            </w:r>
          </w:p>
        </w:tc>
        <w:tc>
          <w:tcPr>
            <w:tcW w:w="2420" w:type="dxa"/>
            <w:tcBorders>
              <w:top w:val="nil"/>
              <w:left w:val="nil"/>
              <w:bottom w:val="nil"/>
              <w:right w:val="nil"/>
            </w:tcBorders>
          </w:tcPr>
          <w:p w14:paraId="0B24EB3B" w14:textId="77777777" w:rsidR="0051527D" w:rsidRDefault="0051527D">
            <w:pPr>
              <w:jc w:val="center"/>
            </w:pPr>
            <w:r>
              <w:t>n.s.</w:t>
            </w:r>
          </w:p>
        </w:tc>
      </w:tr>
      <w:tr w:rsidR="0051527D" w14:paraId="49B7A018" w14:textId="77777777" w:rsidTr="00766798">
        <w:trPr>
          <w:trHeight w:val="18"/>
        </w:trPr>
        <w:tc>
          <w:tcPr>
            <w:tcW w:w="2080" w:type="dxa"/>
            <w:tcBorders>
              <w:top w:val="nil"/>
              <w:left w:val="nil"/>
              <w:bottom w:val="nil"/>
              <w:right w:val="nil"/>
            </w:tcBorders>
          </w:tcPr>
          <w:p w14:paraId="7D366794" w14:textId="77777777" w:rsidR="0051527D" w:rsidRDefault="0051527D">
            <w:r>
              <w:t>Fracking (Count)</w:t>
            </w:r>
          </w:p>
        </w:tc>
        <w:tc>
          <w:tcPr>
            <w:tcW w:w="2376" w:type="dxa"/>
            <w:tcBorders>
              <w:top w:val="nil"/>
              <w:left w:val="nil"/>
              <w:bottom w:val="nil"/>
              <w:right w:val="nil"/>
            </w:tcBorders>
          </w:tcPr>
          <w:p w14:paraId="2B308A0F" w14:textId="77777777" w:rsidR="0051527D" w:rsidRDefault="0051527D">
            <w:pPr>
              <w:jc w:val="center"/>
            </w:pPr>
            <w:r>
              <w:t>n.s.</w:t>
            </w:r>
          </w:p>
        </w:tc>
        <w:tc>
          <w:tcPr>
            <w:tcW w:w="2403" w:type="dxa"/>
            <w:tcBorders>
              <w:top w:val="nil"/>
              <w:left w:val="nil"/>
              <w:bottom w:val="nil"/>
              <w:right w:val="nil"/>
            </w:tcBorders>
          </w:tcPr>
          <w:p w14:paraId="002D2D81" w14:textId="77777777" w:rsidR="0051527D" w:rsidRDefault="0051527D">
            <w:pPr>
              <w:jc w:val="center"/>
            </w:pPr>
            <w:r>
              <w:t>n.s.</w:t>
            </w:r>
          </w:p>
        </w:tc>
        <w:tc>
          <w:tcPr>
            <w:tcW w:w="2420" w:type="dxa"/>
            <w:tcBorders>
              <w:top w:val="nil"/>
              <w:left w:val="nil"/>
              <w:bottom w:val="nil"/>
              <w:right w:val="nil"/>
            </w:tcBorders>
          </w:tcPr>
          <w:p w14:paraId="60376F59" w14:textId="77777777" w:rsidR="0051527D" w:rsidRDefault="0051527D">
            <w:pPr>
              <w:jc w:val="center"/>
            </w:pPr>
            <w:r>
              <w:t>+</w:t>
            </w:r>
          </w:p>
        </w:tc>
      </w:tr>
      <w:tr w:rsidR="0051527D" w14:paraId="574F1D79" w14:textId="77777777" w:rsidTr="00766798">
        <w:trPr>
          <w:trHeight w:val="18"/>
        </w:trPr>
        <w:tc>
          <w:tcPr>
            <w:tcW w:w="2080" w:type="dxa"/>
            <w:tcBorders>
              <w:top w:val="nil"/>
              <w:left w:val="nil"/>
              <w:bottom w:val="double" w:sz="4" w:space="0" w:color="auto"/>
              <w:right w:val="nil"/>
            </w:tcBorders>
          </w:tcPr>
          <w:p w14:paraId="24859D20" w14:textId="77777777" w:rsidR="0051527D" w:rsidRDefault="0051527D">
            <w:r>
              <w:t>Fracking (Binary)</w:t>
            </w:r>
          </w:p>
        </w:tc>
        <w:tc>
          <w:tcPr>
            <w:tcW w:w="2376" w:type="dxa"/>
            <w:tcBorders>
              <w:top w:val="nil"/>
              <w:left w:val="nil"/>
              <w:bottom w:val="double" w:sz="4" w:space="0" w:color="auto"/>
              <w:right w:val="nil"/>
            </w:tcBorders>
          </w:tcPr>
          <w:p w14:paraId="34E99763" w14:textId="77777777" w:rsidR="0051527D" w:rsidRDefault="0051527D">
            <w:pPr>
              <w:jc w:val="center"/>
            </w:pPr>
            <w:r>
              <w:t>n.s.</w:t>
            </w:r>
          </w:p>
        </w:tc>
        <w:tc>
          <w:tcPr>
            <w:tcW w:w="2403" w:type="dxa"/>
            <w:tcBorders>
              <w:top w:val="nil"/>
              <w:left w:val="nil"/>
              <w:bottom w:val="double" w:sz="4" w:space="0" w:color="auto"/>
              <w:right w:val="nil"/>
            </w:tcBorders>
          </w:tcPr>
          <w:p w14:paraId="006184BD" w14:textId="77777777" w:rsidR="0051527D" w:rsidRDefault="0051527D">
            <w:pPr>
              <w:jc w:val="center"/>
            </w:pPr>
            <w:r>
              <w:t>n.s.</w:t>
            </w:r>
          </w:p>
        </w:tc>
        <w:tc>
          <w:tcPr>
            <w:tcW w:w="2420" w:type="dxa"/>
            <w:tcBorders>
              <w:top w:val="nil"/>
              <w:left w:val="nil"/>
              <w:bottom w:val="double" w:sz="4" w:space="0" w:color="auto"/>
              <w:right w:val="nil"/>
            </w:tcBorders>
          </w:tcPr>
          <w:p w14:paraId="382DFCFC" w14:textId="77777777" w:rsidR="0051527D" w:rsidRDefault="0051527D">
            <w:pPr>
              <w:jc w:val="center"/>
            </w:pPr>
            <w:r>
              <w:t>n.s.</w:t>
            </w:r>
          </w:p>
        </w:tc>
      </w:tr>
    </w:tbl>
    <w:p w14:paraId="112A8F97" w14:textId="77777777" w:rsidR="0051527D" w:rsidRDefault="0051527D" w:rsidP="0051527D">
      <w:pPr>
        <w:spacing w:line="480" w:lineRule="auto"/>
      </w:pPr>
    </w:p>
    <w:p w14:paraId="4C10FD4D" w14:textId="36D20244" w:rsidR="0051527D" w:rsidRDefault="0051527D" w:rsidP="00DB2CED">
      <w:pPr>
        <w:spacing w:after="160" w:line="259" w:lineRule="auto"/>
      </w:pPr>
      <w:r>
        <w:br w:type="page"/>
      </w:r>
    </w:p>
    <w:p w14:paraId="42D250C8" w14:textId="4C021DF7" w:rsidR="0051527D" w:rsidRPr="00AB00CE" w:rsidRDefault="0051527D" w:rsidP="00F60E14">
      <w:pPr>
        <w:pStyle w:val="Table1"/>
      </w:pPr>
      <w:bookmarkStart w:id="34" w:name="_Toc164684396"/>
      <w:bookmarkStart w:id="35" w:name="_Toc162436123"/>
      <w:r>
        <w:rPr>
          <w:b/>
          <w:bCs/>
        </w:rPr>
        <w:lastRenderedPageBreak/>
        <w:t>Table 2.10.</w:t>
      </w:r>
      <w:r>
        <w:t xml:space="preserve"> </w:t>
      </w:r>
      <w:r w:rsidR="00EE3295">
        <w:t>Within</w:t>
      </w:r>
      <w:r w:rsidR="00F3124B">
        <w:t xml:space="preserve"> County: </w:t>
      </w:r>
      <w:r>
        <w:t>Regression Result Summary Indirect Effects</w:t>
      </w:r>
      <w:bookmarkEnd w:id="34"/>
      <w:bookmarkEnd w:id="35"/>
    </w:p>
    <w:tbl>
      <w:tblPr>
        <w:tblStyle w:val="TableGrid"/>
        <w:tblW w:w="9180" w:type="dxa"/>
        <w:tblLook w:val="04A0" w:firstRow="1" w:lastRow="0" w:firstColumn="1" w:lastColumn="0" w:noHBand="0" w:noVBand="1"/>
      </w:tblPr>
      <w:tblGrid>
        <w:gridCol w:w="2075"/>
        <w:gridCol w:w="2369"/>
        <w:gridCol w:w="2395"/>
        <w:gridCol w:w="2341"/>
      </w:tblGrid>
      <w:tr w:rsidR="00766798" w14:paraId="2D01AB9C" w14:textId="77777777" w:rsidTr="00766798">
        <w:trPr>
          <w:trHeight w:val="18"/>
        </w:trPr>
        <w:tc>
          <w:tcPr>
            <w:tcW w:w="2075" w:type="dxa"/>
            <w:tcBorders>
              <w:top w:val="double" w:sz="4" w:space="0" w:color="auto"/>
              <w:left w:val="nil"/>
              <w:bottom w:val="single" w:sz="4" w:space="0" w:color="auto"/>
              <w:right w:val="nil"/>
            </w:tcBorders>
          </w:tcPr>
          <w:p w14:paraId="1971F262" w14:textId="77777777" w:rsidR="0051527D" w:rsidRDefault="0051527D">
            <w:pPr>
              <w:jc w:val="center"/>
            </w:pPr>
          </w:p>
        </w:tc>
        <w:tc>
          <w:tcPr>
            <w:tcW w:w="2369" w:type="dxa"/>
            <w:tcBorders>
              <w:top w:val="double" w:sz="4" w:space="0" w:color="auto"/>
              <w:left w:val="nil"/>
              <w:bottom w:val="single" w:sz="4" w:space="0" w:color="auto"/>
              <w:right w:val="nil"/>
            </w:tcBorders>
          </w:tcPr>
          <w:p w14:paraId="436C5864" w14:textId="77777777" w:rsidR="0051527D" w:rsidRDefault="0051527D">
            <w:pPr>
              <w:jc w:val="center"/>
            </w:pPr>
            <w:r>
              <w:t>DW Violations (Continuous)</w:t>
            </w:r>
          </w:p>
        </w:tc>
        <w:tc>
          <w:tcPr>
            <w:tcW w:w="2395" w:type="dxa"/>
            <w:tcBorders>
              <w:top w:val="double" w:sz="4" w:space="0" w:color="auto"/>
              <w:left w:val="nil"/>
              <w:bottom w:val="single" w:sz="4" w:space="0" w:color="auto"/>
              <w:right w:val="nil"/>
            </w:tcBorders>
          </w:tcPr>
          <w:p w14:paraId="2E87D669" w14:textId="77777777" w:rsidR="0051527D" w:rsidRDefault="0051527D">
            <w:pPr>
              <w:jc w:val="center"/>
            </w:pPr>
            <w:r>
              <w:t>DW Violations (Binary)</w:t>
            </w:r>
          </w:p>
        </w:tc>
        <w:tc>
          <w:tcPr>
            <w:tcW w:w="2341" w:type="dxa"/>
            <w:tcBorders>
              <w:top w:val="double" w:sz="4" w:space="0" w:color="auto"/>
              <w:left w:val="nil"/>
              <w:bottom w:val="single" w:sz="4" w:space="0" w:color="auto"/>
              <w:right w:val="nil"/>
            </w:tcBorders>
          </w:tcPr>
          <w:p w14:paraId="2C394B12" w14:textId="77777777" w:rsidR="0051527D" w:rsidRDefault="0051527D">
            <w:pPr>
              <w:jc w:val="center"/>
            </w:pPr>
            <w:r>
              <w:t>DW Violations (Threshold)</w:t>
            </w:r>
          </w:p>
        </w:tc>
      </w:tr>
      <w:tr w:rsidR="00766798" w14:paraId="4CEFA979" w14:textId="77777777" w:rsidTr="00766798">
        <w:trPr>
          <w:trHeight w:val="18"/>
        </w:trPr>
        <w:tc>
          <w:tcPr>
            <w:tcW w:w="2075" w:type="dxa"/>
            <w:tcBorders>
              <w:top w:val="single" w:sz="4" w:space="0" w:color="auto"/>
              <w:left w:val="nil"/>
              <w:bottom w:val="single" w:sz="4" w:space="0" w:color="auto"/>
              <w:right w:val="nil"/>
            </w:tcBorders>
          </w:tcPr>
          <w:p w14:paraId="342150BF" w14:textId="77777777" w:rsidR="0051527D" w:rsidRDefault="0051527D">
            <w:r>
              <w:t>State-Limited</w:t>
            </w:r>
          </w:p>
        </w:tc>
        <w:tc>
          <w:tcPr>
            <w:tcW w:w="2369" w:type="dxa"/>
            <w:tcBorders>
              <w:top w:val="single" w:sz="4" w:space="0" w:color="auto"/>
              <w:left w:val="nil"/>
              <w:bottom w:val="single" w:sz="4" w:space="0" w:color="auto"/>
              <w:right w:val="nil"/>
            </w:tcBorders>
          </w:tcPr>
          <w:p w14:paraId="7D237764" w14:textId="77777777" w:rsidR="0051527D" w:rsidRDefault="0051527D">
            <w:pPr>
              <w:jc w:val="center"/>
            </w:pPr>
          </w:p>
        </w:tc>
        <w:tc>
          <w:tcPr>
            <w:tcW w:w="2395" w:type="dxa"/>
            <w:tcBorders>
              <w:top w:val="single" w:sz="4" w:space="0" w:color="auto"/>
              <w:left w:val="nil"/>
              <w:bottom w:val="single" w:sz="4" w:space="0" w:color="auto"/>
              <w:right w:val="nil"/>
            </w:tcBorders>
          </w:tcPr>
          <w:p w14:paraId="54A82685" w14:textId="77777777" w:rsidR="0051527D" w:rsidRDefault="0051527D"/>
        </w:tc>
        <w:tc>
          <w:tcPr>
            <w:tcW w:w="2341" w:type="dxa"/>
            <w:tcBorders>
              <w:top w:val="single" w:sz="4" w:space="0" w:color="auto"/>
              <w:left w:val="nil"/>
              <w:bottom w:val="single" w:sz="4" w:space="0" w:color="auto"/>
              <w:right w:val="nil"/>
            </w:tcBorders>
          </w:tcPr>
          <w:p w14:paraId="51DAAB6F" w14:textId="77777777" w:rsidR="0051527D" w:rsidRDefault="0051527D"/>
        </w:tc>
      </w:tr>
      <w:tr w:rsidR="00766798" w14:paraId="31F96C68" w14:textId="77777777" w:rsidTr="00766798">
        <w:trPr>
          <w:trHeight w:val="18"/>
        </w:trPr>
        <w:tc>
          <w:tcPr>
            <w:tcW w:w="2075" w:type="dxa"/>
            <w:tcBorders>
              <w:top w:val="single" w:sz="4" w:space="0" w:color="auto"/>
              <w:left w:val="nil"/>
              <w:bottom w:val="nil"/>
              <w:right w:val="nil"/>
            </w:tcBorders>
          </w:tcPr>
          <w:p w14:paraId="2145733B" w14:textId="77777777" w:rsidR="0051527D" w:rsidRDefault="0051527D">
            <w:r>
              <w:t>Coal Mines (Count)</w:t>
            </w:r>
          </w:p>
        </w:tc>
        <w:tc>
          <w:tcPr>
            <w:tcW w:w="2369" w:type="dxa"/>
            <w:tcBorders>
              <w:top w:val="single" w:sz="4" w:space="0" w:color="auto"/>
              <w:left w:val="nil"/>
              <w:bottom w:val="nil"/>
              <w:right w:val="nil"/>
            </w:tcBorders>
          </w:tcPr>
          <w:p w14:paraId="006263F9" w14:textId="77777777" w:rsidR="0051527D" w:rsidRDefault="0051527D">
            <w:pPr>
              <w:jc w:val="center"/>
            </w:pPr>
            <w:r>
              <w:t>n.s.</w:t>
            </w:r>
          </w:p>
        </w:tc>
        <w:tc>
          <w:tcPr>
            <w:tcW w:w="2395" w:type="dxa"/>
            <w:tcBorders>
              <w:top w:val="single" w:sz="4" w:space="0" w:color="auto"/>
              <w:left w:val="nil"/>
              <w:bottom w:val="nil"/>
              <w:right w:val="nil"/>
            </w:tcBorders>
          </w:tcPr>
          <w:p w14:paraId="59A1EA26" w14:textId="77777777" w:rsidR="0051527D" w:rsidRDefault="0051527D">
            <w:pPr>
              <w:jc w:val="center"/>
            </w:pPr>
            <w:r>
              <w:t>n.s.</w:t>
            </w:r>
          </w:p>
        </w:tc>
        <w:tc>
          <w:tcPr>
            <w:tcW w:w="2341" w:type="dxa"/>
            <w:tcBorders>
              <w:top w:val="single" w:sz="4" w:space="0" w:color="auto"/>
              <w:left w:val="nil"/>
              <w:bottom w:val="nil"/>
              <w:right w:val="nil"/>
            </w:tcBorders>
          </w:tcPr>
          <w:p w14:paraId="33A09178" w14:textId="77777777" w:rsidR="0051527D" w:rsidRDefault="0051527D">
            <w:pPr>
              <w:jc w:val="center"/>
            </w:pPr>
            <w:r>
              <w:t>n.s.</w:t>
            </w:r>
          </w:p>
        </w:tc>
      </w:tr>
      <w:tr w:rsidR="00766798" w14:paraId="0E246347" w14:textId="77777777" w:rsidTr="00766798">
        <w:trPr>
          <w:trHeight w:val="18"/>
        </w:trPr>
        <w:tc>
          <w:tcPr>
            <w:tcW w:w="2075" w:type="dxa"/>
            <w:tcBorders>
              <w:top w:val="nil"/>
              <w:left w:val="nil"/>
              <w:bottom w:val="nil"/>
              <w:right w:val="nil"/>
            </w:tcBorders>
          </w:tcPr>
          <w:p w14:paraId="48C09405" w14:textId="77777777" w:rsidR="0051527D" w:rsidRDefault="0051527D">
            <w:r>
              <w:t>Coal Mines (Binary)</w:t>
            </w:r>
          </w:p>
        </w:tc>
        <w:tc>
          <w:tcPr>
            <w:tcW w:w="2369" w:type="dxa"/>
            <w:tcBorders>
              <w:top w:val="nil"/>
              <w:left w:val="nil"/>
              <w:bottom w:val="nil"/>
              <w:right w:val="nil"/>
            </w:tcBorders>
          </w:tcPr>
          <w:p w14:paraId="1EFB4D2C" w14:textId="77777777" w:rsidR="0051527D" w:rsidRDefault="0051527D">
            <w:pPr>
              <w:jc w:val="center"/>
            </w:pPr>
            <w:r>
              <w:t>n.s.</w:t>
            </w:r>
          </w:p>
        </w:tc>
        <w:tc>
          <w:tcPr>
            <w:tcW w:w="2395" w:type="dxa"/>
            <w:tcBorders>
              <w:top w:val="nil"/>
              <w:left w:val="nil"/>
              <w:bottom w:val="nil"/>
              <w:right w:val="nil"/>
            </w:tcBorders>
          </w:tcPr>
          <w:p w14:paraId="29CC6428" w14:textId="77777777" w:rsidR="0051527D" w:rsidRDefault="0051527D">
            <w:pPr>
              <w:jc w:val="center"/>
            </w:pPr>
            <w:r>
              <w:t>n.s.</w:t>
            </w:r>
          </w:p>
        </w:tc>
        <w:tc>
          <w:tcPr>
            <w:tcW w:w="2341" w:type="dxa"/>
            <w:tcBorders>
              <w:top w:val="nil"/>
              <w:left w:val="nil"/>
              <w:bottom w:val="nil"/>
              <w:right w:val="nil"/>
            </w:tcBorders>
          </w:tcPr>
          <w:p w14:paraId="212B1DD6" w14:textId="77777777" w:rsidR="0051527D" w:rsidRDefault="0051527D">
            <w:pPr>
              <w:jc w:val="center"/>
            </w:pPr>
            <w:r>
              <w:t>n.s.</w:t>
            </w:r>
          </w:p>
        </w:tc>
      </w:tr>
      <w:tr w:rsidR="00766798" w14:paraId="78B8EF8E" w14:textId="77777777" w:rsidTr="00766798">
        <w:trPr>
          <w:trHeight w:val="18"/>
        </w:trPr>
        <w:tc>
          <w:tcPr>
            <w:tcW w:w="2075" w:type="dxa"/>
            <w:tcBorders>
              <w:top w:val="nil"/>
              <w:left w:val="nil"/>
              <w:bottom w:val="nil"/>
              <w:right w:val="nil"/>
            </w:tcBorders>
          </w:tcPr>
          <w:p w14:paraId="250147AD" w14:textId="77777777" w:rsidR="0051527D" w:rsidRDefault="0051527D">
            <w:r>
              <w:t>Fracking (Count)</w:t>
            </w:r>
          </w:p>
        </w:tc>
        <w:tc>
          <w:tcPr>
            <w:tcW w:w="2369" w:type="dxa"/>
            <w:tcBorders>
              <w:top w:val="nil"/>
              <w:left w:val="nil"/>
              <w:bottom w:val="nil"/>
              <w:right w:val="nil"/>
            </w:tcBorders>
          </w:tcPr>
          <w:p w14:paraId="3D278A1F" w14:textId="77777777" w:rsidR="0051527D" w:rsidRDefault="0051527D">
            <w:pPr>
              <w:jc w:val="center"/>
            </w:pPr>
            <w:r>
              <w:t>n.s.</w:t>
            </w:r>
          </w:p>
        </w:tc>
        <w:tc>
          <w:tcPr>
            <w:tcW w:w="2395" w:type="dxa"/>
            <w:tcBorders>
              <w:top w:val="nil"/>
              <w:left w:val="nil"/>
              <w:bottom w:val="nil"/>
              <w:right w:val="nil"/>
            </w:tcBorders>
          </w:tcPr>
          <w:p w14:paraId="30EA8BAC" w14:textId="77777777" w:rsidR="0051527D" w:rsidRDefault="0051527D">
            <w:pPr>
              <w:jc w:val="center"/>
            </w:pPr>
            <w:r>
              <w:t>+</w:t>
            </w:r>
          </w:p>
        </w:tc>
        <w:tc>
          <w:tcPr>
            <w:tcW w:w="2341" w:type="dxa"/>
            <w:tcBorders>
              <w:top w:val="nil"/>
              <w:left w:val="nil"/>
              <w:bottom w:val="nil"/>
              <w:right w:val="nil"/>
            </w:tcBorders>
          </w:tcPr>
          <w:p w14:paraId="30FD191B" w14:textId="77777777" w:rsidR="0051527D" w:rsidRDefault="0051527D">
            <w:pPr>
              <w:jc w:val="center"/>
            </w:pPr>
            <w:r>
              <w:t>n.s.</w:t>
            </w:r>
          </w:p>
        </w:tc>
      </w:tr>
      <w:tr w:rsidR="00766798" w14:paraId="26FBDAF0" w14:textId="77777777" w:rsidTr="00766798">
        <w:trPr>
          <w:trHeight w:val="18"/>
        </w:trPr>
        <w:tc>
          <w:tcPr>
            <w:tcW w:w="2075" w:type="dxa"/>
            <w:tcBorders>
              <w:top w:val="nil"/>
              <w:left w:val="nil"/>
              <w:bottom w:val="single" w:sz="4" w:space="0" w:color="auto"/>
              <w:right w:val="nil"/>
            </w:tcBorders>
          </w:tcPr>
          <w:p w14:paraId="69CB171D" w14:textId="77777777" w:rsidR="0051527D" w:rsidRDefault="0051527D">
            <w:r>
              <w:t>Fracking (Binary)</w:t>
            </w:r>
          </w:p>
        </w:tc>
        <w:tc>
          <w:tcPr>
            <w:tcW w:w="2369" w:type="dxa"/>
            <w:tcBorders>
              <w:top w:val="nil"/>
              <w:left w:val="nil"/>
              <w:bottom w:val="single" w:sz="4" w:space="0" w:color="auto"/>
              <w:right w:val="nil"/>
            </w:tcBorders>
          </w:tcPr>
          <w:p w14:paraId="2F42AF8B" w14:textId="77777777" w:rsidR="0051527D" w:rsidRDefault="0051527D">
            <w:pPr>
              <w:jc w:val="center"/>
            </w:pPr>
            <w:r>
              <w:t>+</w:t>
            </w:r>
          </w:p>
        </w:tc>
        <w:tc>
          <w:tcPr>
            <w:tcW w:w="2395" w:type="dxa"/>
            <w:tcBorders>
              <w:top w:val="nil"/>
              <w:left w:val="nil"/>
              <w:bottom w:val="single" w:sz="4" w:space="0" w:color="auto"/>
              <w:right w:val="nil"/>
            </w:tcBorders>
          </w:tcPr>
          <w:p w14:paraId="2C553293" w14:textId="77777777" w:rsidR="0051527D" w:rsidRDefault="0051527D">
            <w:pPr>
              <w:jc w:val="center"/>
            </w:pPr>
            <w:r>
              <w:t>+</w:t>
            </w:r>
          </w:p>
        </w:tc>
        <w:tc>
          <w:tcPr>
            <w:tcW w:w="2341" w:type="dxa"/>
            <w:tcBorders>
              <w:top w:val="nil"/>
              <w:left w:val="nil"/>
              <w:bottom w:val="single" w:sz="4" w:space="0" w:color="auto"/>
              <w:right w:val="nil"/>
            </w:tcBorders>
          </w:tcPr>
          <w:p w14:paraId="5B820B64" w14:textId="77777777" w:rsidR="0051527D" w:rsidRDefault="0051527D">
            <w:pPr>
              <w:jc w:val="center"/>
            </w:pPr>
            <w:r>
              <w:t>n.s.</w:t>
            </w:r>
          </w:p>
        </w:tc>
      </w:tr>
      <w:tr w:rsidR="00766798" w14:paraId="7A0AE17A" w14:textId="77777777" w:rsidTr="00766798">
        <w:trPr>
          <w:trHeight w:val="18"/>
        </w:trPr>
        <w:tc>
          <w:tcPr>
            <w:tcW w:w="2075" w:type="dxa"/>
            <w:tcBorders>
              <w:top w:val="single" w:sz="4" w:space="0" w:color="auto"/>
              <w:left w:val="nil"/>
              <w:bottom w:val="single" w:sz="4" w:space="0" w:color="auto"/>
              <w:right w:val="nil"/>
            </w:tcBorders>
          </w:tcPr>
          <w:p w14:paraId="270AFA56" w14:textId="77777777" w:rsidR="0051527D" w:rsidRDefault="0051527D">
            <w:r>
              <w:t>All States</w:t>
            </w:r>
          </w:p>
        </w:tc>
        <w:tc>
          <w:tcPr>
            <w:tcW w:w="2369" w:type="dxa"/>
            <w:tcBorders>
              <w:top w:val="single" w:sz="4" w:space="0" w:color="auto"/>
              <w:left w:val="nil"/>
              <w:bottom w:val="single" w:sz="4" w:space="0" w:color="auto"/>
              <w:right w:val="nil"/>
            </w:tcBorders>
          </w:tcPr>
          <w:p w14:paraId="6B328437" w14:textId="77777777" w:rsidR="0051527D" w:rsidRDefault="0051527D">
            <w:pPr>
              <w:jc w:val="center"/>
            </w:pPr>
          </w:p>
        </w:tc>
        <w:tc>
          <w:tcPr>
            <w:tcW w:w="2395" w:type="dxa"/>
            <w:tcBorders>
              <w:top w:val="single" w:sz="4" w:space="0" w:color="auto"/>
              <w:left w:val="nil"/>
              <w:bottom w:val="single" w:sz="4" w:space="0" w:color="auto"/>
              <w:right w:val="nil"/>
            </w:tcBorders>
          </w:tcPr>
          <w:p w14:paraId="0C071D0E" w14:textId="77777777" w:rsidR="0051527D" w:rsidRDefault="0051527D">
            <w:pPr>
              <w:jc w:val="center"/>
            </w:pPr>
          </w:p>
        </w:tc>
        <w:tc>
          <w:tcPr>
            <w:tcW w:w="2341" w:type="dxa"/>
            <w:tcBorders>
              <w:top w:val="single" w:sz="4" w:space="0" w:color="auto"/>
              <w:left w:val="nil"/>
              <w:bottom w:val="single" w:sz="4" w:space="0" w:color="auto"/>
              <w:right w:val="nil"/>
            </w:tcBorders>
          </w:tcPr>
          <w:p w14:paraId="07F26B4B" w14:textId="77777777" w:rsidR="0051527D" w:rsidRDefault="0051527D">
            <w:pPr>
              <w:jc w:val="center"/>
            </w:pPr>
          </w:p>
        </w:tc>
      </w:tr>
      <w:tr w:rsidR="00766798" w14:paraId="7CA0604D" w14:textId="77777777" w:rsidTr="00766798">
        <w:trPr>
          <w:trHeight w:val="18"/>
        </w:trPr>
        <w:tc>
          <w:tcPr>
            <w:tcW w:w="2075" w:type="dxa"/>
            <w:tcBorders>
              <w:top w:val="single" w:sz="4" w:space="0" w:color="auto"/>
              <w:left w:val="nil"/>
              <w:bottom w:val="nil"/>
              <w:right w:val="nil"/>
            </w:tcBorders>
          </w:tcPr>
          <w:p w14:paraId="0E78FF3B" w14:textId="77777777" w:rsidR="0051527D" w:rsidRDefault="0051527D">
            <w:r>
              <w:t>Coal Mines (Count)</w:t>
            </w:r>
          </w:p>
        </w:tc>
        <w:tc>
          <w:tcPr>
            <w:tcW w:w="2369" w:type="dxa"/>
            <w:tcBorders>
              <w:top w:val="single" w:sz="4" w:space="0" w:color="auto"/>
              <w:left w:val="nil"/>
              <w:bottom w:val="nil"/>
              <w:right w:val="nil"/>
            </w:tcBorders>
          </w:tcPr>
          <w:p w14:paraId="52E4424A" w14:textId="77777777" w:rsidR="0051527D" w:rsidRDefault="0051527D">
            <w:pPr>
              <w:jc w:val="center"/>
            </w:pPr>
            <w:r>
              <w:t>n.s.</w:t>
            </w:r>
          </w:p>
        </w:tc>
        <w:tc>
          <w:tcPr>
            <w:tcW w:w="2395" w:type="dxa"/>
            <w:tcBorders>
              <w:top w:val="single" w:sz="4" w:space="0" w:color="auto"/>
              <w:left w:val="nil"/>
              <w:bottom w:val="nil"/>
              <w:right w:val="nil"/>
            </w:tcBorders>
          </w:tcPr>
          <w:p w14:paraId="19CFF224" w14:textId="77777777" w:rsidR="0051527D" w:rsidRDefault="0051527D">
            <w:pPr>
              <w:jc w:val="center"/>
            </w:pPr>
            <w:r>
              <w:t>n.s.</w:t>
            </w:r>
          </w:p>
        </w:tc>
        <w:tc>
          <w:tcPr>
            <w:tcW w:w="2341" w:type="dxa"/>
            <w:tcBorders>
              <w:top w:val="single" w:sz="4" w:space="0" w:color="auto"/>
              <w:left w:val="nil"/>
              <w:bottom w:val="nil"/>
              <w:right w:val="nil"/>
            </w:tcBorders>
          </w:tcPr>
          <w:p w14:paraId="59892013" w14:textId="77777777" w:rsidR="0051527D" w:rsidRDefault="0051527D">
            <w:pPr>
              <w:jc w:val="center"/>
            </w:pPr>
            <w:r>
              <w:t>n.s.</w:t>
            </w:r>
          </w:p>
        </w:tc>
      </w:tr>
      <w:tr w:rsidR="00766798" w14:paraId="294F74FD" w14:textId="77777777" w:rsidTr="00766798">
        <w:trPr>
          <w:trHeight w:val="18"/>
        </w:trPr>
        <w:tc>
          <w:tcPr>
            <w:tcW w:w="2075" w:type="dxa"/>
            <w:tcBorders>
              <w:top w:val="nil"/>
              <w:left w:val="nil"/>
              <w:bottom w:val="nil"/>
              <w:right w:val="nil"/>
            </w:tcBorders>
          </w:tcPr>
          <w:p w14:paraId="2F9B5D4A" w14:textId="77777777" w:rsidR="0051527D" w:rsidRDefault="0051527D">
            <w:r>
              <w:t>Coal Mines (Binary)</w:t>
            </w:r>
          </w:p>
        </w:tc>
        <w:tc>
          <w:tcPr>
            <w:tcW w:w="2369" w:type="dxa"/>
            <w:tcBorders>
              <w:top w:val="nil"/>
              <w:left w:val="nil"/>
              <w:bottom w:val="nil"/>
              <w:right w:val="nil"/>
            </w:tcBorders>
          </w:tcPr>
          <w:p w14:paraId="7656A856" w14:textId="77777777" w:rsidR="0051527D" w:rsidRDefault="0051527D">
            <w:pPr>
              <w:jc w:val="center"/>
            </w:pPr>
            <w:r>
              <w:t>n.s.</w:t>
            </w:r>
          </w:p>
        </w:tc>
        <w:tc>
          <w:tcPr>
            <w:tcW w:w="2395" w:type="dxa"/>
            <w:tcBorders>
              <w:top w:val="nil"/>
              <w:left w:val="nil"/>
              <w:bottom w:val="nil"/>
              <w:right w:val="nil"/>
            </w:tcBorders>
          </w:tcPr>
          <w:p w14:paraId="7584DDE1" w14:textId="77777777" w:rsidR="0051527D" w:rsidRDefault="0051527D">
            <w:pPr>
              <w:jc w:val="center"/>
            </w:pPr>
            <w:r>
              <w:t>n.s.</w:t>
            </w:r>
          </w:p>
        </w:tc>
        <w:tc>
          <w:tcPr>
            <w:tcW w:w="2341" w:type="dxa"/>
            <w:tcBorders>
              <w:top w:val="nil"/>
              <w:left w:val="nil"/>
              <w:bottom w:val="nil"/>
              <w:right w:val="nil"/>
            </w:tcBorders>
          </w:tcPr>
          <w:p w14:paraId="0540FDA6" w14:textId="77777777" w:rsidR="0051527D" w:rsidRDefault="0051527D">
            <w:pPr>
              <w:jc w:val="center"/>
            </w:pPr>
            <w:r>
              <w:t>n.s.</w:t>
            </w:r>
          </w:p>
        </w:tc>
      </w:tr>
      <w:tr w:rsidR="00766798" w14:paraId="29FA2BE5" w14:textId="77777777" w:rsidTr="00766798">
        <w:trPr>
          <w:trHeight w:val="18"/>
        </w:trPr>
        <w:tc>
          <w:tcPr>
            <w:tcW w:w="2075" w:type="dxa"/>
            <w:tcBorders>
              <w:top w:val="nil"/>
              <w:left w:val="nil"/>
              <w:bottom w:val="nil"/>
              <w:right w:val="nil"/>
            </w:tcBorders>
          </w:tcPr>
          <w:p w14:paraId="6847E3C7" w14:textId="77777777" w:rsidR="0051527D" w:rsidRDefault="0051527D">
            <w:r>
              <w:t>Fracking (Count)</w:t>
            </w:r>
          </w:p>
        </w:tc>
        <w:tc>
          <w:tcPr>
            <w:tcW w:w="2369" w:type="dxa"/>
            <w:tcBorders>
              <w:top w:val="nil"/>
              <w:left w:val="nil"/>
              <w:bottom w:val="nil"/>
              <w:right w:val="nil"/>
            </w:tcBorders>
          </w:tcPr>
          <w:p w14:paraId="28FA2947" w14:textId="77777777" w:rsidR="0051527D" w:rsidRDefault="0051527D">
            <w:pPr>
              <w:jc w:val="center"/>
            </w:pPr>
            <w:r>
              <w:t>n.s.</w:t>
            </w:r>
          </w:p>
        </w:tc>
        <w:tc>
          <w:tcPr>
            <w:tcW w:w="2395" w:type="dxa"/>
            <w:tcBorders>
              <w:top w:val="nil"/>
              <w:left w:val="nil"/>
              <w:bottom w:val="nil"/>
              <w:right w:val="nil"/>
            </w:tcBorders>
          </w:tcPr>
          <w:p w14:paraId="200E566C" w14:textId="77777777" w:rsidR="0051527D" w:rsidRDefault="0051527D">
            <w:pPr>
              <w:jc w:val="center"/>
            </w:pPr>
            <w:r>
              <w:t>+</w:t>
            </w:r>
          </w:p>
        </w:tc>
        <w:tc>
          <w:tcPr>
            <w:tcW w:w="2341" w:type="dxa"/>
            <w:tcBorders>
              <w:top w:val="nil"/>
              <w:left w:val="nil"/>
              <w:bottom w:val="nil"/>
              <w:right w:val="nil"/>
            </w:tcBorders>
          </w:tcPr>
          <w:p w14:paraId="6116279A" w14:textId="77777777" w:rsidR="0051527D" w:rsidRDefault="0051527D">
            <w:pPr>
              <w:jc w:val="center"/>
            </w:pPr>
            <w:r>
              <w:t>n.s.</w:t>
            </w:r>
          </w:p>
        </w:tc>
      </w:tr>
      <w:tr w:rsidR="00766798" w14:paraId="6393283A" w14:textId="77777777" w:rsidTr="00766798">
        <w:trPr>
          <w:trHeight w:val="18"/>
        </w:trPr>
        <w:tc>
          <w:tcPr>
            <w:tcW w:w="2075" w:type="dxa"/>
            <w:tcBorders>
              <w:top w:val="nil"/>
              <w:left w:val="nil"/>
              <w:bottom w:val="double" w:sz="4" w:space="0" w:color="auto"/>
              <w:right w:val="nil"/>
            </w:tcBorders>
          </w:tcPr>
          <w:p w14:paraId="7D72A7B6" w14:textId="77777777" w:rsidR="0051527D" w:rsidRDefault="0051527D">
            <w:r>
              <w:t>Fracking (Binary)</w:t>
            </w:r>
          </w:p>
        </w:tc>
        <w:tc>
          <w:tcPr>
            <w:tcW w:w="2369" w:type="dxa"/>
            <w:tcBorders>
              <w:top w:val="nil"/>
              <w:left w:val="nil"/>
              <w:bottom w:val="double" w:sz="4" w:space="0" w:color="auto"/>
              <w:right w:val="nil"/>
            </w:tcBorders>
          </w:tcPr>
          <w:p w14:paraId="3298E1CF" w14:textId="77777777" w:rsidR="0051527D" w:rsidRDefault="0051527D">
            <w:pPr>
              <w:jc w:val="center"/>
            </w:pPr>
            <w:r>
              <w:t>+</w:t>
            </w:r>
          </w:p>
        </w:tc>
        <w:tc>
          <w:tcPr>
            <w:tcW w:w="2395" w:type="dxa"/>
            <w:tcBorders>
              <w:top w:val="nil"/>
              <w:left w:val="nil"/>
              <w:bottom w:val="double" w:sz="4" w:space="0" w:color="auto"/>
              <w:right w:val="nil"/>
            </w:tcBorders>
          </w:tcPr>
          <w:p w14:paraId="2E1BA33C" w14:textId="77777777" w:rsidR="0051527D" w:rsidRDefault="0051527D">
            <w:pPr>
              <w:jc w:val="center"/>
            </w:pPr>
            <w:r>
              <w:t>+</w:t>
            </w:r>
          </w:p>
        </w:tc>
        <w:tc>
          <w:tcPr>
            <w:tcW w:w="2341" w:type="dxa"/>
            <w:tcBorders>
              <w:top w:val="nil"/>
              <w:left w:val="nil"/>
              <w:bottom w:val="double" w:sz="4" w:space="0" w:color="auto"/>
              <w:right w:val="nil"/>
            </w:tcBorders>
          </w:tcPr>
          <w:p w14:paraId="7551F0E3" w14:textId="77777777" w:rsidR="0051527D" w:rsidRDefault="0051527D">
            <w:pPr>
              <w:jc w:val="center"/>
            </w:pPr>
            <w:r>
              <w:t>n.s.</w:t>
            </w:r>
          </w:p>
        </w:tc>
      </w:tr>
    </w:tbl>
    <w:p w14:paraId="533A5C28" w14:textId="77777777" w:rsidR="0051527D" w:rsidRDefault="0051527D" w:rsidP="0051527D">
      <w:pPr>
        <w:spacing w:line="480" w:lineRule="auto"/>
        <w:rPr>
          <w:i/>
          <w:iCs/>
        </w:rPr>
      </w:pPr>
    </w:p>
    <w:p w14:paraId="00EE432D" w14:textId="77777777" w:rsidR="0051527D" w:rsidRPr="001E509D" w:rsidRDefault="0051527D" w:rsidP="004371FD">
      <w:pPr>
        <w:pStyle w:val="Heading3"/>
      </w:pPr>
      <w:bookmarkStart w:id="36" w:name="_Toc165287475"/>
      <w:r>
        <w:t xml:space="preserve">Section 2.4.3. </w:t>
      </w:r>
      <w:r w:rsidRPr="001E509D">
        <w:t>Sub-analysis State</w:t>
      </w:r>
      <w:r>
        <w:t>-</w:t>
      </w:r>
      <w:r w:rsidRPr="001E509D">
        <w:t>Limited: No county fixed effects</w:t>
      </w:r>
      <w:bookmarkEnd w:id="36"/>
    </w:p>
    <w:p w14:paraId="4F93C441" w14:textId="60CCE0C7" w:rsidR="0051527D" w:rsidRDefault="0051527D" w:rsidP="0051527D">
      <w:pPr>
        <w:spacing w:line="480" w:lineRule="auto"/>
      </w:pPr>
      <w:r>
        <w:tab/>
        <w:t>Due to the lack of within-county effects, this section presents a sub-analysis where year-on-year county fixed effects are removed from the model.</w:t>
      </w:r>
      <w:r w:rsidR="002B37AA">
        <w:t xml:space="preserve"> The fixed effects model is conservative</w:t>
      </w:r>
      <w:r w:rsidR="004D42B7">
        <w:t xml:space="preserve"> and removes variation</w:t>
      </w:r>
      <w:r w:rsidR="009507CB">
        <w:t>, meaning that it is possible the use of fixed effects is underestimating relationship</w:t>
      </w:r>
      <w:r w:rsidR="004D42B7">
        <w:t>.</w:t>
      </w:r>
      <w:r>
        <w:t xml:space="preserve"> </w:t>
      </w:r>
      <w:r w:rsidR="009507CB">
        <w:t>Thus, t</w:t>
      </w:r>
      <w:r>
        <w:t>his was done to see if the lack of an effect continues to be seen with the removal of county fixed effects and just looking at the between county differences. I first present the state-limited sub-analysis, followed by the all-states sub-analysis. As shown in the tables, there is a significant between county effect for both coal mining and fracking, depending on the model formulation. All between-county model results are summarized in Tables 2.19 and 2.20.</w:t>
      </w:r>
    </w:p>
    <w:p w14:paraId="19C6D1AE" w14:textId="530AC1B5" w:rsidR="0051527D" w:rsidRPr="00785131" w:rsidRDefault="0051527D" w:rsidP="00DB2CED">
      <w:pPr>
        <w:spacing w:after="160" w:line="259" w:lineRule="auto"/>
      </w:pPr>
      <w:r>
        <w:br w:type="page"/>
      </w:r>
    </w:p>
    <w:p w14:paraId="7B66AFA3" w14:textId="43423887" w:rsidR="0051527D" w:rsidRDefault="0051527D" w:rsidP="00F60E14">
      <w:pPr>
        <w:pStyle w:val="Table1"/>
      </w:pPr>
      <w:bookmarkStart w:id="37" w:name="_Toc162436124"/>
      <w:bookmarkStart w:id="38" w:name="_Toc164684397"/>
      <w:r w:rsidRPr="001E509D">
        <w:rPr>
          <w:b/>
          <w:bCs/>
        </w:rPr>
        <w:lastRenderedPageBreak/>
        <w:t xml:space="preserve">Table </w:t>
      </w:r>
      <w:r>
        <w:rPr>
          <w:b/>
          <w:bCs/>
        </w:rPr>
        <w:t>2</w:t>
      </w:r>
      <w:r w:rsidRPr="001E509D">
        <w:rPr>
          <w:b/>
          <w:bCs/>
        </w:rPr>
        <w:t>.</w:t>
      </w:r>
      <w:r>
        <w:rPr>
          <w:b/>
          <w:bCs/>
        </w:rPr>
        <w:t>11</w:t>
      </w:r>
      <w:r w:rsidRPr="001E509D">
        <w:rPr>
          <w:b/>
          <w:bCs/>
        </w:rPr>
        <w:t>.</w:t>
      </w:r>
      <w:r>
        <w:t xml:space="preserve"> </w:t>
      </w:r>
      <w:r w:rsidR="00157101">
        <w:t>State</w:t>
      </w:r>
      <w:r w:rsidR="00EE3295">
        <w:t xml:space="preserve">-Limited: </w:t>
      </w:r>
      <w:r w:rsidR="000519D4">
        <w:t xml:space="preserve">Between County </w:t>
      </w:r>
      <w:r>
        <w:t>Regression of Drinking Water Quality Violations on Frack Sites (Binary)</w:t>
      </w:r>
      <w:bookmarkEnd w:id="37"/>
      <w:bookmarkEnd w:id="38"/>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55D5CD07" w14:textId="77777777">
        <w:trPr>
          <w:trHeight w:val="267"/>
        </w:trPr>
        <w:tc>
          <w:tcPr>
            <w:tcW w:w="1799" w:type="dxa"/>
            <w:tcBorders>
              <w:top w:val="double" w:sz="4" w:space="0" w:color="auto"/>
              <w:left w:val="nil"/>
              <w:bottom w:val="single" w:sz="4" w:space="0" w:color="auto"/>
              <w:right w:val="nil"/>
            </w:tcBorders>
          </w:tcPr>
          <w:p w14:paraId="2D6CFF98"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49963BF7"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23875317"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198B6376"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137371FF"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4EE90C17"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5D81C0FF" w14:textId="77777777" w:rsidR="0051527D" w:rsidRDefault="0051527D">
            <w:pPr>
              <w:widowControl w:val="0"/>
              <w:autoSpaceDE w:val="0"/>
              <w:autoSpaceDN w:val="0"/>
              <w:adjustRightInd w:val="0"/>
              <w:jc w:val="center"/>
            </w:pPr>
          </w:p>
        </w:tc>
      </w:tr>
      <w:tr w:rsidR="0051527D" w14:paraId="6F9382E2" w14:textId="77777777">
        <w:trPr>
          <w:trHeight w:val="267"/>
        </w:trPr>
        <w:tc>
          <w:tcPr>
            <w:tcW w:w="1799" w:type="dxa"/>
            <w:tcBorders>
              <w:top w:val="single" w:sz="4" w:space="0" w:color="auto"/>
              <w:left w:val="nil"/>
              <w:bottom w:val="nil"/>
              <w:right w:val="nil"/>
            </w:tcBorders>
          </w:tcPr>
          <w:p w14:paraId="06276FF2"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31FE47B2"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031134A9"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461DE553"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03F38843"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30BF140F"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2D715340" w14:textId="77777777" w:rsidR="0051527D" w:rsidRDefault="0051527D">
            <w:pPr>
              <w:widowControl w:val="0"/>
              <w:autoSpaceDE w:val="0"/>
              <w:autoSpaceDN w:val="0"/>
              <w:adjustRightInd w:val="0"/>
              <w:jc w:val="center"/>
            </w:pPr>
            <w:r>
              <w:t>SE</w:t>
            </w:r>
          </w:p>
        </w:tc>
      </w:tr>
      <w:tr w:rsidR="0051527D" w14:paraId="41610CC7" w14:textId="77777777">
        <w:trPr>
          <w:trHeight w:val="267"/>
        </w:trPr>
        <w:tc>
          <w:tcPr>
            <w:tcW w:w="1799" w:type="dxa"/>
            <w:tcBorders>
              <w:top w:val="single" w:sz="4" w:space="0" w:color="auto"/>
              <w:left w:val="nil"/>
              <w:bottom w:val="nil"/>
              <w:right w:val="nil"/>
            </w:tcBorders>
          </w:tcPr>
          <w:p w14:paraId="091100A1" w14:textId="77777777" w:rsidR="0051527D" w:rsidRDefault="0051527D">
            <w:pPr>
              <w:widowControl w:val="0"/>
              <w:autoSpaceDE w:val="0"/>
              <w:autoSpaceDN w:val="0"/>
              <w:adjustRightInd w:val="0"/>
            </w:pPr>
            <w:r>
              <w:t>Fracking Sites (binary)</w:t>
            </w:r>
          </w:p>
        </w:tc>
        <w:tc>
          <w:tcPr>
            <w:tcW w:w="1386" w:type="dxa"/>
            <w:tcBorders>
              <w:top w:val="single" w:sz="4" w:space="0" w:color="auto"/>
              <w:left w:val="nil"/>
              <w:bottom w:val="nil"/>
              <w:right w:val="nil"/>
            </w:tcBorders>
          </w:tcPr>
          <w:p w14:paraId="6C51E2F3" w14:textId="77777777" w:rsidR="0051527D" w:rsidRDefault="0051527D">
            <w:pPr>
              <w:widowControl w:val="0"/>
              <w:autoSpaceDE w:val="0"/>
              <w:autoSpaceDN w:val="0"/>
              <w:adjustRightInd w:val="0"/>
              <w:jc w:val="center"/>
            </w:pPr>
            <w:r>
              <w:t>1.02</w:t>
            </w:r>
            <w:r>
              <w:rPr>
                <w:vertAlign w:val="superscript"/>
              </w:rPr>
              <w:t>*</w:t>
            </w:r>
          </w:p>
        </w:tc>
        <w:tc>
          <w:tcPr>
            <w:tcW w:w="1138" w:type="dxa"/>
            <w:tcBorders>
              <w:top w:val="single" w:sz="4" w:space="0" w:color="auto"/>
              <w:left w:val="nil"/>
              <w:bottom w:val="nil"/>
              <w:right w:val="nil"/>
            </w:tcBorders>
          </w:tcPr>
          <w:p w14:paraId="1C7C628A" w14:textId="77777777" w:rsidR="0051527D" w:rsidRDefault="0051527D">
            <w:pPr>
              <w:widowControl w:val="0"/>
              <w:autoSpaceDE w:val="0"/>
              <w:autoSpaceDN w:val="0"/>
              <w:adjustRightInd w:val="0"/>
              <w:jc w:val="center"/>
            </w:pPr>
            <w:r>
              <w:t>0.42</w:t>
            </w:r>
          </w:p>
        </w:tc>
        <w:tc>
          <w:tcPr>
            <w:tcW w:w="1386" w:type="dxa"/>
            <w:tcBorders>
              <w:top w:val="single" w:sz="4" w:space="0" w:color="auto"/>
              <w:left w:val="nil"/>
              <w:bottom w:val="nil"/>
              <w:right w:val="nil"/>
            </w:tcBorders>
          </w:tcPr>
          <w:p w14:paraId="6ADD0F16" w14:textId="77777777" w:rsidR="0051527D" w:rsidRDefault="0051527D">
            <w:pPr>
              <w:widowControl w:val="0"/>
              <w:autoSpaceDE w:val="0"/>
              <w:autoSpaceDN w:val="0"/>
              <w:adjustRightInd w:val="0"/>
              <w:jc w:val="center"/>
            </w:pPr>
            <w:r>
              <w:t>0.023</w:t>
            </w:r>
          </w:p>
        </w:tc>
        <w:tc>
          <w:tcPr>
            <w:tcW w:w="1138" w:type="dxa"/>
            <w:tcBorders>
              <w:top w:val="single" w:sz="4" w:space="0" w:color="auto"/>
              <w:left w:val="nil"/>
              <w:bottom w:val="nil"/>
              <w:right w:val="nil"/>
            </w:tcBorders>
          </w:tcPr>
          <w:p w14:paraId="3D98BFB8" w14:textId="77777777" w:rsidR="0051527D" w:rsidRDefault="0051527D">
            <w:pPr>
              <w:widowControl w:val="0"/>
              <w:autoSpaceDE w:val="0"/>
              <w:autoSpaceDN w:val="0"/>
              <w:adjustRightInd w:val="0"/>
              <w:jc w:val="center"/>
            </w:pPr>
            <w:r>
              <w:t>0.014</w:t>
            </w:r>
          </w:p>
        </w:tc>
        <w:tc>
          <w:tcPr>
            <w:tcW w:w="1386" w:type="dxa"/>
            <w:tcBorders>
              <w:top w:val="single" w:sz="4" w:space="0" w:color="auto"/>
              <w:left w:val="nil"/>
              <w:bottom w:val="nil"/>
              <w:right w:val="nil"/>
            </w:tcBorders>
          </w:tcPr>
          <w:p w14:paraId="27FFD215" w14:textId="77777777" w:rsidR="0051527D" w:rsidRDefault="0051527D">
            <w:pPr>
              <w:widowControl w:val="0"/>
              <w:autoSpaceDE w:val="0"/>
              <w:autoSpaceDN w:val="0"/>
              <w:adjustRightInd w:val="0"/>
              <w:jc w:val="center"/>
            </w:pPr>
            <w:r>
              <w:t>0.029</w:t>
            </w:r>
            <w:r>
              <w:rPr>
                <w:vertAlign w:val="superscript"/>
              </w:rPr>
              <w:t>*</w:t>
            </w:r>
          </w:p>
        </w:tc>
        <w:tc>
          <w:tcPr>
            <w:tcW w:w="1138" w:type="dxa"/>
            <w:tcBorders>
              <w:top w:val="single" w:sz="4" w:space="0" w:color="auto"/>
              <w:left w:val="nil"/>
              <w:bottom w:val="nil"/>
              <w:right w:val="nil"/>
            </w:tcBorders>
          </w:tcPr>
          <w:p w14:paraId="1C2B3A1C" w14:textId="77777777" w:rsidR="0051527D" w:rsidRDefault="0051527D">
            <w:pPr>
              <w:widowControl w:val="0"/>
              <w:autoSpaceDE w:val="0"/>
              <w:autoSpaceDN w:val="0"/>
              <w:adjustRightInd w:val="0"/>
              <w:jc w:val="center"/>
            </w:pPr>
            <w:r>
              <w:t>0.012</w:t>
            </w:r>
          </w:p>
        </w:tc>
      </w:tr>
      <w:tr w:rsidR="0051527D" w14:paraId="6605B6CF" w14:textId="77777777">
        <w:trPr>
          <w:trHeight w:val="267"/>
        </w:trPr>
        <w:tc>
          <w:tcPr>
            <w:tcW w:w="1799" w:type="dxa"/>
            <w:tcBorders>
              <w:top w:val="nil"/>
              <w:left w:val="nil"/>
              <w:bottom w:val="nil"/>
              <w:right w:val="nil"/>
            </w:tcBorders>
          </w:tcPr>
          <w:p w14:paraId="43340882"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3E373161" w14:textId="77777777" w:rsidR="0051527D" w:rsidRDefault="0051527D">
            <w:pPr>
              <w:widowControl w:val="0"/>
              <w:autoSpaceDE w:val="0"/>
              <w:autoSpaceDN w:val="0"/>
              <w:adjustRightInd w:val="0"/>
              <w:jc w:val="center"/>
            </w:pPr>
            <w:r>
              <w:t>-0.012</w:t>
            </w:r>
          </w:p>
        </w:tc>
        <w:tc>
          <w:tcPr>
            <w:tcW w:w="1138" w:type="dxa"/>
            <w:tcBorders>
              <w:top w:val="nil"/>
              <w:left w:val="nil"/>
              <w:bottom w:val="nil"/>
              <w:right w:val="nil"/>
            </w:tcBorders>
          </w:tcPr>
          <w:p w14:paraId="666E1B05" w14:textId="77777777" w:rsidR="0051527D" w:rsidRDefault="0051527D">
            <w:pPr>
              <w:widowControl w:val="0"/>
              <w:autoSpaceDE w:val="0"/>
              <w:autoSpaceDN w:val="0"/>
              <w:adjustRightInd w:val="0"/>
              <w:jc w:val="center"/>
            </w:pPr>
            <w:r>
              <w:t>0.0064</w:t>
            </w:r>
          </w:p>
        </w:tc>
        <w:tc>
          <w:tcPr>
            <w:tcW w:w="1386" w:type="dxa"/>
            <w:tcBorders>
              <w:top w:val="nil"/>
              <w:left w:val="nil"/>
              <w:bottom w:val="nil"/>
              <w:right w:val="nil"/>
            </w:tcBorders>
          </w:tcPr>
          <w:p w14:paraId="290F8548" w14:textId="77777777" w:rsidR="0051527D" w:rsidRDefault="0051527D">
            <w:pPr>
              <w:widowControl w:val="0"/>
              <w:autoSpaceDE w:val="0"/>
              <w:autoSpaceDN w:val="0"/>
              <w:adjustRightInd w:val="0"/>
              <w:jc w:val="center"/>
            </w:pPr>
            <w:r>
              <w:t>-0.00090</w:t>
            </w:r>
          </w:p>
        </w:tc>
        <w:tc>
          <w:tcPr>
            <w:tcW w:w="1138" w:type="dxa"/>
            <w:tcBorders>
              <w:top w:val="nil"/>
              <w:left w:val="nil"/>
              <w:bottom w:val="nil"/>
              <w:right w:val="nil"/>
            </w:tcBorders>
          </w:tcPr>
          <w:p w14:paraId="5378D54D" w14:textId="77777777" w:rsidR="0051527D" w:rsidRDefault="0051527D">
            <w:pPr>
              <w:widowControl w:val="0"/>
              <w:autoSpaceDE w:val="0"/>
              <w:autoSpaceDN w:val="0"/>
              <w:adjustRightInd w:val="0"/>
              <w:jc w:val="center"/>
            </w:pPr>
            <w:r>
              <w:t>0.00050</w:t>
            </w:r>
          </w:p>
        </w:tc>
        <w:tc>
          <w:tcPr>
            <w:tcW w:w="1386" w:type="dxa"/>
            <w:tcBorders>
              <w:top w:val="nil"/>
              <w:left w:val="nil"/>
              <w:bottom w:val="nil"/>
              <w:right w:val="nil"/>
            </w:tcBorders>
          </w:tcPr>
          <w:p w14:paraId="5D9BC303" w14:textId="77777777" w:rsidR="0051527D" w:rsidRDefault="0051527D">
            <w:pPr>
              <w:widowControl w:val="0"/>
              <w:autoSpaceDE w:val="0"/>
              <w:autoSpaceDN w:val="0"/>
              <w:adjustRightInd w:val="0"/>
              <w:jc w:val="center"/>
            </w:pPr>
            <w:r>
              <w:t>-0.00046</w:t>
            </w:r>
          </w:p>
        </w:tc>
        <w:tc>
          <w:tcPr>
            <w:tcW w:w="1138" w:type="dxa"/>
            <w:tcBorders>
              <w:top w:val="nil"/>
              <w:left w:val="nil"/>
              <w:bottom w:val="nil"/>
              <w:right w:val="nil"/>
            </w:tcBorders>
          </w:tcPr>
          <w:p w14:paraId="3B953457" w14:textId="77777777" w:rsidR="0051527D" w:rsidRDefault="0051527D">
            <w:pPr>
              <w:widowControl w:val="0"/>
              <w:autoSpaceDE w:val="0"/>
              <w:autoSpaceDN w:val="0"/>
              <w:adjustRightInd w:val="0"/>
              <w:jc w:val="center"/>
            </w:pPr>
            <w:r>
              <w:t>0.00032</w:t>
            </w:r>
          </w:p>
        </w:tc>
      </w:tr>
      <w:tr w:rsidR="0051527D" w14:paraId="7C081C00" w14:textId="77777777">
        <w:trPr>
          <w:trHeight w:val="267"/>
        </w:trPr>
        <w:tc>
          <w:tcPr>
            <w:tcW w:w="1799" w:type="dxa"/>
            <w:tcBorders>
              <w:top w:val="nil"/>
              <w:left w:val="nil"/>
              <w:bottom w:val="nil"/>
              <w:right w:val="nil"/>
            </w:tcBorders>
          </w:tcPr>
          <w:p w14:paraId="04430ECD"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1B9B7BA8" w14:textId="77777777" w:rsidR="0051527D" w:rsidRDefault="0051527D">
            <w:pPr>
              <w:widowControl w:val="0"/>
              <w:autoSpaceDE w:val="0"/>
              <w:autoSpaceDN w:val="0"/>
              <w:adjustRightInd w:val="0"/>
              <w:jc w:val="center"/>
            </w:pPr>
            <w:r>
              <w:t>0.058</w:t>
            </w:r>
            <w:r>
              <w:rPr>
                <w:vertAlign w:val="superscript"/>
              </w:rPr>
              <w:t>***</w:t>
            </w:r>
          </w:p>
        </w:tc>
        <w:tc>
          <w:tcPr>
            <w:tcW w:w="1138" w:type="dxa"/>
            <w:tcBorders>
              <w:top w:val="nil"/>
              <w:left w:val="nil"/>
              <w:bottom w:val="nil"/>
              <w:right w:val="nil"/>
            </w:tcBorders>
          </w:tcPr>
          <w:p w14:paraId="36E3A3D0"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56103CDA"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nil"/>
              <w:right w:val="nil"/>
            </w:tcBorders>
          </w:tcPr>
          <w:p w14:paraId="47FB4C50" w14:textId="77777777" w:rsidR="0051527D" w:rsidRDefault="0051527D">
            <w:pPr>
              <w:widowControl w:val="0"/>
              <w:autoSpaceDE w:val="0"/>
              <w:autoSpaceDN w:val="0"/>
              <w:adjustRightInd w:val="0"/>
              <w:jc w:val="center"/>
            </w:pPr>
            <w:r>
              <w:t>0.00051</w:t>
            </w:r>
          </w:p>
        </w:tc>
        <w:tc>
          <w:tcPr>
            <w:tcW w:w="1386" w:type="dxa"/>
            <w:tcBorders>
              <w:top w:val="nil"/>
              <w:left w:val="nil"/>
              <w:bottom w:val="nil"/>
              <w:right w:val="nil"/>
            </w:tcBorders>
          </w:tcPr>
          <w:p w14:paraId="0EAB8018" w14:textId="77777777" w:rsidR="0051527D" w:rsidRDefault="0051527D">
            <w:pPr>
              <w:widowControl w:val="0"/>
              <w:autoSpaceDE w:val="0"/>
              <w:autoSpaceDN w:val="0"/>
              <w:adjustRightInd w:val="0"/>
              <w:jc w:val="center"/>
            </w:pPr>
            <w:r>
              <w:t>0.0022</w:t>
            </w:r>
            <w:r>
              <w:rPr>
                <w:vertAlign w:val="superscript"/>
              </w:rPr>
              <w:t>***</w:t>
            </w:r>
          </w:p>
        </w:tc>
        <w:tc>
          <w:tcPr>
            <w:tcW w:w="1138" w:type="dxa"/>
            <w:tcBorders>
              <w:top w:val="nil"/>
              <w:left w:val="nil"/>
              <w:bottom w:val="nil"/>
              <w:right w:val="nil"/>
            </w:tcBorders>
          </w:tcPr>
          <w:p w14:paraId="645DC2D4" w14:textId="77777777" w:rsidR="0051527D" w:rsidRDefault="0051527D">
            <w:pPr>
              <w:widowControl w:val="0"/>
              <w:autoSpaceDE w:val="0"/>
              <w:autoSpaceDN w:val="0"/>
              <w:adjustRightInd w:val="0"/>
              <w:jc w:val="center"/>
            </w:pPr>
            <w:r>
              <w:t>0.00041</w:t>
            </w:r>
          </w:p>
        </w:tc>
      </w:tr>
      <w:tr w:rsidR="0051527D" w14:paraId="6C7BE1D0" w14:textId="77777777">
        <w:trPr>
          <w:trHeight w:val="267"/>
        </w:trPr>
        <w:tc>
          <w:tcPr>
            <w:tcW w:w="1799" w:type="dxa"/>
            <w:tcBorders>
              <w:top w:val="nil"/>
              <w:left w:val="nil"/>
              <w:bottom w:val="nil"/>
              <w:right w:val="nil"/>
            </w:tcBorders>
          </w:tcPr>
          <w:p w14:paraId="5E2715CC"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1C7C1F3C" w14:textId="77777777" w:rsidR="0051527D" w:rsidRDefault="0051527D">
            <w:pPr>
              <w:widowControl w:val="0"/>
              <w:autoSpaceDE w:val="0"/>
              <w:autoSpaceDN w:val="0"/>
              <w:adjustRightInd w:val="0"/>
              <w:jc w:val="center"/>
            </w:pPr>
            <w:r>
              <w:t>0.0098</w:t>
            </w:r>
          </w:p>
        </w:tc>
        <w:tc>
          <w:tcPr>
            <w:tcW w:w="1138" w:type="dxa"/>
            <w:tcBorders>
              <w:top w:val="nil"/>
              <w:left w:val="nil"/>
              <w:bottom w:val="nil"/>
              <w:right w:val="nil"/>
            </w:tcBorders>
          </w:tcPr>
          <w:p w14:paraId="60C6F864" w14:textId="77777777" w:rsidR="0051527D" w:rsidRDefault="0051527D">
            <w:pPr>
              <w:widowControl w:val="0"/>
              <w:autoSpaceDE w:val="0"/>
              <w:autoSpaceDN w:val="0"/>
              <w:adjustRightInd w:val="0"/>
              <w:jc w:val="center"/>
            </w:pPr>
            <w:r>
              <w:t>0.0077</w:t>
            </w:r>
          </w:p>
        </w:tc>
        <w:tc>
          <w:tcPr>
            <w:tcW w:w="1386" w:type="dxa"/>
            <w:tcBorders>
              <w:top w:val="nil"/>
              <w:left w:val="nil"/>
              <w:bottom w:val="nil"/>
              <w:right w:val="nil"/>
            </w:tcBorders>
          </w:tcPr>
          <w:p w14:paraId="4C340BFD" w14:textId="77777777" w:rsidR="0051527D" w:rsidRDefault="0051527D">
            <w:pPr>
              <w:widowControl w:val="0"/>
              <w:autoSpaceDE w:val="0"/>
              <w:autoSpaceDN w:val="0"/>
              <w:adjustRightInd w:val="0"/>
              <w:jc w:val="center"/>
            </w:pPr>
            <w:r>
              <w:t>0.0041</w:t>
            </w:r>
            <w:r>
              <w:rPr>
                <w:vertAlign w:val="superscript"/>
              </w:rPr>
              <w:t>***</w:t>
            </w:r>
          </w:p>
        </w:tc>
        <w:tc>
          <w:tcPr>
            <w:tcW w:w="1138" w:type="dxa"/>
            <w:tcBorders>
              <w:top w:val="nil"/>
              <w:left w:val="nil"/>
              <w:bottom w:val="nil"/>
              <w:right w:val="nil"/>
            </w:tcBorders>
          </w:tcPr>
          <w:p w14:paraId="03BCC5D3" w14:textId="77777777" w:rsidR="0051527D" w:rsidRDefault="0051527D">
            <w:pPr>
              <w:widowControl w:val="0"/>
              <w:autoSpaceDE w:val="0"/>
              <w:autoSpaceDN w:val="0"/>
              <w:adjustRightInd w:val="0"/>
              <w:jc w:val="center"/>
            </w:pPr>
            <w:r>
              <w:t>0.00047</w:t>
            </w:r>
          </w:p>
        </w:tc>
        <w:tc>
          <w:tcPr>
            <w:tcW w:w="1386" w:type="dxa"/>
            <w:tcBorders>
              <w:top w:val="nil"/>
              <w:left w:val="nil"/>
              <w:bottom w:val="nil"/>
              <w:right w:val="nil"/>
            </w:tcBorders>
          </w:tcPr>
          <w:p w14:paraId="7BFDEC1E"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57582B24" w14:textId="77777777" w:rsidR="0051527D" w:rsidRDefault="0051527D">
            <w:pPr>
              <w:widowControl w:val="0"/>
              <w:autoSpaceDE w:val="0"/>
              <w:autoSpaceDN w:val="0"/>
              <w:adjustRightInd w:val="0"/>
              <w:jc w:val="center"/>
            </w:pPr>
            <w:r>
              <w:t>0.00032</w:t>
            </w:r>
          </w:p>
        </w:tc>
      </w:tr>
      <w:tr w:rsidR="0051527D" w14:paraId="2FEDAAE3" w14:textId="77777777">
        <w:trPr>
          <w:trHeight w:val="267"/>
        </w:trPr>
        <w:tc>
          <w:tcPr>
            <w:tcW w:w="1799" w:type="dxa"/>
            <w:tcBorders>
              <w:top w:val="nil"/>
              <w:left w:val="nil"/>
              <w:bottom w:val="nil"/>
              <w:right w:val="nil"/>
            </w:tcBorders>
          </w:tcPr>
          <w:p w14:paraId="6792CB51"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058ECBDB" w14:textId="77777777" w:rsidR="0051527D" w:rsidRDefault="0051527D">
            <w:pPr>
              <w:widowControl w:val="0"/>
              <w:autoSpaceDE w:val="0"/>
              <w:autoSpaceDN w:val="0"/>
              <w:adjustRightInd w:val="0"/>
              <w:jc w:val="center"/>
            </w:pPr>
            <w:r>
              <w:t>0.059</w:t>
            </w:r>
            <w:r>
              <w:rPr>
                <w:vertAlign w:val="superscript"/>
              </w:rPr>
              <w:t>***</w:t>
            </w:r>
          </w:p>
        </w:tc>
        <w:tc>
          <w:tcPr>
            <w:tcW w:w="1138" w:type="dxa"/>
            <w:tcBorders>
              <w:top w:val="nil"/>
              <w:left w:val="nil"/>
              <w:bottom w:val="nil"/>
              <w:right w:val="nil"/>
            </w:tcBorders>
          </w:tcPr>
          <w:p w14:paraId="522F3379"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77D69B85" w14:textId="77777777" w:rsidR="0051527D" w:rsidRDefault="0051527D">
            <w:pPr>
              <w:widowControl w:val="0"/>
              <w:autoSpaceDE w:val="0"/>
              <w:autoSpaceDN w:val="0"/>
              <w:adjustRightInd w:val="0"/>
              <w:jc w:val="center"/>
            </w:pPr>
            <w:r>
              <w:t>0.00046</w:t>
            </w:r>
          </w:p>
        </w:tc>
        <w:tc>
          <w:tcPr>
            <w:tcW w:w="1138" w:type="dxa"/>
            <w:tcBorders>
              <w:top w:val="nil"/>
              <w:left w:val="nil"/>
              <w:bottom w:val="nil"/>
              <w:right w:val="nil"/>
            </w:tcBorders>
          </w:tcPr>
          <w:p w14:paraId="7F19331A" w14:textId="77777777" w:rsidR="0051527D" w:rsidRDefault="0051527D">
            <w:pPr>
              <w:widowControl w:val="0"/>
              <w:autoSpaceDE w:val="0"/>
              <w:autoSpaceDN w:val="0"/>
              <w:adjustRightInd w:val="0"/>
              <w:jc w:val="center"/>
            </w:pPr>
            <w:r>
              <w:t>0.00074</w:t>
            </w:r>
          </w:p>
        </w:tc>
        <w:tc>
          <w:tcPr>
            <w:tcW w:w="1386" w:type="dxa"/>
            <w:tcBorders>
              <w:top w:val="nil"/>
              <w:left w:val="nil"/>
              <w:bottom w:val="nil"/>
              <w:right w:val="nil"/>
            </w:tcBorders>
          </w:tcPr>
          <w:p w14:paraId="04CA5AF8" w14:textId="77777777" w:rsidR="0051527D" w:rsidRDefault="0051527D">
            <w:pPr>
              <w:widowControl w:val="0"/>
              <w:autoSpaceDE w:val="0"/>
              <w:autoSpaceDN w:val="0"/>
              <w:adjustRightInd w:val="0"/>
              <w:jc w:val="center"/>
            </w:pPr>
            <w:r>
              <w:t>0.0014</w:t>
            </w:r>
            <w:r>
              <w:rPr>
                <w:vertAlign w:val="superscript"/>
              </w:rPr>
              <w:t>**</w:t>
            </w:r>
          </w:p>
        </w:tc>
        <w:tc>
          <w:tcPr>
            <w:tcW w:w="1138" w:type="dxa"/>
            <w:tcBorders>
              <w:top w:val="nil"/>
              <w:left w:val="nil"/>
              <w:bottom w:val="nil"/>
              <w:right w:val="nil"/>
            </w:tcBorders>
          </w:tcPr>
          <w:p w14:paraId="62108C92" w14:textId="77777777" w:rsidR="0051527D" w:rsidRDefault="0051527D">
            <w:pPr>
              <w:widowControl w:val="0"/>
              <w:autoSpaceDE w:val="0"/>
              <w:autoSpaceDN w:val="0"/>
              <w:adjustRightInd w:val="0"/>
              <w:jc w:val="center"/>
            </w:pPr>
            <w:r>
              <w:t>0.00052</w:t>
            </w:r>
          </w:p>
        </w:tc>
      </w:tr>
      <w:tr w:rsidR="0051527D" w14:paraId="25E12C06" w14:textId="77777777">
        <w:trPr>
          <w:trHeight w:val="267"/>
        </w:trPr>
        <w:tc>
          <w:tcPr>
            <w:tcW w:w="1799" w:type="dxa"/>
            <w:tcBorders>
              <w:top w:val="nil"/>
              <w:left w:val="nil"/>
              <w:bottom w:val="nil"/>
              <w:right w:val="nil"/>
            </w:tcBorders>
          </w:tcPr>
          <w:p w14:paraId="4BC184E1"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5A139157" w14:textId="77777777" w:rsidR="0051527D" w:rsidRDefault="0051527D">
            <w:pPr>
              <w:widowControl w:val="0"/>
              <w:autoSpaceDE w:val="0"/>
              <w:autoSpaceDN w:val="0"/>
              <w:adjustRightInd w:val="0"/>
              <w:jc w:val="center"/>
            </w:pPr>
            <w:r>
              <w:t>0.0017</w:t>
            </w:r>
            <w:r>
              <w:rPr>
                <w:vertAlign w:val="superscript"/>
              </w:rPr>
              <w:t>***</w:t>
            </w:r>
          </w:p>
        </w:tc>
        <w:tc>
          <w:tcPr>
            <w:tcW w:w="1138" w:type="dxa"/>
            <w:tcBorders>
              <w:top w:val="nil"/>
              <w:left w:val="nil"/>
              <w:bottom w:val="nil"/>
              <w:right w:val="nil"/>
            </w:tcBorders>
          </w:tcPr>
          <w:p w14:paraId="3BBB9C22" w14:textId="77777777" w:rsidR="0051527D" w:rsidRDefault="0051527D">
            <w:pPr>
              <w:widowControl w:val="0"/>
              <w:autoSpaceDE w:val="0"/>
              <w:autoSpaceDN w:val="0"/>
              <w:adjustRightInd w:val="0"/>
              <w:jc w:val="center"/>
            </w:pPr>
            <w:r>
              <w:t>0.00036</w:t>
            </w:r>
          </w:p>
        </w:tc>
        <w:tc>
          <w:tcPr>
            <w:tcW w:w="1386" w:type="dxa"/>
            <w:tcBorders>
              <w:top w:val="nil"/>
              <w:left w:val="nil"/>
              <w:bottom w:val="nil"/>
              <w:right w:val="nil"/>
            </w:tcBorders>
          </w:tcPr>
          <w:p w14:paraId="2761A2EA" w14:textId="77777777" w:rsidR="0051527D" w:rsidRDefault="0051527D">
            <w:pPr>
              <w:widowControl w:val="0"/>
              <w:autoSpaceDE w:val="0"/>
              <w:autoSpaceDN w:val="0"/>
              <w:adjustRightInd w:val="0"/>
              <w:jc w:val="center"/>
            </w:pPr>
            <w:r>
              <w:t>0.000060</w:t>
            </w:r>
            <w:r>
              <w:rPr>
                <w:vertAlign w:val="superscript"/>
              </w:rPr>
              <w:t>***</w:t>
            </w:r>
          </w:p>
        </w:tc>
        <w:tc>
          <w:tcPr>
            <w:tcW w:w="1138" w:type="dxa"/>
            <w:tcBorders>
              <w:top w:val="nil"/>
              <w:left w:val="nil"/>
              <w:bottom w:val="nil"/>
              <w:right w:val="nil"/>
            </w:tcBorders>
          </w:tcPr>
          <w:p w14:paraId="67B3A753" w14:textId="77777777" w:rsidR="0051527D" w:rsidRDefault="0051527D">
            <w:pPr>
              <w:widowControl w:val="0"/>
              <w:autoSpaceDE w:val="0"/>
              <w:autoSpaceDN w:val="0"/>
              <w:adjustRightInd w:val="0"/>
              <w:jc w:val="center"/>
            </w:pPr>
            <w:r>
              <w:t>0.000009</w:t>
            </w:r>
          </w:p>
        </w:tc>
        <w:tc>
          <w:tcPr>
            <w:tcW w:w="1386" w:type="dxa"/>
            <w:tcBorders>
              <w:top w:val="nil"/>
              <w:left w:val="nil"/>
              <w:bottom w:val="nil"/>
              <w:right w:val="nil"/>
            </w:tcBorders>
          </w:tcPr>
          <w:p w14:paraId="7226FD75" w14:textId="77777777" w:rsidR="0051527D" w:rsidRDefault="0051527D">
            <w:pPr>
              <w:widowControl w:val="0"/>
              <w:autoSpaceDE w:val="0"/>
              <w:autoSpaceDN w:val="0"/>
              <w:adjustRightInd w:val="0"/>
              <w:jc w:val="center"/>
            </w:pPr>
            <w:r>
              <w:t>0.000082</w:t>
            </w:r>
            <w:r>
              <w:rPr>
                <w:vertAlign w:val="superscript"/>
              </w:rPr>
              <w:t>***</w:t>
            </w:r>
          </w:p>
        </w:tc>
        <w:tc>
          <w:tcPr>
            <w:tcW w:w="1138" w:type="dxa"/>
            <w:tcBorders>
              <w:top w:val="nil"/>
              <w:left w:val="nil"/>
              <w:bottom w:val="nil"/>
              <w:right w:val="nil"/>
            </w:tcBorders>
          </w:tcPr>
          <w:p w14:paraId="5CD65754" w14:textId="77777777" w:rsidR="0051527D" w:rsidRDefault="0051527D">
            <w:pPr>
              <w:widowControl w:val="0"/>
              <w:autoSpaceDE w:val="0"/>
              <w:autoSpaceDN w:val="0"/>
              <w:adjustRightInd w:val="0"/>
              <w:jc w:val="center"/>
            </w:pPr>
            <w:r>
              <w:t>0.000009</w:t>
            </w:r>
          </w:p>
        </w:tc>
      </w:tr>
      <w:tr w:rsidR="0051527D" w14:paraId="18021083" w14:textId="77777777">
        <w:trPr>
          <w:trHeight w:val="267"/>
        </w:trPr>
        <w:tc>
          <w:tcPr>
            <w:tcW w:w="1799" w:type="dxa"/>
            <w:tcBorders>
              <w:top w:val="nil"/>
              <w:left w:val="nil"/>
              <w:bottom w:val="nil"/>
              <w:right w:val="nil"/>
            </w:tcBorders>
          </w:tcPr>
          <w:p w14:paraId="4A62BB58"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48B9FEA7"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226B24C9"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036EFDE0"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540E3F75"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41A5577A"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7F19B357" w14:textId="77777777" w:rsidR="0051527D" w:rsidRDefault="0051527D">
            <w:pPr>
              <w:widowControl w:val="0"/>
              <w:autoSpaceDE w:val="0"/>
              <w:autoSpaceDN w:val="0"/>
              <w:adjustRightInd w:val="0"/>
              <w:jc w:val="center"/>
            </w:pPr>
          </w:p>
        </w:tc>
      </w:tr>
      <w:tr w:rsidR="0051527D" w14:paraId="181ED415" w14:textId="77777777">
        <w:trPr>
          <w:trHeight w:val="267"/>
        </w:trPr>
        <w:tc>
          <w:tcPr>
            <w:tcW w:w="1799" w:type="dxa"/>
            <w:tcBorders>
              <w:top w:val="nil"/>
              <w:left w:val="nil"/>
              <w:bottom w:val="nil"/>
              <w:right w:val="nil"/>
            </w:tcBorders>
          </w:tcPr>
          <w:p w14:paraId="22402777"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1236CAB6" w14:textId="77777777" w:rsidR="0051527D" w:rsidRDefault="0051527D">
            <w:pPr>
              <w:widowControl w:val="0"/>
              <w:autoSpaceDE w:val="0"/>
              <w:autoSpaceDN w:val="0"/>
              <w:adjustRightInd w:val="0"/>
              <w:jc w:val="center"/>
            </w:pPr>
            <w:r>
              <w:t>-0.50</w:t>
            </w:r>
            <w:r>
              <w:rPr>
                <w:vertAlign w:val="superscript"/>
              </w:rPr>
              <w:t>*</w:t>
            </w:r>
          </w:p>
        </w:tc>
        <w:tc>
          <w:tcPr>
            <w:tcW w:w="1138" w:type="dxa"/>
            <w:tcBorders>
              <w:top w:val="nil"/>
              <w:left w:val="nil"/>
              <w:bottom w:val="nil"/>
              <w:right w:val="nil"/>
            </w:tcBorders>
          </w:tcPr>
          <w:p w14:paraId="5B0B70B9" w14:textId="77777777" w:rsidR="0051527D" w:rsidRDefault="0051527D">
            <w:pPr>
              <w:widowControl w:val="0"/>
              <w:autoSpaceDE w:val="0"/>
              <w:autoSpaceDN w:val="0"/>
              <w:adjustRightInd w:val="0"/>
              <w:jc w:val="center"/>
            </w:pPr>
            <w:r>
              <w:t>0.26</w:t>
            </w:r>
          </w:p>
        </w:tc>
        <w:tc>
          <w:tcPr>
            <w:tcW w:w="1386" w:type="dxa"/>
            <w:tcBorders>
              <w:top w:val="nil"/>
              <w:left w:val="nil"/>
              <w:bottom w:val="nil"/>
              <w:right w:val="nil"/>
            </w:tcBorders>
          </w:tcPr>
          <w:p w14:paraId="60F0436B" w14:textId="77777777" w:rsidR="0051527D" w:rsidRDefault="0051527D">
            <w:pPr>
              <w:widowControl w:val="0"/>
              <w:autoSpaceDE w:val="0"/>
              <w:autoSpaceDN w:val="0"/>
              <w:adjustRightInd w:val="0"/>
              <w:jc w:val="center"/>
            </w:pPr>
            <w:r>
              <w:t>-0.040</w:t>
            </w:r>
            <w:r>
              <w:rPr>
                <w:vertAlign w:val="superscript"/>
              </w:rPr>
              <w:t>**</w:t>
            </w:r>
          </w:p>
        </w:tc>
        <w:tc>
          <w:tcPr>
            <w:tcW w:w="1138" w:type="dxa"/>
            <w:tcBorders>
              <w:top w:val="nil"/>
              <w:left w:val="nil"/>
              <w:bottom w:val="nil"/>
              <w:right w:val="nil"/>
            </w:tcBorders>
          </w:tcPr>
          <w:p w14:paraId="7C575462"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3D4D1EC0" w14:textId="77777777" w:rsidR="0051527D" w:rsidRDefault="0051527D">
            <w:pPr>
              <w:widowControl w:val="0"/>
              <w:autoSpaceDE w:val="0"/>
              <w:autoSpaceDN w:val="0"/>
              <w:adjustRightInd w:val="0"/>
              <w:jc w:val="center"/>
            </w:pPr>
            <w:r>
              <w:t>-0.035</w:t>
            </w:r>
            <w:r>
              <w:rPr>
                <w:vertAlign w:val="superscript"/>
              </w:rPr>
              <w:t>**</w:t>
            </w:r>
          </w:p>
        </w:tc>
        <w:tc>
          <w:tcPr>
            <w:tcW w:w="1138" w:type="dxa"/>
            <w:tcBorders>
              <w:top w:val="nil"/>
              <w:left w:val="nil"/>
              <w:bottom w:val="nil"/>
              <w:right w:val="nil"/>
            </w:tcBorders>
          </w:tcPr>
          <w:p w14:paraId="52A17BFF" w14:textId="77777777" w:rsidR="0051527D" w:rsidRDefault="0051527D">
            <w:pPr>
              <w:widowControl w:val="0"/>
              <w:autoSpaceDE w:val="0"/>
              <w:autoSpaceDN w:val="0"/>
              <w:adjustRightInd w:val="0"/>
              <w:jc w:val="center"/>
            </w:pPr>
            <w:r>
              <w:t>0.011</w:t>
            </w:r>
          </w:p>
        </w:tc>
      </w:tr>
      <w:tr w:rsidR="0051527D" w14:paraId="7C6B6471" w14:textId="77777777">
        <w:trPr>
          <w:trHeight w:val="267"/>
        </w:trPr>
        <w:tc>
          <w:tcPr>
            <w:tcW w:w="1799" w:type="dxa"/>
            <w:tcBorders>
              <w:top w:val="nil"/>
              <w:left w:val="nil"/>
              <w:bottom w:val="nil"/>
              <w:right w:val="nil"/>
            </w:tcBorders>
          </w:tcPr>
          <w:p w14:paraId="71BAF96D"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2CFFB599" w14:textId="77777777" w:rsidR="0051527D" w:rsidRDefault="0051527D">
            <w:pPr>
              <w:widowControl w:val="0"/>
              <w:autoSpaceDE w:val="0"/>
              <w:autoSpaceDN w:val="0"/>
              <w:adjustRightInd w:val="0"/>
              <w:jc w:val="center"/>
            </w:pPr>
            <w:r>
              <w:t>-0.77</w:t>
            </w:r>
            <w:r>
              <w:rPr>
                <w:vertAlign w:val="superscript"/>
              </w:rPr>
              <w:t>**</w:t>
            </w:r>
          </w:p>
        </w:tc>
        <w:tc>
          <w:tcPr>
            <w:tcW w:w="1138" w:type="dxa"/>
            <w:tcBorders>
              <w:top w:val="nil"/>
              <w:left w:val="nil"/>
              <w:bottom w:val="nil"/>
              <w:right w:val="nil"/>
            </w:tcBorders>
          </w:tcPr>
          <w:p w14:paraId="68E670BE"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6B8011C5" w14:textId="77777777" w:rsidR="0051527D" w:rsidRDefault="0051527D">
            <w:pPr>
              <w:widowControl w:val="0"/>
              <w:autoSpaceDE w:val="0"/>
              <w:autoSpaceDN w:val="0"/>
              <w:adjustRightInd w:val="0"/>
              <w:jc w:val="center"/>
            </w:pPr>
            <w:r>
              <w:t>-0.074</w:t>
            </w:r>
            <w:r>
              <w:rPr>
                <w:vertAlign w:val="superscript"/>
              </w:rPr>
              <w:t>***</w:t>
            </w:r>
          </w:p>
        </w:tc>
        <w:tc>
          <w:tcPr>
            <w:tcW w:w="1138" w:type="dxa"/>
            <w:tcBorders>
              <w:top w:val="nil"/>
              <w:left w:val="nil"/>
              <w:bottom w:val="nil"/>
              <w:right w:val="nil"/>
            </w:tcBorders>
          </w:tcPr>
          <w:p w14:paraId="2B36B039"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6C1345B5" w14:textId="77777777" w:rsidR="0051527D" w:rsidRDefault="0051527D">
            <w:pPr>
              <w:widowControl w:val="0"/>
              <w:autoSpaceDE w:val="0"/>
              <w:autoSpaceDN w:val="0"/>
              <w:adjustRightInd w:val="0"/>
              <w:jc w:val="center"/>
            </w:pPr>
            <w:r>
              <w:t>-0.058</w:t>
            </w:r>
            <w:r>
              <w:rPr>
                <w:vertAlign w:val="superscript"/>
              </w:rPr>
              <w:t>***</w:t>
            </w:r>
          </w:p>
        </w:tc>
        <w:tc>
          <w:tcPr>
            <w:tcW w:w="1138" w:type="dxa"/>
            <w:tcBorders>
              <w:top w:val="nil"/>
              <w:left w:val="nil"/>
              <w:bottom w:val="nil"/>
              <w:right w:val="nil"/>
            </w:tcBorders>
          </w:tcPr>
          <w:p w14:paraId="3A662A23" w14:textId="77777777" w:rsidR="0051527D" w:rsidRDefault="0051527D">
            <w:pPr>
              <w:widowControl w:val="0"/>
              <w:autoSpaceDE w:val="0"/>
              <w:autoSpaceDN w:val="0"/>
              <w:adjustRightInd w:val="0"/>
              <w:jc w:val="center"/>
            </w:pPr>
            <w:r>
              <w:t>0.011</w:t>
            </w:r>
          </w:p>
        </w:tc>
      </w:tr>
      <w:tr w:rsidR="0051527D" w14:paraId="02A63418" w14:textId="77777777">
        <w:trPr>
          <w:trHeight w:val="267"/>
        </w:trPr>
        <w:tc>
          <w:tcPr>
            <w:tcW w:w="1799" w:type="dxa"/>
            <w:tcBorders>
              <w:top w:val="nil"/>
              <w:left w:val="nil"/>
              <w:bottom w:val="nil"/>
              <w:right w:val="nil"/>
            </w:tcBorders>
          </w:tcPr>
          <w:p w14:paraId="3EF93A30"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7A3A1615" w14:textId="77777777" w:rsidR="0051527D" w:rsidRDefault="0051527D">
            <w:pPr>
              <w:widowControl w:val="0"/>
              <w:autoSpaceDE w:val="0"/>
              <w:autoSpaceDN w:val="0"/>
              <w:adjustRightInd w:val="0"/>
              <w:jc w:val="center"/>
            </w:pPr>
            <w:r>
              <w:t>-0.93</w:t>
            </w:r>
            <w:r>
              <w:rPr>
                <w:vertAlign w:val="superscript"/>
              </w:rPr>
              <w:t>***</w:t>
            </w:r>
          </w:p>
        </w:tc>
        <w:tc>
          <w:tcPr>
            <w:tcW w:w="1138" w:type="dxa"/>
            <w:tcBorders>
              <w:top w:val="nil"/>
              <w:left w:val="nil"/>
              <w:bottom w:val="nil"/>
              <w:right w:val="nil"/>
            </w:tcBorders>
          </w:tcPr>
          <w:p w14:paraId="216E0AE2"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15A43F45" w14:textId="77777777" w:rsidR="0051527D" w:rsidRDefault="0051527D">
            <w:pPr>
              <w:widowControl w:val="0"/>
              <w:autoSpaceDE w:val="0"/>
              <w:autoSpaceDN w:val="0"/>
              <w:adjustRightInd w:val="0"/>
              <w:jc w:val="center"/>
            </w:pPr>
            <w:r>
              <w:t>-0.087</w:t>
            </w:r>
            <w:r>
              <w:rPr>
                <w:vertAlign w:val="superscript"/>
              </w:rPr>
              <w:t>***</w:t>
            </w:r>
          </w:p>
        </w:tc>
        <w:tc>
          <w:tcPr>
            <w:tcW w:w="1138" w:type="dxa"/>
            <w:tcBorders>
              <w:top w:val="nil"/>
              <w:left w:val="nil"/>
              <w:bottom w:val="nil"/>
              <w:right w:val="nil"/>
            </w:tcBorders>
          </w:tcPr>
          <w:p w14:paraId="591BF243"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2029D706" w14:textId="77777777" w:rsidR="0051527D" w:rsidRDefault="0051527D">
            <w:pPr>
              <w:widowControl w:val="0"/>
              <w:autoSpaceDE w:val="0"/>
              <w:autoSpaceDN w:val="0"/>
              <w:adjustRightInd w:val="0"/>
              <w:jc w:val="center"/>
            </w:pPr>
            <w:r>
              <w:t>-0.073</w:t>
            </w:r>
            <w:r>
              <w:rPr>
                <w:vertAlign w:val="superscript"/>
              </w:rPr>
              <w:t>***</w:t>
            </w:r>
          </w:p>
        </w:tc>
        <w:tc>
          <w:tcPr>
            <w:tcW w:w="1138" w:type="dxa"/>
            <w:tcBorders>
              <w:top w:val="nil"/>
              <w:left w:val="nil"/>
              <w:bottom w:val="nil"/>
              <w:right w:val="nil"/>
            </w:tcBorders>
          </w:tcPr>
          <w:p w14:paraId="002ABD20" w14:textId="77777777" w:rsidR="0051527D" w:rsidRDefault="0051527D">
            <w:pPr>
              <w:widowControl w:val="0"/>
              <w:autoSpaceDE w:val="0"/>
              <w:autoSpaceDN w:val="0"/>
              <w:adjustRightInd w:val="0"/>
              <w:jc w:val="center"/>
            </w:pPr>
            <w:r>
              <w:t>0.011</w:t>
            </w:r>
          </w:p>
        </w:tc>
      </w:tr>
      <w:tr w:rsidR="0051527D" w14:paraId="547F5411" w14:textId="77777777">
        <w:trPr>
          <w:trHeight w:val="267"/>
        </w:trPr>
        <w:tc>
          <w:tcPr>
            <w:tcW w:w="1799" w:type="dxa"/>
            <w:tcBorders>
              <w:top w:val="nil"/>
              <w:left w:val="nil"/>
              <w:bottom w:val="nil"/>
              <w:right w:val="nil"/>
            </w:tcBorders>
          </w:tcPr>
          <w:p w14:paraId="3D292A6D"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6F4D782A" w14:textId="77777777" w:rsidR="0051527D" w:rsidRDefault="0051527D">
            <w:pPr>
              <w:widowControl w:val="0"/>
              <w:autoSpaceDE w:val="0"/>
              <w:autoSpaceDN w:val="0"/>
              <w:adjustRightInd w:val="0"/>
              <w:jc w:val="center"/>
            </w:pPr>
            <w:r>
              <w:t>-0.58</w:t>
            </w:r>
            <w:r>
              <w:rPr>
                <w:vertAlign w:val="superscript"/>
              </w:rPr>
              <w:t>*</w:t>
            </w:r>
          </w:p>
        </w:tc>
        <w:tc>
          <w:tcPr>
            <w:tcW w:w="1138" w:type="dxa"/>
            <w:tcBorders>
              <w:top w:val="nil"/>
              <w:left w:val="nil"/>
              <w:bottom w:val="nil"/>
              <w:right w:val="nil"/>
            </w:tcBorders>
          </w:tcPr>
          <w:p w14:paraId="0A07E8B5"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6C772E8F" w14:textId="77777777" w:rsidR="0051527D" w:rsidRDefault="0051527D">
            <w:pPr>
              <w:widowControl w:val="0"/>
              <w:autoSpaceDE w:val="0"/>
              <w:autoSpaceDN w:val="0"/>
              <w:adjustRightInd w:val="0"/>
              <w:jc w:val="center"/>
            </w:pPr>
            <w:r>
              <w:t>-0.036</w:t>
            </w:r>
            <w:r>
              <w:rPr>
                <w:vertAlign w:val="superscript"/>
              </w:rPr>
              <w:t>*</w:t>
            </w:r>
          </w:p>
        </w:tc>
        <w:tc>
          <w:tcPr>
            <w:tcW w:w="1138" w:type="dxa"/>
            <w:tcBorders>
              <w:top w:val="nil"/>
              <w:left w:val="nil"/>
              <w:bottom w:val="nil"/>
              <w:right w:val="nil"/>
            </w:tcBorders>
          </w:tcPr>
          <w:p w14:paraId="334216BE"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096F34FE" w14:textId="77777777" w:rsidR="0051527D" w:rsidRDefault="0051527D">
            <w:pPr>
              <w:widowControl w:val="0"/>
              <w:autoSpaceDE w:val="0"/>
              <w:autoSpaceDN w:val="0"/>
              <w:adjustRightInd w:val="0"/>
              <w:jc w:val="center"/>
            </w:pPr>
            <w:r>
              <w:t>-0.054</w:t>
            </w:r>
            <w:r>
              <w:rPr>
                <w:vertAlign w:val="superscript"/>
              </w:rPr>
              <w:t>***</w:t>
            </w:r>
          </w:p>
        </w:tc>
        <w:tc>
          <w:tcPr>
            <w:tcW w:w="1138" w:type="dxa"/>
            <w:tcBorders>
              <w:top w:val="nil"/>
              <w:left w:val="nil"/>
              <w:bottom w:val="nil"/>
              <w:right w:val="nil"/>
            </w:tcBorders>
          </w:tcPr>
          <w:p w14:paraId="0A50B012" w14:textId="77777777" w:rsidR="0051527D" w:rsidRDefault="0051527D">
            <w:pPr>
              <w:widowControl w:val="0"/>
              <w:autoSpaceDE w:val="0"/>
              <w:autoSpaceDN w:val="0"/>
              <w:adjustRightInd w:val="0"/>
              <w:jc w:val="center"/>
            </w:pPr>
            <w:r>
              <w:t>0.011</w:t>
            </w:r>
          </w:p>
        </w:tc>
      </w:tr>
      <w:tr w:rsidR="0051527D" w14:paraId="6CA7E632" w14:textId="77777777">
        <w:trPr>
          <w:trHeight w:val="267"/>
        </w:trPr>
        <w:tc>
          <w:tcPr>
            <w:tcW w:w="1799" w:type="dxa"/>
            <w:tcBorders>
              <w:top w:val="nil"/>
              <w:left w:val="nil"/>
              <w:bottom w:val="nil"/>
              <w:right w:val="nil"/>
            </w:tcBorders>
          </w:tcPr>
          <w:p w14:paraId="33C8EC7D"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3E2548DC" w14:textId="77777777" w:rsidR="0051527D" w:rsidRDefault="0051527D">
            <w:pPr>
              <w:widowControl w:val="0"/>
              <w:autoSpaceDE w:val="0"/>
              <w:autoSpaceDN w:val="0"/>
              <w:adjustRightInd w:val="0"/>
              <w:jc w:val="center"/>
            </w:pPr>
            <w:r>
              <w:t>-0.073</w:t>
            </w:r>
          </w:p>
        </w:tc>
        <w:tc>
          <w:tcPr>
            <w:tcW w:w="1138" w:type="dxa"/>
            <w:tcBorders>
              <w:top w:val="nil"/>
              <w:left w:val="nil"/>
              <w:bottom w:val="nil"/>
              <w:right w:val="nil"/>
            </w:tcBorders>
          </w:tcPr>
          <w:p w14:paraId="3768E468"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4E0F445E" w14:textId="77777777" w:rsidR="0051527D" w:rsidRDefault="0051527D">
            <w:pPr>
              <w:widowControl w:val="0"/>
              <w:autoSpaceDE w:val="0"/>
              <w:autoSpaceDN w:val="0"/>
              <w:adjustRightInd w:val="0"/>
              <w:jc w:val="center"/>
            </w:pPr>
            <w:r>
              <w:t>-0.024</w:t>
            </w:r>
          </w:p>
        </w:tc>
        <w:tc>
          <w:tcPr>
            <w:tcW w:w="1138" w:type="dxa"/>
            <w:tcBorders>
              <w:top w:val="nil"/>
              <w:left w:val="nil"/>
              <w:bottom w:val="nil"/>
              <w:right w:val="nil"/>
            </w:tcBorders>
          </w:tcPr>
          <w:p w14:paraId="3ABEBB24"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421E2A9F" w14:textId="77777777" w:rsidR="0051527D" w:rsidRDefault="0051527D">
            <w:pPr>
              <w:widowControl w:val="0"/>
              <w:autoSpaceDE w:val="0"/>
              <w:autoSpaceDN w:val="0"/>
              <w:adjustRightInd w:val="0"/>
              <w:jc w:val="center"/>
            </w:pPr>
            <w:r>
              <w:t>-0.023</w:t>
            </w:r>
            <w:r>
              <w:rPr>
                <w:vertAlign w:val="superscript"/>
              </w:rPr>
              <w:t>*</w:t>
            </w:r>
          </w:p>
        </w:tc>
        <w:tc>
          <w:tcPr>
            <w:tcW w:w="1138" w:type="dxa"/>
            <w:tcBorders>
              <w:top w:val="nil"/>
              <w:left w:val="nil"/>
              <w:bottom w:val="nil"/>
              <w:right w:val="nil"/>
            </w:tcBorders>
          </w:tcPr>
          <w:p w14:paraId="1A55E7BC" w14:textId="77777777" w:rsidR="0051527D" w:rsidRDefault="0051527D">
            <w:pPr>
              <w:widowControl w:val="0"/>
              <w:autoSpaceDE w:val="0"/>
              <w:autoSpaceDN w:val="0"/>
              <w:adjustRightInd w:val="0"/>
              <w:jc w:val="center"/>
            </w:pPr>
            <w:r>
              <w:t>0.011</w:t>
            </w:r>
          </w:p>
        </w:tc>
      </w:tr>
      <w:tr w:rsidR="0051527D" w14:paraId="1CF06BCD" w14:textId="77777777">
        <w:trPr>
          <w:trHeight w:val="267"/>
        </w:trPr>
        <w:tc>
          <w:tcPr>
            <w:tcW w:w="1799" w:type="dxa"/>
            <w:tcBorders>
              <w:top w:val="nil"/>
              <w:left w:val="nil"/>
              <w:bottom w:val="nil"/>
              <w:right w:val="nil"/>
            </w:tcBorders>
          </w:tcPr>
          <w:p w14:paraId="0036F046"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56AC5451" w14:textId="77777777" w:rsidR="0051527D" w:rsidRDefault="0051527D">
            <w:pPr>
              <w:widowControl w:val="0"/>
              <w:autoSpaceDE w:val="0"/>
              <w:autoSpaceDN w:val="0"/>
              <w:adjustRightInd w:val="0"/>
              <w:jc w:val="center"/>
            </w:pPr>
            <w:r>
              <w:t>-0.12</w:t>
            </w:r>
          </w:p>
        </w:tc>
        <w:tc>
          <w:tcPr>
            <w:tcW w:w="1138" w:type="dxa"/>
            <w:tcBorders>
              <w:top w:val="nil"/>
              <w:left w:val="nil"/>
              <w:bottom w:val="nil"/>
              <w:right w:val="nil"/>
            </w:tcBorders>
          </w:tcPr>
          <w:p w14:paraId="2C2B8BAF" w14:textId="77777777" w:rsidR="0051527D" w:rsidRDefault="0051527D">
            <w:pPr>
              <w:widowControl w:val="0"/>
              <w:autoSpaceDE w:val="0"/>
              <w:autoSpaceDN w:val="0"/>
              <w:adjustRightInd w:val="0"/>
              <w:jc w:val="center"/>
            </w:pPr>
            <w:r>
              <w:t>0.32</w:t>
            </w:r>
          </w:p>
        </w:tc>
        <w:tc>
          <w:tcPr>
            <w:tcW w:w="1386" w:type="dxa"/>
            <w:tcBorders>
              <w:top w:val="nil"/>
              <w:left w:val="nil"/>
              <w:bottom w:val="nil"/>
              <w:right w:val="nil"/>
            </w:tcBorders>
          </w:tcPr>
          <w:p w14:paraId="1D9A7BCA" w14:textId="77777777" w:rsidR="0051527D" w:rsidRDefault="0051527D">
            <w:pPr>
              <w:widowControl w:val="0"/>
              <w:autoSpaceDE w:val="0"/>
              <w:autoSpaceDN w:val="0"/>
              <w:adjustRightInd w:val="0"/>
              <w:jc w:val="center"/>
            </w:pPr>
            <w:r>
              <w:t>-0.083</w:t>
            </w:r>
            <w:r>
              <w:rPr>
                <w:vertAlign w:val="superscript"/>
              </w:rPr>
              <w:t>***</w:t>
            </w:r>
          </w:p>
        </w:tc>
        <w:tc>
          <w:tcPr>
            <w:tcW w:w="1138" w:type="dxa"/>
            <w:tcBorders>
              <w:top w:val="nil"/>
              <w:left w:val="nil"/>
              <w:bottom w:val="nil"/>
              <w:right w:val="nil"/>
            </w:tcBorders>
          </w:tcPr>
          <w:p w14:paraId="4A8BA53C" w14:textId="77777777" w:rsidR="0051527D" w:rsidRDefault="0051527D">
            <w:pPr>
              <w:widowControl w:val="0"/>
              <w:autoSpaceDE w:val="0"/>
              <w:autoSpaceDN w:val="0"/>
              <w:adjustRightInd w:val="0"/>
              <w:jc w:val="center"/>
            </w:pPr>
            <w:r>
              <w:t>0.022</w:t>
            </w:r>
          </w:p>
        </w:tc>
        <w:tc>
          <w:tcPr>
            <w:tcW w:w="1386" w:type="dxa"/>
            <w:tcBorders>
              <w:top w:val="nil"/>
              <w:left w:val="nil"/>
              <w:bottom w:val="nil"/>
              <w:right w:val="nil"/>
            </w:tcBorders>
          </w:tcPr>
          <w:p w14:paraId="6A4ED91E" w14:textId="77777777" w:rsidR="0051527D" w:rsidRDefault="0051527D">
            <w:pPr>
              <w:widowControl w:val="0"/>
              <w:autoSpaceDE w:val="0"/>
              <w:autoSpaceDN w:val="0"/>
              <w:adjustRightInd w:val="0"/>
              <w:jc w:val="center"/>
            </w:pPr>
            <w:r>
              <w:t>-0.0012</w:t>
            </w:r>
          </w:p>
        </w:tc>
        <w:tc>
          <w:tcPr>
            <w:tcW w:w="1138" w:type="dxa"/>
            <w:tcBorders>
              <w:top w:val="nil"/>
              <w:left w:val="nil"/>
              <w:bottom w:val="nil"/>
              <w:right w:val="nil"/>
            </w:tcBorders>
          </w:tcPr>
          <w:p w14:paraId="6DEC4A6F" w14:textId="77777777" w:rsidR="0051527D" w:rsidRDefault="0051527D">
            <w:pPr>
              <w:widowControl w:val="0"/>
              <w:autoSpaceDE w:val="0"/>
              <w:autoSpaceDN w:val="0"/>
              <w:adjustRightInd w:val="0"/>
              <w:jc w:val="center"/>
            </w:pPr>
            <w:r>
              <w:t>0.016</w:t>
            </w:r>
          </w:p>
        </w:tc>
      </w:tr>
      <w:tr w:rsidR="0051527D" w14:paraId="438C241E" w14:textId="77777777">
        <w:trPr>
          <w:trHeight w:val="267"/>
        </w:trPr>
        <w:tc>
          <w:tcPr>
            <w:tcW w:w="1799" w:type="dxa"/>
            <w:tcBorders>
              <w:top w:val="nil"/>
              <w:left w:val="nil"/>
              <w:bottom w:val="nil"/>
              <w:right w:val="nil"/>
            </w:tcBorders>
          </w:tcPr>
          <w:p w14:paraId="4E646B77"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7D7BA5D1" w14:textId="77777777" w:rsidR="0051527D" w:rsidRDefault="0051527D">
            <w:pPr>
              <w:widowControl w:val="0"/>
              <w:autoSpaceDE w:val="0"/>
              <w:autoSpaceDN w:val="0"/>
              <w:adjustRightInd w:val="0"/>
              <w:jc w:val="center"/>
            </w:pPr>
            <w:r>
              <w:t>-0.85</w:t>
            </w:r>
            <w:r>
              <w:rPr>
                <w:vertAlign w:val="superscript"/>
              </w:rPr>
              <w:t>***</w:t>
            </w:r>
          </w:p>
        </w:tc>
        <w:tc>
          <w:tcPr>
            <w:tcW w:w="1138" w:type="dxa"/>
            <w:tcBorders>
              <w:top w:val="nil"/>
              <w:left w:val="nil"/>
              <w:bottom w:val="nil"/>
              <w:right w:val="nil"/>
            </w:tcBorders>
          </w:tcPr>
          <w:p w14:paraId="0B955138"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7A59826B" w14:textId="77777777" w:rsidR="0051527D" w:rsidRDefault="0051527D">
            <w:pPr>
              <w:widowControl w:val="0"/>
              <w:autoSpaceDE w:val="0"/>
              <w:autoSpaceDN w:val="0"/>
              <w:adjustRightInd w:val="0"/>
              <w:jc w:val="center"/>
            </w:pPr>
            <w:r>
              <w:t>-0.20</w:t>
            </w:r>
            <w:r>
              <w:rPr>
                <w:vertAlign w:val="superscript"/>
              </w:rPr>
              <w:t>***</w:t>
            </w:r>
          </w:p>
        </w:tc>
        <w:tc>
          <w:tcPr>
            <w:tcW w:w="1138" w:type="dxa"/>
            <w:tcBorders>
              <w:top w:val="nil"/>
              <w:left w:val="nil"/>
              <w:bottom w:val="nil"/>
              <w:right w:val="nil"/>
            </w:tcBorders>
          </w:tcPr>
          <w:p w14:paraId="56ED4219"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670DA367" w14:textId="77777777" w:rsidR="0051527D" w:rsidRDefault="0051527D">
            <w:pPr>
              <w:widowControl w:val="0"/>
              <w:autoSpaceDE w:val="0"/>
              <w:autoSpaceDN w:val="0"/>
              <w:adjustRightInd w:val="0"/>
              <w:jc w:val="center"/>
            </w:pPr>
            <w:r>
              <w:t>-0.073</w:t>
            </w:r>
            <w:r>
              <w:rPr>
                <w:vertAlign w:val="superscript"/>
              </w:rPr>
              <w:t>***</w:t>
            </w:r>
          </w:p>
        </w:tc>
        <w:tc>
          <w:tcPr>
            <w:tcW w:w="1138" w:type="dxa"/>
            <w:tcBorders>
              <w:top w:val="nil"/>
              <w:left w:val="nil"/>
              <w:bottom w:val="nil"/>
              <w:right w:val="nil"/>
            </w:tcBorders>
          </w:tcPr>
          <w:p w14:paraId="11429CF5" w14:textId="77777777" w:rsidR="0051527D" w:rsidRDefault="0051527D">
            <w:pPr>
              <w:widowControl w:val="0"/>
              <w:autoSpaceDE w:val="0"/>
              <w:autoSpaceDN w:val="0"/>
              <w:adjustRightInd w:val="0"/>
              <w:jc w:val="center"/>
            </w:pPr>
            <w:r>
              <w:t>0.010</w:t>
            </w:r>
          </w:p>
        </w:tc>
      </w:tr>
      <w:tr w:rsidR="0051527D" w14:paraId="5A97BBC8" w14:textId="77777777">
        <w:trPr>
          <w:trHeight w:val="267"/>
        </w:trPr>
        <w:tc>
          <w:tcPr>
            <w:tcW w:w="1799" w:type="dxa"/>
            <w:tcBorders>
              <w:top w:val="nil"/>
              <w:left w:val="nil"/>
              <w:bottom w:val="nil"/>
              <w:right w:val="nil"/>
            </w:tcBorders>
          </w:tcPr>
          <w:p w14:paraId="725266D1" w14:textId="77777777" w:rsidR="0051527D" w:rsidRDefault="0051527D">
            <w:pPr>
              <w:widowControl w:val="0"/>
              <w:autoSpaceDE w:val="0"/>
              <w:autoSpaceDN w:val="0"/>
              <w:adjustRightInd w:val="0"/>
            </w:pPr>
            <w:r>
              <w:t xml:space="preserve">     2018</w:t>
            </w:r>
          </w:p>
        </w:tc>
        <w:tc>
          <w:tcPr>
            <w:tcW w:w="1386" w:type="dxa"/>
            <w:tcBorders>
              <w:top w:val="nil"/>
              <w:left w:val="nil"/>
              <w:bottom w:val="nil"/>
              <w:right w:val="nil"/>
            </w:tcBorders>
          </w:tcPr>
          <w:p w14:paraId="5E3F4A8C" w14:textId="77777777" w:rsidR="0051527D" w:rsidRDefault="0051527D">
            <w:pPr>
              <w:widowControl w:val="0"/>
              <w:autoSpaceDE w:val="0"/>
              <w:autoSpaceDN w:val="0"/>
              <w:adjustRightInd w:val="0"/>
              <w:jc w:val="center"/>
            </w:pPr>
            <w:r>
              <w:t>-0.91</w:t>
            </w:r>
            <w:r>
              <w:rPr>
                <w:vertAlign w:val="superscript"/>
              </w:rPr>
              <w:t>***</w:t>
            </w:r>
          </w:p>
        </w:tc>
        <w:tc>
          <w:tcPr>
            <w:tcW w:w="1138" w:type="dxa"/>
            <w:tcBorders>
              <w:top w:val="nil"/>
              <w:left w:val="nil"/>
              <w:bottom w:val="nil"/>
              <w:right w:val="nil"/>
            </w:tcBorders>
          </w:tcPr>
          <w:p w14:paraId="3D1BC8FB"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6DFA2324" w14:textId="77777777" w:rsidR="0051527D" w:rsidRDefault="0051527D">
            <w:pPr>
              <w:widowControl w:val="0"/>
              <w:autoSpaceDE w:val="0"/>
              <w:autoSpaceDN w:val="0"/>
              <w:adjustRightInd w:val="0"/>
              <w:jc w:val="center"/>
            </w:pPr>
            <w:r>
              <w:t>-0.21</w:t>
            </w:r>
            <w:r>
              <w:rPr>
                <w:vertAlign w:val="superscript"/>
              </w:rPr>
              <w:t>***</w:t>
            </w:r>
          </w:p>
        </w:tc>
        <w:tc>
          <w:tcPr>
            <w:tcW w:w="1138" w:type="dxa"/>
            <w:tcBorders>
              <w:top w:val="nil"/>
              <w:left w:val="nil"/>
              <w:bottom w:val="nil"/>
              <w:right w:val="nil"/>
            </w:tcBorders>
          </w:tcPr>
          <w:p w14:paraId="302313BD"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4CB916A5" w14:textId="77777777" w:rsidR="0051527D" w:rsidRDefault="0051527D">
            <w:pPr>
              <w:widowControl w:val="0"/>
              <w:autoSpaceDE w:val="0"/>
              <w:autoSpaceDN w:val="0"/>
              <w:adjustRightInd w:val="0"/>
              <w:jc w:val="center"/>
            </w:pPr>
            <w:r>
              <w:t>-0.084</w:t>
            </w:r>
            <w:r>
              <w:rPr>
                <w:vertAlign w:val="superscript"/>
              </w:rPr>
              <w:t>***</w:t>
            </w:r>
          </w:p>
        </w:tc>
        <w:tc>
          <w:tcPr>
            <w:tcW w:w="1138" w:type="dxa"/>
            <w:tcBorders>
              <w:top w:val="nil"/>
              <w:left w:val="nil"/>
              <w:bottom w:val="nil"/>
              <w:right w:val="nil"/>
            </w:tcBorders>
          </w:tcPr>
          <w:p w14:paraId="73A6A1BD" w14:textId="77777777" w:rsidR="0051527D" w:rsidRDefault="0051527D">
            <w:pPr>
              <w:widowControl w:val="0"/>
              <w:autoSpaceDE w:val="0"/>
              <w:autoSpaceDN w:val="0"/>
              <w:adjustRightInd w:val="0"/>
              <w:jc w:val="center"/>
            </w:pPr>
            <w:r>
              <w:t>0.010</w:t>
            </w:r>
          </w:p>
        </w:tc>
      </w:tr>
      <w:tr w:rsidR="0051527D" w14:paraId="4827008A" w14:textId="77777777">
        <w:trPr>
          <w:trHeight w:val="267"/>
        </w:trPr>
        <w:tc>
          <w:tcPr>
            <w:tcW w:w="1799" w:type="dxa"/>
            <w:tcBorders>
              <w:top w:val="nil"/>
              <w:left w:val="nil"/>
              <w:bottom w:val="single" w:sz="4" w:space="0" w:color="auto"/>
              <w:right w:val="nil"/>
            </w:tcBorders>
          </w:tcPr>
          <w:p w14:paraId="0A0BC5B2"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00ABEF92" w14:textId="77777777" w:rsidR="0051527D" w:rsidRDefault="0051527D">
            <w:pPr>
              <w:widowControl w:val="0"/>
              <w:autoSpaceDE w:val="0"/>
              <w:autoSpaceDN w:val="0"/>
              <w:adjustRightInd w:val="0"/>
              <w:jc w:val="center"/>
            </w:pPr>
            <w:r>
              <w:t>-0.86</w:t>
            </w:r>
            <w:r>
              <w:rPr>
                <w:vertAlign w:val="superscript"/>
              </w:rPr>
              <w:t>***</w:t>
            </w:r>
          </w:p>
        </w:tc>
        <w:tc>
          <w:tcPr>
            <w:tcW w:w="1138" w:type="dxa"/>
            <w:tcBorders>
              <w:top w:val="nil"/>
              <w:left w:val="nil"/>
              <w:bottom w:val="single" w:sz="4" w:space="0" w:color="auto"/>
              <w:right w:val="nil"/>
            </w:tcBorders>
          </w:tcPr>
          <w:p w14:paraId="5F126677" w14:textId="77777777" w:rsidR="0051527D" w:rsidRDefault="0051527D">
            <w:pPr>
              <w:widowControl w:val="0"/>
              <w:autoSpaceDE w:val="0"/>
              <w:autoSpaceDN w:val="0"/>
              <w:adjustRightInd w:val="0"/>
              <w:jc w:val="center"/>
            </w:pPr>
            <w:r>
              <w:t>0.24</w:t>
            </w:r>
          </w:p>
        </w:tc>
        <w:tc>
          <w:tcPr>
            <w:tcW w:w="1386" w:type="dxa"/>
            <w:tcBorders>
              <w:top w:val="nil"/>
              <w:left w:val="nil"/>
              <w:bottom w:val="single" w:sz="4" w:space="0" w:color="auto"/>
              <w:right w:val="nil"/>
            </w:tcBorders>
          </w:tcPr>
          <w:p w14:paraId="5FF1C66F" w14:textId="77777777" w:rsidR="0051527D" w:rsidRDefault="0051527D">
            <w:pPr>
              <w:widowControl w:val="0"/>
              <w:autoSpaceDE w:val="0"/>
              <w:autoSpaceDN w:val="0"/>
              <w:adjustRightInd w:val="0"/>
              <w:jc w:val="center"/>
            </w:pPr>
            <w:r>
              <w:t>-0.22</w:t>
            </w:r>
            <w:r>
              <w:rPr>
                <w:vertAlign w:val="superscript"/>
              </w:rPr>
              <w:t>***</w:t>
            </w:r>
          </w:p>
        </w:tc>
        <w:tc>
          <w:tcPr>
            <w:tcW w:w="1138" w:type="dxa"/>
            <w:tcBorders>
              <w:top w:val="nil"/>
              <w:left w:val="nil"/>
              <w:bottom w:val="single" w:sz="4" w:space="0" w:color="auto"/>
              <w:right w:val="nil"/>
            </w:tcBorders>
          </w:tcPr>
          <w:p w14:paraId="59568882" w14:textId="77777777" w:rsidR="0051527D" w:rsidRDefault="0051527D">
            <w:pPr>
              <w:widowControl w:val="0"/>
              <w:autoSpaceDE w:val="0"/>
              <w:autoSpaceDN w:val="0"/>
              <w:adjustRightInd w:val="0"/>
              <w:jc w:val="center"/>
            </w:pPr>
            <w:r>
              <w:t>0.014</w:t>
            </w:r>
          </w:p>
        </w:tc>
        <w:tc>
          <w:tcPr>
            <w:tcW w:w="1386" w:type="dxa"/>
            <w:tcBorders>
              <w:top w:val="nil"/>
              <w:left w:val="nil"/>
              <w:bottom w:val="single" w:sz="4" w:space="0" w:color="auto"/>
              <w:right w:val="nil"/>
            </w:tcBorders>
          </w:tcPr>
          <w:p w14:paraId="67BFCA8D" w14:textId="77777777" w:rsidR="0051527D" w:rsidRDefault="0051527D">
            <w:pPr>
              <w:widowControl w:val="0"/>
              <w:autoSpaceDE w:val="0"/>
              <w:autoSpaceDN w:val="0"/>
              <w:adjustRightInd w:val="0"/>
              <w:jc w:val="center"/>
            </w:pPr>
            <w:r>
              <w:t>-0.089</w:t>
            </w:r>
            <w:r>
              <w:rPr>
                <w:vertAlign w:val="superscript"/>
              </w:rPr>
              <w:t>***</w:t>
            </w:r>
          </w:p>
        </w:tc>
        <w:tc>
          <w:tcPr>
            <w:tcW w:w="1138" w:type="dxa"/>
            <w:tcBorders>
              <w:top w:val="nil"/>
              <w:left w:val="nil"/>
              <w:bottom w:val="single" w:sz="4" w:space="0" w:color="auto"/>
              <w:right w:val="nil"/>
            </w:tcBorders>
          </w:tcPr>
          <w:p w14:paraId="43CA6F92" w14:textId="77777777" w:rsidR="0051527D" w:rsidRDefault="0051527D">
            <w:pPr>
              <w:widowControl w:val="0"/>
              <w:autoSpaceDE w:val="0"/>
              <w:autoSpaceDN w:val="0"/>
              <w:adjustRightInd w:val="0"/>
              <w:jc w:val="center"/>
            </w:pPr>
            <w:r>
              <w:t>0.010</w:t>
            </w:r>
          </w:p>
        </w:tc>
      </w:tr>
      <w:tr w:rsidR="0051527D" w14:paraId="673DDF1E" w14:textId="77777777">
        <w:trPr>
          <w:trHeight w:val="267"/>
        </w:trPr>
        <w:tc>
          <w:tcPr>
            <w:tcW w:w="1799" w:type="dxa"/>
            <w:tcBorders>
              <w:top w:val="single" w:sz="4" w:space="0" w:color="auto"/>
              <w:left w:val="nil"/>
              <w:bottom w:val="single" w:sz="4" w:space="0" w:color="auto"/>
              <w:right w:val="nil"/>
            </w:tcBorders>
          </w:tcPr>
          <w:p w14:paraId="1B4C996F" w14:textId="77777777" w:rsidR="0051527D" w:rsidDel="00570DD0"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64A6EEFE"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732B84E6"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67966AB5"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1088850A"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60647798"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094CED72" w14:textId="77777777" w:rsidR="0051527D" w:rsidRDefault="0051527D">
            <w:pPr>
              <w:widowControl w:val="0"/>
              <w:autoSpaceDE w:val="0"/>
              <w:autoSpaceDN w:val="0"/>
              <w:adjustRightInd w:val="0"/>
              <w:jc w:val="center"/>
            </w:pPr>
          </w:p>
        </w:tc>
      </w:tr>
      <w:tr w:rsidR="0051527D" w14:paraId="3164FE4C" w14:textId="77777777">
        <w:trPr>
          <w:trHeight w:val="267"/>
        </w:trPr>
        <w:tc>
          <w:tcPr>
            <w:tcW w:w="1799" w:type="dxa"/>
            <w:tcBorders>
              <w:top w:val="single" w:sz="4" w:space="0" w:color="auto"/>
              <w:left w:val="nil"/>
              <w:bottom w:val="nil"/>
              <w:right w:val="nil"/>
            </w:tcBorders>
          </w:tcPr>
          <w:p w14:paraId="4BA55E49" w14:textId="77777777" w:rsidR="0051527D" w:rsidRDefault="0051527D">
            <w:pPr>
              <w:widowControl w:val="0"/>
              <w:autoSpaceDE w:val="0"/>
              <w:autoSpaceDN w:val="0"/>
              <w:adjustRightInd w:val="0"/>
            </w:pPr>
            <w:r>
              <w:t>Fracking Sites (binary)</w:t>
            </w:r>
          </w:p>
        </w:tc>
        <w:tc>
          <w:tcPr>
            <w:tcW w:w="1386" w:type="dxa"/>
            <w:tcBorders>
              <w:top w:val="single" w:sz="4" w:space="0" w:color="auto"/>
              <w:left w:val="nil"/>
              <w:bottom w:val="nil"/>
              <w:right w:val="nil"/>
            </w:tcBorders>
          </w:tcPr>
          <w:p w14:paraId="221EEEF0" w14:textId="77777777" w:rsidR="0051527D" w:rsidRDefault="0051527D">
            <w:pPr>
              <w:widowControl w:val="0"/>
              <w:autoSpaceDE w:val="0"/>
              <w:autoSpaceDN w:val="0"/>
              <w:adjustRightInd w:val="0"/>
              <w:jc w:val="center"/>
            </w:pPr>
            <w:r>
              <w:t>1.65</w:t>
            </w:r>
            <w:r>
              <w:rPr>
                <w:vertAlign w:val="superscript"/>
              </w:rPr>
              <w:t>***</w:t>
            </w:r>
          </w:p>
        </w:tc>
        <w:tc>
          <w:tcPr>
            <w:tcW w:w="1138" w:type="dxa"/>
            <w:tcBorders>
              <w:top w:val="single" w:sz="4" w:space="0" w:color="auto"/>
              <w:left w:val="nil"/>
              <w:bottom w:val="nil"/>
              <w:right w:val="nil"/>
            </w:tcBorders>
          </w:tcPr>
          <w:p w14:paraId="17C12D8E" w14:textId="77777777" w:rsidR="0051527D" w:rsidRDefault="0051527D">
            <w:pPr>
              <w:widowControl w:val="0"/>
              <w:autoSpaceDE w:val="0"/>
              <w:autoSpaceDN w:val="0"/>
              <w:adjustRightInd w:val="0"/>
              <w:jc w:val="center"/>
            </w:pPr>
            <w:r>
              <w:t>0.47</w:t>
            </w:r>
          </w:p>
        </w:tc>
        <w:tc>
          <w:tcPr>
            <w:tcW w:w="1386" w:type="dxa"/>
            <w:tcBorders>
              <w:top w:val="single" w:sz="4" w:space="0" w:color="auto"/>
              <w:left w:val="nil"/>
              <w:bottom w:val="nil"/>
              <w:right w:val="nil"/>
            </w:tcBorders>
          </w:tcPr>
          <w:p w14:paraId="68FD552F" w14:textId="77777777" w:rsidR="0051527D" w:rsidRDefault="0051527D">
            <w:pPr>
              <w:widowControl w:val="0"/>
              <w:autoSpaceDE w:val="0"/>
              <w:autoSpaceDN w:val="0"/>
              <w:adjustRightInd w:val="0"/>
              <w:jc w:val="center"/>
            </w:pPr>
            <w:r>
              <w:t>0.17</w:t>
            </w:r>
            <w:r>
              <w:rPr>
                <w:vertAlign w:val="superscript"/>
              </w:rPr>
              <w:t>***</w:t>
            </w:r>
          </w:p>
        </w:tc>
        <w:tc>
          <w:tcPr>
            <w:tcW w:w="1138" w:type="dxa"/>
            <w:tcBorders>
              <w:top w:val="single" w:sz="4" w:space="0" w:color="auto"/>
              <w:left w:val="nil"/>
              <w:bottom w:val="nil"/>
              <w:right w:val="nil"/>
            </w:tcBorders>
          </w:tcPr>
          <w:p w14:paraId="59B9D98B" w14:textId="77777777" w:rsidR="0051527D" w:rsidRDefault="0051527D">
            <w:pPr>
              <w:widowControl w:val="0"/>
              <w:autoSpaceDE w:val="0"/>
              <w:autoSpaceDN w:val="0"/>
              <w:adjustRightInd w:val="0"/>
              <w:jc w:val="center"/>
            </w:pPr>
            <w:r>
              <w:t>0.019</w:t>
            </w:r>
          </w:p>
        </w:tc>
        <w:tc>
          <w:tcPr>
            <w:tcW w:w="1386" w:type="dxa"/>
            <w:tcBorders>
              <w:top w:val="single" w:sz="4" w:space="0" w:color="auto"/>
              <w:left w:val="nil"/>
              <w:bottom w:val="nil"/>
              <w:right w:val="nil"/>
            </w:tcBorders>
          </w:tcPr>
          <w:p w14:paraId="49DB91CC" w14:textId="77777777" w:rsidR="0051527D" w:rsidRDefault="0051527D">
            <w:pPr>
              <w:widowControl w:val="0"/>
              <w:autoSpaceDE w:val="0"/>
              <w:autoSpaceDN w:val="0"/>
              <w:adjustRightInd w:val="0"/>
              <w:jc w:val="center"/>
            </w:pPr>
            <w:r>
              <w:t>0.14</w:t>
            </w:r>
            <w:r>
              <w:rPr>
                <w:vertAlign w:val="superscript"/>
              </w:rPr>
              <w:t>***</w:t>
            </w:r>
          </w:p>
        </w:tc>
        <w:tc>
          <w:tcPr>
            <w:tcW w:w="1138" w:type="dxa"/>
            <w:tcBorders>
              <w:top w:val="single" w:sz="4" w:space="0" w:color="auto"/>
              <w:left w:val="nil"/>
              <w:bottom w:val="nil"/>
              <w:right w:val="nil"/>
            </w:tcBorders>
          </w:tcPr>
          <w:p w14:paraId="077512F5" w14:textId="77777777" w:rsidR="0051527D" w:rsidRDefault="0051527D">
            <w:pPr>
              <w:widowControl w:val="0"/>
              <w:autoSpaceDE w:val="0"/>
              <w:autoSpaceDN w:val="0"/>
              <w:adjustRightInd w:val="0"/>
              <w:jc w:val="center"/>
            </w:pPr>
            <w:r>
              <w:t>0.016</w:t>
            </w:r>
          </w:p>
        </w:tc>
      </w:tr>
      <w:tr w:rsidR="0051527D" w14:paraId="081CE54D" w14:textId="77777777">
        <w:trPr>
          <w:trHeight w:val="267"/>
        </w:trPr>
        <w:tc>
          <w:tcPr>
            <w:tcW w:w="1799" w:type="dxa"/>
            <w:tcBorders>
              <w:top w:val="nil"/>
              <w:left w:val="nil"/>
              <w:bottom w:val="nil"/>
              <w:right w:val="nil"/>
            </w:tcBorders>
          </w:tcPr>
          <w:p w14:paraId="0A7C736B"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63648020" w14:textId="77777777" w:rsidR="0051527D" w:rsidRDefault="0051527D">
            <w:pPr>
              <w:widowControl w:val="0"/>
              <w:autoSpaceDE w:val="0"/>
              <w:autoSpaceDN w:val="0"/>
              <w:adjustRightInd w:val="0"/>
              <w:jc w:val="center"/>
            </w:pPr>
            <w:r>
              <w:t>-0.0011</w:t>
            </w:r>
          </w:p>
        </w:tc>
        <w:tc>
          <w:tcPr>
            <w:tcW w:w="1138" w:type="dxa"/>
            <w:tcBorders>
              <w:top w:val="nil"/>
              <w:left w:val="nil"/>
              <w:bottom w:val="nil"/>
              <w:right w:val="nil"/>
            </w:tcBorders>
          </w:tcPr>
          <w:p w14:paraId="21942491" w14:textId="77777777" w:rsidR="0051527D" w:rsidRDefault="0051527D">
            <w:pPr>
              <w:widowControl w:val="0"/>
              <w:autoSpaceDE w:val="0"/>
              <w:autoSpaceDN w:val="0"/>
              <w:adjustRightInd w:val="0"/>
              <w:jc w:val="center"/>
            </w:pPr>
            <w:r>
              <w:t>0.0081</w:t>
            </w:r>
          </w:p>
        </w:tc>
        <w:tc>
          <w:tcPr>
            <w:tcW w:w="1386" w:type="dxa"/>
            <w:tcBorders>
              <w:top w:val="nil"/>
              <w:left w:val="nil"/>
              <w:bottom w:val="nil"/>
              <w:right w:val="nil"/>
            </w:tcBorders>
          </w:tcPr>
          <w:p w14:paraId="4B4B9974" w14:textId="77777777" w:rsidR="0051527D" w:rsidRDefault="0051527D">
            <w:pPr>
              <w:widowControl w:val="0"/>
              <w:autoSpaceDE w:val="0"/>
              <w:autoSpaceDN w:val="0"/>
              <w:adjustRightInd w:val="0"/>
              <w:jc w:val="center"/>
            </w:pPr>
            <w:r>
              <w:t>-0.00023</w:t>
            </w:r>
          </w:p>
        </w:tc>
        <w:tc>
          <w:tcPr>
            <w:tcW w:w="1138" w:type="dxa"/>
            <w:tcBorders>
              <w:top w:val="nil"/>
              <w:left w:val="nil"/>
              <w:bottom w:val="nil"/>
              <w:right w:val="nil"/>
            </w:tcBorders>
          </w:tcPr>
          <w:p w14:paraId="2E4ADB9F" w14:textId="77777777" w:rsidR="0051527D" w:rsidRDefault="0051527D">
            <w:pPr>
              <w:widowControl w:val="0"/>
              <w:autoSpaceDE w:val="0"/>
              <w:autoSpaceDN w:val="0"/>
              <w:adjustRightInd w:val="0"/>
              <w:jc w:val="center"/>
            </w:pPr>
            <w:r>
              <w:t>0.00057</w:t>
            </w:r>
          </w:p>
        </w:tc>
        <w:tc>
          <w:tcPr>
            <w:tcW w:w="1386" w:type="dxa"/>
            <w:tcBorders>
              <w:top w:val="nil"/>
              <w:left w:val="nil"/>
              <w:bottom w:val="nil"/>
              <w:right w:val="nil"/>
            </w:tcBorders>
          </w:tcPr>
          <w:p w14:paraId="08D82C7F" w14:textId="77777777" w:rsidR="0051527D" w:rsidRDefault="0051527D">
            <w:pPr>
              <w:widowControl w:val="0"/>
              <w:autoSpaceDE w:val="0"/>
              <w:autoSpaceDN w:val="0"/>
              <w:adjustRightInd w:val="0"/>
              <w:jc w:val="center"/>
            </w:pPr>
            <w:r>
              <w:t>0.000017</w:t>
            </w:r>
          </w:p>
        </w:tc>
        <w:tc>
          <w:tcPr>
            <w:tcW w:w="1138" w:type="dxa"/>
            <w:tcBorders>
              <w:top w:val="nil"/>
              <w:left w:val="nil"/>
              <w:bottom w:val="nil"/>
              <w:right w:val="nil"/>
            </w:tcBorders>
          </w:tcPr>
          <w:p w14:paraId="682FAD6C" w14:textId="77777777" w:rsidR="0051527D" w:rsidRDefault="0051527D">
            <w:pPr>
              <w:widowControl w:val="0"/>
              <w:autoSpaceDE w:val="0"/>
              <w:autoSpaceDN w:val="0"/>
              <w:adjustRightInd w:val="0"/>
              <w:jc w:val="center"/>
            </w:pPr>
            <w:r>
              <w:t>0.00037</w:t>
            </w:r>
          </w:p>
        </w:tc>
      </w:tr>
      <w:tr w:rsidR="0051527D" w14:paraId="642A93AE" w14:textId="77777777">
        <w:trPr>
          <w:trHeight w:val="267"/>
        </w:trPr>
        <w:tc>
          <w:tcPr>
            <w:tcW w:w="1799" w:type="dxa"/>
            <w:tcBorders>
              <w:top w:val="nil"/>
              <w:left w:val="nil"/>
              <w:bottom w:val="nil"/>
              <w:right w:val="nil"/>
            </w:tcBorders>
          </w:tcPr>
          <w:p w14:paraId="57955F03"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186ADE18" w14:textId="77777777" w:rsidR="0051527D" w:rsidRDefault="0051527D">
            <w:pPr>
              <w:widowControl w:val="0"/>
              <w:autoSpaceDE w:val="0"/>
              <w:autoSpaceDN w:val="0"/>
              <w:adjustRightInd w:val="0"/>
              <w:jc w:val="center"/>
            </w:pPr>
            <w:r>
              <w:t>0.027</w:t>
            </w:r>
          </w:p>
        </w:tc>
        <w:tc>
          <w:tcPr>
            <w:tcW w:w="1138" w:type="dxa"/>
            <w:tcBorders>
              <w:top w:val="nil"/>
              <w:left w:val="nil"/>
              <w:bottom w:val="nil"/>
              <w:right w:val="nil"/>
            </w:tcBorders>
          </w:tcPr>
          <w:p w14:paraId="56D6F6B0" w14:textId="77777777" w:rsidR="0051527D" w:rsidRDefault="0051527D">
            <w:pPr>
              <w:widowControl w:val="0"/>
              <w:autoSpaceDE w:val="0"/>
              <w:autoSpaceDN w:val="0"/>
              <w:adjustRightInd w:val="0"/>
              <w:jc w:val="center"/>
            </w:pPr>
            <w:r>
              <w:t>0.021</w:t>
            </w:r>
          </w:p>
        </w:tc>
        <w:tc>
          <w:tcPr>
            <w:tcW w:w="1386" w:type="dxa"/>
            <w:tcBorders>
              <w:top w:val="nil"/>
              <w:left w:val="nil"/>
              <w:bottom w:val="nil"/>
              <w:right w:val="nil"/>
            </w:tcBorders>
          </w:tcPr>
          <w:p w14:paraId="0FC2B214" w14:textId="77777777" w:rsidR="0051527D" w:rsidRDefault="0051527D">
            <w:pPr>
              <w:widowControl w:val="0"/>
              <w:autoSpaceDE w:val="0"/>
              <w:autoSpaceDN w:val="0"/>
              <w:adjustRightInd w:val="0"/>
              <w:jc w:val="center"/>
            </w:pPr>
            <w:r>
              <w:t>-0.0012</w:t>
            </w:r>
            <w:r>
              <w:rPr>
                <w:vertAlign w:val="superscript"/>
              </w:rPr>
              <w:t>*</w:t>
            </w:r>
          </w:p>
        </w:tc>
        <w:tc>
          <w:tcPr>
            <w:tcW w:w="1138" w:type="dxa"/>
            <w:tcBorders>
              <w:top w:val="nil"/>
              <w:left w:val="nil"/>
              <w:bottom w:val="nil"/>
              <w:right w:val="nil"/>
            </w:tcBorders>
          </w:tcPr>
          <w:p w14:paraId="3B367192" w14:textId="77777777" w:rsidR="0051527D" w:rsidRDefault="0051527D">
            <w:pPr>
              <w:widowControl w:val="0"/>
              <w:autoSpaceDE w:val="0"/>
              <w:autoSpaceDN w:val="0"/>
              <w:adjustRightInd w:val="0"/>
              <w:jc w:val="center"/>
            </w:pPr>
            <w:r>
              <w:t>0.00058</w:t>
            </w:r>
          </w:p>
        </w:tc>
        <w:tc>
          <w:tcPr>
            <w:tcW w:w="1386" w:type="dxa"/>
            <w:tcBorders>
              <w:top w:val="nil"/>
              <w:left w:val="nil"/>
              <w:bottom w:val="nil"/>
              <w:right w:val="nil"/>
            </w:tcBorders>
          </w:tcPr>
          <w:p w14:paraId="32AFD2BE" w14:textId="77777777" w:rsidR="0051527D" w:rsidRDefault="0051527D">
            <w:pPr>
              <w:widowControl w:val="0"/>
              <w:autoSpaceDE w:val="0"/>
              <w:autoSpaceDN w:val="0"/>
              <w:adjustRightInd w:val="0"/>
              <w:jc w:val="center"/>
            </w:pPr>
            <w:r>
              <w:t>0.0010</w:t>
            </w:r>
            <w:r>
              <w:rPr>
                <w:vertAlign w:val="superscript"/>
              </w:rPr>
              <w:t>*</w:t>
            </w:r>
          </w:p>
        </w:tc>
        <w:tc>
          <w:tcPr>
            <w:tcW w:w="1138" w:type="dxa"/>
            <w:tcBorders>
              <w:top w:val="nil"/>
              <w:left w:val="nil"/>
              <w:bottom w:val="nil"/>
              <w:right w:val="nil"/>
            </w:tcBorders>
          </w:tcPr>
          <w:p w14:paraId="1E34A1A9" w14:textId="77777777" w:rsidR="0051527D" w:rsidRDefault="0051527D">
            <w:pPr>
              <w:widowControl w:val="0"/>
              <w:autoSpaceDE w:val="0"/>
              <w:autoSpaceDN w:val="0"/>
              <w:adjustRightInd w:val="0"/>
              <w:jc w:val="center"/>
            </w:pPr>
            <w:r>
              <w:t>0.00046</w:t>
            </w:r>
          </w:p>
        </w:tc>
      </w:tr>
      <w:tr w:rsidR="0051527D" w14:paraId="32C03209" w14:textId="77777777">
        <w:trPr>
          <w:trHeight w:val="267"/>
        </w:trPr>
        <w:tc>
          <w:tcPr>
            <w:tcW w:w="1799" w:type="dxa"/>
            <w:tcBorders>
              <w:top w:val="nil"/>
              <w:left w:val="nil"/>
              <w:bottom w:val="nil"/>
              <w:right w:val="nil"/>
            </w:tcBorders>
          </w:tcPr>
          <w:p w14:paraId="50705865"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00FC00E6" w14:textId="77777777" w:rsidR="0051527D" w:rsidRDefault="0051527D">
            <w:pPr>
              <w:widowControl w:val="0"/>
              <w:autoSpaceDE w:val="0"/>
              <w:autoSpaceDN w:val="0"/>
              <w:adjustRightInd w:val="0"/>
              <w:jc w:val="center"/>
            </w:pPr>
            <w:r>
              <w:t>-0.095</w:t>
            </w:r>
            <w:r>
              <w:rPr>
                <w:vertAlign w:val="superscript"/>
              </w:rPr>
              <w:t>***</w:t>
            </w:r>
          </w:p>
        </w:tc>
        <w:tc>
          <w:tcPr>
            <w:tcW w:w="1138" w:type="dxa"/>
            <w:tcBorders>
              <w:top w:val="nil"/>
              <w:left w:val="nil"/>
              <w:bottom w:val="nil"/>
              <w:right w:val="nil"/>
            </w:tcBorders>
          </w:tcPr>
          <w:p w14:paraId="5EBB21BD"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4C0A339E" w14:textId="77777777" w:rsidR="0051527D" w:rsidRDefault="0051527D">
            <w:pPr>
              <w:widowControl w:val="0"/>
              <w:autoSpaceDE w:val="0"/>
              <w:autoSpaceDN w:val="0"/>
              <w:adjustRightInd w:val="0"/>
              <w:jc w:val="center"/>
            </w:pPr>
            <w:r>
              <w:t>-0.0052</w:t>
            </w:r>
            <w:r>
              <w:rPr>
                <w:vertAlign w:val="superscript"/>
              </w:rPr>
              <w:t>***</w:t>
            </w:r>
          </w:p>
        </w:tc>
        <w:tc>
          <w:tcPr>
            <w:tcW w:w="1138" w:type="dxa"/>
            <w:tcBorders>
              <w:top w:val="nil"/>
              <w:left w:val="nil"/>
              <w:bottom w:val="nil"/>
              <w:right w:val="nil"/>
            </w:tcBorders>
          </w:tcPr>
          <w:p w14:paraId="3E6AFF2D" w14:textId="77777777" w:rsidR="0051527D" w:rsidRDefault="0051527D">
            <w:pPr>
              <w:widowControl w:val="0"/>
              <w:autoSpaceDE w:val="0"/>
              <w:autoSpaceDN w:val="0"/>
              <w:adjustRightInd w:val="0"/>
              <w:jc w:val="center"/>
            </w:pPr>
            <w:r>
              <w:t>0.00075</w:t>
            </w:r>
          </w:p>
        </w:tc>
        <w:tc>
          <w:tcPr>
            <w:tcW w:w="1386" w:type="dxa"/>
            <w:tcBorders>
              <w:top w:val="nil"/>
              <w:left w:val="nil"/>
              <w:bottom w:val="nil"/>
              <w:right w:val="nil"/>
            </w:tcBorders>
          </w:tcPr>
          <w:p w14:paraId="29CC45D4" w14:textId="77777777" w:rsidR="0051527D" w:rsidRDefault="0051527D">
            <w:pPr>
              <w:widowControl w:val="0"/>
              <w:autoSpaceDE w:val="0"/>
              <w:autoSpaceDN w:val="0"/>
              <w:adjustRightInd w:val="0"/>
              <w:jc w:val="center"/>
            </w:pPr>
            <w:r>
              <w:t>-0.0021</w:t>
            </w:r>
            <w:r>
              <w:rPr>
                <w:vertAlign w:val="superscript"/>
              </w:rPr>
              <w:t>***</w:t>
            </w:r>
          </w:p>
        </w:tc>
        <w:tc>
          <w:tcPr>
            <w:tcW w:w="1138" w:type="dxa"/>
            <w:tcBorders>
              <w:top w:val="nil"/>
              <w:left w:val="nil"/>
              <w:bottom w:val="nil"/>
              <w:right w:val="nil"/>
            </w:tcBorders>
          </w:tcPr>
          <w:p w14:paraId="1C9F9FBF" w14:textId="77777777" w:rsidR="0051527D" w:rsidRDefault="0051527D">
            <w:pPr>
              <w:widowControl w:val="0"/>
              <w:autoSpaceDE w:val="0"/>
              <w:autoSpaceDN w:val="0"/>
              <w:adjustRightInd w:val="0"/>
              <w:jc w:val="center"/>
            </w:pPr>
            <w:r>
              <w:t>0.00051</w:t>
            </w:r>
          </w:p>
        </w:tc>
      </w:tr>
      <w:tr w:rsidR="0051527D" w14:paraId="6D1E5453" w14:textId="77777777">
        <w:trPr>
          <w:trHeight w:val="267"/>
        </w:trPr>
        <w:tc>
          <w:tcPr>
            <w:tcW w:w="1799" w:type="dxa"/>
            <w:tcBorders>
              <w:top w:val="nil"/>
              <w:left w:val="nil"/>
              <w:bottom w:val="nil"/>
              <w:right w:val="nil"/>
            </w:tcBorders>
          </w:tcPr>
          <w:p w14:paraId="124C6055"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17186749" w14:textId="77777777" w:rsidR="0051527D" w:rsidRDefault="0051527D">
            <w:pPr>
              <w:widowControl w:val="0"/>
              <w:autoSpaceDE w:val="0"/>
              <w:autoSpaceDN w:val="0"/>
              <w:adjustRightInd w:val="0"/>
              <w:jc w:val="center"/>
            </w:pPr>
            <w:r>
              <w:t>0.026</w:t>
            </w:r>
          </w:p>
        </w:tc>
        <w:tc>
          <w:tcPr>
            <w:tcW w:w="1138" w:type="dxa"/>
            <w:tcBorders>
              <w:top w:val="nil"/>
              <w:left w:val="nil"/>
              <w:bottom w:val="nil"/>
              <w:right w:val="nil"/>
            </w:tcBorders>
          </w:tcPr>
          <w:p w14:paraId="1E3F1D29"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764E65DD" w14:textId="77777777" w:rsidR="0051527D" w:rsidRDefault="0051527D">
            <w:pPr>
              <w:widowControl w:val="0"/>
              <w:autoSpaceDE w:val="0"/>
              <w:autoSpaceDN w:val="0"/>
              <w:adjustRightInd w:val="0"/>
              <w:jc w:val="center"/>
            </w:pPr>
            <w:r>
              <w:t>0.0040</w:t>
            </w:r>
            <w:r>
              <w:rPr>
                <w:vertAlign w:val="superscript"/>
              </w:rPr>
              <w:t>***</w:t>
            </w:r>
          </w:p>
        </w:tc>
        <w:tc>
          <w:tcPr>
            <w:tcW w:w="1138" w:type="dxa"/>
            <w:tcBorders>
              <w:top w:val="nil"/>
              <w:left w:val="nil"/>
              <w:bottom w:val="nil"/>
              <w:right w:val="nil"/>
            </w:tcBorders>
          </w:tcPr>
          <w:p w14:paraId="38A6C36D" w14:textId="77777777" w:rsidR="0051527D" w:rsidRDefault="0051527D">
            <w:pPr>
              <w:widowControl w:val="0"/>
              <w:autoSpaceDE w:val="0"/>
              <w:autoSpaceDN w:val="0"/>
              <w:adjustRightInd w:val="0"/>
              <w:jc w:val="center"/>
            </w:pPr>
            <w:r>
              <w:t>0.0011</w:t>
            </w:r>
          </w:p>
        </w:tc>
        <w:tc>
          <w:tcPr>
            <w:tcW w:w="1386" w:type="dxa"/>
            <w:tcBorders>
              <w:top w:val="nil"/>
              <w:left w:val="nil"/>
              <w:bottom w:val="nil"/>
              <w:right w:val="nil"/>
            </w:tcBorders>
          </w:tcPr>
          <w:p w14:paraId="70A3F50D" w14:textId="77777777" w:rsidR="0051527D" w:rsidRDefault="0051527D">
            <w:pPr>
              <w:widowControl w:val="0"/>
              <w:autoSpaceDE w:val="0"/>
              <w:autoSpaceDN w:val="0"/>
              <w:adjustRightInd w:val="0"/>
              <w:jc w:val="center"/>
            </w:pPr>
            <w:r>
              <w:t>0.0034</w:t>
            </w:r>
            <w:r>
              <w:rPr>
                <w:vertAlign w:val="superscript"/>
              </w:rPr>
              <w:t>***</w:t>
            </w:r>
          </w:p>
        </w:tc>
        <w:tc>
          <w:tcPr>
            <w:tcW w:w="1138" w:type="dxa"/>
            <w:tcBorders>
              <w:top w:val="nil"/>
              <w:left w:val="nil"/>
              <w:bottom w:val="nil"/>
              <w:right w:val="nil"/>
            </w:tcBorders>
          </w:tcPr>
          <w:p w14:paraId="5CFCE65D" w14:textId="77777777" w:rsidR="0051527D" w:rsidRDefault="0051527D">
            <w:pPr>
              <w:widowControl w:val="0"/>
              <w:autoSpaceDE w:val="0"/>
              <w:autoSpaceDN w:val="0"/>
              <w:adjustRightInd w:val="0"/>
              <w:jc w:val="center"/>
            </w:pPr>
            <w:r>
              <w:t>0.00078</w:t>
            </w:r>
          </w:p>
        </w:tc>
      </w:tr>
      <w:tr w:rsidR="0051527D" w14:paraId="52256FDD" w14:textId="77777777">
        <w:trPr>
          <w:trHeight w:val="279"/>
        </w:trPr>
        <w:tc>
          <w:tcPr>
            <w:tcW w:w="1799" w:type="dxa"/>
            <w:tcBorders>
              <w:top w:val="nil"/>
              <w:left w:val="nil"/>
              <w:bottom w:val="single" w:sz="4" w:space="0" w:color="auto"/>
              <w:right w:val="nil"/>
            </w:tcBorders>
          </w:tcPr>
          <w:p w14:paraId="3F95EC7D"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759E4675" w14:textId="77777777" w:rsidR="0051527D" w:rsidRDefault="0051527D">
            <w:pPr>
              <w:widowControl w:val="0"/>
              <w:autoSpaceDE w:val="0"/>
              <w:autoSpaceDN w:val="0"/>
              <w:adjustRightInd w:val="0"/>
              <w:jc w:val="center"/>
            </w:pPr>
            <w:r>
              <w:t>0.0045</w:t>
            </w:r>
            <w:r>
              <w:rPr>
                <w:vertAlign w:val="superscript"/>
              </w:rPr>
              <w:t>***</w:t>
            </w:r>
          </w:p>
        </w:tc>
        <w:tc>
          <w:tcPr>
            <w:tcW w:w="1138" w:type="dxa"/>
            <w:tcBorders>
              <w:top w:val="nil"/>
              <w:left w:val="nil"/>
              <w:bottom w:val="single" w:sz="4" w:space="0" w:color="auto"/>
              <w:right w:val="nil"/>
            </w:tcBorders>
          </w:tcPr>
          <w:p w14:paraId="5401E88B" w14:textId="77777777" w:rsidR="0051527D" w:rsidRDefault="0051527D">
            <w:pPr>
              <w:widowControl w:val="0"/>
              <w:autoSpaceDE w:val="0"/>
              <w:autoSpaceDN w:val="0"/>
              <w:adjustRightInd w:val="0"/>
              <w:jc w:val="center"/>
            </w:pPr>
            <w:r>
              <w:t>0.0010</w:t>
            </w:r>
          </w:p>
        </w:tc>
        <w:tc>
          <w:tcPr>
            <w:tcW w:w="1386" w:type="dxa"/>
            <w:tcBorders>
              <w:top w:val="nil"/>
              <w:left w:val="nil"/>
              <w:bottom w:val="single" w:sz="4" w:space="0" w:color="auto"/>
              <w:right w:val="nil"/>
            </w:tcBorders>
          </w:tcPr>
          <w:p w14:paraId="68430804" w14:textId="77777777" w:rsidR="0051527D" w:rsidRDefault="0051527D">
            <w:pPr>
              <w:widowControl w:val="0"/>
              <w:autoSpaceDE w:val="0"/>
              <w:autoSpaceDN w:val="0"/>
              <w:adjustRightInd w:val="0"/>
              <w:jc w:val="center"/>
            </w:pPr>
            <w:r>
              <w:t>0.00011</w:t>
            </w:r>
            <w:r>
              <w:rPr>
                <w:vertAlign w:val="superscript"/>
              </w:rPr>
              <w:t>***</w:t>
            </w:r>
          </w:p>
        </w:tc>
        <w:tc>
          <w:tcPr>
            <w:tcW w:w="1138" w:type="dxa"/>
            <w:tcBorders>
              <w:top w:val="nil"/>
              <w:left w:val="nil"/>
              <w:bottom w:val="single" w:sz="4" w:space="0" w:color="auto"/>
              <w:right w:val="nil"/>
            </w:tcBorders>
          </w:tcPr>
          <w:p w14:paraId="6E977464" w14:textId="77777777" w:rsidR="0051527D" w:rsidRDefault="0051527D">
            <w:pPr>
              <w:widowControl w:val="0"/>
              <w:autoSpaceDE w:val="0"/>
              <w:autoSpaceDN w:val="0"/>
              <w:adjustRightInd w:val="0"/>
              <w:jc w:val="center"/>
            </w:pPr>
            <w:r>
              <w:t>0.000021</w:t>
            </w:r>
          </w:p>
        </w:tc>
        <w:tc>
          <w:tcPr>
            <w:tcW w:w="1386" w:type="dxa"/>
            <w:tcBorders>
              <w:top w:val="nil"/>
              <w:left w:val="nil"/>
              <w:bottom w:val="single" w:sz="4" w:space="0" w:color="auto"/>
              <w:right w:val="nil"/>
            </w:tcBorders>
          </w:tcPr>
          <w:p w14:paraId="43591298" w14:textId="77777777" w:rsidR="0051527D" w:rsidRDefault="0051527D">
            <w:pPr>
              <w:widowControl w:val="0"/>
              <w:autoSpaceDE w:val="0"/>
              <w:autoSpaceDN w:val="0"/>
              <w:adjustRightInd w:val="0"/>
              <w:jc w:val="center"/>
            </w:pPr>
            <w:r>
              <w:t>0.000071</w:t>
            </w:r>
            <w:r>
              <w:rPr>
                <w:vertAlign w:val="superscript"/>
              </w:rPr>
              <w:t>***</w:t>
            </w:r>
          </w:p>
        </w:tc>
        <w:tc>
          <w:tcPr>
            <w:tcW w:w="1138" w:type="dxa"/>
            <w:tcBorders>
              <w:top w:val="nil"/>
              <w:left w:val="nil"/>
              <w:bottom w:val="single" w:sz="4" w:space="0" w:color="auto"/>
              <w:right w:val="nil"/>
            </w:tcBorders>
          </w:tcPr>
          <w:p w14:paraId="4B2B2B35" w14:textId="77777777" w:rsidR="0051527D" w:rsidRDefault="0051527D">
            <w:pPr>
              <w:widowControl w:val="0"/>
              <w:autoSpaceDE w:val="0"/>
              <w:autoSpaceDN w:val="0"/>
              <w:adjustRightInd w:val="0"/>
              <w:jc w:val="center"/>
            </w:pPr>
            <w:r>
              <w:t>0.000019</w:t>
            </w:r>
          </w:p>
        </w:tc>
      </w:tr>
      <w:tr w:rsidR="0051527D" w14:paraId="3D809368" w14:textId="77777777">
        <w:trPr>
          <w:trHeight w:val="267"/>
        </w:trPr>
        <w:tc>
          <w:tcPr>
            <w:tcW w:w="1799" w:type="dxa"/>
            <w:tcBorders>
              <w:top w:val="single" w:sz="4" w:space="0" w:color="auto"/>
              <w:left w:val="nil"/>
              <w:bottom w:val="single" w:sz="4" w:space="0" w:color="auto"/>
              <w:right w:val="nil"/>
            </w:tcBorders>
          </w:tcPr>
          <w:p w14:paraId="01414270"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3F9E6B4D" w14:textId="77777777" w:rsidR="0051527D" w:rsidRDefault="0051527D">
            <w:pPr>
              <w:widowControl w:val="0"/>
              <w:autoSpaceDE w:val="0"/>
              <w:autoSpaceDN w:val="0"/>
              <w:adjustRightInd w:val="0"/>
              <w:jc w:val="center"/>
            </w:pPr>
            <w:r>
              <w:t>1.95</w:t>
            </w:r>
            <w:r>
              <w:rPr>
                <w:vertAlign w:val="superscript"/>
              </w:rPr>
              <w:t>***</w:t>
            </w:r>
          </w:p>
        </w:tc>
        <w:tc>
          <w:tcPr>
            <w:tcW w:w="1138" w:type="dxa"/>
            <w:tcBorders>
              <w:top w:val="single" w:sz="4" w:space="0" w:color="auto"/>
              <w:left w:val="nil"/>
              <w:bottom w:val="single" w:sz="4" w:space="0" w:color="auto"/>
              <w:right w:val="nil"/>
            </w:tcBorders>
          </w:tcPr>
          <w:p w14:paraId="3B872DAF" w14:textId="77777777" w:rsidR="0051527D" w:rsidRDefault="0051527D">
            <w:pPr>
              <w:widowControl w:val="0"/>
              <w:autoSpaceDE w:val="0"/>
              <w:autoSpaceDN w:val="0"/>
              <w:adjustRightInd w:val="0"/>
              <w:jc w:val="center"/>
            </w:pPr>
            <w:r>
              <w:t>0.36</w:t>
            </w:r>
          </w:p>
        </w:tc>
        <w:tc>
          <w:tcPr>
            <w:tcW w:w="1386" w:type="dxa"/>
            <w:tcBorders>
              <w:top w:val="single" w:sz="4" w:space="0" w:color="auto"/>
              <w:left w:val="nil"/>
              <w:bottom w:val="single" w:sz="4" w:space="0" w:color="auto"/>
              <w:right w:val="nil"/>
            </w:tcBorders>
          </w:tcPr>
          <w:p w14:paraId="4BF0672B" w14:textId="77777777" w:rsidR="0051527D" w:rsidRDefault="0051527D">
            <w:pPr>
              <w:widowControl w:val="0"/>
              <w:autoSpaceDE w:val="0"/>
              <w:autoSpaceDN w:val="0"/>
              <w:adjustRightInd w:val="0"/>
              <w:jc w:val="center"/>
            </w:pPr>
            <w:r>
              <w:t>0.42</w:t>
            </w:r>
            <w:r>
              <w:rPr>
                <w:vertAlign w:val="superscript"/>
              </w:rPr>
              <w:t>***</w:t>
            </w:r>
          </w:p>
        </w:tc>
        <w:tc>
          <w:tcPr>
            <w:tcW w:w="1138" w:type="dxa"/>
            <w:tcBorders>
              <w:top w:val="single" w:sz="4" w:space="0" w:color="auto"/>
              <w:left w:val="nil"/>
              <w:bottom w:val="single" w:sz="4" w:space="0" w:color="auto"/>
              <w:right w:val="nil"/>
            </w:tcBorders>
          </w:tcPr>
          <w:p w14:paraId="60B2B93B" w14:textId="77777777" w:rsidR="0051527D" w:rsidRDefault="0051527D">
            <w:pPr>
              <w:widowControl w:val="0"/>
              <w:autoSpaceDE w:val="0"/>
              <w:autoSpaceDN w:val="0"/>
              <w:adjustRightInd w:val="0"/>
              <w:jc w:val="center"/>
            </w:pPr>
            <w:r>
              <w:t>0.026</w:t>
            </w:r>
          </w:p>
        </w:tc>
        <w:tc>
          <w:tcPr>
            <w:tcW w:w="1386" w:type="dxa"/>
            <w:tcBorders>
              <w:top w:val="single" w:sz="4" w:space="0" w:color="auto"/>
              <w:left w:val="nil"/>
              <w:bottom w:val="single" w:sz="4" w:space="0" w:color="auto"/>
              <w:right w:val="nil"/>
            </w:tcBorders>
          </w:tcPr>
          <w:p w14:paraId="4378F9C1" w14:textId="77777777" w:rsidR="0051527D" w:rsidRDefault="0051527D">
            <w:pPr>
              <w:widowControl w:val="0"/>
              <w:autoSpaceDE w:val="0"/>
              <w:autoSpaceDN w:val="0"/>
              <w:adjustRightInd w:val="0"/>
              <w:jc w:val="center"/>
            </w:pPr>
            <w:r>
              <w:t>0.084</w:t>
            </w:r>
            <w:r>
              <w:rPr>
                <w:vertAlign w:val="superscript"/>
              </w:rPr>
              <w:t>***</w:t>
            </w:r>
          </w:p>
        </w:tc>
        <w:tc>
          <w:tcPr>
            <w:tcW w:w="1138" w:type="dxa"/>
            <w:tcBorders>
              <w:top w:val="single" w:sz="4" w:space="0" w:color="auto"/>
              <w:left w:val="nil"/>
              <w:bottom w:val="single" w:sz="4" w:space="0" w:color="auto"/>
              <w:right w:val="nil"/>
            </w:tcBorders>
          </w:tcPr>
          <w:p w14:paraId="13123B7B" w14:textId="77777777" w:rsidR="0051527D" w:rsidRDefault="0051527D">
            <w:pPr>
              <w:widowControl w:val="0"/>
              <w:autoSpaceDE w:val="0"/>
              <w:autoSpaceDN w:val="0"/>
              <w:adjustRightInd w:val="0"/>
              <w:jc w:val="center"/>
            </w:pPr>
            <w:r>
              <w:t>0.018</w:t>
            </w:r>
          </w:p>
        </w:tc>
      </w:tr>
      <w:tr w:rsidR="0051527D" w14:paraId="62D0E558" w14:textId="77777777">
        <w:trPr>
          <w:trHeight w:val="254"/>
        </w:trPr>
        <w:tc>
          <w:tcPr>
            <w:tcW w:w="1799" w:type="dxa"/>
            <w:tcBorders>
              <w:top w:val="single" w:sz="4" w:space="0" w:color="auto"/>
              <w:left w:val="nil"/>
              <w:right w:val="nil"/>
            </w:tcBorders>
          </w:tcPr>
          <w:p w14:paraId="08A3DFB1" w14:textId="77777777" w:rsidR="0051527D" w:rsidRDefault="0051527D">
            <w:pPr>
              <w:widowControl w:val="0"/>
              <w:autoSpaceDE w:val="0"/>
              <w:autoSpaceDN w:val="0"/>
              <w:adjustRightInd w:val="0"/>
            </w:pPr>
            <w:r>
              <w:t>Observations</w:t>
            </w:r>
          </w:p>
        </w:tc>
        <w:tc>
          <w:tcPr>
            <w:tcW w:w="1386" w:type="dxa"/>
            <w:tcBorders>
              <w:top w:val="single" w:sz="4" w:space="0" w:color="auto"/>
              <w:left w:val="nil"/>
              <w:right w:val="nil"/>
            </w:tcBorders>
          </w:tcPr>
          <w:p w14:paraId="11C933CA"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6ED47F7B"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692B8D3D"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46D64B3B"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2610E9C1"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71E46A5A" w14:textId="77777777" w:rsidR="0051527D" w:rsidRDefault="0051527D">
            <w:pPr>
              <w:widowControl w:val="0"/>
              <w:autoSpaceDE w:val="0"/>
              <w:autoSpaceDN w:val="0"/>
              <w:adjustRightInd w:val="0"/>
              <w:jc w:val="center"/>
            </w:pPr>
          </w:p>
        </w:tc>
      </w:tr>
      <w:tr w:rsidR="0051527D" w14:paraId="54537DEC" w14:textId="77777777">
        <w:trPr>
          <w:trHeight w:val="267"/>
        </w:trPr>
        <w:tc>
          <w:tcPr>
            <w:tcW w:w="1799" w:type="dxa"/>
            <w:tcBorders>
              <w:top w:val="nil"/>
              <w:left w:val="nil"/>
              <w:bottom w:val="double" w:sz="4" w:space="0" w:color="auto"/>
              <w:right w:val="nil"/>
            </w:tcBorders>
          </w:tcPr>
          <w:p w14:paraId="02FB5B7B" w14:textId="77777777" w:rsidR="0051527D" w:rsidRDefault="0051527D">
            <w:pPr>
              <w:widowControl w:val="0"/>
              <w:autoSpaceDE w:val="0"/>
              <w:autoSpaceDN w:val="0"/>
              <w:adjustRightInd w:val="0"/>
            </w:pPr>
            <w:r>
              <w:rPr>
                <w:i/>
                <w:iCs/>
              </w:rPr>
              <w:t>R</w:t>
            </w:r>
            <w:r>
              <w:rPr>
                <w:vertAlign w:val="superscript"/>
              </w:rPr>
              <w:t>2</w:t>
            </w:r>
          </w:p>
        </w:tc>
        <w:tc>
          <w:tcPr>
            <w:tcW w:w="1386" w:type="dxa"/>
            <w:tcBorders>
              <w:top w:val="nil"/>
              <w:left w:val="nil"/>
              <w:bottom w:val="double" w:sz="4" w:space="0" w:color="auto"/>
              <w:right w:val="nil"/>
            </w:tcBorders>
          </w:tcPr>
          <w:p w14:paraId="7FF1307B" w14:textId="77777777" w:rsidR="0051527D" w:rsidRDefault="0051527D">
            <w:pPr>
              <w:widowControl w:val="0"/>
              <w:autoSpaceDE w:val="0"/>
              <w:autoSpaceDN w:val="0"/>
              <w:adjustRightInd w:val="0"/>
              <w:jc w:val="center"/>
            </w:pPr>
            <w:r>
              <w:t>0.079</w:t>
            </w:r>
          </w:p>
        </w:tc>
        <w:tc>
          <w:tcPr>
            <w:tcW w:w="1138" w:type="dxa"/>
            <w:tcBorders>
              <w:top w:val="nil"/>
              <w:left w:val="nil"/>
              <w:bottom w:val="double" w:sz="4" w:space="0" w:color="auto"/>
              <w:right w:val="nil"/>
            </w:tcBorders>
          </w:tcPr>
          <w:p w14:paraId="62DDE4BB"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759CC90D" w14:textId="77777777" w:rsidR="0051527D" w:rsidRDefault="0051527D">
            <w:pPr>
              <w:widowControl w:val="0"/>
              <w:autoSpaceDE w:val="0"/>
              <w:autoSpaceDN w:val="0"/>
              <w:adjustRightInd w:val="0"/>
              <w:jc w:val="center"/>
            </w:pPr>
            <w:r>
              <w:t>0.065</w:t>
            </w:r>
          </w:p>
        </w:tc>
        <w:tc>
          <w:tcPr>
            <w:tcW w:w="1138" w:type="dxa"/>
            <w:tcBorders>
              <w:top w:val="nil"/>
              <w:left w:val="nil"/>
              <w:bottom w:val="double" w:sz="4" w:space="0" w:color="auto"/>
              <w:right w:val="nil"/>
            </w:tcBorders>
          </w:tcPr>
          <w:p w14:paraId="1AD9DFE0"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336E5A6F" w14:textId="77777777" w:rsidR="0051527D" w:rsidRDefault="0051527D">
            <w:pPr>
              <w:widowControl w:val="0"/>
              <w:autoSpaceDE w:val="0"/>
              <w:autoSpaceDN w:val="0"/>
              <w:adjustRightInd w:val="0"/>
              <w:jc w:val="center"/>
            </w:pPr>
            <w:r>
              <w:t>0.072</w:t>
            </w:r>
          </w:p>
        </w:tc>
        <w:tc>
          <w:tcPr>
            <w:tcW w:w="1138" w:type="dxa"/>
            <w:tcBorders>
              <w:top w:val="nil"/>
              <w:left w:val="nil"/>
              <w:bottom w:val="double" w:sz="4" w:space="0" w:color="auto"/>
              <w:right w:val="nil"/>
            </w:tcBorders>
          </w:tcPr>
          <w:p w14:paraId="2B9027CC" w14:textId="77777777" w:rsidR="0051527D" w:rsidRDefault="0051527D">
            <w:pPr>
              <w:widowControl w:val="0"/>
              <w:autoSpaceDE w:val="0"/>
              <w:autoSpaceDN w:val="0"/>
              <w:adjustRightInd w:val="0"/>
              <w:jc w:val="center"/>
            </w:pPr>
          </w:p>
        </w:tc>
      </w:tr>
    </w:tbl>
    <w:p w14:paraId="2212A525"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40565130"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4A75629F" w14:textId="77777777" w:rsidR="0051527D" w:rsidRPr="00FC603F" w:rsidRDefault="0051527D" w:rsidP="004371FD">
      <w:pPr>
        <w:pStyle w:val="NormalWeb"/>
        <w:spacing w:before="0" w:beforeAutospacing="0" w:after="0" w:afterAutospacing="0" w:line="480" w:lineRule="auto"/>
        <w:rPr>
          <w:color w:val="000000"/>
        </w:rPr>
      </w:pPr>
      <w:r>
        <w:rPr>
          <w:color w:val="000000"/>
        </w:rPr>
        <w:t>Note: Analysis only includes 31 states with fracking and/or coal mining</w:t>
      </w:r>
    </w:p>
    <w:p w14:paraId="2857DD38" w14:textId="469AC088" w:rsidR="0051527D" w:rsidRDefault="0051527D" w:rsidP="00DB2CED">
      <w:pPr>
        <w:spacing w:line="480" w:lineRule="auto"/>
      </w:pPr>
      <w:r>
        <w:tab/>
        <w:t xml:space="preserve">There is a significant relationship between fracking and drinking water quality violations in two of the models shown in table 2.11. When the violations variable is continuous and threshold, there is statistically significant positive relationship between fracking activity and violations. Increased fracking activity is associated with increased violations. When the </w:t>
      </w:r>
      <w:r>
        <w:lastRenderedPageBreak/>
        <w:t>violations variable is in a binary format, it is not statistically significant.</w:t>
      </w:r>
      <w:r w:rsidR="008D6ED4">
        <w:t xml:space="preserve"> The indirect effects are statistically significant for all three versions of the drinking water quality violation </w:t>
      </w:r>
      <w:r w:rsidR="00BB718F">
        <w:t xml:space="preserve">variable. </w:t>
      </w:r>
    </w:p>
    <w:p w14:paraId="4DCE8263" w14:textId="2CD7DBC2" w:rsidR="0051527D" w:rsidRDefault="0051527D" w:rsidP="00F60E14">
      <w:pPr>
        <w:pStyle w:val="Table1"/>
      </w:pPr>
      <w:bookmarkStart w:id="39" w:name="_Toc164684398"/>
      <w:bookmarkStart w:id="40" w:name="_Toc162436125"/>
      <w:r w:rsidRPr="001E509D">
        <w:rPr>
          <w:b/>
          <w:bCs/>
        </w:rPr>
        <w:t xml:space="preserve">Table </w:t>
      </w:r>
      <w:r>
        <w:rPr>
          <w:b/>
          <w:bCs/>
        </w:rPr>
        <w:t>2</w:t>
      </w:r>
      <w:r w:rsidRPr="001E509D">
        <w:rPr>
          <w:b/>
          <w:bCs/>
        </w:rPr>
        <w:t>.1</w:t>
      </w:r>
      <w:r>
        <w:rPr>
          <w:b/>
          <w:bCs/>
        </w:rPr>
        <w:t>2</w:t>
      </w:r>
      <w:r w:rsidRPr="001E509D">
        <w:rPr>
          <w:b/>
          <w:bCs/>
        </w:rPr>
        <w:t>.</w:t>
      </w:r>
      <w:r>
        <w:t xml:space="preserve"> </w:t>
      </w:r>
      <w:r w:rsidR="00157101">
        <w:t xml:space="preserve">State-Limited: </w:t>
      </w:r>
      <w:r w:rsidR="00566FF9">
        <w:t xml:space="preserve">Between County </w:t>
      </w:r>
      <w:r>
        <w:t>Regression of Drinking Water Quality Violations on Coal Mines (Binary)</w:t>
      </w:r>
      <w:bookmarkEnd w:id="39"/>
      <w:bookmarkEnd w:id="40"/>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0E76B13D" w14:textId="77777777">
        <w:trPr>
          <w:trHeight w:val="264"/>
        </w:trPr>
        <w:tc>
          <w:tcPr>
            <w:tcW w:w="1799" w:type="dxa"/>
            <w:tcBorders>
              <w:top w:val="double" w:sz="4" w:space="0" w:color="auto"/>
              <w:left w:val="nil"/>
              <w:bottom w:val="single" w:sz="4" w:space="0" w:color="auto"/>
              <w:right w:val="nil"/>
            </w:tcBorders>
          </w:tcPr>
          <w:p w14:paraId="066CF007"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1C40EAC7"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017B8A8C"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7B7EBD73"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4836E581"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7D0F6D7C"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53E83644" w14:textId="77777777" w:rsidR="0051527D" w:rsidRDefault="0051527D">
            <w:pPr>
              <w:widowControl w:val="0"/>
              <w:autoSpaceDE w:val="0"/>
              <w:autoSpaceDN w:val="0"/>
              <w:adjustRightInd w:val="0"/>
              <w:jc w:val="center"/>
            </w:pPr>
          </w:p>
        </w:tc>
      </w:tr>
      <w:tr w:rsidR="0051527D" w14:paraId="64B72F09" w14:textId="77777777">
        <w:trPr>
          <w:trHeight w:val="264"/>
        </w:trPr>
        <w:tc>
          <w:tcPr>
            <w:tcW w:w="1799" w:type="dxa"/>
            <w:tcBorders>
              <w:top w:val="single" w:sz="4" w:space="0" w:color="auto"/>
              <w:left w:val="nil"/>
              <w:bottom w:val="nil"/>
              <w:right w:val="nil"/>
            </w:tcBorders>
          </w:tcPr>
          <w:p w14:paraId="7A7A1F2A"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3A0A7C54"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F5075E9"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0CC84BDB"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7B12CCB9"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1B44CFF1"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9EA1868" w14:textId="77777777" w:rsidR="0051527D" w:rsidRDefault="0051527D">
            <w:pPr>
              <w:widowControl w:val="0"/>
              <w:autoSpaceDE w:val="0"/>
              <w:autoSpaceDN w:val="0"/>
              <w:adjustRightInd w:val="0"/>
              <w:jc w:val="center"/>
            </w:pPr>
            <w:r>
              <w:t>SE</w:t>
            </w:r>
          </w:p>
        </w:tc>
      </w:tr>
      <w:tr w:rsidR="0051527D" w14:paraId="487D8CC6" w14:textId="77777777">
        <w:trPr>
          <w:trHeight w:val="264"/>
        </w:trPr>
        <w:tc>
          <w:tcPr>
            <w:tcW w:w="1799" w:type="dxa"/>
            <w:tcBorders>
              <w:top w:val="single" w:sz="4" w:space="0" w:color="auto"/>
              <w:left w:val="nil"/>
              <w:bottom w:val="nil"/>
              <w:right w:val="nil"/>
            </w:tcBorders>
          </w:tcPr>
          <w:p w14:paraId="629463A1" w14:textId="77777777" w:rsidR="0051527D" w:rsidRDefault="0051527D">
            <w:pPr>
              <w:widowControl w:val="0"/>
              <w:autoSpaceDE w:val="0"/>
              <w:autoSpaceDN w:val="0"/>
              <w:adjustRightInd w:val="0"/>
            </w:pPr>
            <w:r>
              <w:t>Coal Mines (binary)</w:t>
            </w:r>
          </w:p>
        </w:tc>
        <w:tc>
          <w:tcPr>
            <w:tcW w:w="1386" w:type="dxa"/>
            <w:tcBorders>
              <w:top w:val="single" w:sz="4" w:space="0" w:color="auto"/>
              <w:left w:val="nil"/>
              <w:bottom w:val="nil"/>
              <w:right w:val="nil"/>
            </w:tcBorders>
          </w:tcPr>
          <w:p w14:paraId="71BEFEE3" w14:textId="77777777" w:rsidR="0051527D" w:rsidRDefault="0051527D">
            <w:pPr>
              <w:widowControl w:val="0"/>
              <w:autoSpaceDE w:val="0"/>
              <w:autoSpaceDN w:val="0"/>
              <w:adjustRightInd w:val="0"/>
              <w:jc w:val="center"/>
            </w:pPr>
            <w:r>
              <w:t>0.073</w:t>
            </w:r>
          </w:p>
        </w:tc>
        <w:tc>
          <w:tcPr>
            <w:tcW w:w="1138" w:type="dxa"/>
            <w:tcBorders>
              <w:top w:val="single" w:sz="4" w:space="0" w:color="auto"/>
              <w:left w:val="nil"/>
              <w:bottom w:val="nil"/>
              <w:right w:val="nil"/>
            </w:tcBorders>
          </w:tcPr>
          <w:p w14:paraId="47453DC8" w14:textId="77777777" w:rsidR="0051527D" w:rsidRDefault="0051527D">
            <w:pPr>
              <w:widowControl w:val="0"/>
              <w:autoSpaceDE w:val="0"/>
              <w:autoSpaceDN w:val="0"/>
              <w:adjustRightInd w:val="0"/>
              <w:jc w:val="center"/>
            </w:pPr>
            <w:r>
              <w:t>0.17</w:t>
            </w:r>
          </w:p>
        </w:tc>
        <w:tc>
          <w:tcPr>
            <w:tcW w:w="1386" w:type="dxa"/>
            <w:tcBorders>
              <w:top w:val="single" w:sz="4" w:space="0" w:color="auto"/>
              <w:left w:val="nil"/>
              <w:bottom w:val="nil"/>
              <w:right w:val="nil"/>
            </w:tcBorders>
          </w:tcPr>
          <w:p w14:paraId="465FEA1D" w14:textId="77777777" w:rsidR="0051527D" w:rsidRDefault="0051527D">
            <w:pPr>
              <w:widowControl w:val="0"/>
              <w:autoSpaceDE w:val="0"/>
              <w:autoSpaceDN w:val="0"/>
              <w:adjustRightInd w:val="0"/>
              <w:jc w:val="center"/>
            </w:pPr>
            <w:r>
              <w:t>0.057</w:t>
            </w:r>
            <w:r>
              <w:rPr>
                <w:vertAlign w:val="superscript"/>
              </w:rPr>
              <w:t>**</w:t>
            </w:r>
          </w:p>
        </w:tc>
        <w:tc>
          <w:tcPr>
            <w:tcW w:w="1138" w:type="dxa"/>
            <w:tcBorders>
              <w:top w:val="single" w:sz="4" w:space="0" w:color="auto"/>
              <w:left w:val="nil"/>
              <w:bottom w:val="nil"/>
              <w:right w:val="nil"/>
            </w:tcBorders>
          </w:tcPr>
          <w:p w14:paraId="68A526CF" w14:textId="77777777" w:rsidR="0051527D" w:rsidRDefault="0051527D">
            <w:pPr>
              <w:widowControl w:val="0"/>
              <w:autoSpaceDE w:val="0"/>
              <w:autoSpaceDN w:val="0"/>
              <w:adjustRightInd w:val="0"/>
              <w:jc w:val="center"/>
            </w:pPr>
            <w:r>
              <w:t>0.021</w:t>
            </w:r>
          </w:p>
        </w:tc>
        <w:tc>
          <w:tcPr>
            <w:tcW w:w="1386" w:type="dxa"/>
            <w:tcBorders>
              <w:top w:val="single" w:sz="4" w:space="0" w:color="auto"/>
              <w:left w:val="nil"/>
              <w:bottom w:val="nil"/>
              <w:right w:val="nil"/>
            </w:tcBorders>
          </w:tcPr>
          <w:p w14:paraId="22CECFF5" w14:textId="77777777" w:rsidR="0051527D" w:rsidRDefault="0051527D">
            <w:pPr>
              <w:widowControl w:val="0"/>
              <w:autoSpaceDE w:val="0"/>
              <w:autoSpaceDN w:val="0"/>
              <w:adjustRightInd w:val="0"/>
              <w:jc w:val="center"/>
            </w:pPr>
            <w:r>
              <w:t>0.016</w:t>
            </w:r>
          </w:p>
        </w:tc>
        <w:tc>
          <w:tcPr>
            <w:tcW w:w="1138" w:type="dxa"/>
            <w:tcBorders>
              <w:top w:val="single" w:sz="4" w:space="0" w:color="auto"/>
              <w:left w:val="nil"/>
              <w:bottom w:val="nil"/>
              <w:right w:val="nil"/>
            </w:tcBorders>
          </w:tcPr>
          <w:p w14:paraId="730CAE09" w14:textId="77777777" w:rsidR="0051527D" w:rsidRDefault="0051527D">
            <w:pPr>
              <w:widowControl w:val="0"/>
              <w:autoSpaceDE w:val="0"/>
              <w:autoSpaceDN w:val="0"/>
              <w:adjustRightInd w:val="0"/>
              <w:jc w:val="center"/>
            </w:pPr>
            <w:r>
              <w:t>0.013</w:t>
            </w:r>
          </w:p>
        </w:tc>
      </w:tr>
      <w:tr w:rsidR="0051527D" w14:paraId="4A66DD9D" w14:textId="77777777">
        <w:trPr>
          <w:trHeight w:val="264"/>
        </w:trPr>
        <w:tc>
          <w:tcPr>
            <w:tcW w:w="1799" w:type="dxa"/>
            <w:tcBorders>
              <w:top w:val="nil"/>
              <w:left w:val="nil"/>
              <w:bottom w:val="nil"/>
              <w:right w:val="nil"/>
            </w:tcBorders>
          </w:tcPr>
          <w:p w14:paraId="138E6B5D"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59B983AF" w14:textId="77777777" w:rsidR="0051527D" w:rsidRDefault="0051527D">
            <w:pPr>
              <w:widowControl w:val="0"/>
              <w:autoSpaceDE w:val="0"/>
              <w:autoSpaceDN w:val="0"/>
              <w:adjustRightInd w:val="0"/>
              <w:jc w:val="center"/>
            </w:pPr>
            <w:r>
              <w:t>-0.012</w:t>
            </w:r>
          </w:p>
        </w:tc>
        <w:tc>
          <w:tcPr>
            <w:tcW w:w="1138" w:type="dxa"/>
            <w:tcBorders>
              <w:top w:val="nil"/>
              <w:left w:val="nil"/>
              <w:bottom w:val="nil"/>
              <w:right w:val="nil"/>
            </w:tcBorders>
          </w:tcPr>
          <w:p w14:paraId="3CFDB38E" w14:textId="77777777" w:rsidR="0051527D" w:rsidRDefault="0051527D">
            <w:pPr>
              <w:widowControl w:val="0"/>
              <w:autoSpaceDE w:val="0"/>
              <w:autoSpaceDN w:val="0"/>
              <w:adjustRightInd w:val="0"/>
              <w:jc w:val="center"/>
            </w:pPr>
            <w:r>
              <w:t>0.0065</w:t>
            </w:r>
          </w:p>
        </w:tc>
        <w:tc>
          <w:tcPr>
            <w:tcW w:w="1386" w:type="dxa"/>
            <w:tcBorders>
              <w:top w:val="nil"/>
              <w:left w:val="nil"/>
              <w:bottom w:val="nil"/>
              <w:right w:val="nil"/>
            </w:tcBorders>
          </w:tcPr>
          <w:p w14:paraId="6BDE2666" w14:textId="77777777" w:rsidR="0051527D" w:rsidRDefault="0051527D">
            <w:pPr>
              <w:widowControl w:val="0"/>
              <w:autoSpaceDE w:val="0"/>
              <w:autoSpaceDN w:val="0"/>
              <w:adjustRightInd w:val="0"/>
              <w:jc w:val="center"/>
            </w:pPr>
            <w:r>
              <w:t>-0.00085</w:t>
            </w:r>
          </w:p>
        </w:tc>
        <w:tc>
          <w:tcPr>
            <w:tcW w:w="1138" w:type="dxa"/>
            <w:tcBorders>
              <w:top w:val="nil"/>
              <w:left w:val="nil"/>
              <w:bottom w:val="nil"/>
              <w:right w:val="nil"/>
            </w:tcBorders>
          </w:tcPr>
          <w:p w14:paraId="447412C3" w14:textId="77777777" w:rsidR="0051527D" w:rsidRDefault="0051527D">
            <w:pPr>
              <w:widowControl w:val="0"/>
              <w:autoSpaceDE w:val="0"/>
              <w:autoSpaceDN w:val="0"/>
              <w:adjustRightInd w:val="0"/>
              <w:jc w:val="center"/>
            </w:pPr>
            <w:r>
              <w:t>0.00051</w:t>
            </w:r>
          </w:p>
        </w:tc>
        <w:tc>
          <w:tcPr>
            <w:tcW w:w="1386" w:type="dxa"/>
            <w:tcBorders>
              <w:top w:val="nil"/>
              <w:left w:val="nil"/>
              <w:bottom w:val="nil"/>
              <w:right w:val="nil"/>
            </w:tcBorders>
          </w:tcPr>
          <w:p w14:paraId="3400987C" w14:textId="77777777" w:rsidR="0051527D" w:rsidRDefault="0051527D">
            <w:pPr>
              <w:widowControl w:val="0"/>
              <w:autoSpaceDE w:val="0"/>
              <w:autoSpaceDN w:val="0"/>
              <w:adjustRightInd w:val="0"/>
              <w:jc w:val="center"/>
            </w:pPr>
            <w:r>
              <w:t>-0.00042</w:t>
            </w:r>
          </w:p>
        </w:tc>
        <w:tc>
          <w:tcPr>
            <w:tcW w:w="1138" w:type="dxa"/>
            <w:tcBorders>
              <w:top w:val="nil"/>
              <w:left w:val="nil"/>
              <w:bottom w:val="nil"/>
              <w:right w:val="nil"/>
            </w:tcBorders>
          </w:tcPr>
          <w:p w14:paraId="15E69821" w14:textId="77777777" w:rsidR="0051527D" w:rsidRDefault="0051527D">
            <w:pPr>
              <w:widowControl w:val="0"/>
              <w:autoSpaceDE w:val="0"/>
              <w:autoSpaceDN w:val="0"/>
              <w:adjustRightInd w:val="0"/>
              <w:jc w:val="center"/>
            </w:pPr>
            <w:r>
              <w:t>0.00033</w:t>
            </w:r>
          </w:p>
        </w:tc>
      </w:tr>
      <w:tr w:rsidR="0051527D" w14:paraId="1BB13FDD" w14:textId="77777777">
        <w:trPr>
          <w:trHeight w:val="264"/>
        </w:trPr>
        <w:tc>
          <w:tcPr>
            <w:tcW w:w="1799" w:type="dxa"/>
            <w:tcBorders>
              <w:top w:val="nil"/>
              <w:left w:val="nil"/>
              <w:bottom w:val="nil"/>
              <w:right w:val="nil"/>
            </w:tcBorders>
          </w:tcPr>
          <w:p w14:paraId="6750AFA4"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1D6F1E17" w14:textId="77777777" w:rsidR="0051527D" w:rsidRDefault="0051527D">
            <w:pPr>
              <w:widowControl w:val="0"/>
              <w:autoSpaceDE w:val="0"/>
              <w:autoSpaceDN w:val="0"/>
              <w:adjustRightInd w:val="0"/>
              <w:jc w:val="center"/>
            </w:pPr>
            <w:r>
              <w:t>0.058</w:t>
            </w:r>
            <w:r>
              <w:rPr>
                <w:vertAlign w:val="superscript"/>
              </w:rPr>
              <w:t>***</w:t>
            </w:r>
          </w:p>
        </w:tc>
        <w:tc>
          <w:tcPr>
            <w:tcW w:w="1138" w:type="dxa"/>
            <w:tcBorders>
              <w:top w:val="nil"/>
              <w:left w:val="nil"/>
              <w:bottom w:val="nil"/>
              <w:right w:val="nil"/>
            </w:tcBorders>
          </w:tcPr>
          <w:p w14:paraId="4AE22754"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610BAC96"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nil"/>
              <w:right w:val="nil"/>
            </w:tcBorders>
          </w:tcPr>
          <w:p w14:paraId="17E8E5FD" w14:textId="77777777" w:rsidR="0051527D" w:rsidRDefault="0051527D">
            <w:pPr>
              <w:widowControl w:val="0"/>
              <w:autoSpaceDE w:val="0"/>
              <w:autoSpaceDN w:val="0"/>
              <w:adjustRightInd w:val="0"/>
              <w:jc w:val="center"/>
            </w:pPr>
            <w:r>
              <w:t>0.00050</w:t>
            </w:r>
          </w:p>
        </w:tc>
        <w:tc>
          <w:tcPr>
            <w:tcW w:w="1386" w:type="dxa"/>
            <w:tcBorders>
              <w:top w:val="nil"/>
              <w:left w:val="nil"/>
              <w:bottom w:val="nil"/>
              <w:right w:val="nil"/>
            </w:tcBorders>
          </w:tcPr>
          <w:p w14:paraId="5CCBD92D" w14:textId="77777777" w:rsidR="0051527D" w:rsidRDefault="0051527D">
            <w:pPr>
              <w:widowControl w:val="0"/>
              <w:autoSpaceDE w:val="0"/>
              <w:autoSpaceDN w:val="0"/>
              <w:adjustRightInd w:val="0"/>
              <w:jc w:val="center"/>
            </w:pPr>
            <w:r>
              <w:t>0.0021</w:t>
            </w:r>
            <w:r>
              <w:rPr>
                <w:vertAlign w:val="superscript"/>
              </w:rPr>
              <w:t>***</w:t>
            </w:r>
          </w:p>
        </w:tc>
        <w:tc>
          <w:tcPr>
            <w:tcW w:w="1138" w:type="dxa"/>
            <w:tcBorders>
              <w:top w:val="nil"/>
              <w:left w:val="nil"/>
              <w:bottom w:val="nil"/>
              <w:right w:val="nil"/>
            </w:tcBorders>
          </w:tcPr>
          <w:p w14:paraId="13576B04" w14:textId="77777777" w:rsidR="0051527D" w:rsidRDefault="0051527D">
            <w:pPr>
              <w:widowControl w:val="0"/>
              <w:autoSpaceDE w:val="0"/>
              <w:autoSpaceDN w:val="0"/>
              <w:adjustRightInd w:val="0"/>
              <w:jc w:val="center"/>
            </w:pPr>
            <w:r>
              <w:t>0.00041</w:t>
            </w:r>
          </w:p>
        </w:tc>
      </w:tr>
      <w:tr w:rsidR="0051527D" w14:paraId="06333E3D" w14:textId="77777777">
        <w:trPr>
          <w:trHeight w:val="264"/>
        </w:trPr>
        <w:tc>
          <w:tcPr>
            <w:tcW w:w="1799" w:type="dxa"/>
            <w:tcBorders>
              <w:top w:val="nil"/>
              <w:left w:val="nil"/>
              <w:bottom w:val="nil"/>
              <w:right w:val="nil"/>
            </w:tcBorders>
          </w:tcPr>
          <w:p w14:paraId="79EBB8BB"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631AC7A8" w14:textId="77777777" w:rsidR="0051527D" w:rsidRDefault="0051527D">
            <w:pPr>
              <w:widowControl w:val="0"/>
              <w:autoSpaceDE w:val="0"/>
              <w:autoSpaceDN w:val="0"/>
              <w:adjustRightInd w:val="0"/>
              <w:jc w:val="center"/>
            </w:pPr>
            <w:r>
              <w:t>0.0058</w:t>
            </w:r>
          </w:p>
        </w:tc>
        <w:tc>
          <w:tcPr>
            <w:tcW w:w="1138" w:type="dxa"/>
            <w:tcBorders>
              <w:top w:val="nil"/>
              <w:left w:val="nil"/>
              <w:bottom w:val="nil"/>
              <w:right w:val="nil"/>
            </w:tcBorders>
          </w:tcPr>
          <w:p w14:paraId="156A5D43" w14:textId="77777777" w:rsidR="0051527D" w:rsidRDefault="0051527D">
            <w:pPr>
              <w:widowControl w:val="0"/>
              <w:autoSpaceDE w:val="0"/>
              <w:autoSpaceDN w:val="0"/>
              <w:adjustRightInd w:val="0"/>
              <w:jc w:val="center"/>
            </w:pPr>
            <w:r>
              <w:t>0.0079</w:t>
            </w:r>
          </w:p>
        </w:tc>
        <w:tc>
          <w:tcPr>
            <w:tcW w:w="1386" w:type="dxa"/>
            <w:tcBorders>
              <w:top w:val="nil"/>
              <w:left w:val="nil"/>
              <w:bottom w:val="nil"/>
              <w:right w:val="nil"/>
            </w:tcBorders>
          </w:tcPr>
          <w:p w14:paraId="2C889607" w14:textId="77777777" w:rsidR="0051527D" w:rsidRDefault="0051527D">
            <w:pPr>
              <w:widowControl w:val="0"/>
              <w:autoSpaceDE w:val="0"/>
              <w:autoSpaceDN w:val="0"/>
              <w:adjustRightInd w:val="0"/>
              <w:jc w:val="center"/>
            </w:pPr>
            <w:r>
              <w:t>0.0039</w:t>
            </w:r>
            <w:r>
              <w:rPr>
                <w:vertAlign w:val="superscript"/>
              </w:rPr>
              <w:t>***</w:t>
            </w:r>
          </w:p>
        </w:tc>
        <w:tc>
          <w:tcPr>
            <w:tcW w:w="1138" w:type="dxa"/>
            <w:tcBorders>
              <w:top w:val="nil"/>
              <w:left w:val="nil"/>
              <w:bottom w:val="nil"/>
              <w:right w:val="nil"/>
            </w:tcBorders>
          </w:tcPr>
          <w:p w14:paraId="0EF05759" w14:textId="77777777" w:rsidR="0051527D" w:rsidRDefault="0051527D">
            <w:pPr>
              <w:widowControl w:val="0"/>
              <w:autoSpaceDE w:val="0"/>
              <w:autoSpaceDN w:val="0"/>
              <w:adjustRightInd w:val="0"/>
              <w:jc w:val="center"/>
            </w:pPr>
            <w:r>
              <w:t>0.00047</w:t>
            </w:r>
          </w:p>
        </w:tc>
        <w:tc>
          <w:tcPr>
            <w:tcW w:w="1386" w:type="dxa"/>
            <w:tcBorders>
              <w:top w:val="nil"/>
              <w:left w:val="nil"/>
              <w:bottom w:val="nil"/>
              <w:right w:val="nil"/>
            </w:tcBorders>
          </w:tcPr>
          <w:p w14:paraId="3553ABC7" w14:textId="77777777" w:rsidR="0051527D" w:rsidRDefault="0051527D">
            <w:pPr>
              <w:widowControl w:val="0"/>
              <w:autoSpaceDE w:val="0"/>
              <w:autoSpaceDN w:val="0"/>
              <w:adjustRightInd w:val="0"/>
              <w:jc w:val="center"/>
            </w:pPr>
            <w:r>
              <w:t>0.00089</w:t>
            </w:r>
            <w:r>
              <w:rPr>
                <w:vertAlign w:val="superscript"/>
              </w:rPr>
              <w:t>**</w:t>
            </w:r>
          </w:p>
        </w:tc>
        <w:tc>
          <w:tcPr>
            <w:tcW w:w="1138" w:type="dxa"/>
            <w:tcBorders>
              <w:top w:val="nil"/>
              <w:left w:val="nil"/>
              <w:bottom w:val="nil"/>
              <w:right w:val="nil"/>
            </w:tcBorders>
          </w:tcPr>
          <w:p w14:paraId="65F1BED7" w14:textId="77777777" w:rsidR="0051527D" w:rsidRDefault="0051527D">
            <w:pPr>
              <w:widowControl w:val="0"/>
              <w:autoSpaceDE w:val="0"/>
              <w:autoSpaceDN w:val="0"/>
              <w:adjustRightInd w:val="0"/>
              <w:jc w:val="center"/>
            </w:pPr>
            <w:r>
              <w:t>0.00032</w:t>
            </w:r>
          </w:p>
        </w:tc>
      </w:tr>
      <w:tr w:rsidR="0051527D" w14:paraId="32F1B650" w14:textId="77777777">
        <w:trPr>
          <w:trHeight w:val="264"/>
        </w:trPr>
        <w:tc>
          <w:tcPr>
            <w:tcW w:w="1799" w:type="dxa"/>
            <w:tcBorders>
              <w:top w:val="nil"/>
              <w:left w:val="nil"/>
              <w:bottom w:val="nil"/>
              <w:right w:val="nil"/>
            </w:tcBorders>
          </w:tcPr>
          <w:p w14:paraId="76E74E7F"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22BB6203" w14:textId="77777777" w:rsidR="0051527D" w:rsidRDefault="0051527D">
            <w:pPr>
              <w:widowControl w:val="0"/>
              <w:autoSpaceDE w:val="0"/>
              <w:autoSpaceDN w:val="0"/>
              <w:adjustRightInd w:val="0"/>
              <w:jc w:val="center"/>
            </w:pPr>
            <w:r>
              <w:t>0.059</w:t>
            </w:r>
            <w:r>
              <w:rPr>
                <w:vertAlign w:val="superscript"/>
              </w:rPr>
              <w:t>***</w:t>
            </w:r>
          </w:p>
        </w:tc>
        <w:tc>
          <w:tcPr>
            <w:tcW w:w="1138" w:type="dxa"/>
            <w:tcBorders>
              <w:top w:val="nil"/>
              <w:left w:val="nil"/>
              <w:bottom w:val="nil"/>
              <w:right w:val="nil"/>
            </w:tcBorders>
          </w:tcPr>
          <w:p w14:paraId="09ABDAF2"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20FB1ED4" w14:textId="77777777" w:rsidR="0051527D" w:rsidRDefault="0051527D">
            <w:pPr>
              <w:widowControl w:val="0"/>
              <w:autoSpaceDE w:val="0"/>
              <w:autoSpaceDN w:val="0"/>
              <w:adjustRightInd w:val="0"/>
              <w:jc w:val="center"/>
            </w:pPr>
            <w:r>
              <w:t>0.00027</w:t>
            </w:r>
          </w:p>
        </w:tc>
        <w:tc>
          <w:tcPr>
            <w:tcW w:w="1138" w:type="dxa"/>
            <w:tcBorders>
              <w:top w:val="nil"/>
              <w:left w:val="nil"/>
              <w:bottom w:val="nil"/>
              <w:right w:val="nil"/>
            </w:tcBorders>
          </w:tcPr>
          <w:p w14:paraId="5CDA653C" w14:textId="77777777" w:rsidR="0051527D" w:rsidRDefault="0051527D">
            <w:pPr>
              <w:widowControl w:val="0"/>
              <w:autoSpaceDE w:val="0"/>
              <w:autoSpaceDN w:val="0"/>
              <w:adjustRightInd w:val="0"/>
              <w:jc w:val="center"/>
            </w:pPr>
            <w:r>
              <w:t>0.00074</w:t>
            </w:r>
          </w:p>
        </w:tc>
        <w:tc>
          <w:tcPr>
            <w:tcW w:w="1386" w:type="dxa"/>
            <w:tcBorders>
              <w:top w:val="nil"/>
              <w:left w:val="nil"/>
              <w:bottom w:val="nil"/>
              <w:right w:val="nil"/>
            </w:tcBorders>
          </w:tcPr>
          <w:p w14:paraId="416A8DCE" w14:textId="77777777" w:rsidR="0051527D" w:rsidRDefault="0051527D">
            <w:pPr>
              <w:widowControl w:val="0"/>
              <w:autoSpaceDE w:val="0"/>
              <w:autoSpaceDN w:val="0"/>
              <w:adjustRightInd w:val="0"/>
              <w:jc w:val="center"/>
            </w:pPr>
            <w:r>
              <w:t>0.0013</w:t>
            </w:r>
            <w:r>
              <w:rPr>
                <w:vertAlign w:val="superscript"/>
              </w:rPr>
              <w:t>*</w:t>
            </w:r>
          </w:p>
        </w:tc>
        <w:tc>
          <w:tcPr>
            <w:tcW w:w="1138" w:type="dxa"/>
            <w:tcBorders>
              <w:top w:val="nil"/>
              <w:left w:val="nil"/>
              <w:bottom w:val="nil"/>
              <w:right w:val="nil"/>
            </w:tcBorders>
          </w:tcPr>
          <w:p w14:paraId="2FCEFDF7" w14:textId="77777777" w:rsidR="0051527D" w:rsidRDefault="0051527D">
            <w:pPr>
              <w:widowControl w:val="0"/>
              <w:autoSpaceDE w:val="0"/>
              <w:autoSpaceDN w:val="0"/>
              <w:adjustRightInd w:val="0"/>
              <w:jc w:val="center"/>
            </w:pPr>
            <w:r>
              <w:t>0.00053</w:t>
            </w:r>
          </w:p>
        </w:tc>
      </w:tr>
      <w:tr w:rsidR="0051527D" w14:paraId="0E3FAC86" w14:textId="77777777">
        <w:trPr>
          <w:trHeight w:val="264"/>
        </w:trPr>
        <w:tc>
          <w:tcPr>
            <w:tcW w:w="1799" w:type="dxa"/>
            <w:tcBorders>
              <w:top w:val="nil"/>
              <w:left w:val="nil"/>
              <w:bottom w:val="nil"/>
              <w:right w:val="nil"/>
            </w:tcBorders>
          </w:tcPr>
          <w:p w14:paraId="7DEBDCC5"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5C817D3B" w14:textId="77777777" w:rsidR="0051527D" w:rsidRDefault="0051527D">
            <w:pPr>
              <w:widowControl w:val="0"/>
              <w:autoSpaceDE w:val="0"/>
              <w:autoSpaceDN w:val="0"/>
              <w:adjustRightInd w:val="0"/>
              <w:jc w:val="center"/>
            </w:pPr>
            <w:r>
              <w:t>0.0018</w:t>
            </w:r>
            <w:r>
              <w:rPr>
                <w:vertAlign w:val="superscript"/>
              </w:rPr>
              <w:t>***</w:t>
            </w:r>
          </w:p>
        </w:tc>
        <w:tc>
          <w:tcPr>
            <w:tcW w:w="1138" w:type="dxa"/>
            <w:tcBorders>
              <w:top w:val="nil"/>
              <w:left w:val="nil"/>
              <w:bottom w:val="nil"/>
              <w:right w:val="nil"/>
            </w:tcBorders>
          </w:tcPr>
          <w:p w14:paraId="6EAE3073" w14:textId="77777777" w:rsidR="0051527D" w:rsidRDefault="0051527D">
            <w:pPr>
              <w:widowControl w:val="0"/>
              <w:autoSpaceDE w:val="0"/>
              <w:autoSpaceDN w:val="0"/>
              <w:adjustRightInd w:val="0"/>
              <w:jc w:val="center"/>
            </w:pPr>
            <w:r>
              <w:t>0.00036</w:t>
            </w:r>
          </w:p>
        </w:tc>
        <w:tc>
          <w:tcPr>
            <w:tcW w:w="1386" w:type="dxa"/>
            <w:tcBorders>
              <w:top w:val="nil"/>
              <w:left w:val="nil"/>
              <w:bottom w:val="nil"/>
              <w:right w:val="nil"/>
            </w:tcBorders>
          </w:tcPr>
          <w:p w14:paraId="2B859AD3" w14:textId="77777777" w:rsidR="0051527D" w:rsidRDefault="0051527D">
            <w:pPr>
              <w:widowControl w:val="0"/>
              <w:autoSpaceDE w:val="0"/>
              <w:autoSpaceDN w:val="0"/>
              <w:adjustRightInd w:val="0"/>
              <w:jc w:val="center"/>
            </w:pPr>
            <w:r>
              <w:t>0.000060</w:t>
            </w:r>
            <w:r>
              <w:rPr>
                <w:vertAlign w:val="superscript"/>
              </w:rPr>
              <w:t>***</w:t>
            </w:r>
          </w:p>
        </w:tc>
        <w:tc>
          <w:tcPr>
            <w:tcW w:w="1138" w:type="dxa"/>
            <w:tcBorders>
              <w:top w:val="nil"/>
              <w:left w:val="nil"/>
              <w:bottom w:val="nil"/>
              <w:right w:val="nil"/>
            </w:tcBorders>
          </w:tcPr>
          <w:p w14:paraId="3F914B9F" w14:textId="77777777" w:rsidR="0051527D" w:rsidRDefault="0051527D">
            <w:pPr>
              <w:widowControl w:val="0"/>
              <w:autoSpaceDE w:val="0"/>
              <w:autoSpaceDN w:val="0"/>
              <w:adjustRightInd w:val="0"/>
              <w:jc w:val="center"/>
            </w:pPr>
            <w:r>
              <w:t>0.000008</w:t>
            </w:r>
          </w:p>
        </w:tc>
        <w:tc>
          <w:tcPr>
            <w:tcW w:w="1386" w:type="dxa"/>
            <w:tcBorders>
              <w:top w:val="nil"/>
              <w:left w:val="nil"/>
              <w:bottom w:val="nil"/>
              <w:right w:val="nil"/>
            </w:tcBorders>
          </w:tcPr>
          <w:p w14:paraId="440EEABA" w14:textId="77777777" w:rsidR="0051527D" w:rsidRDefault="0051527D">
            <w:pPr>
              <w:widowControl w:val="0"/>
              <w:autoSpaceDE w:val="0"/>
              <w:autoSpaceDN w:val="0"/>
              <w:adjustRightInd w:val="0"/>
              <w:jc w:val="center"/>
            </w:pPr>
            <w:r>
              <w:t>0.000082</w:t>
            </w:r>
            <w:r>
              <w:rPr>
                <w:vertAlign w:val="superscript"/>
              </w:rPr>
              <w:t>***</w:t>
            </w:r>
          </w:p>
        </w:tc>
        <w:tc>
          <w:tcPr>
            <w:tcW w:w="1138" w:type="dxa"/>
            <w:tcBorders>
              <w:top w:val="nil"/>
              <w:left w:val="nil"/>
              <w:bottom w:val="nil"/>
              <w:right w:val="nil"/>
            </w:tcBorders>
          </w:tcPr>
          <w:p w14:paraId="0B4FC4DB" w14:textId="77777777" w:rsidR="0051527D" w:rsidRDefault="0051527D">
            <w:pPr>
              <w:widowControl w:val="0"/>
              <w:autoSpaceDE w:val="0"/>
              <w:autoSpaceDN w:val="0"/>
              <w:adjustRightInd w:val="0"/>
              <w:jc w:val="center"/>
            </w:pPr>
            <w:r>
              <w:t>0.000009</w:t>
            </w:r>
          </w:p>
        </w:tc>
      </w:tr>
      <w:tr w:rsidR="0051527D" w14:paraId="2EC4D2D9" w14:textId="77777777">
        <w:trPr>
          <w:trHeight w:val="264"/>
        </w:trPr>
        <w:tc>
          <w:tcPr>
            <w:tcW w:w="1799" w:type="dxa"/>
            <w:tcBorders>
              <w:top w:val="nil"/>
              <w:left w:val="nil"/>
              <w:bottom w:val="nil"/>
              <w:right w:val="nil"/>
            </w:tcBorders>
          </w:tcPr>
          <w:p w14:paraId="3BCA558A"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5C406633"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2D9D8EEA"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10807F6D"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2CA538F6"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59871054"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2D8A53FD" w14:textId="77777777" w:rsidR="0051527D" w:rsidRDefault="0051527D">
            <w:pPr>
              <w:widowControl w:val="0"/>
              <w:autoSpaceDE w:val="0"/>
              <w:autoSpaceDN w:val="0"/>
              <w:adjustRightInd w:val="0"/>
              <w:jc w:val="center"/>
            </w:pPr>
          </w:p>
        </w:tc>
      </w:tr>
      <w:tr w:rsidR="0051527D" w14:paraId="77259F20" w14:textId="77777777">
        <w:trPr>
          <w:trHeight w:val="264"/>
        </w:trPr>
        <w:tc>
          <w:tcPr>
            <w:tcW w:w="1799" w:type="dxa"/>
            <w:tcBorders>
              <w:top w:val="nil"/>
              <w:left w:val="nil"/>
              <w:bottom w:val="nil"/>
              <w:right w:val="nil"/>
            </w:tcBorders>
          </w:tcPr>
          <w:p w14:paraId="4FD9A2AD"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6B42AA80" w14:textId="77777777" w:rsidR="0051527D" w:rsidRDefault="0051527D">
            <w:pPr>
              <w:widowControl w:val="0"/>
              <w:autoSpaceDE w:val="0"/>
              <w:autoSpaceDN w:val="0"/>
              <w:adjustRightInd w:val="0"/>
              <w:jc w:val="center"/>
            </w:pPr>
            <w:r>
              <w:t>-0.22</w:t>
            </w:r>
          </w:p>
        </w:tc>
        <w:tc>
          <w:tcPr>
            <w:tcW w:w="1138" w:type="dxa"/>
            <w:tcBorders>
              <w:top w:val="nil"/>
              <w:left w:val="nil"/>
              <w:bottom w:val="nil"/>
              <w:right w:val="nil"/>
            </w:tcBorders>
          </w:tcPr>
          <w:p w14:paraId="7793E0AA"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7F1ED6CF" w14:textId="77777777" w:rsidR="0051527D" w:rsidRDefault="0051527D">
            <w:pPr>
              <w:widowControl w:val="0"/>
              <w:autoSpaceDE w:val="0"/>
              <w:autoSpaceDN w:val="0"/>
              <w:adjustRightInd w:val="0"/>
              <w:jc w:val="center"/>
            </w:pPr>
            <w:r>
              <w:t>-0.020</w:t>
            </w:r>
          </w:p>
        </w:tc>
        <w:tc>
          <w:tcPr>
            <w:tcW w:w="1138" w:type="dxa"/>
            <w:tcBorders>
              <w:top w:val="nil"/>
              <w:left w:val="nil"/>
              <w:bottom w:val="nil"/>
              <w:right w:val="nil"/>
            </w:tcBorders>
          </w:tcPr>
          <w:p w14:paraId="5D23C98B"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40F7CD8F" w14:textId="77777777" w:rsidR="0051527D" w:rsidRDefault="0051527D">
            <w:pPr>
              <w:widowControl w:val="0"/>
              <w:autoSpaceDE w:val="0"/>
              <w:autoSpaceDN w:val="0"/>
              <w:adjustRightInd w:val="0"/>
              <w:jc w:val="center"/>
            </w:pPr>
            <w:r>
              <w:t>-0.016</w:t>
            </w:r>
          </w:p>
        </w:tc>
        <w:tc>
          <w:tcPr>
            <w:tcW w:w="1138" w:type="dxa"/>
            <w:tcBorders>
              <w:top w:val="nil"/>
              <w:left w:val="nil"/>
              <w:bottom w:val="nil"/>
              <w:right w:val="nil"/>
            </w:tcBorders>
          </w:tcPr>
          <w:p w14:paraId="7D95CEA6" w14:textId="77777777" w:rsidR="0051527D" w:rsidRDefault="0051527D">
            <w:pPr>
              <w:widowControl w:val="0"/>
              <w:autoSpaceDE w:val="0"/>
              <w:autoSpaceDN w:val="0"/>
              <w:adjustRightInd w:val="0"/>
              <w:jc w:val="center"/>
            </w:pPr>
            <w:r>
              <w:t>0.011</w:t>
            </w:r>
          </w:p>
        </w:tc>
      </w:tr>
      <w:tr w:rsidR="0051527D" w14:paraId="3D44DB3E" w14:textId="77777777">
        <w:trPr>
          <w:trHeight w:val="264"/>
        </w:trPr>
        <w:tc>
          <w:tcPr>
            <w:tcW w:w="1799" w:type="dxa"/>
            <w:tcBorders>
              <w:top w:val="nil"/>
              <w:left w:val="nil"/>
              <w:bottom w:val="nil"/>
              <w:right w:val="nil"/>
            </w:tcBorders>
          </w:tcPr>
          <w:p w14:paraId="79569352"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095EA502" w14:textId="77777777" w:rsidR="0051527D" w:rsidRDefault="0051527D">
            <w:pPr>
              <w:widowControl w:val="0"/>
              <w:autoSpaceDE w:val="0"/>
              <w:autoSpaceDN w:val="0"/>
              <w:adjustRightInd w:val="0"/>
              <w:jc w:val="center"/>
            </w:pPr>
            <w:r>
              <w:t>-0.32</w:t>
            </w:r>
          </w:p>
        </w:tc>
        <w:tc>
          <w:tcPr>
            <w:tcW w:w="1138" w:type="dxa"/>
            <w:tcBorders>
              <w:top w:val="nil"/>
              <w:left w:val="nil"/>
              <w:bottom w:val="nil"/>
              <w:right w:val="nil"/>
            </w:tcBorders>
          </w:tcPr>
          <w:p w14:paraId="0EECE6B7"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315BBBAB" w14:textId="77777777" w:rsidR="0051527D" w:rsidRDefault="0051527D">
            <w:pPr>
              <w:widowControl w:val="0"/>
              <w:autoSpaceDE w:val="0"/>
              <w:autoSpaceDN w:val="0"/>
              <w:adjustRightInd w:val="0"/>
              <w:jc w:val="center"/>
            </w:pPr>
            <w:r>
              <w:t>-0.042</w:t>
            </w:r>
            <w:r>
              <w:rPr>
                <w:vertAlign w:val="superscript"/>
              </w:rPr>
              <w:t>**</w:t>
            </w:r>
          </w:p>
        </w:tc>
        <w:tc>
          <w:tcPr>
            <w:tcW w:w="1138" w:type="dxa"/>
            <w:tcBorders>
              <w:top w:val="nil"/>
              <w:left w:val="nil"/>
              <w:bottom w:val="nil"/>
              <w:right w:val="nil"/>
            </w:tcBorders>
          </w:tcPr>
          <w:p w14:paraId="273B6A03"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2D5EB53B" w14:textId="77777777" w:rsidR="0051527D" w:rsidRDefault="0051527D">
            <w:pPr>
              <w:widowControl w:val="0"/>
              <w:autoSpaceDE w:val="0"/>
              <w:autoSpaceDN w:val="0"/>
              <w:adjustRightInd w:val="0"/>
              <w:jc w:val="center"/>
            </w:pPr>
            <w:r>
              <w:t>-0.029</w:t>
            </w:r>
            <w:r>
              <w:rPr>
                <w:vertAlign w:val="superscript"/>
              </w:rPr>
              <w:t>**</w:t>
            </w:r>
          </w:p>
        </w:tc>
        <w:tc>
          <w:tcPr>
            <w:tcW w:w="1138" w:type="dxa"/>
            <w:tcBorders>
              <w:top w:val="nil"/>
              <w:left w:val="nil"/>
              <w:bottom w:val="nil"/>
              <w:right w:val="nil"/>
            </w:tcBorders>
          </w:tcPr>
          <w:p w14:paraId="255B5E7E" w14:textId="77777777" w:rsidR="0051527D" w:rsidRDefault="0051527D">
            <w:pPr>
              <w:widowControl w:val="0"/>
              <w:autoSpaceDE w:val="0"/>
              <w:autoSpaceDN w:val="0"/>
              <w:adjustRightInd w:val="0"/>
              <w:jc w:val="center"/>
            </w:pPr>
            <w:r>
              <w:t>0.011</w:t>
            </w:r>
          </w:p>
        </w:tc>
      </w:tr>
      <w:tr w:rsidR="0051527D" w14:paraId="7075D358" w14:textId="77777777">
        <w:trPr>
          <w:trHeight w:val="264"/>
        </w:trPr>
        <w:tc>
          <w:tcPr>
            <w:tcW w:w="1799" w:type="dxa"/>
            <w:tcBorders>
              <w:top w:val="nil"/>
              <w:left w:val="nil"/>
              <w:bottom w:val="nil"/>
              <w:right w:val="nil"/>
            </w:tcBorders>
          </w:tcPr>
          <w:p w14:paraId="159BC0B4"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133C7171" w14:textId="77777777" w:rsidR="0051527D" w:rsidRDefault="0051527D">
            <w:pPr>
              <w:widowControl w:val="0"/>
              <w:autoSpaceDE w:val="0"/>
              <w:autoSpaceDN w:val="0"/>
              <w:adjustRightInd w:val="0"/>
              <w:jc w:val="center"/>
            </w:pPr>
            <w:r>
              <w:t>-0.50</w:t>
            </w:r>
            <w:r>
              <w:rPr>
                <w:vertAlign w:val="superscript"/>
              </w:rPr>
              <w:t>*</w:t>
            </w:r>
          </w:p>
        </w:tc>
        <w:tc>
          <w:tcPr>
            <w:tcW w:w="1138" w:type="dxa"/>
            <w:tcBorders>
              <w:top w:val="nil"/>
              <w:left w:val="nil"/>
              <w:bottom w:val="nil"/>
              <w:right w:val="nil"/>
            </w:tcBorders>
          </w:tcPr>
          <w:p w14:paraId="10D8AA6F"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630F2882" w14:textId="77777777" w:rsidR="0051527D" w:rsidRDefault="0051527D">
            <w:pPr>
              <w:widowControl w:val="0"/>
              <w:autoSpaceDE w:val="0"/>
              <w:autoSpaceDN w:val="0"/>
              <w:adjustRightInd w:val="0"/>
              <w:jc w:val="center"/>
            </w:pPr>
            <w:r>
              <w:t>-0.056</w:t>
            </w:r>
            <w:r>
              <w:rPr>
                <w:vertAlign w:val="superscript"/>
              </w:rPr>
              <w:t>***</w:t>
            </w:r>
          </w:p>
        </w:tc>
        <w:tc>
          <w:tcPr>
            <w:tcW w:w="1138" w:type="dxa"/>
            <w:tcBorders>
              <w:top w:val="nil"/>
              <w:left w:val="nil"/>
              <w:bottom w:val="nil"/>
              <w:right w:val="nil"/>
            </w:tcBorders>
          </w:tcPr>
          <w:p w14:paraId="5791E84E"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1389D374" w14:textId="77777777" w:rsidR="0051527D" w:rsidRDefault="0051527D">
            <w:pPr>
              <w:widowControl w:val="0"/>
              <w:autoSpaceDE w:val="0"/>
              <w:autoSpaceDN w:val="0"/>
              <w:adjustRightInd w:val="0"/>
              <w:jc w:val="center"/>
            </w:pPr>
            <w:r>
              <w:t>-0.045</w:t>
            </w:r>
            <w:r>
              <w:rPr>
                <w:vertAlign w:val="superscript"/>
              </w:rPr>
              <w:t>***</w:t>
            </w:r>
          </w:p>
        </w:tc>
        <w:tc>
          <w:tcPr>
            <w:tcW w:w="1138" w:type="dxa"/>
            <w:tcBorders>
              <w:top w:val="nil"/>
              <w:left w:val="nil"/>
              <w:bottom w:val="nil"/>
              <w:right w:val="nil"/>
            </w:tcBorders>
          </w:tcPr>
          <w:p w14:paraId="2981B7D3" w14:textId="77777777" w:rsidR="0051527D" w:rsidRDefault="0051527D">
            <w:pPr>
              <w:widowControl w:val="0"/>
              <w:autoSpaceDE w:val="0"/>
              <w:autoSpaceDN w:val="0"/>
              <w:adjustRightInd w:val="0"/>
              <w:jc w:val="center"/>
            </w:pPr>
            <w:r>
              <w:t>0.011</w:t>
            </w:r>
          </w:p>
        </w:tc>
      </w:tr>
      <w:tr w:rsidR="0051527D" w14:paraId="06472276" w14:textId="77777777">
        <w:trPr>
          <w:trHeight w:val="264"/>
        </w:trPr>
        <w:tc>
          <w:tcPr>
            <w:tcW w:w="1799" w:type="dxa"/>
            <w:tcBorders>
              <w:top w:val="nil"/>
              <w:left w:val="nil"/>
              <w:bottom w:val="nil"/>
              <w:right w:val="nil"/>
            </w:tcBorders>
          </w:tcPr>
          <w:p w14:paraId="7339D1EC"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0C374DCA" w14:textId="77777777" w:rsidR="0051527D" w:rsidRDefault="0051527D">
            <w:pPr>
              <w:widowControl w:val="0"/>
              <w:autoSpaceDE w:val="0"/>
              <w:autoSpaceDN w:val="0"/>
              <w:adjustRightInd w:val="0"/>
              <w:jc w:val="center"/>
            </w:pPr>
            <w:r>
              <w:t>-0.14</w:t>
            </w:r>
          </w:p>
        </w:tc>
        <w:tc>
          <w:tcPr>
            <w:tcW w:w="1138" w:type="dxa"/>
            <w:tcBorders>
              <w:top w:val="nil"/>
              <w:left w:val="nil"/>
              <w:bottom w:val="nil"/>
              <w:right w:val="nil"/>
            </w:tcBorders>
          </w:tcPr>
          <w:p w14:paraId="40AFE605"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37182B07" w14:textId="77777777" w:rsidR="0051527D" w:rsidRDefault="0051527D">
            <w:pPr>
              <w:widowControl w:val="0"/>
              <w:autoSpaceDE w:val="0"/>
              <w:autoSpaceDN w:val="0"/>
              <w:adjustRightInd w:val="0"/>
              <w:jc w:val="center"/>
            </w:pPr>
            <w:r>
              <w:t>-0.0052</w:t>
            </w:r>
          </w:p>
        </w:tc>
        <w:tc>
          <w:tcPr>
            <w:tcW w:w="1138" w:type="dxa"/>
            <w:tcBorders>
              <w:top w:val="nil"/>
              <w:left w:val="nil"/>
              <w:bottom w:val="nil"/>
              <w:right w:val="nil"/>
            </w:tcBorders>
          </w:tcPr>
          <w:p w14:paraId="353783E2"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2DCB54DD" w14:textId="77777777" w:rsidR="0051527D" w:rsidRDefault="0051527D">
            <w:pPr>
              <w:widowControl w:val="0"/>
              <w:autoSpaceDE w:val="0"/>
              <w:autoSpaceDN w:val="0"/>
              <w:adjustRightInd w:val="0"/>
              <w:jc w:val="center"/>
            </w:pPr>
            <w:r>
              <w:t>-0.025</w:t>
            </w:r>
            <w:r>
              <w:rPr>
                <w:vertAlign w:val="superscript"/>
              </w:rPr>
              <w:t>*</w:t>
            </w:r>
          </w:p>
        </w:tc>
        <w:tc>
          <w:tcPr>
            <w:tcW w:w="1138" w:type="dxa"/>
            <w:tcBorders>
              <w:top w:val="nil"/>
              <w:left w:val="nil"/>
              <w:bottom w:val="nil"/>
              <w:right w:val="nil"/>
            </w:tcBorders>
          </w:tcPr>
          <w:p w14:paraId="6C835B01" w14:textId="77777777" w:rsidR="0051527D" w:rsidRDefault="0051527D">
            <w:pPr>
              <w:widowControl w:val="0"/>
              <w:autoSpaceDE w:val="0"/>
              <w:autoSpaceDN w:val="0"/>
              <w:adjustRightInd w:val="0"/>
              <w:jc w:val="center"/>
            </w:pPr>
            <w:r>
              <w:t>0.011</w:t>
            </w:r>
          </w:p>
        </w:tc>
      </w:tr>
      <w:tr w:rsidR="0051527D" w14:paraId="70B26C0E" w14:textId="77777777">
        <w:trPr>
          <w:trHeight w:val="264"/>
        </w:trPr>
        <w:tc>
          <w:tcPr>
            <w:tcW w:w="1799" w:type="dxa"/>
            <w:tcBorders>
              <w:top w:val="nil"/>
              <w:left w:val="nil"/>
              <w:bottom w:val="nil"/>
              <w:right w:val="nil"/>
            </w:tcBorders>
          </w:tcPr>
          <w:p w14:paraId="7201CE53"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4A552E9A" w14:textId="77777777" w:rsidR="0051527D" w:rsidRDefault="0051527D">
            <w:pPr>
              <w:widowControl w:val="0"/>
              <w:autoSpaceDE w:val="0"/>
              <w:autoSpaceDN w:val="0"/>
              <w:adjustRightInd w:val="0"/>
              <w:jc w:val="center"/>
            </w:pPr>
            <w:r>
              <w:t>0.32</w:t>
            </w:r>
          </w:p>
        </w:tc>
        <w:tc>
          <w:tcPr>
            <w:tcW w:w="1138" w:type="dxa"/>
            <w:tcBorders>
              <w:top w:val="nil"/>
              <w:left w:val="nil"/>
              <w:bottom w:val="nil"/>
              <w:right w:val="nil"/>
            </w:tcBorders>
          </w:tcPr>
          <w:p w14:paraId="40E9ABE0"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5F7399B9" w14:textId="77777777" w:rsidR="0051527D" w:rsidRDefault="0051527D">
            <w:pPr>
              <w:widowControl w:val="0"/>
              <w:autoSpaceDE w:val="0"/>
              <w:autoSpaceDN w:val="0"/>
              <w:adjustRightInd w:val="0"/>
              <w:jc w:val="center"/>
            </w:pPr>
            <w:r>
              <w:t>0.0044</w:t>
            </w:r>
          </w:p>
        </w:tc>
        <w:tc>
          <w:tcPr>
            <w:tcW w:w="1138" w:type="dxa"/>
            <w:tcBorders>
              <w:top w:val="nil"/>
              <w:left w:val="nil"/>
              <w:bottom w:val="nil"/>
              <w:right w:val="nil"/>
            </w:tcBorders>
          </w:tcPr>
          <w:p w14:paraId="70DD36E1"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718F4C6C" w14:textId="77777777" w:rsidR="0051527D" w:rsidRDefault="0051527D">
            <w:pPr>
              <w:widowControl w:val="0"/>
              <w:autoSpaceDE w:val="0"/>
              <w:autoSpaceDN w:val="0"/>
              <w:adjustRightInd w:val="0"/>
              <w:jc w:val="center"/>
            </w:pPr>
            <w:r>
              <w:t>0.0026</w:t>
            </w:r>
          </w:p>
        </w:tc>
        <w:tc>
          <w:tcPr>
            <w:tcW w:w="1138" w:type="dxa"/>
            <w:tcBorders>
              <w:top w:val="nil"/>
              <w:left w:val="nil"/>
              <w:bottom w:val="nil"/>
              <w:right w:val="nil"/>
            </w:tcBorders>
          </w:tcPr>
          <w:p w14:paraId="2173C0A6" w14:textId="77777777" w:rsidR="0051527D" w:rsidRDefault="0051527D">
            <w:pPr>
              <w:widowControl w:val="0"/>
              <w:autoSpaceDE w:val="0"/>
              <w:autoSpaceDN w:val="0"/>
              <w:adjustRightInd w:val="0"/>
              <w:jc w:val="center"/>
            </w:pPr>
            <w:r>
              <w:t>0.011</w:t>
            </w:r>
          </w:p>
        </w:tc>
      </w:tr>
      <w:tr w:rsidR="0051527D" w14:paraId="79B48AF3" w14:textId="77777777">
        <w:trPr>
          <w:trHeight w:val="264"/>
        </w:trPr>
        <w:tc>
          <w:tcPr>
            <w:tcW w:w="1799" w:type="dxa"/>
            <w:tcBorders>
              <w:top w:val="nil"/>
              <w:left w:val="nil"/>
              <w:bottom w:val="nil"/>
              <w:right w:val="nil"/>
            </w:tcBorders>
          </w:tcPr>
          <w:p w14:paraId="07E8476E"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750901A0" w14:textId="77777777" w:rsidR="0051527D" w:rsidRDefault="0051527D">
            <w:pPr>
              <w:widowControl w:val="0"/>
              <w:autoSpaceDE w:val="0"/>
              <w:autoSpaceDN w:val="0"/>
              <w:adjustRightInd w:val="0"/>
              <w:jc w:val="center"/>
            </w:pPr>
            <w:r>
              <w:t>0.23</w:t>
            </w:r>
          </w:p>
        </w:tc>
        <w:tc>
          <w:tcPr>
            <w:tcW w:w="1138" w:type="dxa"/>
            <w:tcBorders>
              <w:top w:val="nil"/>
              <w:left w:val="nil"/>
              <w:bottom w:val="nil"/>
              <w:right w:val="nil"/>
            </w:tcBorders>
          </w:tcPr>
          <w:p w14:paraId="75905FF1" w14:textId="77777777" w:rsidR="0051527D" w:rsidRDefault="0051527D">
            <w:pPr>
              <w:widowControl w:val="0"/>
              <w:autoSpaceDE w:val="0"/>
              <w:autoSpaceDN w:val="0"/>
              <w:adjustRightInd w:val="0"/>
              <w:jc w:val="center"/>
            </w:pPr>
            <w:r>
              <w:t>0.32</w:t>
            </w:r>
          </w:p>
        </w:tc>
        <w:tc>
          <w:tcPr>
            <w:tcW w:w="1386" w:type="dxa"/>
            <w:tcBorders>
              <w:top w:val="nil"/>
              <w:left w:val="nil"/>
              <w:bottom w:val="nil"/>
              <w:right w:val="nil"/>
            </w:tcBorders>
          </w:tcPr>
          <w:p w14:paraId="3EBD9477" w14:textId="77777777" w:rsidR="0051527D" w:rsidRDefault="0051527D">
            <w:pPr>
              <w:widowControl w:val="0"/>
              <w:autoSpaceDE w:val="0"/>
              <w:autoSpaceDN w:val="0"/>
              <w:adjustRightInd w:val="0"/>
              <w:jc w:val="center"/>
            </w:pPr>
            <w:r>
              <w:t>-0.066</w:t>
            </w:r>
            <w:r>
              <w:rPr>
                <w:vertAlign w:val="superscript"/>
              </w:rPr>
              <w:t>**</w:t>
            </w:r>
          </w:p>
        </w:tc>
        <w:tc>
          <w:tcPr>
            <w:tcW w:w="1138" w:type="dxa"/>
            <w:tcBorders>
              <w:top w:val="nil"/>
              <w:left w:val="nil"/>
              <w:bottom w:val="nil"/>
              <w:right w:val="nil"/>
            </w:tcBorders>
          </w:tcPr>
          <w:p w14:paraId="09F57313" w14:textId="77777777" w:rsidR="0051527D" w:rsidRDefault="0051527D">
            <w:pPr>
              <w:widowControl w:val="0"/>
              <w:autoSpaceDE w:val="0"/>
              <w:autoSpaceDN w:val="0"/>
              <w:adjustRightInd w:val="0"/>
              <w:jc w:val="center"/>
            </w:pPr>
            <w:r>
              <w:t>0.022</w:t>
            </w:r>
          </w:p>
        </w:tc>
        <w:tc>
          <w:tcPr>
            <w:tcW w:w="1386" w:type="dxa"/>
            <w:tcBorders>
              <w:top w:val="nil"/>
              <w:left w:val="nil"/>
              <w:bottom w:val="nil"/>
              <w:right w:val="nil"/>
            </w:tcBorders>
          </w:tcPr>
          <w:p w14:paraId="284C4B36" w14:textId="77777777" w:rsidR="0051527D" w:rsidRDefault="0051527D">
            <w:pPr>
              <w:widowControl w:val="0"/>
              <w:autoSpaceDE w:val="0"/>
              <w:autoSpaceDN w:val="0"/>
              <w:adjustRightInd w:val="0"/>
              <w:jc w:val="center"/>
            </w:pPr>
            <w:r>
              <w:t>0.016</w:t>
            </w:r>
          </w:p>
        </w:tc>
        <w:tc>
          <w:tcPr>
            <w:tcW w:w="1138" w:type="dxa"/>
            <w:tcBorders>
              <w:top w:val="nil"/>
              <w:left w:val="nil"/>
              <w:bottom w:val="nil"/>
              <w:right w:val="nil"/>
            </w:tcBorders>
          </w:tcPr>
          <w:p w14:paraId="11EE3003" w14:textId="77777777" w:rsidR="0051527D" w:rsidRDefault="0051527D">
            <w:pPr>
              <w:widowControl w:val="0"/>
              <w:autoSpaceDE w:val="0"/>
              <w:autoSpaceDN w:val="0"/>
              <w:adjustRightInd w:val="0"/>
              <w:jc w:val="center"/>
            </w:pPr>
            <w:r>
              <w:t>0.016</w:t>
            </w:r>
          </w:p>
        </w:tc>
      </w:tr>
      <w:tr w:rsidR="0051527D" w14:paraId="79E94AF9" w14:textId="77777777">
        <w:trPr>
          <w:trHeight w:val="264"/>
        </w:trPr>
        <w:tc>
          <w:tcPr>
            <w:tcW w:w="1799" w:type="dxa"/>
            <w:tcBorders>
              <w:top w:val="nil"/>
              <w:left w:val="nil"/>
              <w:bottom w:val="nil"/>
              <w:right w:val="nil"/>
            </w:tcBorders>
          </w:tcPr>
          <w:p w14:paraId="1E437E65"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1E54B4BF" w14:textId="77777777" w:rsidR="0051527D" w:rsidRDefault="0051527D">
            <w:pPr>
              <w:widowControl w:val="0"/>
              <w:autoSpaceDE w:val="0"/>
              <w:autoSpaceDN w:val="0"/>
              <w:adjustRightInd w:val="0"/>
              <w:jc w:val="center"/>
            </w:pPr>
            <w:r>
              <w:t>-0.49</w:t>
            </w:r>
            <w:r>
              <w:rPr>
                <w:vertAlign w:val="superscript"/>
              </w:rPr>
              <w:t>*</w:t>
            </w:r>
          </w:p>
        </w:tc>
        <w:tc>
          <w:tcPr>
            <w:tcW w:w="1138" w:type="dxa"/>
            <w:tcBorders>
              <w:top w:val="nil"/>
              <w:left w:val="nil"/>
              <w:bottom w:val="nil"/>
              <w:right w:val="nil"/>
            </w:tcBorders>
          </w:tcPr>
          <w:p w14:paraId="32A6C4E0"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42DB95C6" w14:textId="77777777" w:rsidR="0051527D" w:rsidRDefault="0051527D">
            <w:pPr>
              <w:widowControl w:val="0"/>
              <w:autoSpaceDE w:val="0"/>
              <w:autoSpaceDN w:val="0"/>
              <w:adjustRightInd w:val="0"/>
              <w:jc w:val="center"/>
            </w:pPr>
            <w:r>
              <w:t>-0.18</w:t>
            </w:r>
            <w:r>
              <w:rPr>
                <w:vertAlign w:val="superscript"/>
              </w:rPr>
              <w:t>***</w:t>
            </w:r>
          </w:p>
        </w:tc>
        <w:tc>
          <w:tcPr>
            <w:tcW w:w="1138" w:type="dxa"/>
            <w:tcBorders>
              <w:top w:val="nil"/>
              <w:left w:val="nil"/>
              <w:bottom w:val="nil"/>
              <w:right w:val="nil"/>
            </w:tcBorders>
          </w:tcPr>
          <w:p w14:paraId="7D0DA2F2"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0F310BD6" w14:textId="77777777" w:rsidR="0051527D" w:rsidRDefault="0051527D">
            <w:pPr>
              <w:widowControl w:val="0"/>
              <w:autoSpaceDE w:val="0"/>
              <w:autoSpaceDN w:val="0"/>
              <w:adjustRightInd w:val="0"/>
              <w:jc w:val="center"/>
            </w:pPr>
            <w:r>
              <w:t>-0.050</w:t>
            </w:r>
            <w:r>
              <w:rPr>
                <w:vertAlign w:val="superscript"/>
              </w:rPr>
              <w:t>***</w:t>
            </w:r>
          </w:p>
        </w:tc>
        <w:tc>
          <w:tcPr>
            <w:tcW w:w="1138" w:type="dxa"/>
            <w:tcBorders>
              <w:top w:val="nil"/>
              <w:left w:val="nil"/>
              <w:bottom w:val="nil"/>
              <w:right w:val="nil"/>
            </w:tcBorders>
          </w:tcPr>
          <w:p w14:paraId="679FD633" w14:textId="77777777" w:rsidR="0051527D" w:rsidRDefault="0051527D">
            <w:pPr>
              <w:widowControl w:val="0"/>
              <w:autoSpaceDE w:val="0"/>
              <w:autoSpaceDN w:val="0"/>
              <w:adjustRightInd w:val="0"/>
              <w:jc w:val="center"/>
            </w:pPr>
            <w:r>
              <w:t>0.011</w:t>
            </w:r>
          </w:p>
        </w:tc>
      </w:tr>
      <w:tr w:rsidR="0051527D" w14:paraId="4D2ED646" w14:textId="77777777">
        <w:trPr>
          <w:trHeight w:val="264"/>
        </w:trPr>
        <w:tc>
          <w:tcPr>
            <w:tcW w:w="1799" w:type="dxa"/>
            <w:tcBorders>
              <w:top w:val="nil"/>
              <w:left w:val="nil"/>
              <w:bottom w:val="nil"/>
              <w:right w:val="nil"/>
            </w:tcBorders>
          </w:tcPr>
          <w:p w14:paraId="05EE3A9B" w14:textId="77777777" w:rsidR="0051527D" w:rsidRDefault="0051527D">
            <w:pPr>
              <w:widowControl w:val="0"/>
              <w:autoSpaceDE w:val="0"/>
              <w:autoSpaceDN w:val="0"/>
              <w:adjustRightInd w:val="0"/>
            </w:pPr>
            <w:r>
              <w:t xml:space="preserve">     2018</w:t>
            </w:r>
          </w:p>
        </w:tc>
        <w:tc>
          <w:tcPr>
            <w:tcW w:w="1386" w:type="dxa"/>
            <w:tcBorders>
              <w:top w:val="nil"/>
              <w:left w:val="nil"/>
              <w:bottom w:val="nil"/>
              <w:right w:val="nil"/>
            </w:tcBorders>
          </w:tcPr>
          <w:p w14:paraId="1F4B016F" w14:textId="77777777" w:rsidR="0051527D" w:rsidRDefault="0051527D">
            <w:pPr>
              <w:widowControl w:val="0"/>
              <w:autoSpaceDE w:val="0"/>
              <w:autoSpaceDN w:val="0"/>
              <w:adjustRightInd w:val="0"/>
              <w:jc w:val="center"/>
            </w:pPr>
            <w:r>
              <w:t>-0.53</w:t>
            </w:r>
            <w:r>
              <w:rPr>
                <w:vertAlign w:val="superscript"/>
              </w:rPr>
              <w:t>*</w:t>
            </w:r>
          </w:p>
        </w:tc>
        <w:tc>
          <w:tcPr>
            <w:tcW w:w="1138" w:type="dxa"/>
            <w:tcBorders>
              <w:top w:val="nil"/>
              <w:left w:val="nil"/>
              <w:bottom w:val="nil"/>
              <w:right w:val="nil"/>
            </w:tcBorders>
          </w:tcPr>
          <w:p w14:paraId="1B82D0D9"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0492E04A" w14:textId="77777777" w:rsidR="0051527D" w:rsidRDefault="0051527D">
            <w:pPr>
              <w:widowControl w:val="0"/>
              <w:autoSpaceDE w:val="0"/>
              <w:autoSpaceDN w:val="0"/>
              <w:adjustRightInd w:val="0"/>
              <w:jc w:val="center"/>
            </w:pPr>
            <w:r>
              <w:t>-0.19</w:t>
            </w:r>
            <w:r>
              <w:rPr>
                <w:vertAlign w:val="superscript"/>
              </w:rPr>
              <w:t>***</w:t>
            </w:r>
          </w:p>
        </w:tc>
        <w:tc>
          <w:tcPr>
            <w:tcW w:w="1138" w:type="dxa"/>
            <w:tcBorders>
              <w:top w:val="nil"/>
              <w:left w:val="nil"/>
              <w:bottom w:val="nil"/>
              <w:right w:val="nil"/>
            </w:tcBorders>
          </w:tcPr>
          <w:p w14:paraId="11B326FD"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20EB82EA" w14:textId="77777777" w:rsidR="0051527D" w:rsidRDefault="0051527D">
            <w:pPr>
              <w:widowControl w:val="0"/>
              <w:autoSpaceDE w:val="0"/>
              <w:autoSpaceDN w:val="0"/>
              <w:adjustRightInd w:val="0"/>
              <w:jc w:val="center"/>
            </w:pPr>
            <w:r>
              <w:t>-0.060</w:t>
            </w:r>
            <w:r>
              <w:rPr>
                <w:vertAlign w:val="superscript"/>
              </w:rPr>
              <w:t>***</w:t>
            </w:r>
          </w:p>
        </w:tc>
        <w:tc>
          <w:tcPr>
            <w:tcW w:w="1138" w:type="dxa"/>
            <w:tcBorders>
              <w:top w:val="nil"/>
              <w:left w:val="nil"/>
              <w:bottom w:val="nil"/>
              <w:right w:val="nil"/>
            </w:tcBorders>
          </w:tcPr>
          <w:p w14:paraId="060A1E08" w14:textId="77777777" w:rsidR="0051527D" w:rsidRDefault="0051527D">
            <w:pPr>
              <w:widowControl w:val="0"/>
              <w:autoSpaceDE w:val="0"/>
              <w:autoSpaceDN w:val="0"/>
              <w:adjustRightInd w:val="0"/>
              <w:jc w:val="center"/>
            </w:pPr>
            <w:r>
              <w:t>0.010</w:t>
            </w:r>
          </w:p>
        </w:tc>
      </w:tr>
      <w:tr w:rsidR="0051527D" w14:paraId="70E47B5E" w14:textId="77777777">
        <w:trPr>
          <w:trHeight w:val="264"/>
        </w:trPr>
        <w:tc>
          <w:tcPr>
            <w:tcW w:w="1799" w:type="dxa"/>
            <w:tcBorders>
              <w:top w:val="nil"/>
              <w:left w:val="nil"/>
              <w:bottom w:val="single" w:sz="4" w:space="0" w:color="auto"/>
              <w:right w:val="nil"/>
            </w:tcBorders>
          </w:tcPr>
          <w:p w14:paraId="18DF0C35"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3FE3F963" w14:textId="77777777" w:rsidR="0051527D" w:rsidRDefault="0051527D">
            <w:pPr>
              <w:widowControl w:val="0"/>
              <w:autoSpaceDE w:val="0"/>
              <w:autoSpaceDN w:val="0"/>
              <w:adjustRightInd w:val="0"/>
              <w:jc w:val="center"/>
            </w:pPr>
            <w:r>
              <w:t>-0.51</w:t>
            </w:r>
            <w:r>
              <w:rPr>
                <w:vertAlign w:val="superscript"/>
              </w:rPr>
              <w:t>*</w:t>
            </w:r>
          </w:p>
        </w:tc>
        <w:tc>
          <w:tcPr>
            <w:tcW w:w="1138" w:type="dxa"/>
            <w:tcBorders>
              <w:top w:val="nil"/>
              <w:left w:val="nil"/>
              <w:bottom w:val="single" w:sz="4" w:space="0" w:color="auto"/>
              <w:right w:val="nil"/>
            </w:tcBorders>
          </w:tcPr>
          <w:p w14:paraId="27E32448" w14:textId="77777777" w:rsidR="0051527D" w:rsidRDefault="0051527D">
            <w:pPr>
              <w:widowControl w:val="0"/>
              <w:autoSpaceDE w:val="0"/>
              <w:autoSpaceDN w:val="0"/>
              <w:adjustRightInd w:val="0"/>
              <w:jc w:val="center"/>
            </w:pPr>
            <w:r>
              <w:t>0.25</w:t>
            </w:r>
          </w:p>
        </w:tc>
        <w:tc>
          <w:tcPr>
            <w:tcW w:w="1386" w:type="dxa"/>
            <w:tcBorders>
              <w:top w:val="nil"/>
              <w:left w:val="nil"/>
              <w:bottom w:val="single" w:sz="4" w:space="0" w:color="auto"/>
              <w:right w:val="nil"/>
            </w:tcBorders>
          </w:tcPr>
          <w:p w14:paraId="4FF3A56A" w14:textId="77777777" w:rsidR="0051527D" w:rsidRDefault="0051527D">
            <w:pPr>
              <w:widowControl w:val="0"/>
              <w:autoSpaceDE w:val="0"/>
              <w:autoSpaceDN w:val="0"/>
              <w:adjustRightInd w:val="0"/>
              <w:jc w:val="center"/>
            </w:pPr>
            <w:r>
              <w:t>-0.20</w:t>
            </w:r>
            <w:r>
              <w:rPr>
                <w:vertAlign w:val="superscript"/>
              </w:rPr>
              <w:t>***</w:t>
            </w:r>
          </w:p>
        </w:tc>
        <w:tc>
          <w:tcPr>
            <w:tcW w:w="1138" w:type="dxa"/>
            <w:tcBorders>
              <w:top w:val="nil"/>
              <w:left w:val="nil"/>
              <w:bottom w:val="single" w:sz="4" w:space="0" w:color="auto"/>
              <w:right w:val="nil"/>
            </w:tcBorders>
          </w:tcPr>
          <w:p w14:paraId="511DA361" w14:textId="77777777" w:rsidR="0051527D" w:rsidRDefault="0051527D">
            <w:pPr>
              <w:widowControl w:val="0"/>
              <w:autoSpaceDE w:val="0"/>
              <w:autoSpaceDN w:val="0"/>
              <w:adjustRightInd w:val="0"/>
              <w:jc w:val="center"/>
            </w:pPr>
            <w:r>
              <w:t>0.014</w:t>
            </w:r>
          </w:p>
        </w:tc>
        <w:tc>
          <w:tcPr>
            <w:tcW w:w="1386" w:type="dxa"/>
            <w:tcBorders>
              <w:top w:val="nil"/>
              <w:left w:val="nil"/>
              <w:bottom w:val="single" w:sz="4" w:space="0" w:color="auto"/>
              <w:right w:val="nil"/>
            </w:tcBorders>
          </w:tcPr>
          <w:p w14:paraId="7911B233" w14:textId="77777777" w:rsidR="0051527D" w:rsidRDefault="0051527D">
            <w:pPr>
              <w:widowControl w:val="0"/>
              <w:autoSpaceDE w:val="0"/>
              <w:autoSpaceDN w:val="0"/>
              <w:adjustRightInd w:val="0"/>
              <w:jc w:val="center"/>
            </w:pPr>
            <w:r>
              <w:t>-0.067</w:t>
            </w:r>
            <w:r>
              <w:rPr>
                <w:vertAlign w:val="superscript"/>
              </w:rPr>
              <w:t>***</w:t>
            </w:r>
          </w:p>
        </w:tc>
        <w:tc>
          <w:tcPr>
            <w:tcW w:w="1138" w:type="dxa"/>
            <w:tcBorders>
              <w:top w:val="nil"/>
              <w:left w:val="nil"/>
              <w:bottom w:val="single" w:sz="4" w:space="0" w:color="auto"/>
              <w:right w:val="nil"/>
            </w:tcBorders>
          </w:tcPr>
          <w:p w14:paraId="36EE594C" w14:textId="77777777" w:rsidR="0051527D" w:rsidRDefault="0051527D">
            <w:pPr>
              <w:widowControl w:val="0"/>
              <w:autoSpaceDE w:val="0"/>
              <w:autoSpaceDN w:val="0"/>
              <w:adjustRightInd w:val="0"/>
              <w:jc w:val="center"/>
            </w:pPr>
            <w:r>
              <w:t>0.010</w:t>
            </w:r>
          </w:p>
        </w:tc>
      </w:tr>
      <w:tr w:rsidR="0051527D" w14:paraId="46BBED53" w14:textId="77777777">
        <w:trPr>
          <w:trHeight w:val="264"/>
        </w:trPr>
        <w:tc>
          <w:tcPr>
            <w:tcW w:w="1799" w:type="dxa"/>
            <w:tcBorders>
              <w:top w:val="single" w:sz="4" w:space="0" w:color="auto"/>
              <w:left w:val="nil"/>
              <w:bottom w:val="single" w:sz="4" w:space="0" w:color="auto"/>
              <w:right w:val="nil"/>
            </w:tcBorders>
          </w:tcPr>
          <w:p w14:paraId="085DBF49" w14:textId="77777777" w:rsidR="0051527D" w:rsidDel="00581969"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0F8009FF"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3E0C3123"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74C5D9B6"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653E1EB0"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1B2C44A5"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0C522757" w14:textId="77777777" w:rsidR="0051527D" w:rsidRDefault="0051527D">
            <w:pPr>
              <w:widowControl w:val="0"/>
              <w:autoSpaceDE w:val="0"/>
              <w:autoSpaceDN w:val="0"/>
              <w:adjustRightInd w:val="0"/>
              <w:jc w:val="center"/>
            </w:pPr>
          </w:p>
        </w:tc>
      </w:tr>
      <w:tr w:rsidR="0051527D" w14:paraId="59BD477A" w14:textId="77777777">
        <w:trPr>
          <w:trHeight w:val="264"/>
        </w:trPr>
        <w:tc>
          <w:tcPr>
            <w:tcW w:w="1799" w:type="dxa"/>
            <w:tcBorders>
              <w:top w:val="single" w:sz="4" w:space="0" w:color="auto"/>
              <w:left w:val="nil"/>
              <w:bottom w:val="nil"/>
              <w:right w:val="nil"/>
            </w:tcBorders>
          </w:tcPr>
          <w:p w14:paraId="328C7640" w14:textId="77777777" w:rsidR="0051527D" w:rsidRDefault="0051527D">
            <w:pPr>
              <w:widowControl w:val="0"/>
              <w:autoSpaceDE w:val="0"/>
              <w:autoSpaceDN w:val="0"/>
              <w:adjustRightInd w:val="0"/>
            </w:pPr>
            <w:r>
              <w:t>Coal Mines (binary)</w:t>
            </w:r>
          </w:p>
        </w:tc>
        <w:tc>
          <w:tcPr>
            <w:tcW w:w="1386" w:type="dxa"/>
            <w:tcBorders>
              <w:top w:val="single" w:sz="4" w:space="0" w:color="auto"/>
              <w:left w:val="nil"/>
              <w:bottom w:val="nil"/>
              <w:right w:val="nil"/>
            </w:tcBorders>
          </w:tcPr>
          <w:p w14:paraId="51A13AB5" w14:textId="77777777" w:rsidR="0051527D" w:rsidRDefault="0051527D">
            <w:pPr>
              <w:widowControl w:val="0"/>
              <w:autoSpaceDE w:val="0"/>
              <w:autoSpaceDN w:val="0"/>
              <w:adjustRightInd w:val="0"/>
              <w:jc w:val="center"/>
            </w:pPr>
            <w:r>
              <w:t>-2.43</w:t>
            </w:r>
            <w:r>
              <w:rPr>
                <w:vertAlign w:val="superscript"/>
              </w:rPr>
              <w:t>***</w:t>
            </w:r>
          </w:p>
        </w:tc>
        <w:tc>
          <w:tcPr>
            <w:tcW w:w="1138" w:type="dxa"/>
            <w:tcBorders>
              <w:top w:val="single" w:sz="4" w:space="0" w:color="auto"/>
              <w:left w:val="nil"/>
              <w:bottom w:val="nil"/>
              <w:right w:val="nil"/>
            </w:tcBorders>
          </w:tcPr>
          <w:p w14:paraId="31561A35" w14:textId="77777777" w:rsidR="0051527D" w:rsidRDefault="0051527D">
            <w:pPr>
              <w:widowControl w:val="0"/>
              <w:autoSpaceDE w:val="0"/>
              <w:autoSpaceDN w:val="0"/>
              <w:adjustRightInd w:val="0"/>
              <w:jc w:val="center"/>
            </w:pPr>
            <w:r>
              <w:t>0.27</w:t>
            </w:r>
          </w:p>
        </w:tc>
        <w:tc>
          <w:tcPr>
            <w:tcW w:w="1386" w:type="dxa"/>
            <w:tcBorders>
              <w:top w:val="single" w:sz="4" w:space="0" w:color="auto"/>
              <w:left w:val="nil"/>
              <w:bottom w:val="nil"/>
              <w:right w:val="nil"/>
            </w:tcBorders>
          </w:tcPr>
          <w:p w14:paraId="4F381EAC" w14:textId="77777777" w:rsidR="0051527D" w:rsidRDefault="0051527D">
            <w:pPr>
              <w:widowControl w:val="0"/>
              <w:autoSpaceDE w:val="0"/>
              <w:autoSpaceDN w:val="0"/>
              <w:adjustRightInd w:val="0"/>
              <w:jc w:val="center"/>
            </w:pPr>
            <w:r>
              <w:t>-0.15</w:t>
            </w:r>
            <w:r>
              <w:rPr>
                <w:vertAlign w:val="superscript"/>
              </w:rPr>
              <w:t>***</w:t>
            </w:r>
          </w:p>
        </w:tc>
        <w:tc>
          <w:tcPr>
            <w:tcW w:w="1138" w:type="dxa"/>
            <w:tcBorders>
              <w:top w:val="single" w:sz="4" w:space="0" w:color="auto"/>
              <w:left w:val="nil"/>
              <w:bottom w:val="nil"/>
              <w:right w:val="nil"/>
            </w:tcBorders>
          </w:tcPr>
          <w:p w14:paraId="36FD87E6" w14:textId="77777777" w:rsidR="0051527D" w:rsidRDefault="0051527D">
            <w:pPr>
              <w:widowControl w:val="0"/>
              <w:autoSpaceDE w:val="0"/>
              <w:autoSpaceDN w:val="0"/>
              <w:adjustRightInd w:val="0"/>
              <w:jc w:val="center"/>
            </w:pPr>
            <w:r>
              <w:t>0.031</w:t>
            </w:r>
          </w:p>
        </w:tc>
        <w:tc>
          <w:tcPr>
            <w:tcW w:w="1386" w:type="dxa"/>
            <w:tcBorders>
              <w:top w:val="single" w:sz="4" w:space="0" w:color="auto"/>
              <w:left w:val="nil"/>
              <w:bottom w:val="nil"/>
              <w:right w:val="nil"/>
            </w:tcBorders>
          </w:tcPr>
          <w:p w14:paraId="37534D1C" w14:textId="77777777" w:rsidR="0051527D" w:rsidRDefault="0051527D">
            <w:pPr>
              <w:widowControl w:val="0"/>
              <w:autoSpaceDE w:val="0"/>
              <w:autoSpaceDN w:val="0"/>
              <w:adjustRightInd w:val="0"/>
              <w:jc w:val="center"/>
            </w:pPr>
            <w:r>
              <w:t>-0.12</w:t>
            </w:r>
            <w:r>
              <w:rPr>
                <w:vertAlign w:val="superscript"/>
              </w:rPr>
              <w:t>***</w:t>
            </w:r>
          </w:p>
        </w:tc>
        <w:tc>
          <w:tcPr>
            <w:tcW w:w="1138" w:type="dxa"/>
            <w:tcBorders>
              <w:top w:val="single" w:sz="4" w:space="0" w:color="auto"/>
              <w:left w:val="nil"/>
              <w:bottom w:val="nil"/>
              <w:right w:val="nil"/>
            </w:tcBorders>
          </w:tcPr>
          <w:p w14:paraId="11C1FAC0" w14:textId="77777777" w:rsidR="0051527D" w:rsidRDefault="0051527D">
            <w:pPr>
              <w:widowControl w:val="0"/>
              <w:autoSpaceDE w:val="0"/>
              <w:autoSpaceDN w:val="0"/>
              <w:adjustRightInd w:val="0"/>
              <w:jc w:val="center"/>
            </w:pPr>
            <w:r>
              <w:t>0.020</w:t>
            </w:r>
          </w:p>
        </w:tc>
      </w:tr>
      <w:tr w:rsidR="0051527D" w14:paraId="0095222A" w14:textId="77777777">
        <w:trPr>
          <w:trHeight w:val="264"/>
        </w:trPr>
        <w:tc>
          <w:tcPr>
            <w:tcW w:w="1799" w:type="dxa"/>
            <w:tcBorders>
              <w:top w:val="nil"/>
              <w:left w:val="nil"/>
              <w:bottom w:val="nil"/>
              <w:right w:val="nil"/>
            </w:tcBorders>
          </w:tcPr>
          <w:p w14:paraId="4D6C0835"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4483C0E1" w14:textId="77777777" w:rsidR="0051527D" w:rsidRDefault="0051527D">
            <w:pPr>
              <w:widowControl w:val="0"/>
              <w:autoSpaceDE w:val="0"/>
              <w:autoSpaceDN w:val="0"/>
              <w:adjustRightInd w:val="0"/>
              <w:jc w:val="center"/>
            </w:pPr>
            <w:r>
              <w:t>-0.0054</w:t>
            </w:r>
          </w:p>
        </w:tc>
        <w:tc>
          <w:tcPr>
            <w:tcW w:w="1138" w:type="dxa"/>
            <w:tcBorders>
              <w:top w:val="nil"/>
              <w:left w:val="nil"/>
              <w:bottom w:val="nil"/>
              <w:right w:val="nil"/>
            </w:tcBorders>
          </w:tcPr>
          <w:p w14:paraId="0D8B5999" w14:textId="77777777" w:rsidR="0051527D" w:rsidRDefault="0051527D">
            <w:pPr>
              <w:widowControl w:val="0"/>
              <w:autoSpaceDE w:val="0"/>
              <w:autoSpaceDN w:val="0"/>
              <w:adjustRightInd w:val="0"/>
              <w:jc w:val="center"/>
            </w:pPr>
            <w:r>
              <w:t>0.0082</w:t>
            </w:r>
          </w:p>
        </w:tc>
        <w:tc>
          <w:tcPr>
            <w:tcW w:w="1386" w:type="dxa"/>
            <w:tcBorders>
              <w:top w:val="nil"/>
              <w:left w:val="nil"/>
              <w:bottom w:val="nil"/>
              <w:right w:val="nil"/>
            </w:tcBorders>
          </w:tcPr>
          <w:p w14:paraId="35F8FE9A" w14:textId="77777777" w:rsidR="0051527D" w:rsidRDefault="0051527D">
            <w:pPr>
              <w:widowControl w:val="0"/>
              <w:autoSpaceDE w:val="0"/>
              <w:autoSpaceDN w:val="0"/>
              <w:adjustRightInd w:val="0"/>
              <w:jc w:val="center"/>
            </w:pPr>
            <w:r>
              <w:t>-0.00039</w:t>
            </w:r>
          </w:p>
        </w:tc>
        <w:tc>
          <w:tcPr>
            <w:tcW w:w="1138" w:type="dxa"/>
            <w:tcBorders>
              <w:top w:val="nil"/>
              <w:left w:val="nil"/>
              <w:bottom w:val="nil"/>
              <w:right w:val="nil"/>
            </w:tcBorders>
          </w:tcPr>
          <w:p w14:paraId="2C4C2061" w14:textId="77777777" w:rsidR="0051527D" w:rsidRDefault="0051527D">
            <w:pPr>
              <w:widowControl w:val="0"/>
              <w:autoSpaceDE w:val="0"/>
              <w:autoSpaceDN w:val="0"/>
              <w:adjustRightInd w:val="0"/>
              <w:jc w:val="center"/>
            </w:pPr>
            <w:r>
              <w:t>0.00058</w:t>
            </w:r>
          </w:p>
        </w:tc>
        <w:tc>
          <w:tcPr>
            <w:tcW w:w="1386" w:type="dxa"/>
            <w:tcBorders>
              <w:top w:val="nil"/>
              <w:left w:val="nil"/>
              <w:bottom w:val="nil"/>
              <w:right w:val="nil"/>
            </w:tcBorders>
          </w:tcPr>
          <w:p w14:paraId="7F82F92F" w14:textId="77777777" w:rsidR="0051527D" w:rsidRDefault="0051527D">
            <w:pPr>
              <w:widowControl w:val="0"/>
              <w:autoSpaceDE w:val="0"/>
              <w:autoSpaceDN w:val="0"/>
              <w:adjustRightInd w:val="0"/>
              <w:jc w:val="center"/>
            </w:pPr>
            <w:r>
              <w:t>-0.00016</w:t>
            </w:r>
          </w:p>
        </w:tc>
        <w:tc>
          <w:tcPr>
            <w:tcW w:w="1138" w:type="dxa"/>
            <w:tcBorders>
              <w:top w:val="nil"/>
              <w:left w:val="nil"/>
              <w:bottom w:val="nil"/>
              <w:right w:val="nil"/>
            </w:tcBorders>
          </w:tcPr>
          <w:p w14:paraId="5E9E7902" w14:textId="77777777" w:rsidR="0051527D" w:rsidRDefault="0051527D">
            <w:pPr>
              <w:widowControl w:val="0"/>
              <w:autoSpaceDE w:val="0"/>
              <w:autoSpaceDN w:val="0"/>
              <w:adjustRightInd w:val="0"/>
              <w:jc w:val="center"/>
            </w:pPr>
            <w:r>
              <w:t>0.00038</w:t>
            </w:r>
          </w:p>
        </w:tc>
      </w:tr>
      <w:tr w:rsidR="0051527D" w14:paraId="7BEE93BA" w14:textId="77777777">
        <w:trPr>
          <w:trHeight w:val="264"/>
        </w:trPr>
        <w:tc>
          <w:tcPr>
            <w:tcW w:w="1799" w:type="dxa"/>
            <w:tcBorders>
              <w:top w:val="nil"/>
              <w:left w:val="nil"/>
              <w:bottom w:val="nil"/>
              <w:right w:val="nil"/>
            </w:tcBorders>
          </w:tcPr>
          <w:p w14:paraId="744C4FF7"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2EA4A51A" w14:textId="77777777" w:rsidR="0051527D" w:rsidRDefault="0051527D">
            <w:pPr>
              <w:widowControl w:val="0"/>
              <w:autoSpaceDE w:val="0"/>
              <w:autoSpaceDN w:val="0"/>
              <w:adjustRightInd w:val="0"/>
              <w:jc w:val="center"/>
            </w:pPr>
            <w:r>
              <w:t>0.043</w:t>
            </w:r>
            <w:r>
              <w:rPr>
                <w:vertAlign w:val="superscript"/>
              </w:rPr>
              <w:t>*</w:t>
            </w:r>
          </w:p>
        </w:tc>
        <w:tc>
          <w:tcPr>
            <w:tcW w:w="1138" w:type="dxa"/>
            <w:tcBorders>
              <w:top w:val="nil"/>
              <w:left w:val="nil"/>
              <w:bottom w:val="nil"/>
              <w:right w:val="nil"/>
            </w:tcBorders>
          </w:tcPr>
          <w:p w14:paraId="7D5EAAE3" w14:textId="77777777" w:rsidR="0051527D" w:rsidRDefault="0051527D">
            <w:pPr>
              <w:widowControl w:val="0"/>
              <w:autoSpaceDE w:val="0"/>
              <w:autoSpaceDN w:val="0"/>
              <w:adjustRightInd w:val="0"/>
              <w:jc w:val="center"/>
            </w:pPr>
            <w:r>
              <w:t>0.021</w:t>
            </w:r>
          </w:p>
        </w:tc>
        <w:tc>
          <w:tcPr>
            <w:tcW w:w="1386" w:type="dxa"/>
            <w:tcBorders>
              <w:top w:val="nil"/>
              <w:left w:val="nil"/>
              <w:bottom w:val="nil"/>
              <w:right w:val="nil"/>
            </w:tcBorders>
          </w:tcPr>
          <w:p w14:paraId="33CEBB81" w14:textId="77777777" w:rsidR="0051527D" w:rsidRDefault="0051527D">
            <w:pPr>
              <w:widowControl w:val="0"/>
              <w:autoSpaceDE w:val="0"/>
              <w:autoSpaceDN w:val="0"/>
              <w:adjustRightInd w:val="0"/>
              <w:jc w:val="center"/>
            </w:pPr>
            <w:r>
              <w:t>0.00012</w:t>
            </w:r>
          </w:p>
        </w:tc>
        <w:tc>
          <w:tcPr>
            <w:tcW w:w="1138" w:type="dxa"/>
            <w:tcBorders>
              <w:top w:val="nil"/>
              <w:left w:val="nil"/>
              <w:bottom w:val="nil"/>
              <w:right w:val="nil"/>
            </w:tcBorders>
          </w:tcPr>
          <w:p w14:paraId="1CFC1337" w14:textId="77777777" w:rsidR="0051527D" w:rsidRDefault="0051527D">
            <w:pPr>
              <w:widowControl w:val="0"/>
              <w:autoSpaceDE w:val="0"/>
              <w:autoSpaceDN w:val="0"/>
              <w:adjustRightInd w:val="0"/>
              <w:jc w:val="center"/>
            </w:pPr>
            <w:r>
              <w:t>0.00057</w:t>
            </w:r>
          </w:p>
        </w:tc>
        <w:tc>
          <w:tcPr>
            <w:tcW w:w="1386" w:type="dxa"/>
            <w:tcBorders>
              <w:top w:val="nil"/>
              <w:left w:val="nil"/>
              <w:bottom w:val="nil"/>
              <w:right w:val="nil"/>
            </w:tcBorders>
          </w:tcPr>
          <w:p w14:paraId="0D79E62C" w14:textId="77777777" w:rsidR="0051527D" w:rsidRDefault="0051527D">
            <w:pPr>
              <w:widowControl w:val="0"/>
              <w:autoSpaceDE w:val="0"/>
              <w:autoSpaceDN w:val="0"/>
              <w:adjustRightInd w:val="0"/>
              <w:jc w:val="center"/>
            </w:pPr>
            <w:r>
              <w:t>0.0022</w:t>
            </w:r>
            <w:r>
              <w:rPr>
                <w:vertAlign w:val="superscript"/>
              </w:rPr>
              <w:t>***</w:t>
            </w:r>
          </w:p>
        </w:tc>
        <w:tc>
          <w:tcPr>
            <w:tcW w:w="1138" w:type="dxa"/>
            <w:tcBorders>
              <w:top w:val="nil"/>
              <w:left w:val="nil"/>
              <w:bottom w:val="nil"/>
              <w:right w:val="nil"/>
            </w:tcBorders>
          </w:tcPr>
          <w:p w14:paraId="187FDA83" w14:textId="77777777" w:rsidR="0051527D" w:rsidRDefault="0051527D">
            <w:pPr>
              <w:widowControl w:val="0"/>
              <w:autoSpaceDE w:val="0"/>
              <w:autoSpaceDN w:val="0"/>
              <w:adjustRightInd w:val="0"/>
              <w:jc w:val="center"/>
            </w:pPr>
            <w:r>
              <w:t>0.00045</w:t>
            </w:r>
          </w:p>
        </w:tc>
      </w:tr>
      <w:tr w:rsidR="0051527D" w14:paraId="3555821B" w14:textId="77777777">
        <w:trPr>
          <w:trHeight w:val="264"/>
        </w:trPr>
        <w:tc>
          <w:tcPr>
            <w:tcW w:w="1799" w:type="dxa"/>
            <w:tcBorders>
              <w:top w:val="nil"/>
              <w:left w:val="nil"/>
              <w:bottom w:val="nil"/>
              <w:right w:val="nil"/>
            </w:tcBorders>
          </w:tcPr>
          <w:p w14:paraId="0AA632FF"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24FF0DD2"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nil"/>
              <w:left w:val="nil"/>
              <w:bottom w:val="nil"/>
              <w:right w:val="nil"/>
            </w:tcBorders>
          </w:tcPr>
          <w:p w14:paraId="67C1F911"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177D01D5" w14:textId="77777777" w:rsidR="0051527D" w:rsidRDefault="0051527D">
            <w:pPr>
              <w:widowControl w:val="0"/>
              <w:autoSpaceDE w:val="0"/>
              <w:autoSpaceDN w:val="0"/>
              <w:adjustRightInd w:val="0"/>
              <w:jc w:val="center"/>
            </w:pPr>
            <w:r>
              <w:t>-0.0063</w:t>
            </w:r>
            <w:r>
              <w:rPr>
                <w:vertAlign w:val="superscript"/>
              </w:rPr>
              <w:t>***</w:t>
            </w:r>
          </w:p>
        </w:tc>
        <w:tc>
          <w:tcPr>
            <w:tcW w:w="1138" w:type="dxa"/>
            <w:tcBorders>
              <w:top w:val="nil"/>
              <w:left w:val="nil"/>
              <w:bottom w:val="nil"/>
              <w:right w:val="nil"/>
            </w:tcBorders>
          </w:tcPr>
          <w:p w14:paraId="31BBF723" w14:textId="77777777" w:rsidR="0051527D" w:rsidRDefault="0051527D">
            <w:pPr>
              <w:widowControl w:val="0"/>
              <w:autoSpaceDE w:val="0"/>
              <w:autoSpaceDN w:val="0"/>
              <w:adjustRightInd w:val="0"/>
              <w:jc w:val="center"/>
            </w:pPr>
            <w:r>
              <w:t>0.00075</w:t>
            </w:r>
          </w:p>
        </w:tc>
        <w:tc>
          <w:tcPr>
            <w:tcW w:w="1386" w:type="dxa"/>
            <w:tcBorders>
              <w:top w:val="nil"/>
              <w:left w:val="nil"/>
              <w:bottom w:val="nil"/>
              <w:right w:val="nil"/>
            </w:tcBorders>
          </w:tcPr>
          <w:p w14:paraId="1304BA62" w14:textId="77777777" w:rsidR="0051527D" w:rsidRDefault="0051527D">
            <w:pPr>
              <w:widowControl w:val="0"/>
              <w:autoSpaceDE w:val="0"/>
              <w:autoSpaceDN w:val="0"/>
              <w:adjustRightInd w:val="0"/>
              <w:jc w:val="center"/>
            </w:pPr>
            <w:r>
              <w:t>-0.0031</w:t>
            </w:r>
            <w:r>
              <w:rPr>
                <w:vertAlign w:val="superscript"/>
              </w:rPr>
              <w:t>***</w:t>
            </w:r>
          </w:p>
        </w:tc>
        <w:tc>
          <w:tcPr>
            <w:tcW w:w="1138" w:type="dxa"/>
            <w:tcBorders>
              <w:top w:val="nil"/>
              <w:left w:val="nil"/>
              <w:bottom w:val="nil"/>
              <w:right w:val="nil"/>
            </w:tcBorders>
          </w:tcPr>
          <w:p w14:paraId="376EEBB6" w14:textId="77777777" w:rsidR="0051527D" w:rsidRDefault="0051527D">
            <w:pPr>
              <w:widowControl w:val="0"/>
              <w:autoSpaceDE w:val="0"/>
              <w:autoSpaceDN w:val="0"/>
              <w:adjustRightInd w:val="0"/>
              <w:jc w:val="center"/>
            </w:pPr>
            <w:r>
              <w:t>0.00052</w:t>
            </w:r>
          </w:p>
        </w:tc>
      </w:tr>
      <w:tr w:rsidR="0051527D" w14:paraId="53278A89" w14:textId="77777777">
        <w:trPr>
          <w:trHeight w:val="264"/>
        </w:trPr>
        <w:tc>
          <w:tcPr>
            <w:tcW w:w="1799" w:type="dxa"/>
            <w:tcBorders>
              <w:top w:val="nil"/>
              <w:left w:val="nil"/>
              <w:bottom w:val="nil"/>
              <w:right w:val="nil"/>
            </w:tcBorders>
          </w:tcPr>
          <w:p w14:paraId="2C6D093F"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6E087BA4" w14:textId="77777777" w:rsidR="0051527D" w:rsidRDefault="0051527D">
            <w:pPr>
              <w:widowControl w:val="0"/>
              <w:autoSpaceDE w:val="0"/>
              <w:autoSpaceDN w:val="0"/>
              <w:adjustRightInd w:val="0"/>
              <w:jc w:val="center"/>
            </w:pPr>
            <w:r>
              <w:t>0.027</w:t>
            </w:r>
          </w:p>
        </w:tc>
        <w:tc>
          <w:tcPr>
            <w:tcW w:w="1138" w:type="dxa"/>
            <w:tcBorders>
              <w:top w:val="nil"/>
              <w:left w:val="nil"/>
              <w:bottom w:val="nil"/>
              <w:right w:val="nil"/>
            </w:tcBorders>
          </w:tcPr>
          <w:p w14:paraId="567C46E7"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78B8DD5D"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nil"/>
              <w:right w:val="nil"/>
            </w:tcBorders>
          </w:tcPr>
          <w:p w14:paraId="671123A1" w14:textId="77777777" w:rsidR="0051527D" w:rsidRDefault="0051527D">
            <w:pPr>
              <w:widowControl w:val="0"/>
              <w:autoSpaceDE w:val="0"/>
              <w:autoSpaceDN w:val="0"/>
              <w:adjustRightInd w:val="0"/>
              <w:jc w:val="center"/>
            </w:pPr>
            <w:r>
              <w:t>0.0011</w:t>
            </w:r>
          </w:p>
        </w:tc>
        <w:tc>
          <w:tcPr>
            <w:tcW w:w="1386" w:type="dxa"/>
            <w:tcBorders>
              <w:top w:val="nil"/>
              <w:left w:val="nil"/>
              <w:bottom w:val="nil"/>
              <w:right w:val="nil"/>
            </w:tcBorders>
          </w:tcPr>
          <w:p w14:paraId="1790D898" w14:textId="77777777" w:rsidR="0051527D" w:rsidRDefault="0051527D">
            <w:pPr>
              <w:widowControl w:val="0"/>
              <w:autoSpaceDE w:val="0"/>
              <w:autoSpaceDN w:val="0"/>
              <w:adjustRightInd w:val="0"/>
              <w:jc w:val="center"/>
            </w:pPr>
            <w:r>
              <w:t>0.0032</w:t>
            </w:r>
            <w:r>
              <w:rPr>
                <w:vertAlign w:val="superscript"/>
              </w:rPr>
              <w:t>***</w:t>
            </w:r>
          </w:p>
        </w:tc>
        <w:tc>
          <w:tcPr>
            <w:tcW w:w="1138" w:type="dxa"/>
            <w:tcBorders>
              <w:top w:val="nil"/>
              <w:left w:val="nil"/>
              <w:bottom w:val="nil"/>
              <w:right w:val="nil"/>
            </w:tcBorders>
          </w:tcPr>
          <w:p w14:paraId="2AD1F16C" w14:textId="77777777" w:rsidR="0051527D" w:rsidRDefault="0051527D">
            <w:pPr>
              <w:widowControl w:val="0"/>
              <w:autoSpaceDE w:val="0"/>
              <w:autoSpaceDN w:val="0"/>
              <w:adjustRightInd w:val="0"/>
              <w:jc w:val="center"/>
            </w:pPr>
            <w:r>
              <w:t>0.00080</w:t>
            </w:r>
          </w:p>
        </w:tc>
      </w:tr>
      <w:tr w:rsidR="0051527D" w14:paraId="759541B5" w14:textId="77777777">
        <w:trPr>
          <w:trHeight w:val="276"/>
        </w:trPr>
        <w:tc>
          <w:tcPr>
            <w:tcW w:w="1799" w:type="dxa"/>
            <w:tcBorders>
              <w:top w:val="nil"/>
              <w:left w:val="nil"/>
              <w:bottom w:val="single" w:sz="4" w:space="0" w:color="auto"/>
              <w:right w:val="nil"/>
            </w:tcBorders>
          </w:tcPr>
          <w:p w14:paraId="2EFA7C7E"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5A86B5A1" w14:textId="77777777" w:rsidR="0051527D" w:rsidRDefault="0051527D">
            <w:pPr>
              <w:widowControl w:val="0"/>
              <w:autoSpaceDE w:val="0"/>
              <w:autoSpaceDN w:val="0"/>
              <w:adjustRightInd w:val="0"/>
              <w:jc w:val="center"/>
            </w:pPr>
            <w:r>
              <w:t>0.0043</w:t>
            </w:r>
            <w:r>
              <w:rPr>
                <w:vertAlign w:val="superscript"/>
              </w:rPr>
              <w:t>***</w:t>
            </w:r>
          </w:p>
        </w:tc>
        <w:tc>
          <w:tcPr>
            <w:tcW w:w="1138" w:type="dxa"/>
            <w:tcBorders>
              <w:top w:val="nil"/>
              <w:left w:val="nil"/>
              <w:bottom w:val="single" w:sz="4" w:space="0" w:color="auto"/>
              <w:right w:val="nil"/>
            </w:tcBorders>
          </w:tcPr>
          <w:p w14:paraId="7CF2C2BE" w14:textId="77777777" w:rsidR="0051527D" w:rsidRDefault="0051527D">
            <w:pPr>
              <w:widowControl w:val="0"/>
              <w:autoSpaceDE w:val="0"/>
              <w:autoSpaceDN w:val="0"/>
              <w:adjustRightInd w:val="0"/>
              <w:jc w:val="center"/>
            </w:pPr>
            <w:r>
              <w:t>0.0010</w:t>
            </w:r>
          </w:p>
        </w:tc>
        <w:tc>
          <w:tcPr>
            <w:tcW w:w="1386" w:type="dxa"/>
            <w:tcBorders>
              <w:top w:val="nil"/>
              <w:left w:val="nil"/>
              <w:bottom w:val="single" w:sz="4" w:space="0" w:color="auto"/>
              <w:right w:val="nil"/>
            </w:tcBorders>
          </w:tcPr>
          <w:p w14:paraId="0825EA63" w14:textId="77777777" w:rsidR="0051527D" w:rsidRDefault="0051527D">
            <w:pPr>
              <w:widowControl w:val="0"/>
              <w:autoSpaceDE w:val="0"/>
              <w:autoSpaceDN w:val="0"/>
              <w:adjustRightInd w:val="0"/>
              <w:jc w:val="center"/>
            </w:pPr>
            <w:r>
              <w:t>0.000093</w:t>
            </w:r>
            <w:r>
              <w:rPr>
                <w:vertAlign w:val="superscript"/>
              </w:rPr>
              <w:t>***</w:t>
            </w:r>
          </w:p>
        </w:tc>
        <w:tc>
          <w:tcPr>
            <w:tcW w:w="1138" w:type="dxa"/>
            <w:tcBorders>
              <w:top w:val="nil"/>
              <w:left w:val="nil"/>
              <w:bottom w:val="single" w:sz="4" w:space="0" w:color="auto"/>
              <w:right w:val="nil"/>
            </w:tcBorders>
          </w:tcPr>
          <w:p w14:paraId="319D9914" w14:textId="77777777" w:rsidR="0051527D" w:rsidRDefault="0051527D">
            <w:pPr>
              <w:widowControl w:val="0"/>
              <w:autoSpaceDE w:val="0"/>
              <w:autoSpaceDN w:val="0"/>
              <w:adjustRightInd w:val="0"/>
              <w:jc w:val="center"/>
            </w:pPr>
            <w:r>
              <w:t>0.000020</w:t>
            </w:r>
          </w:p>
        </w:tc>
        <w:tc>
          <w:tcPr>
            <w:tcW w:w="1386" w:type="dxa"/>
            <w:tcBorders>
              <w:top w:val="nil"/>
              <w:left w:val="nil"/>
              <w:bottom w:val="single" w:sz="4" w:space="0" w:color="auto"/>
              <w:right w:val="nil"/>
            </w:tcBorders>
          </w:tcPr>
          <w:p w14:paraId="06066830" w14:textId="77777777" w:rsidR="0051527D" w:rsidRDefault="0051527D">
            <w:pPr>
              <w:widowControl w:val="0"/>
              <w:autoSpaceDE w:val="0"/>
              <w:autoSpaceDN w:val="0"/>
              <w:adjustRightInd w:val="0"/>
              <w:jc w:val="center"/>
            </w:pPr>
            <w:r>
              <w:t>0.000060</w:t>
            </w:r>
            <w:r>
              <w:rPr>
                <w:vertAlign w:val="superscript"/>
              </w:rPr>
              <w:t>**</w:t>
            </w:r>
          </w:p>
        </w:tc>
        <w:tc>
          <w:tcPr>
            <w:tcW w:w="1138" w:type="dxa"/>
            <w:tcBorders>
              <w:top w:val="nil"/>
              <w:left w:val="nil"/>
              <w:bottom w:val="single" w:sz="4" w:space="0" w:color="auto"/>
              <w:right w:val="nil"/>
            </w:tcBorders>
          </w:tcPr>
          <w:p w14:paraId="3ED7BDB3" w14:textId="77777777" w:rsidR="0051527D" w:rsidRDefault="0051527D">
            <w:pPr>
              <w:widowControl w:val="0"/>
              <w:autoSpaceDE w:val="0"/>
              <w:autoSpaceDN w:val="0"/>
              <w:adjustRightInd w:val="0"/>
              <w:jc w:val="center"/>
            </w:pPr>
            <w:r>
              <w:t>0.000019</w:t>
            </w:r>
          </w:p>
        </w:tc>
      </w:tr>
      <w:tr w:rsidR="0051527D" w14:paraId="4E1857BA" w14:textId="77777777">
        <w:trPr>
          <w:trHeight w:val="264"/>
        </w:trPr>
        <w:tc>
          <w:tcPr>
            <w:tcW w:w="1799" w:type="dxa"/>
            <w:tcBorders>
              <w:top w:val="single" w:sz="4" w:space="0" w:color="auto"/>
              <w:left w:val="nil"/>
              <w:bottom w:val="single" w:sz="4" w:space="0" w:color="auto"/>
              <w:right w:val="nil"/>
            </w:tcBorders>
          </w:tcPr>
          <w:p w14:paraId="7A06BA1B"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6F1E99AA" w14:textId="77777777" w:rsidR="0051527D" w:rsidRDefault="0051527D">
            <w:pPr>
              <w:widowControl w:val="0"/>
              <w:autoSpaceDE w:val="0"/>
              <w:autoSpaceDN w:val="0"/>
              <w:adjustRightInd w:val="0"/>
              <w:jc w:val="center"/>
            </w:pPr>
            <w:r>
              <w:t>2.38</w:t>
            </w:r>
            <w:r>
              <w:rPr>
                <w:vertAlign w:val="superscript"/>
              </w:rPr>
              <w:t>***</w:t>
            </w:r>
          </w:p>
        </w:tc>
        <w:tc>
          <w:tcPr>
            <w:tcW w:w="1138" w:type="dxa"/>
            <w:tcBorders>
              <w:top w:val="single" w:sz="4" w:space="0" w:color="auto"/>
              <w:left w:val="nil"/>
              <w:bottom w:val="single" w:sz="4" w:space="0" w:color="auto"/>
              <w:right w:val="nil"/>
            </w:tcBorders>
          </w:tcPr>
          <w:p w14:paraId="03F9F257" w14:textId="77777777" w:rsidR="0051527D" w:rsidRDefault="0051527D">
            <w:pPr>
              <w:widowControl w:val="0"/>
              <w:autoSpaceDE w:val="0"/>
              <w:autoSpaceDN w:val="0"/>
              <w:adjustRightInd w:val="0"/>
              <w:jc w:val="center"/>
            </w:pPr>
            <w:r>
              <w:t>0.36</w:t>
            </w:r>
          </w:p>
        </w:tc>
        <w:tc>
          <w:tcPr>
            <w:tcW w:w="1386" w:type="dxa"/>
            <w:tcBorders>
              <w:top w:val="single" w:sz="4" w:space="0" w:color="auto"/>
              <w:left w:val="nil"/>
              <w:bottom w:val="single" w:sz="4" w:space="0" w:color="auto"/>
              <w:right w:val="nil"/>
            </w:tcBorders>
          </w:tcPr>
          <w:p w14:paraId="26D2B685" w14:textId="77777777" w:rsidR="0051527D" w:rsidRDefault="0051527D">
            <w:pPr>
              <w:widowControl w:val="0"/>
              <w:autoSpaceDE w:val="0"/>
              <w:autoSpaceDN w:val="0"/>
              <w:adjustRightInd w:val="0"/>
              <w:jc w:val="center"/>
            </w:pPr>
            <w:r>
              <w:t>0.45</w:t>
            </w:r>
            <w:r>
              <w:rPr>
                <w:vertAlign w:val="superscript"/>
              </w:rPr>
              <w:t>***</w:t>
            </w:r>
          </w:p>
        </w:tc>
        <w:tc>
          <w:tcPr>
            <w:tcW w:w="1138" w:type="dxa"/>
            <w:tcBorders>
              <w:top w:val="single" w:sz="4" w:space="0" w:color="auto"/>
              <w:left w:val="nil"/>
              <w:bottom w:val="single" w:sz="4" w:space="0" w:color="auto"/>
              <w:right w:val="nil"/>
            </w:tcBorders>
          </w:tcPr>
          <w:p w14:paraId="7CB0C7A8" w14:textId="77777777" w:rsidR="0051527D" w:rsidRDefault="0051527D">
            <w:pPr>
              <w:widowControl w:val="0"/>
              <w:autoSpaceDE w:val="0"/>
              <w:autoSpaceDN w:val="0"/>
              <w:adjustRightInd w:val="0"/>
              <w:jc w:val="center"/>
            </w:pPr>
            <w:r>
              <w:t>0.026</w:t>
            </w:r>
          </w:p>
        </w:tc>
        <w:tc>
          <w:tcPr>
            <w:tcW w:w="1386" w:type="dxa"/>
            <w:tcBorders>
              <w:top w:val="single" w:sz="4" w:space="0" w:color="auto"/>
              <w:left w:val="nil"/>
              <w:bottom w:val="single" w:sz="4" w:space="0" w:color="auto"/>
              <w:right w:val="nil"/>
            </w:tcBorders>
          </w:tcPr>
          <w:p w14:paraId="24E872D7"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single" w:sz="4" w:space="0" w:color="auto"/>
              <w:left w:val="nil"/>
              <w:bottom w:val="single" w:sz="4" w:space="0" w:color="auto"/>
              <w:right w:val="nil"/>
            </w:tcBorders>
          </w:tcPr>
          <w:p w14:paraId="048A70DC" w14:textId="77777777" w:rsidR="0051527D" w:rsidRDefault="0051527D">
            <w:pPr>
              <w:widowControl w:val="0"/>
              <w:autoSpaceDE w:val="0"/>
              <w:autoSpaceDN w:val="0"/>
              <w:adjustRightInd w:val="0"/>
              <w:jc w:val="center"/>
            </w:pPr>
            <w:r>
              <w:t>0.018</w:t>
            </w:r>
          </w:p>
        </w:tc>
      </w:tr>
      <w:tr w:rsidR="0051527D" w14:paraId="0F28537C" w14:textId="77777777">
        <w:trPr>
          <w:trHeight w:val="252"/>
        </w:trPr>
        <w:tc>
          <w:tcPr>
            <w:tcW w:w="1799" w:type="dxa"/>
            <w:tcBorders>
              <w:top w:val="single" w:sz="4" w:space="0" w:color="auto"/>
              <w:left w:val="nil"/>
              <w:right w:val="nil"/>
            </w:tcBorders>
          </w:tcPr>
          <w:p w14:paraId="16EA5011" w14:textId="77777777" w:rsidR="0051527D" w:rsidRDefault="0051527D">
            <w:pPr>
              <w:widowControl w:val="0"/>
              <w:autoSpaceDE w:val="0"/>
              <w:autoSpaceDN w:val="0"/>
              <w:adjustRightInd w:val="0"/>
            </w:pPr>
            <w:r>
              <w:t>Observations</w:t>
            </w:r>
          </w:p>
        </w:tc>
        <w:tc>
          <w:tcPr>
            <w:tcW w:w="1386" w:type="dxa"/>
            <w:tcBorders>
              <w:top w:val="single" w:sz="4" w:space="0" w:color="auto"/>
              <w:left w:val="nil"/>
              <w:right w:val="nil"/>
            </w:tcBorders>
          </w:tcPr>
          <w:p w14:paraId="360E5951"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5F855AA8"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19F3BDE5"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36C8AC05"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4B7C0DA3"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71240D8A" w14:textId="77777777" w:rsidR="0051527D" w:rsidRDefault="0051527D">
            <w:pPr>
              <w:widowControl w:val="0"/>
              <w:autoSpaceDE w:val="0"/>
              <w:autoSpaceDN w:val="0"/>
              <w:adjustRightInd w:val="0"/>
              <w:jc w:val="center"/>
            </w:pPr>
          </w:p>
        </w:tc>
      </w:tr>
      <w:tr w:rsidR="0051527D" w14:paraId="427FCAEF" w14:textId="77777777">
        <w:trPr>
          <w:trHeight w:val="264"/>
        </w:trPr>
        <w:tc>
          <w:tcPr>
            <w:tcW w:w="1799" w:type="dxa"/>
            <w:tcBorders>
              <w:top w:val="nil"/>
              <w:left w:val="nil"/>
              <w:bottom w:val="double" w:sz="4" w:space="0" w:color="auto"/>
              <w:right w:val="nil"/>
            </w:tcBorders>
          </w:tcPr>
          <w:p w14:paraId="19176257" w14:textId="77777777" w:rsidR="0051527D" w:rsidRDefault="0051527D">
            <w:pPr>
              <w:widowControl w:val="0"/>
              <w:autoSpaceDE w:val="0"/>
              <w:autoSpaceDN w:val="0"/>
              <w:adjustRightInd w:val="0"/>
            </w:pPr>
            <w:r>
              <w:rPr>
                <w:i/>
                <w:iCs/>
              </w:rPr>
              <w:t>R</w:t>
            </w:r>
            <w:r>
              <w:rPr>
                <w:vertAlign w:val="superscript"/>
              </w:rPr>
              <w:t>2</w:t>
            </w:r>
          </w:p>
        </w:tc>
        <w:tc>
          <w:tcPr>
            <w:tcW w:w="1386" w:type="dxa"/>
            <w:tcBorders>
              <w:top w:val="nil"/>
              <w:left w:val="nil"/>
              <w:bottom w:val="double" w:sz="4" w:space="0" w:color="auto"/>
              <w:right w:val="nil"/>
            </w:tcBorders>
          </w:tcPr>
          <w:p w14:paraId="3124501D" w14:textId="77777777" w:rsidR="0051527D" w:rsidRDefault="0051527D">
            <w:pPr>
              <w:widowControl w:val="0"/>
              <w:autoSpaceDE w:val="0"/>
              <w:autoSpaceDN w:val="0"/>
              <w:adjustRightInd w:val="0"/>
              <w:jc w:val="center"/>
            </w:pPr>
            <w:r>
              <w:t>0.074</w:t>
            </w:r>
          </w:p>
        </w:tc>
        <w:tc>
          <w:tcPr>
            <w:tcW w:w="1138" w:type="dxa"/>
            <w:tcBorders>
              <w:top w:val="nil"/>
              <w:left w:val="nil"/>
              <w:bottom w:val="double" w:sz="4" w:space="0" w:color="auto"/>
              <w:right w:val="nil"/>
            </w:tcBorders>
          </w:tcPr>
          <w:p w14:paraId="59223E54"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11BDF589" w14:textId="77777777" w:rsidR="0051527D" w:rsidRDefault="0051527D">
            <w:pPr>
              <w:widowControl w:val="0"/>
              <w:autoSpaceDE w:val="0"/>
              <w:autoSpaceDN w:val="0"/>
              <w:adjustRightInd w:val="0"/>
              <w:jc w:val="center"/>
            </w:pPr>
            <w:r>
              <w:t>0.058</w:t>
            </w:r>
          </w:p>
        </w:tc>
        <w:tc>
          <w:tcPr>
            <w:tcW w:w="1138" w:type="dxa"/>
            <w:tcBorders>
              <w:top w:val="nil"/>
              <w:left w:val="nil"/>
              <w:bottom w:val="double" w:sz="4" w:space="0" w:color="auto"/>
              <w:right w:val="nil"/>
            </w:tcBorders>
          </w:tcPr>
          <w:p w14:paraId="3F813427"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5ABA9C86" w14:textId="77777777" w:rsidR="0051527D" w:rsidRDefault="0051527D">
            <w:pPr>
              <w:widowControl w:val="0"/>
              <w:autoSpaceDE w:val="0"/>
              <w:autoSpaceDN w:val="0"/>
              <w:adjustRightInd w:val="0"/>
              <w:jc w:val="center"/>
            </w:pPr>
            <w:r>
              <w:t>0.060</w:t>
            </w:r>
          </w:p>
        </w:tc>
        <w:tc>
          <w:tcPr>
            <w:tcW w:w="1138" w:type="dxa"/>
            <w:tcBorders>
              <w:top w:val="nil"/>
              <w:left w:val="nil"/>
              <w:bottom w:val="double" w:sz="4" w:space="0" w:color="auto"/>
              <w:right w:val="nil"/>
            </w:tcBorders>
          </w:tcPr>
          <w:p w14:paraId="4413B126" w14:textId="77777777" w:rsidR="0051527D" w:rsidRDefault="0051527D">
            <w:pPr>
              <w:widowControl w:val="0"/>
              <w:autoSpaceDE w:val="0"/>
              <w:autoSpaceDN w:val="0"/>
              <w:adjustRightInd w:val="0"/>
              <w:jc w:val="center"/>
            </w:pPr>
          </w:p>
        </w:tc>
      </w:tr>
    </w:tbl>
    <w:p w14:paraId="3B98FB48"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76ECC56E"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745F09B7" w14:textId="77777777" w:rsidR="0051527D" w:rsidRPr="00FC603F" w:rsidRDefault="0051527D" w:rsidP="004371FD">
      <w:pPr>
        <w:pStyle w:val="NormalWeb"/>
        <w:spacing w:before="0" w:beforeAutospacing="0" w:after="0" w:afterAutospacing="0" w:line="480" w:lineRule="auto"/>
        <w:rPr>
          <w:color w:val="000000"/>
        </w:rPr>
      </w:pPr>
      <w:r>
        <w:rPr>
          <w:color w:val="000000"/>
        </w:rPr>
        <w:t>Note: Analysis only includes 31 states with fracking and/or coal mining</w:t>
      </w:r>
    </w:p>
    <w:p w14:paraId="4DBBCA37" w14:textId="1F689607" w:rsidR="00912447" w:rsidRDefault="0051527D" w:rsidP="00A6129F">
      <w:pPr>
        <w:spacing w:line="480" w:lineRule="auto"/>
      </w:pPr>
      <w:r>
        <w:tab/>
        <w:t xml:space="preserve">There is a statistically significant positive relationship between drinking water quality violations as a binary variable and coal mining, as shown in table 2.12. However, when the </w:t>
      </w:r>
      <w:r>
        <w:lastRenderedPageBreak/>
        <w:t>violations variable is continuous or threshold, the relationship is not statistically significant.</w:t>
      </w:r>
      <w:r w:rsidR="00BB718F">
        <w:t xml:space="preserve"> The indirect effects are statistically significant </w:t>
      </w:r>
      <w:r w:rsidR="00582AC6">
        <w:t>for all versions of the violations variable. The relationship is negative</w:t>
      </w:r>
      <w:r w:rsidR="00606FF9">
        <w:t>.</w:t>
      </w:r>
    </w:p>
    <w:p w14:paraId="06822DEF" w14:textId="68457043" w:rsidR="0051527D" w:rsidRDefault="0051527D" w:rsidP="00F60E14">
      <w:pPr>
        <w:pStyle w:val="Table1"/>
      </w:pPr>
      <w:bookmarkStart w:id="41" w:name="_Toc164684399"/>
      <w:bookmarkStart w:id="42" w:name="_Toc162436126"/>
      <w:r w:rsidRPr="001E509D">
        <w:rPr>
          <w:b/>
          <w:bCs/>
        </w:rPr>
        <w:t xml:space="preserve">Table </w:t>
      </w:r>
      <w:r>
        <w:rPr>
          <w:b/>
          <w:bCs/>
        </w:rPr>
        <w:t>2</w:t>
      </w:r>
      <w:r w:rsidRPr="001E509D">
        <w:rPr>
          <w:b/>
          <w:bCs/>
        </w:rPr>
        <w:t>.1</w:t>
      </w:r>
      <w:r>
        <w:rPr>
          <w:b/>
          <w:bCs/>
        </w:rPr>
        <w:t>3</w:t>
      </w:r>
      <w:r w:rsidRPr="001E509D">
        <w:rPr>
          <w:b/>
          <w:bCs/>
        </w:rPr>
        <w:t>.</w:t>
      </w:r>
      <w:r>
        <w:t xml:space="preserve"> </w:t>
      </w:r>
      <w:r w:rsidR="00157101">
        <w:t xml:space="preserve">State-Limited: </w:t>
      </w:r>
      <w:r w:rsidR="00566FF9">
        <w:t xml:space="preserve">Between County </w:t>
      </w:r>
      <w:r>
        <w:t>Regression of Drinking Water Quality Violations on Frack Sites (Count)</w:t>
      </w:r>
      <w:bookmarkEnd w:id="41"/>
      <w:bookmarkEnd w:id="42"/>
    </w:p>
    <w:tbl>
      <w:tblPr>
        <w:tblW w:w="9370" w:type="dxa"/>
        <w:tblLayout w:type="fixed"/>
        <w:tblLook w:val="0000" w:firstRow="0" w:lastRow="0" w:firstColumn="0" w:lastColumn="0" w:noHBand="0" w:noVBand="0"/>
      </w:tblPr>
      <w:tblGrid>
        <w:gridCol w:w="1798"/>
        <w:gridCol w:w="1386"/>
        <w:gridCol w:w="1138"/>
        <w:gridCol w:w="1386"/>
        <w:gridCol w:w="1138"/>
        <w:gridCol w:w="1386"/>
        <w:gridCol w:w="1138"/>
      </w:tblGrid>
      <w:tr w:rsidR="0051527D" w14:paraId="1270D5D9" w14:textId="77777777">
        <w:trPr>
          <w:trHeight w:val="265"/>
        </w:trPr>
        <w:tc>
          <w:tcPr>
            <w:tcW w:w="1798" w:type="dxa"/>
            <w:tcBorders>
              <w:top w:val="double" w:sz="4" w:space="0" w:color="auto"/>
              <w:left w:val="nil"/>
              <w:bottom w:val="single" w:sz="4" w:space="0" w:color="auto"/>
              <w:right w:val="nil"/>
            </w:tcBorders>
          </w:tcPr>
          <w:p w14:paraId="4B28DAFA"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796588A7"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473854B8"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5716FFF8"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2866A0DE"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04361AFA"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2AB59062" w14:textId="77777777" w:rsidR="0051527D" w:rsidRDefault="0051527D">
            <w:pPr>
              <w:widowControl w:val="0"/>
              <w:autoSpaceDE w:val="0"/>
              <w:autoSpaceDN w:val="0"/>
              <w:adjustRightInd w:val="0"/>
              <w:jc w:val="center"/>
            </w:pPr>
          </w:p>
        </w:tc>
      </w:tr>
      <w:tr w:rsidR="0051527D" w14:paraId="7458C631" w14:textId="77777777">
        <w:trPr>
          <w:trHeight w:val="265"/>
        </w:trPr>
        <w:tc>
          <w:tcPr>
            <w:tcW w:w="1798" w:type="dxa"/>
            <w:tcBorders>
              <w:top w:val="single" w:sz="4" w:space="0" w:color="auto"/>
              <w:left w:val="nil"/>
              <w:bottom w:val="nil"/>
              <w:right w:val="nil"/>
            </w:tcBorders>
          </w:tcPr>
          <w:p w14:paraId="0DC89BEF"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6412D8D8"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4215B913"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5669E93D"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825B31C"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19550CDF"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6EDB765D" w14:textId="77777777" w:rsidR="0051527D" w:rsidRDefault="0051527D">
            <w:pPr>
              <w:widowControl w:val="0"/>
              <w:autoSpaceDE w:val="0"/>
              <w:autoSpaceDN w:val="0"/>
              <w:adjustRightInd w:val="0"/>
              <w:jc w:val="center"/>
            </w:pPr>
            <w:r>
              <w:t>SE</w:t>
            </w:r>
          </w:p>
        </w:tc>
      </w:tr>
      <w:tr w:rsidR="0051527D" w14:paraId="280DDAA5" w14:textId="77777777">
        <w:trPr>
          <w:trHeight w:val="265"/>
        </w:trPr>
        <w:tc>
          <w:tcPr>
            <w:tcW w:w="1798" w:type="dxa"/>
            <w:tcBorders>
              <w:top w:val="single" w:sz="4" w:space="0" w:color="auto"/>
              <w:left w:val="nil"/>
              <w:bottom w:val="nil"/>
              <w:right w:val="nil"/>
            </w:tcBorders>
          </w:tcPr>
          <w:p w14:paraId="0CB8421C" w14:textId="77777777" w:rsidR="0051527D" w:rsidRDefault="0051527D">
            <w:pPr>
              <w:widowControl w:val="0"/>
              <w:autoSpaceDE w:val="0"/>
              <w:autoSpaceDN w:val="0"/>
              <w:adjustRightInd w:val="0"/>
            </w:pPr>
            <w:r>
              <w:t>Fracking Sites (count)</w:t>
            </w:r>
          </w:p>
        </w:tc>
        <w:tc>
          <w:tcPr>
            <w:tcW w:w="1386" w:type="dxa"/>
            <w:tcBorders>
              <w:top w:val="single" w:sz="4" w:space="0" w:color="auto"/>
              <w:left w:val="nil"/>
              <w:bottom w:val="nil"/>
              <w:right w:val="nil"/>
            </w:tcBorders>
          </w:tcPr>
          <w:p w14:paraId="13CCECD7" w14:textId="77777777" w:rsidR="0051527D" w:rsidRDefault="0051527D">
            <w:pPr>
              <w:widowControl w:val="0"/>
              <w:autoSpaceDE w:val="0"/>
              <w:autoSpaceDN w:val="0"/>
              <w:adjustRightInd w:val="0"/>
              <w:jc w:val="center"/>
            </w:pPr>
            <w:r>
              <w:t>0.00029</w:t>
            </w:r>
            <w:r>
              <w:rPr>
                <w:vertAlign w:val="superscript"/>
              </w:rPr>
              <w:t>*</w:t>
            </w:r>
          </w:p>
        </w:tc>
        <w:tc>
          <w:tcPr>
            <w:tcW w:w="1138" w:type="dxa"/>
            <w:tcBorders>
              <w:top w:val="single" w:sz="4" w:space="0" w:color="auto"/>
              <w:left w:val="nil"/>
              <w:bottom w:val="nil"/>
              <w:right w:val="nil"/>
            </w:tcBorders>
          </w:tcPr>
          <w:p w14:paraId="37A69E37" w14:textId="77777777" w:rsidR="0051527D" w:rsidRDefault="0051527D">
            <w:pPr>
              <w:widowControl w:val="0"/>
              <w:autoSpaceDE w:val="0"/>
              <w:autoSpaceDN w:val="0"/>
              <w:adjustRightInd w:val="0"/>
              <w:jc w:val="center"/>
            </w:pPr>
            <w:r>
              <w:t>0.00013</w:t>
            </w:r>
          </w:p>
        </w:tc>
        <w:tc>
          <w:tcPr>
            <w:tcW w:w="1386" w:type="dxa"/>
            <w:tcBorders>
              <w:top w:val="single" w:sz="4" w:space="0" w:color="auto"/>
              <w:left w:val="nil"/>
              <w:bottom w:val="nil"/>
              <w:right w:val="nil"/>
            </w:tcBorders>
          </w:tcPr>
          <w:p w14:paraId="0E1080F8" w14:textId="77777777" w:rsidR="0051527D" w:rsidRDefault="0051527D">
            <w:pPr>
              <w:widowControl w:val="0"/>
              <w:autoSpaceDE w:val="0"/>
              <w:autoSpaceDN w:val="0"/>
              <w:adjustRightInd w:val="0"/>
              <w:jc w:val="center"/>
            </w:pPr>
            <w:r>
              <w:t>0.000008</w:t>
            </w:r>
            <w:r>
              <w:rPr>
                <w:vertAlign w:val="superscript"/>
              </w:rPr>
              <w:t>***</w:t>
            </w:r>
          </w:p>
        </w:tc>
        <w:tc>
          <w:tcPr>
            <w:tcW w:w="1138" w:type="dxa"/>
            <w:tcBorders>
              <w:top w:val="single" w:sz="4" w:space="0" w:color="auto"/>
              <w:left w:val="nil"/>
              <w:bottom w:val="nil"/>
              <w:right w:val="nil"/>
            </w:tcBorders>
          </w:tcPr>
          <w:p w14:paraId="2A306D88" w14:textId="77777777" w:rsidR="0051527D" w:rsidRDefault="0051527D">
            <w:pPr>
              <w:widowControl w:val="0"/>
              <w:autoSpaceDE w:val="0"/>
              <w:autoSpaceDN w:val="0"/>
              <w:adjustRightInd w:val="0"/>
              <w:jc w:val="center"/>
            </w:pPr>
            <w:r>
              <w:t>0.000002</w:t>
            </w:r>
          </w:p>
        </w:tc>
        <w:tc>
          <w:tcPr>
            <w:tcW w:w="1386" w:type="dxa"/>
            <w:tcBorders>
              <w:top w:val="single" w:sz="4" w:space="0" w:color="auto"/>
              <w:left w:val="nil"/>
              <w:bottom w:val="nil"/>
              <w:right w:val="nil"/>
            </w:tcBorders>
          </w:tcPr>
          <w:p w14:paraId="1EE6C02B" w14:textId="77777777" w:rsidR="0051527D" w:rsidRDefault="0051527D">
            <w:pPr>
              <w:widowControl w:val="0"/>
              <w:autoSpaceDE w:val="0"/>
              <w:autoSpaceDN w:val="0"/>
              <w:adjustRightInd w:val="0"/>
              <w:jc w:val="center"/>
            </w:pPr>
            <w:r>
              <w:t>0.0000028</w:t>
            </w:r>
          </w:p>
        </w:tc>
        <w:tc>
          <w:tcPr>
            <w:tcW w:w="1138" w:type="dxa"/>
            <w:tcBorders>
              <w:top w:val="single" w:sz="4" w:space="0" w:color="auto"/>
              <w:left w:val="nil"/>
              <w:bottom w:val="nil"/>
              <w:right w:val="nil"/>
            </w:tcBorders>
          </w:tcPr>
          <w:p w14:paraId="1566E939" w14:textId="77777777" w:rsidR="0051527D" w:rsidRDefault="0051527D">
            <w:pPr>
              <w:widowControl w:val="0"/>
              <w:autoSpaceDE w:val="0"/>
              <w:autoSpaceDN w:val="0"/>
              <w:adjustRightInd w:val="0"/>
              <w:jc w:val="center"/>
            </w:pPr>
            <w:r>
              <w:t>0.000002</w:t>
            </w:r>
          </w:p>
        </w:tc>
      </w:tr>
      <w:tr w:rsidR="0051527D" w14:paraId="2CBB483C" w14:textId="77777777">
        <w:trPr>
          <w:trHeight w:val="265"/>
        </w:trPr>
        <w:tc>
          <w:tcPr>
            <w:tcW w:w="1798" w:type="dxa"/>
            <w:tcBorders>
              <w:top w:val="nil"/>
              <w:left w:val="nil"/>
              <w:bottom w:val="nil"/>
              <w:right w:val="nil"/>
            </w:tcBorders>
          </w:tcPr>
          <w:p w14:paraId="3689A27D"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592B783D" w14:textId="77777777" w:rsidR="0051527D" w:rsidRDefault="0051527D">
            <w:pPr>
              <w:widowControl w:val="0"/>
              <w:autoSpaceDE w:val="0"/>
              <w:autoSpaceDN w:val="0"/>
              <w:adjustRightInd w:val="0"/>
              <w:jc w:val="center"/>
            </w:pPr>
            <w:r>
              <w:t>-0.011</w:t>
            </w:r>
          </w:p>
        </w:tc>
        <w:tc>
          <w:tcPr>
            <w:tcW w:w="1138" w:type="dxa"/>
            <w:tcBorders>
              <w:top w:val="nil"/>
              <w:left w:val="nil"/>
              <w:bottom w:val="nil"/>
              <w:right w:val="nil"/>
            </w:tcBorders>
          </w:tcPr>
          <w:p w14:paraId="73B0AC66" w14:textId="77777777" w:rsidR="0051527D" w:rsidRDefault="0051527D">
            <w:pPr>
              <w:widowControl w:val="0"/>
              <w:autoSpaceDE w:val="0"/>
              <w:autoSpaceDN w:val="0"/>
              <w:adjustRightInd w:val="0"/>
              <w:jc w:val="center"/>
            </w:pPr>
            <w:r>
              <w:t>0.0065</w:t>
            </w:r>
          </w:p>
        </w:tc>
        <w:tc>
          <w:tcPr>
            <w:tcW w:w="1386" w:type="dxa"/>
            <w:tcBorders>
              <w:top w:val="nil"/>
              <w:left w:val="nil"/>
              <w:bottom w:val="nil"/>
              <w:right w:val="nil"/>
            </w:tcBorders>
          </w:tcPr>
          <w:p w14:paraId="5BD2C901" w14:textId="77777777" w:rsidR="0051527D" w:rsidRDefault="0051527D">
            <w:pPr>
              <w:widowControl w:val="0"/>
              <w:autoSpaceDE w:val="0"/>
              <w:autoSpaceDN w:val="0"/>
              <w:adjustRightInd w:val="0"/>
              <w:jc w:val="center"/>
            </w:pPr>
            <w:r>
              <w:t>-0.00079</w:t>
            </w:r>
          </w:p>
        </w:tc>
        <w:tc>
          <w:tcPr>
            <w:tcW w:w="1138" w:type="dxa"/>
            <w:tcBorders>
              <w:top w:val="nil"/>
              <w:left w:val="nil"/>
              <w:bottom w:val="nil"/>
              <w:right w:val="nil"/>
            </w:tcBorders>
          </w:tcPr>
          <w:p w14:paraId="40760042" w14:textId="77777777" w:rsidR="0051527D" w:rsidRDefault="0051527D">
            <w:pPr>
              <w:widowControl w:val="0"/>
              <w:autoSpaceDE w:val="0"/>
              <w:autoSpaceDN w:val="0"/>
              <w:adjustRightInd w:val="0"/>
              <w:jc w:val="center"/>
            </w:pPr>
            <w:r>
              <w:t>0.00051</w:t>
            </w:r>
          </w:p>
        </w:tc>
        <w:tc>
          <w:tcPr>
            <w:tcW w:w="1386" w:type="dxa"/>
            <w:tcBorders>
              <w:top w:val="nil"/>
              <w:left w:val="nil"/>
              <w:bottom w:val="nil"/>
              <w:right w:val="nil"/>
            </w:tcBorders>
          </w:tcPr>
          <w:p w14:paraId="09F4B61A" w14:textId="77777777" w:rsidR="0051527D" w:rsidRDefault="0051527D">
            <w:pPr>
              <w:widowControl w:val="0"/>
              <w:autoSpaceDE w:val="0"/>
              <w:autoSpaceDN w:val="0"/>
              <w:adjustRightInd w:val="0"/>
              <w:jc w:val="center"/>
            </w:pPr>
            <w:r>
              <w:t>-0.00035</w:t>
            </w:r>
          </w:p>
        </w:tc>
        <w:tc>
          <w:tcPr>
            <w:tcW w:w="1138" w:type="dxa"/>
            <w:tcBorders>
              <w:top w:val="nil"/>
              <w:left w:val="nil"/>
              <w:bottom w:val="nil"/>
              <w:right w:val="nil"/>
            </w:tcBorders>
          </w:tcPr>
          <w:p w14:paraId="0BFAB9EC" w14:textId="77777777" w:rsidR="0051527D" w:rsidRDefault="0051527D">
            <w:pPr>
              <w:widowControl w:val="0"/>
              <w:autoSpaceDE w:val="0"/>
              <w:autoSpaceDN w:val="0"/>
              <w:adjustRightInd w:val="0"/>
              <w:jc w:val="center"/>
            </w:pPr>
            <w:r>
              <w:t>0.00033</w:t>
            </w:r>
          </w:p>
        </w:tc>
      </w:tr>
      <w:tr w:rsidR="0051527D" w14:paraId="17A1B8EE" w14:textId="77777777">
        <w:trPr>
          <w:trHeight w:val="265"/>
        </w:trPr>
        <w:tc>
          <w:tcPr>
            <w:tcW w:w="1798" w:type="dxa"/>
            <w:tcBorders>
              <w:top w:val="nil"/>
              <w:left w:val="nil"/>
              <w:bottom w:val="nil"/>
              <w:right w:val="nil"/>
            </w:tcBorders>
          </w:tcPr>
          <w:p w14:paraId="27CEF3CD"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496BB652" w14:textId="77777777" w:rsidR="0051527D" w:rsidRDefault="0051527D">
            <w:pPr>
              <w:widowControl w:val="0"/>
              <w:autoSpaceDE w:val="0"/>
              <w:autoSpaceDN w:val="0"/>
              <w:adjustRightInd w:val="0"/>
              <w:jc w:val="center"/>
            </w:pPr>
            <w:r>
              <w:t>0.056</w:t>
            </w:r>
            <w:r>
              <w:rPr>
                <w:vertAlign w:val="superscript"/>
              </w:rPr>
              <w:t>***</w:t>
            </w:r>
          </w:p>
        </w:tc>
        <w:tc>
          <w:tcPr>
            <w:tcW w:w="1138" w:type="dxa"/>
            <w:tcBorders>
              <w:top w:val="nil"/>
              <w:left w:val="nil"/>
              <w:bottom w:val="nil"/>
              <w:right w:val="nil"/>
            </w:tcBorders>
          </w:tcPr>
          <w:p w14:paraId="443E4021"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232F11C0"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nil"/>
              <w:right w:val="nil"/>
            </w:tcBorders>
          </w:tcPr>
          <w:p w14:paraId="5FC8AB78" w14:textId="77777777" w:rsidR="0051527D" w:rsidRDefault="0051527D">
            <w:pPr>
              <w:widowControl w:val="0"/>
              <w:autoSpaceDE w:val="0"/>
              <w:autoSpaceDN w:val="0"/>
              <w:adjustRightInd w:val="0"/>
              <w:jc w:val="center"/>
            </w:pPr>
            <w:r>
              <w:t>0.00051</w:t>
            </w:r>
          </w:p>
        </w:tc>
        <w:tc>
          <w:tcPr>
            <w:tcW w:w="1386" w:type="dxa"/>
            <w:tcBorders>
              <w:top w:val="nil"/>
              <w:left w:val="nil"/>
              <w:bottom w:val="nil"/>
              <w:right w:val="nil"/>
            </w:tcBorders>
          </w:tcPr>
          <w:p w14:paraId="306707B1" w14:textId="77777777" w:rsidR="0051527D" w:rsidRDefault="0051527D">
            <w:pPr>
              <w:widowControl w:val="0"/>
              <w:autoSpaceDE w:val="0"/>
              <w:autoSpaceDN w:val="0"/>
              <w:adjustRightInd w:val="0"/>
              <w:jc w:val="center"/>
            </w:pPr>
            <w:r>
              <w:t>0.0022</w:t>
            </w:r>
            <w:r>
              <w:rPr>
                <w:vertAlign w:val="superscript"/>
              </w:rPr>
              <w:t>***</w:t>
            </w:r>
          </w:p>
        </w:tc>
        <w:tc>
          <w:tcPr>
            <w:tcW w:w="1138" w:type="dxa"/>
            <w:tcBorders>
              <w:top w:val="nil"/>
              <w:left w:val="nil"/>
              <w:bottom w:val="nil"/>
              <w:right w:val="nil"/>
            </w:tcBorders>
          </w:tcPr>
          <w:p w14:paraId="7B9ED6C2" w14:textId="77777777" w:rsidR="0051527D" w:rsidRDefault="0051527D">
            <w:pPr>
              <w:widowControl w:val="0"/>
              <w:autoSpaceDE w:val="0"/>
              <w:autoSpaceDN w:val="0"/>
              <w:adjustRightInd w:val="0"/>
              <w:jc w:val="center"/>
            </w:pPr>
            <w:r>
              <w:t>0.00041</w:t>
            </w:r>
          </w:p>
        </w:tc>
      </w:tr>
      <w:tr w:rsidR="0051527D" w14:paraId="5C7C5D87" w14:textId="77777777">
        <w:trPr>
          <w:trHeight w:val="265"/>
        </w:trPr>
        <w:tc>
          <w:tcPr>
            <w:tcW w:w="1798" w:type="dxa"/>
            <w:tcBorders>
              <w:top w:val="nil"/>
              <w:left w:val="nil"/>
              <w:bottom w:val="nil"/>
              <w:right w:val="nil"/>
            </w:tcBorders>
          </w:tcPr>
          <w:p w14:paraId="32403E08"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65987BE4" w14:textId="77777777" w:rsidR="0051527D" w:rsidRDefault="0051527D">
            <w:pPr>
              <w:widowControl w:val="0"/>
              <w:autoSpaceDE w:val="0"/>
              <w:autoSpaceDN w:val="0"/>
              <w:adjustRightInd w:val="0"/>
              <w:jc w:val="center"/>
            </w:pPr>
            <w:r>
              <w:t>0.0071</w:t>
            </w:r>
          </w:p>
        </w:tc>
        <w:tc>
          <w:tcPr>
            <w:tcW w:w="1138" w:type="dxa"/>
            <w:tcBorders>
              <w:top w:val="nil"/>
              <w:left w:val="nil"/>
              <w:bottom w:val="nil"/>
              <w:right w:val="nil"/>
            </w:tcBorders>
          </w:tcPr>
          <w:p w14:paraId="25D5C281" w14:textId="77777777" w:rsidR="0051527D" w:rsidRDefault="0051527D">
            <w:pPr>
              <w:widowControl w:val="0"/>
              <w:autoSpaceDE w:val="0"/>
              <w:autoSpaceDN w:val="0"/>
              <w:adjustRightInd w:val="0"/>
              <w:jc w:val="center"/>
            </w:pPr>
            <w:r>
              <w:t>0.0076</w:t>
            </w:r>
          </w:p>
        </w:tc>
        <w:tc>
          <w:tcPr>
            <w:tcW w:w="1386" w:type="dxa"/>
            <w:tcBorders>
              <w:top w:val="nil"/>
              <w:left w:val="nil"/>
              <w:bottom w:val="nil"/>
              <w:right w:val="nil"/>
            </w:tcBorders>
          </w:tcPr>
          <w:p w14:paraId="14939F30" w14:textId="77777777" w:rsidR="0051527D" w:rsidRDefault="0051527D">
            <w:pPr>
              <w:widowControl w:val="0"/>
              <w:autoSpaceDE w:val="0"/>
              <w:autoSpaceDN w:val="0"/>
              <w:adjustRightInd w:val="0"/>
              <w:jc w:val="center"/>
            </w:pPr>
            <w:r>
              <w:t>0.0040</w:t>
            </w:r>
            <w:r>
              <w:rPr>
                <w:vertAlign w:val="superscript"/>
              </w:rPr>
              <w:t>***</w:t>
            </w:r>
          </w:p>
        </w:tc>
        <w:tc>
          <w:tcPr>
            <w:tcW w:w="1138" w:type="dxa"/>
            <w:tcBorders>
              <w:top w:val="nil"/>
              <w:left w:val="nil"/>
              <w:bottom w:val="nil"/>
              <w:right w:val="nil"/>
            </w:tcBorders>
          </w:tcPr>
          <w:p w14:paraId="7E4EC37C" w14:textId="77777777" w:rsidR="0051527D" w:rsidRDefault="0051527D">
            <w:pPr>
              <w:widowControl w:val="0"/>
              <w:autoSpaceDE w:val="0"/>
              <w:autoSpaceDN w:val="0"/>
              <w:adjustRightInd w:val="0"/>
              <w:jc w:val="center"/>
            </w:pPr>
            <w:r>
              <w:t>0.00047</w:t>
            </w:r>
          </w:p>
        </w:tc>
        <w:tc>
          <w:tcPr>
            <w:tcW w:w="1386" w:type="dxa"/>
            <w:tcBorders>
              <w:top w:val="nil"/>
              <w:left w:val="nil"/>
              <w:bottom w:val="nil"/>
              <w:right w:val="nil"/>
            </w:tcBorders>
          </w:tcPr>
          <w:p w14:paraId="2EAE5E17" w14:textId="77777777" w:rsidR="0051527D" w:rsidRDefault="0051527D">
            <w:pPr>
              <w:widowControl w:val="0"/>
              <w:autoSpaceDE w:val="0"/>
              <w:autoSpaceDN w:val="0"/>
              <w:adjustRightInd w:val="0"/>
              <w:jc w:val="center"/>
            </w:pPr>
            <w:r>
              <w:t>0.00091</w:t>
            </w:r>
            <w:r>
              <w:rPr>
                <w:vertAlign w:val="superscript"/>
              </w:rPr>
              <w:t>**</w:t>
            </w:r>
          </w:p>
        </w:tc>
        <w:tc>
          <w:tcPr>
            <w:tcW w:w="1138" w:type="dxa"/>
            <w:tcBorders>
              <w:top w:val="nil"/>
              <w:left w:val="nil"/>
              <w:bottom w:val="nil"/>
              <w:right w:val="nil"/>
            </w:tcBorders>
          </w:tcPr>
          <w:p w14:paraId="725C5D83" w14:textId="77777777" w:rsidR="0051527D" w:rsidRDefault="0051527D">
            <w:pPr>
              <w:widowControl w:val="0"/>
              <w:autoSpaceDE w:val="0"/>
              <w:autoSpaceDN w:val="0"/>
              <w:adjustRightInd w:val="0"/>
              <w:jc w:val="center"/>
            </w:pPr>
            <w:r>
              <w:t>0.00032</w:t>
            </w:r>
          </w:p>
        </w:tc>
      </w:tr>
      <w:tr w:rsidR="0051527D" w14:paraId="05E26D78" w14:textId="77777777">
        <w:trPr>
          <w:trHeight w:val="265"/>
        </w:trPr>
        <w:tc>
          <w:tcPr>
            <w:tcW w:w="1798" w:type="dxa"/>
            <w:tcBorders>
              <w:top w:val="nil"/>
              <w:left w:val="nil"/>
              <w:bottom w:val="nil"/>
              <w:right w:val="nil"/>
            </w:tcBorders>
          </w:tcPr>
          <w:p w14:paraId="2A1CF676"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3427CE5B" w14:textId="77777777" w:rsidR="0051527D" w:rsidRDefault="0051527D">
            <w:pPr>
              <w:widowControl w:val="0"/>
              <w:autoSpaceDE w:val="0"/>
              <w:autoSpaceDN w:val="0"/>
              <w:adjustRightInd w:val="0"/>
              <w:jc w:val="center"/>
            </w:pPr>
            <w:r>
              <w:t>0.054</w:t>
            </w:r>
            <w:r>
              <w:rPr>
                <w:vertAlign w:val="superscript"/>
              </w:rPr>
              <w:t>***</w:t>
            </w:r>
          </w:p>
        </w:tc>
        <w:tc>
          <w:tcPr>
            <w:tcW w:w="1138" w:type="dxa"/>
            <w:tcBorders>
              <w:top w:val="nil"/>
              <w:left w:val="nil"/>
              <w:bottom w:val="nil"/>
              <w:right w:val="nil"/>
            </w:tcBorders>
          </w:tcPr>
          <w:p w14:paraId="76244974"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6922E385" w14:textId="77777777" w:rsidR="0051527D" w:rsidRDefault="0051527D">
            <w:pPr>
              <w:widowControl w:val="0"/>
              <w:autoSpaceDE w:val="0"/>
              <w:autoSpaceDN w:val="0"/>
              <w:adjustRightInd w:val="0"/>
              <w:jc w:val="center"/>
            </w:pPr>
            <w:r>
              <w:t>0.000079</w:t>
            </w:r>
          </w:p>
        </w:tc>
        <w:tc>
          <w:tcPr>
            <w:tcW w:w="1138" w:type="dxa"/>
            <w:tcBorders>
              <w:top w:val="nil"/>
              <w:left w:val="nil"/>
              <w:bottom w:val="nil"/>
              <w:right w:val="nil"/>
            </w:tcBorders>
          </w:tcPr>
          <w:p w14:paraId="7A7F533C" w14:textId="77777777" w:rsidR="0051527D" w:rsidRDefault="0051527D">
            <w:pPr>
              <w:widowControl w:val="0"/>
              <w:autoSpaceDE w:val="0"/>
              <w:autoSpaceDN w:val="0"/>
              <w:adjustRightInd w:val="0"/>
              <w:jc w:val="center"/>
            </w:pPr>
            <w:r>
              <w:t>0.00074</w:t>
            </w:r>
          </w:p>
        </w:tc>
        <w:tc>
          <w:tcPr>
            <w:tcW w:w="1386" w:type="dxa"/>
            <w:tcBorders>
              <w:top w:val="nil"/>
              <w:left w:val="nil"/>
              <w:bottom w:val="nil"/>
              <w:right w:val="nil"/>
            </w:tcBorders>
          </w:tcPr>
          <w:p w14:paraId="01A9108C" w14:textId="77777777" w:rsidR="0051527D" w:rsidRDefault="0051527D">
            <w:pPr>
              <w:widowControl w:val="0"/>
              <w:autoSpaceDE w:val="0"/>
              <w:autoSpaceDN w:val="0"/>
              <w:adjustRightInd w:val="0"/>
              <w:jc w:val="center"/>
            </w:pPr>
            <w:r>
              <w:t>0.0010</w:t>
            </w:r>
          </w:p>
        </w:tc>
        <w:tc>
          <w:tcPr>
            <w:tcW w:w="1138" w:type="dxa"/>
            <w:tcBorders>
              <w:top w:val="nil"/>
              <w:left w:val="nil"/>
              <w:bottom w:val="nil"/>
              <w:right w:val="nil"/>
            </w:tcBorders>
          </w:tcPr>
          <w:p w14:paraId="4DEC8621" w14:textId="77777777" w:rsidR="0051527D" w:rsidRDefault="0051527D">
            <w:pPr>
              <w:widowControl w:val="0"/>
              <w:autoSpaceDE w:val="0"/>
              <w:autoSpaceDN w:val="0"/>
              <w:adjustRightInd w:val="0"/>
              <w:jc w:val="center"/>
            </w:pPr>
            <w:r>
              <w:t>0.00052</w:t>
            </w:r>
          </w:p>
        </w:tc>
      </w:tr>
      <w:tr w:rsidR="0051527D" w14:paraId="67767F58" w14:textId="77777777">
        <w:trPr>
          <w:trHeight w:val="265"/>
        </w:trPr>
        <w:tc>
          <w:tcPr>
            <w:tcW w:w="1798" w:type="dxa"/>
            <w:tcBorders>
              <w:top w:val="nil"/>
              <w:left w:val="nil"/>
              <w:bottom w:val="nil"/>
              <w:right w:val="nil"/>
            </w:tcBorders>
          </w:tcPr>
          <w:p w14:paraId="5A8E4C7D"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20194495" w14:textId="77777777" w:rsidR="0051527D" w:rsidRDefault="0051527D">
            <w:pPr>
              <w:widowControl w:val="0"/>
              <w:autoSpaceDE w:val="0"/>
              <w:autoSpaceDN w:val="0"/>
              <w:adjustRightInd w:val="0"/>
              <w:jc w:val="center"/>
            </w:pPr>
            <w:r>
              <w:t>0.0017</w:t>
            </w:r>
            <w:r>
              <w:rPr>
                <w:vertAlign w:val="superscript"/>
              </w:rPr>
              <w:t>***</w:t>
            </w:r>
          </w:p>
        </w:tc>
        <w:tc>
          <w:tcPr>
            <w:tcW w:w="1138" w:type="dxa"/>
            <w:tcBorders>
              <w:top w:val="nil"/>
              <w:left w:val="nil"/>
              <w:bottom w:val="nil"/>
              <w:right w:val="nil"/>
            </w:tcBorders>
          </w:tcPr>
          <w:p w14:paraId="0468D48F" w14:textId="77777777" w:rsidR="0051527D" w:rsidRDefault="0051527D">
            <w:pPr>
              <w:widowControl w:val="0"/>
              <w:autoSpaceDE w:val="0"/>
              <w:autoSpaceDN w:val="0"/>
              <w:adjustRightInd w:val="0"/>
              <w:jc w:val="center"/>
            </w:pPr>
            <w:r>
              <w:t>0.00035</w:t>
            </w:r>
          </w:p>
        </w:tc>
        <w:tc>
          <w:tcPr>
            <w:tcW w:w="1386" w:type="dxa"/>
            <w:tcBorders>
              <w:top w:val="nil"/>
              <w:left w:val="nil"/>
              <w:bottom w:val="nil"/>
              <w:right w:val="nil"/>
            </w:tcBorders>
          </w:tcPr>
          <w:p w14:paraId="44AF2FEA" w14:textId="77777777" w:rsidR="0051527D" w:rsidRDefault="0051527D">
            <w:pPr>
              <w:widowControl w:val="0"/>
              <w:autoSpaceDE w:val="0"/>
              <w:autoSpaceDN w:val="0"/>
              <w:adjustRightInd w:val="0"/>
              <w:jc w:val="center"/>
            </w:pPr>
            <w:r>
              <w:t>0.000060</w:t>
            </w:r>
            <w:r>
              <w:rPr>
                <w:vertAlign w:val="superscript"/>
              </w:rPr>
              <w:t>***</w:t>
            </w:r>
          </w:p>
        </w:tc>
        <w:tc>
          <w:tcPr>
            <w:tcW w:w="1138" w:type="dxa"/>
            <w:tcBorders>
              <w:top w:val="nil"/>
              <w:left w:val="nil"/>
              <w:bottom w:val="nil"/>
              <w:right w:val="nil"/>
            </w:tcBorders>
          </w:tcPr>
          <w:p w14:paraId="0FCE062B" w14:textId="77777777" w:rsidR="0051527D" w:rsidRDefault="0051527D">
            <w:pPr>
              <w:widowControl w:val="0"/>
              <w:autoSpaceDE w:val="0"/>
              <w:autoSpaceDN w:val="0"/>
              <w:adjustRightInd w:val="0"/>
              <w:jc w:val="center"/>
            </w:pPr>
            <w:r>
              <w:t>0.000008</w:t>
            </w:r>
          </w:p>
        </w:tc>
        <w:tc>
          <w:tcPr>
            <w:tcW w:w="1386" w:type="dxa"/>
            <w:tcBorders>
              <w:top w:val="nil"/>
              <w:left w:val="nil"/>
              <w:bottom w:val="nil"/>
              <w:right w:val="nil"/>
            </w:tcBorders>
          </w:tcPr>
          <w:p w14:paraId="6DCF5125" w14:textId="77777777" w:rsidR="0051527D" w:rsidRDefault="0051527D">
            <w:pPr>
              <w:widowControl w:val="0"/>
              <w:autoSpaceDE w:val="0"/>
              <w:autoSpaceDN w:val="0"/>
              <w:adjustRightInd w:val="0"/>
              <w:jc w:val="center"/>
            </w:pPr>
            <w:r>
              <w:t>0.000081</w:t>
            </w:r>
            <w:r>
              <w:rPr>
                <w:vertAlign w:val="superscript"/>
              </w:rPr>
              <w:t>***</w:t>
            </w:r>
          </w:p>
        </w:tc>
        <w:tc>
          <w:tcPr>
            <w:tcW w:w="1138" w:type="dxa"/>
            <w:tcBorders>
              <w:top w:val="nil"/>
              <w:left w:val="nil"/>
              <w:bottom w:val="nil"/>
              <w:right w:val="nil"/>
            </w:tcBorders>
          </w:tcPr>
          <w:p w14:paraId="4568FB1E" w14:textId="77777777" w:rsidR="0051527D" w:rsidRDefault="0051527D">
            <w:pPr>
              <w:widowControl w:val="0"/>
              <w:autoSpaceDE w:val="0"/>
              <w:autoSpaceDN w:val="0"/>
              <w:adjustRightInd w:val="0"/>
              <w:jc w:val="center"/>
            </w:pPr>
            <w:r>
              <w:t>0.000008</w:t>
            </w:r>
          </w:p>
        </w:tc>
      </w:tr>
      <w:tr w:rsidR="0051527D" w14:paraId="49BAE4B6" w14:textId="77777777">
        <w:trPr>
          <w:trHeight w:val="265"/>
        </w:trPr>
        <w:tc>
          <w:tcPr>
            <w:tcW w:w="1798" w:type="dxa"/>
            <w:tcBorders>
              <w:top w:val="nil"/>
              <w:left w:val="nil"/>
              <w:bottom w:val="nil"/>
              <w:right w:val="nil"/>
            </w:tcBorders>
          </w:tcPr>
          <w:p w14:paraId="48003DD1"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4C505583"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0ED7395"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7077F1AB"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47F2575"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5CCCC88D"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3736BB44" w14:textId="77777777" w:rsidR="0051527D" w:rsidRDefault="0051527D">
            <w:pPr>
              <w:widowControl w:val="0"/>
              <w:autoSpaceDE w:val="0"/>
              <w:autoSpaceDN w:val="0"/>
              <w:adjustRightInd w:val="0"/>
              <w:jc w:val="center"/>
            </w:pPr>
          </w:p>
        </w:tc>
      </w:tr>
      <w:tr w:rsidR="0051527D" w14:paraId="33ECC140" w14:textId="77777777">
        <w:trPr>
          <w:trHeight w:val="265"/>
        </w:trPr>
        <w:tc>
          <w:tcPr>
            <w:tcW w:w="1798" w:type="dxa"/>
            <w:tcBorders>
              <w:top w:val="nil"/>
              <w:left w:val="nil"/>
              <w:bottom w:val="nil"/>
              <w:right w:val="nil"/>
            </w:tcBorders>
          </w:tcPr>
          <w:p w14:paraId="21E4FF1F"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691C1C67" w14:textId="77777777" w:rsidR="0051527D" w:rsidRDefault="0051527D">
            <w:pPr>
              <w:widowControl w:val="0"/>
              <w:autoSpaceDE w:val="0"/>
              <w:autoSpaceDN w:val="0"/>
              <w:adjustRightInd w:val="0"/>
              <w:jc w:val="center"/>
            </w:pPr>
            <w:r>
              <w:t>-0.21</w:t>
            </w:r>
          </w:p>
        </w:tc>
        <w:tc>
          <w:tcPr>
            <w:tcW w:w="1138" w:type="dxa"/>
            <w:tcBorders>
              <w:top w:val="nil"/>
              <w:left w:val="nil"/>
              <w:bottom w:val="nil"/>
              <w:right w:val="nil"/>
            </w:tcBorders>
          </w:tcPr>
          <w:p w14:paraId="767A9AF1"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58971599" w14:textId="77777777" w:rsidR="0051527D" w:rsidRDefault="0051527D">
            <w:pPr>
              <w:widowControl w:val="0"/>
              <w:autoSpaceDE w:val="0"/>
              <w:autoSpaceDN w:val="0"/>
              <w:adjustRightInd w:val="0"/>
              <w:jc w:val="center"/>
            </w:pPr>
            <w:r>
              <w:t>-0.019</w:t>
            </w:r>
          </w:p>
        </w:tc>
        <w:tc>
          <w:tcPr>
            <w:tcW w:w="1138" w:type="dxa"/>
            <w:tcBorders>
              <w:top w:val="nil"/>
              <w:left w:val="nil"/>
              <w:bottom w:val="nil"/>
              <w:right w:val="nil"/>
            </w:tcBorders>
          </w:tcPr>
          <w:p w14:paraId="372466C6"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0A878BC1" w14:textId="77777777" w:rsidR="0051527D" w:rsidRDefault="0051527D">
            <w:pPr>
              <w:widowControl w:val="0"/>
              <w:autoSpaceDE w:val="0"/>
              <w:autoSpaceDN w:val="0"/>
              <w:adjustRightInd w:val="0"/>
              <w:jc w:val="center"/>
            </w:pPr>
            <w:r>
              <w:t>-0.016</w:t>
            </w:r>
          </w:p>
        </w:tc>
        <w:tc>
          <w:tcPr>
            <w:tcW w:w="1138" w:type="dxa"/>
            <w:tcBorders>
              <w:top w:val="nil"/>
              <w:left w:val="nil"/>
              <w:bottom w:val="nil"/>
              <w:right w:val="nil"/>
            </w:tcBorders>
          </w:tcPr>
          <w:p w14:paraId="0D092C14" w14:textId="77777777" w:rsidR="0051527D" w:rsidRDefault="0051527D">
            <w:pPr>
              <w:widowControl w:val="0"/>
              <w:autoSpaceDE w:val="0"/>
              <w:autoSpaceDN w:val="0"/>
              <w:adjustRightInd w:val="0"/>
              <w:jc w:val="center"/>
            </w:pPr>
            <w:r>
              <w:t>0.011</w:t>
            </w:r>
          </w:p>
        </w:tc>
      </w:tr>
      <w:tr w:rsidR="0051527D" w14:paraId="0D04B20F" w14:textId="77777777">
        <w:trPr>
          <w:trHeight w:val="265"/>
        </w:trPr>
        <w:tc>
          <w:tcPr>
            <w:tcW w:w="1798" w:type="dxa"/>
            <w:tcBorders>
              <w:top w:val="nil"/>
              <w:left w:val="nil"/>
              <w:bottom w:val="nil"/>
              <w:right w:val="nil"/>
            </w:tcBorders>
          </w:tcPr>
          <w:p w14:paraId="1CBE80C1"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535E310C" w14:textId="77777777" w:rsidR="0051527D" w:rsidRDefault="0051527D">
            <w:pPr>
              <w:widowControl w:val="0"/>
              <w:autoSpaceDE w:val="0"/>
              <w:autoSpaceDN w:val="0"/>
              <w:adjustRightInd w:val="0"/>
              <w:jc w:val="center"/>
            </w:pPr>
            <w:r>
              <w:t>-0.32</w:t>
            </w:r>
          </w:p>
        </w:tc>
        <w:tc>
          <w:tcPr>
            <w:tcW w:w="1138" w:type="dxa"/>
            <w:tcBorders>
              <w:top w:val="nil"/>
              <w:left w:val="nil"/>
              <w:bottom w:val="nil"/>
              <w:right w:val="nil"/>
            </w:tcBorders>
          </w:tcPr>
          <w:p w14:paraId="5F8C7765"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2ACD35F5" w14:textId="77777777" w:rsidR="0051527D" w:rsidRDefault="0051527D">
            <w:pPr>
              <w:widowControl w:val="0"/>
              <w:autoSpaceDE w:val="0"/>
              <w:autoSpaceDN w:val="0"/>
              <w:adjustRightInd w:val="0"/>
              <w:jc w:val="center"/>
            </w:pPr>
            <w:r>
              <w:t>-0.042</w:t>
            </w:r>
            <w:r>
              <w:rPr>
                <w:vertAlign w:val="superscript"/>
              </w:rPr>
              <w:t>**</w:t>
            </w:r>
          </w:p>
        </w:tc>
        <w:tc>
          <w:tcPr>
            <w:tcW w:w="1138" w:type="dxa"/>
            <w:tcBorders>
              <w:top w:val="nil"/>
              <w:left w:val="nil"/>
              <w:bottom w:val="nil"/>
              <w:right w:val="nil"/>
            </w:tcBorders>
          </w:tcPr>
          <w:p w14:paraId="1D9BD0CC"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7DA5DEF3" w14:textId="77777777" w:rsidR="0051527D" w:rsidRDefault="0051527D">
            <w:pPr>
              <w:widowControl w:val="0"/>
              <w:autoSpaceDE w:val="0"/>
              <w:autoSpaceDN w:val="0"/>
              <w:adjustRightInd w:val="0"/>
              <w:jc w:val="center"/>
            </w:pPr>
            <w:r>
              <w:t>-0.029</w:t>
            </w:r>
            <w:r>
              <w:rPr>
                <w:vertAlign w:val="superscript"/>
              </w:rPr>
              <w:t>**</w:t>
            </w:r>
          </w:p>
        </w:tc>
        <w:tc>
          <w:tcPr>
            <w:tcW w:w="1138" w:type="dxa"/>
            <w:tcBorders>
              <w:top w:val="nil"/>
              <w:left w:val="nil"/>
              <w:bottom w:val="nil"/>
              <w:right w:val="nil"/>
            </w:tcBorders>
          </w:tcPr>
          <w:p w14:paraId="5F66FCFF" w14:textId="77777777" w:rsidR="0051527D" w:rsidRDefault="0051527D">
            <w:pPr>
              <w:widowControl w:val="0"/>
              <w:autoSpaceDE w:val="0"/>
              <w:autoSpaceDN w:val="0"/>
              <w:adjustRightInd w:val="0"/>
              <w:jc w:val="center"/>
            </w:pPr>
            <w:r>
              <w:t>0.011</w:t>
            </w:r>
          </w:p>
        </w:tc>
      </w:tr>
      <w:tr w:rsidR="0051527D" w14:paraId="16E4A2EE" w14:textId="77777777">
        <w:trPr>
          <w:trHeight w:val="265"/>
        </w:trPr>
        <w:tc>
          <w:tcPr>
            <w:tcW w:w="1798" w:type="dxa"/>
            <w:tcBorders>
              <w:top w:val="nil"/>
              <w:left w:val="nil"/>
              <w:bottom w:val="nil"/>
              <w:right w:val="nil"/>
            </w:tcBorders>
          </w:tcPr>
          <w:p w14:paraId="082FA0C0"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26369B2D" w14:textId="77777777" w:rsidR="0051527D" w:rsidRDefault="0051527D">
            <w:pPr>
              <w:widowControl w:val="0"/>
              <w:autoSpaceDE w:val="0"/>
              <w:autoSpaceDN w:val="0"/>
              <w:adjustRightInd w:val="0"/>
              <w:jc w:val="center"/>
            </w:pPr>
            <w:r>
              <w:t>-0.47</w:t>
            </w:r>
          </w:p>
        </w:tc>
        <w:tc>
          <w:tcPr>
            <w:tcW w:w="1138" w:type="dxa"/>
            <w:tcBorders>
              <w:top w:val="nil"/>
              <w:left w:val="nil"/>
              <w:bottom w:val="nil"/>
              <w:right w:val="nil"/>
            </w:tcBorders>
          </w:tcPr>
          <w:p w14:paraId="17EBD462"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4D3F6E92" w14:textId="77777777" w:rsidR="0051527D" w:rsidRDefault="0051527D">
            <w:pPr>
              <w:widowControl w:val="0"/>
              <w:autoSpaceDE w:val="0"/>
              <w:autoSpaceDN w:val="0"/>
              <w:adjustRightInd w:val="0"/>
              <w:jc w:val="center"/>
            </w:pPr>
            <w:r>
              <w:t>-0.056</w:t>
            </w:r>
            <w:r>
              <w:rPr>
                <w:vertAlign w:val="superscript"/>
              </w:rPr>
              <w:t>***</w:t>
            </w:r>
          </w:p>
        </w:tc>
        <w:tc>
          <w:tcPr>
            <w:tcW w:w="1138" w:type="dxa"/>
            <w:tcBorders>
              <w:top w:val="nil"/>
              <w:left w:val="nil"/>
              <w:bottom w:val="nil"/>
              <w:right w:val="nil"/>
            </w:tcBorders>
          </w:tcPr>
          <w:p w14:paraId="1581AF02"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2B239CA5" w14:textId="77777777" w:rsidR="0051527D" w:rsidRDefault="0051527D">
            <w:pPr>
              <w:widowControl w:val="0"/>
              <w:autoSpaceDE w:val="0"/>
              <w:autoSpaceDN w:val="0"/>
              <w:adjustRightInd w:val="0"/>
              <w:jc w:val="center"/>
            </w:pPr>
            <w:r>
              <w:t>-0.044</w:t>
            </w:r>
            <w:r>
              <w:rPr>
                <w:vertAlign w:val="superscript"/>
              </w:rPr>
              <w:t>***</w:t>
            </w:r>
          </w:p>
        </w:tc>
        <w:tc>
          <w:tcPr>
            <w:tcW w:w="1138" w:type="dxa"/>
            <w:tcBorders>
              <w:top w:val="nil"/>
              <w:left w:val="nil"/>
              <w:bottom w:val="nil"/>
              <w:right w:val="nil"/>
            </w:tcBorders>
          </w:tcPr>
          <w:p w14:paraId="103D3345" w14:textId="77777777" w:rsidR="0051527D" w:rsidRDefault="0051527D">
            <w:pPr>
              <w:widowControl w:val="0"/>
              <w:autoSpaceDE w:val="0"/>
              <w:autoSpaceDN w:val="0"/>
              <w:adjustRightInd w:val="0"/>
              <w:jc w:val="center"/>
            </w:pPr>
            <w:r>
              <w:t>0.011</w:t>
            </w:r>
          </w:p>
        </w:tc>
      </w:tr>
      <w:tr w:rsidR="0051527D" w14:paraId="311AD5F1" w14:textId="77777777">
        <w:trPr>
          <w:trHeight w:val="265"/>
        </w:trPr>
        <w:tc>
          <w:tcPr>
            <w:tcW w:w="1798" w:type="dxa"/>
            <w:tcBorders>
              <w:top w:val="nil"/>
              <w:left w:val="nil"/>
              <w:bottom w:val="nil"/>
              <w:right w:val="nil"/>
            </w:tcBorders>
          </w:tcPr>
          <w:p w14:paraId="5C4B352A"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4C4368A5" w14:textId="77777777" w:rsidR="0051527D" w:rsidRDefault="0051527D">
            <w:pPr>
              <w:widowControl w:val="0"/>
              <w:autoSpaceDE w:val="0"/>
              <w:autoSpaceDN w:val="0"/>
              <w:adjustRightInd w:val="0"/>
              <w:jc w:val="center"/>
            </w:pPr>
            <w:r>
              <w:t>-0.12</w:t>
            </w:r>
          </w:p>
        </w:tc>
        <w:tc>
          <w:tcPr>
            <w:tcW w:w="1138" w:type="dxa"/>
            <w:tcBorders>
              <w:top w:val="nil"/>
              <w:left w:val="nil"/>
              <w:bottom w:val="nil"/>
              <w:right w:val="nil"/>
            </w:tcBorders>
          </w:tcPr>
          <w:p w14:paraId="51125A5B"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48213BC9" w14:textId="77777777" w:rsidR="0051527D" w:rsidRDefault="0051527D">
            <w:pPr>
              <w:widowControl w:val="0"/>
              <w:autoSpaceDE w:val="0"/>
              <w:autoSpaceDN w:val="0"/>
              <w:adjustRightInd w:val="0"/>
              <w:jc w:val="center"/>
            </w:pPr>
            <w:r>
              <w:t>-0.0062</w:t>
            </w:r>
          </w:p>
        </w:tc>
        <w:tc>
          <w:tcPr>
            <w:tcW w:w="1138" w:type="dxa"/>
            <w:tcBorders>
              <w:top w:val="nil"/>
              <w:left w:val="nil"/>
              <w:bottom w:val="nil"/>
              <w:right w:val="nil"/>
            </w:tcBorders>
          </w:tcPr>
          <w:p w14:paraId="3DFF68FC"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0A6B52A8" w14:textId="77777777" w:rsidR="0051527D" w:rsidRDefault="0051527D">
            <w:pPr>
              <w:widowControl w:val="0"/>
              <w:autoSpaceDE w:val="0"/>
              <w:autoSpaceDN w:val="0"/>
              <w:adjustRightInd w:val="0"/>
              <w:jc w:val="center"/>
            </w:pPr>
            <w:r>
              <w:t>-0.025</w:t>
            </w:r>
            <w:r>
              <w:rPr>
                <w:vertAlign w:val="superscript"/>
              </w:rPr>
              <w:t>*</w:t>
            </w:r>
          </w:p>
        </w:tc>
        <w:tc>
          <w:tcPr>
            <w:tcW w:w="1138" w:type="dxa"/>
            <w:tcBorders>
              <w:top w:val="nil"/>
              <w:left w:val="nil"/>
              <w:bottom w:val="nil"/>
              <w:right w:val="nil"/>
            </w:tcBorders>
          </w:tcPr>
          <w:p w14:paraId="524EB8F8" w14:textId="77777777" w:rsidR="0051527D" w:rsidRDefault="0051527D">
            <w:pPr>
              <w:widowControl w:val="0"/>
              <w:autoSpaceDE w:val="0"/>
              <w:autoSpaceDN w:val="0"/>
              <w:adjustRightInd w:val="0"/>
              <w:jc w:val="center"/>
            </w:pPr>
            <w:r>
              <w:t>0.011</w:t>
            </w:r>
          </w:p>
        </w:tc>
      </w:tr>
      <w:tr w:rsidR="0051527D" w14:paraId="0BF630D1" w14:textId="77777777">
        <w:trPr>
          <w:trHeight w:val="265"/>
        </w:trPr>
        <w:tc>
          <w:tcPr>
            <w:tcW w:w="1798" w:type="dxa"/>
            <w:tcBorders>
              <w:top w:val="nil"/>
              <w:left w:val="nil"/>
              <w:bottom w:val="nil"/>
              <w:right w:val="nil"/>
            </w:tcBorders>
          </w:tcPr>
          <w:p w14:paraId="6D8E3BD7"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049A9747" w14:textId="77777777" w:rsidR="0051527D" w:rsidRDefault="0051527D">
            <w:pPr>
              <w:widowControl w:val="0"/>
              <w:autoSpaceDE w:val="0"/>
              <w:autoSpaceDN w:val="0"/>
              <w:adjustRightInd w:val="0"/>
              <w:jc w:val="center"/>
            </w:pPr>
            <w:r>
              <w:t>0.33</w:t>
            </w:r>
          </w:p>
        </w:tc>
        <w:tc>
          <w:tcPr>
            <w:tcW w:w="1138" w:type="dxa"/>
            <w:tcBorders>
              <w:top w:val="nil"/>
              <w:left w:val="nil"/>
              <w:bottom w:val="nil"/>
              <w:right w:val="nil"/>
            </w:tcBorders>
          </w:tcPr>
          <w:p w14:paraId="39AA2F1F"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50DE982B" w14:textId="77777777" w:rsidR="0051527D" w:rsidRDefault="0051527D">
            <w:pPr>
              <w:widowControl w:val="0"/>
              <w:autoSpaceDE w:val="0"/>
              <w:autoSpaceDN w:val="0"/>
              <w:adjustRightInd w:val="0"/>
              <w:jc w:val="center"/>
            </w:pPr>
            <w:r>
              <w:t>0.0035</w:t>
            </w:r>
          </w:p>
        </w:tc>
        <w:tc>
          <w:tcPr>
            <w:tcW w:w="1138" w:type="dxa"/>
            <w:tcBorders>
              <w:top w:val="nil"/>
              <w:left w:val="nil"/>
              <w:bottom w:val="nil"/>
              <w:right w:val="nil"/>
            </w:tcBorders>
          </w:tcPr>
          <w:p w14:paraId="068096A5" w14:textId="77777777" w:rsidR="0051527D" w:rsidRDefault="0051527D">
            <w:pPr>
              <w:widowControl w:val="0"/>
              <w:autoSpaceDE w:val="0"/>
              <w:autoSpaceDN w:val="0"/>
              <w:adjustRightInd w:val="0"/>
              <w:jc w:val="center"/>
            </w:pPr>
            <w:r>
              <w:t>0.015</w:t>
            </w:r>
          </w:p>
        </w:tc>
        <w:tc>
          <w:tcPr>
            <w:tcW w:w="1386" w:type="dxa"/>
            <w:tcBorders>
              <w:top w:val="nil"/>
              <w:left w:val="nil"/>
              <w:bottom w:val="nil"/>
              <w:right w:val="nil"/>
            </w:tcBorders>
          </w:tcPr>
          <w:p w14:paraId="0E1FF66F" w14:textId="77777777" w:rsidR="0051527D" w:rsidRDefault="0051527D">
            <w:pPr>
              <w:widowControl w:val="0"/>
              <w:autoSpaceDE w:val="0"/>
              <w:autoSpaceDN w:val="0"/>
              <w:adjustRightInd w:val="0"/>
              <w:jc w:val="center"/>
            </w:pPr>
            <w:r>
              <w:t>0.0022</w:t>
            </w:r>
          </w:p>
        </w:tc>
        <w:tc>
          <w:tcPr>
            <w:tcW w:w="1138" w:type="dxa"/>
            <w:tcBorders>
              <w:top w:val="nil"/>
              <w:left w:val="nil"/>
              <w:bottom w:val="nil"/>
              <w:right w:val="nil"/>
            </w:tcBorders>
          </w:tcPr>
          <w:p w14:paraId="7B3DC687" w14:textId="77777777" w:rsidR="0051527D" w:rsidRDefault="0051527D">
            <w:pPr>
              <w:widowControl w:val="0"/>
              <w:autoSpaceDE w:val="0"/>
              <w:autoSpaceDN w:val="0"/>
              <w:adjustRightInd w:val="0"/>
              <w:jc w:val="center"/>
            </w:pPr>
            <w:r>
              <w:t>0.011</w:t>
            </w:r>
          </w:p>
        </w:tc>
      </w:tr>
      <w:tr w:rsidR="0051527D" w14:paraId="52A2E3CF" w14:textId="77777777">
        <w:trPr>
          <w:trHeight w:val="265"/>
        </w:trPr>
        <w:tc>
          <w:tcPr>
            <w:tcW w:w="1798" w:type="dxa"/>
            <w:tcBorders>
              <w:top w:val="nil"/>
              <w:left w:val="nil"/>
              <w:bottom w:val="nil"/>
              <w:right w:val="nil"/>
            </w:tcBorders>
          </w:tcPr>
          <w:p w14:paraId="7EBB7A7E"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7957394B" w14:textId="77777777" w:rsidR="0051527D" w:rsidRDefault="0051527D">
            <w:pPr>
              <w:widowControl w:val="0"/>
              <w:autoSpaceDE w:val="0"/>
              <w:autoSpaceDN w:val="0"/>
              <w:adjustRightInd w:val="0"/>
              <w:jc w:val="center"/>
            </w:pPr>
            <w:r>
              <w:t>-0.024</w:t>
            </w:r>
          </w:p>
        </w:tc>
        <w:tc>
          <w:tcPr>
            <w:tcW w:w="1138" w:type="dxa"/>
            <w:tcBorders>
              <w:top w:val="nil"/>
              <w:left w:val="nil"/>
              <w:bottom w:val="nil"/>
              <w:right w:val="nil"/>
            </w:tcBorders>
          </w:tcPr>
          <w:p w14:paraId="223DE676" w14:textId="77777777" w:rsidR="0051527D" w:rsidRDefault="0051527D">
            <w:pPr>
              <w:widowControl w:val="0"/>
              <w:autoSpaceDE w:val="0"/>
              <w:autoSpaceDN w:val="0"/>
              <w:adjustRightInd w:val="0"/>
              <w:jc w:val="center"/>
            </w:pPr>
            <w:r>
              <w:t>0.33</w:t>
            </w:r>
          </w:p>
        </w:tc>
        <w:tc>
          <w:tcPr>
            <w:tcW w:w="1386" w:type="dxa"/>
            <w:tcBorders>
              <w:top w:val="nil"/>
              <w:left w:val="nil"/>
              <w:bottom w:val="nil"/>
              <w:right w:val="nil"/>
            </w:tcBorders>
          </w:tcPr>
          <w:p w14:paraId="3BBF0C38" w14:textId="77777777" w:rsidR="0051527D" w:rsidRDefault="0051527D">
            <w:pPr>
              <w:widowControl w:val="0"/>
              <w:autoSpaceDE w:val="0"/>
              <w:autoSpaceDN w:val="0"/>
              <w:adjustRightInd w:val="0"/>
              <w:jc w:val="center"/>
            </w:pPr>
            <w:r>
              <w:t>-0.075</w:t>
            </w:r>
            <w:r>
              <w:rPr>
                <w:vertAlign w:val="superscript"/>
              </w:rPr>
              <w:t>***</w:t>
            </w:r>
          </w:p>
        </w:tc>
        <w:tc>
          <w:tcPr>
            <w:tcW w:w="1138" w:type="dxa"/>
            <w:tcBorders>
              <w:top w:val="nil"/>
              <w:left w:val="nil"/>
              <w:bottom w:val="nil"/>
              <w:right w:val="nil"/>
            </w:tcBorders>
          </w:tcPr>
          <w:p w14:paraId="2B448188" w14:textId="77777777" w:rsidR="0051527D" w:rsidRDefault="0051527D">
            <w:pPr>
              <w:widowControl w:val="0"/>
              <w:autoSpaceDE w:val="0"/>
              <w:autoSpaceDN w:val="0"/>
              <w:adjustRightInd w:val="0"/>
              <w:jc w:val="center"/>
            </w:pPr>
            <w:r>
              <w:t>0.022</w:t>
            </w:r>
          </w:p>
        </w:tc>
        <w:tc>
          <w:tcPr>
            <w:tcW w:w="1386" w:type="dxa"/>
            <w:tcBorders>
              <w:top w:val="nil"/>
              <w:left w:val="nil"/>
              <w:bottom w:val="nil"/>
              <w:right w:val="nil"/>
            </w:tcBorders>
          </w:tcPr>
          <w:p w14:paraId="7E2A194A" w14:textId="77777777" w:rsidR="0051527D" w:rsidRDefault="0051527D">
            <w:pPr>
              <w:widowControl w:val="0"/>
              <w:autoSpaceDE w:val="0"/>
              <w:autoSpaceDN w:val="0"/>
              <w:adjustRightInd w:val="0"/>
              <w:jc w:val="center"/>
            </w:pPr>
            <w:r>
              <w:t>0.0061</w:t>
            </w:r>
          </w:p>
        </w:tc>
        <w:tc>
          <w:tcPr>
            <w:tcW w:w="1138" w:type="dxa"/>
            <w:tcBorders>
              <w:top w:val="nil"/>
              <w:left w:val="nil"/>
              <w:bottom w:val="nil"/>
              <w:right w:val="nil"/>
            </w:tcBorders>
          </w:tcPr>
          <w:p w14:paraId="301938C0" w14:textId="77777777" w:rsidR="0051527D" w:rsidRDefault="0051527D">
            <w:pPr>
              <w:widowControl w:val="0"/>
              <w:autoSpaceDE w:val="0"/>
              <w:autoSpaceDN w:val="0"/>
              <w:adjustRightInd w:val="0"/>
              <w:jc w:val="center"/>
            </w:pPr>
            <w:r>
              <w:t>0.016</w:t>
            </w:r>
          </w:p>
        </w:tc>
      </w:tr>
      <w:tr w:rsidR="0051527D" w14:paraId="2421FEC4" w14:textId="77777777">
        <w:trPr>
          <w:trHeight w:val="265"/>
        </w:trPr>
        <w:tc>
          <w:tcPr>
            <w:tcW w:w="1798" w:type="dxa"/>
            <w:tcBorders>
              <w:top w:val="nil"/>
              <w:left w:val="nil"/>
              <w:bottom w:val="nil"/>
              <w:right w:val="nil"/>
            </w:tcBorders>
          </w:tcPr>
          <w:p w14:paraId="4E0A4FAB"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7C9F3A4B" w14:textId="77777777" w:rsidR="0051527D" w:rsidRDefault="0051527D">
            <w:pPr>
              <w:widowControl w:val="0"/>
              <w:autoSpaceDE w:val="0"/>
              <w:autoSpaceDN w:val="0"/>
              <w:adjustRightInd w:val="0"/>
              <w:jc w:val="center"/>
            </w:pPr>
            <w:r>
              <w:t>-0.51</w:t>
            </w:r>
            <w:r>
              <w:rPr>
                <w:vertAlign w:val="superscript"/>
              </w:rPr>
              <w:t>*</w:t>
            </w:r>
          </w:p>
        </w:tc>
        <w:tc>
          <w:tcPr>
            <w:tcW w:w="1138" w:type="dxa"/>
            <w:tcBorders>
              <w:top w:val="nil"/>
              <w:left w:val="nil"/>
              <w:bottom w:val="nil"/>
              <w:right w:val="nil"/>
            </w:tcBorders>
          </w:tcPr>
          <w:p w14:paraId="038C5406"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39801890" w14:textId="77777777" w:rsidR="0051527D" w:rsidRDefault="0051527D">
            <w:pPr>
              <w:widowControl w:val="0"/>
              <w:autoSpaceDE w:val="0"/>
              <w:autoSpaceDN w:val="0"/>
              <w:adjustRightInd w:val="0"/>
              <w:jc w:val="center"/>
            </w:pPr>
            <w:r>
              <w:t>-0.18</w:t>
            </w:r>
            <w:r>
              <w:rPr>
                <w:vertAlign w:val="superscript"/>
              </w:rPr>
              <w:t>***</w:t>
            </w:r>
          </w:p>
        </w:tc>
        <w:tc>
          <w:tcPr>
            <w:tcW w:w="1138" w:type="dxa"/>
            <w:tcBorders>
              <w:top w:val="nil"/>
              <w:left w:val="nil"/>
              <w:bottom w:val="nil"/>
              <w:right w:val="nil"/>
            </w:tcBorders>
          </w:tcPr>
          <w:p w14:paraId="023B1080"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2EF4BD37" w14:textId="77777777" w:rsidR="0051527D" w:rsidRDefault="0051527D">
            <w:pPr>
              <w:widowControl w:val="0"/>
              <w:autoSpaceDE w:val="0"/>
              <w:autoSpaceDN w:val="0"/>
              <w:adjustRightInd w:val="0"/>
              <w:jc w:val="center"/>
            </w:pPr>
            <w:r>
              <w:t>-0.052</w:t>
            </w:r>
            <w:r>
              <w:rPr>
                <w:vertAlign w:val="superscript"/>
              </w:rPr>
              <w:t>***</w:t>
            </w:r>
          </w:p>
        </w:tc>
        <w:tc>
          <w:tcPr>
            <w:tcW w:w="1138" w:type="dxa"/>
            <w:tcBorders>
              <w:top w:val="nil"/>
              <w:left w:val="nil"/>
              <w:bottom w:val="nil"/>
              <w:right w:val="nil"/>
            </w:tcBorders>
          </w:tcPr>
          <w:p w14:paraId="7E0BC218" w14:textId="77777777" w:rsidR="0051527D" w:rsidRDefault="0051527D">
            <w:pPr>
              <w:widowControl w:val="0"/>
              <w:autoSpaceDE w:val="0"/>
              <w:autoSpaceDN w:val="0"/>
              <w:adjustRightInd w:val="0"/>
              <w:jc w:val="center"/>
            </w:pPr>
            <w:r>
              <w:t>0.011</w:t>
            </w:r>
          </w:p>
        </w:tc>
      </w:tr>
      <w:tr w:rsidR="0051527D" w14:paraId="0BFDAD15" w14:textId="77777777">
        <w:trPr>
          <w:trHeight w:val="265"/>
        </w:trPr>
        <w:tc>
          <w:tcPr>
            <w:tcW w:w="1798" w:type="dxa"/>
            <w:tcBorders>
              <w:top w:val="nil"/>
              <w:left w:val="nil"/>
              <w:bottom w:val="nil"/>
              <w:right w:val="nil"/>
            </w:tcBorders>
          </w:tcPr>
          <w:p w14:paraId="47377C58" w14:textId="77777777" w:rsidR="0051527D" w:rsidRDefault="0051527D">
            <w:pPr>
              <w:widowControl w:val="0"/>
              <w:autoSpaceDE w:val="0"/>
              <w:autoSpaceDN w:val="0"/>
              <w:adjustRightInd w:val="0"/>
            </w:pPr>
            <w:r>
              <w:t xml:space="preserve">     2018</w:t>
            </w:r>
          </w:p>
        </w:tc>
        <w:tc>
          <w:tcPr>
            <w:tcW w:w="1386" w:type="dxa"/>
            <w:tcBorders>
              <w:top w:val="nil"/>
              <w:left w:val="nil"/>
              <w:bottom w:val="nil"/>
              <w:right w:val="nil"/>
            </w:tcBorders>
          </w:tcPr>
          <w:p w14:paraId="36AA1F53" w14:textId="77777777" w:rsidR="0051527D" w:rsidRDefault="0051527D">
            <w:pPr>
              <w:widowControl w:val="0"/>
              <w:autoSpaceDE w:val="0"/>
              <w:autoSpaceDN w:val="0"/>
              <w:adjustRightInd w:val="0"/>
              <w:jc w:val="center"/>
            </w:pPr>
            <w:r>
              <w:t>-0.58</w:t>
            </w:r>
            <w:r>
              <w:rPr>
                <w:vertAlign w:val="superscript"/>
              </w:rPr>
              <w:t>*</w:t>
            </w:r>
          </w:p>
        </w:tc>
        <w:tc>
          <w:tcPr>
            <w:tcW w:w="1138" w:type="dxa"/>
            <w:tcBorders>
              <w:top w:val="nil"/>
              <w:left w:val="nil"/>
              <w:bottom w:val="nil"/>
              <w:right w:val="nil"/>
            </w:tcBorders>
          </w:tcPr>
          <w:p w14:paraId="37808773" w14:textId="77777777" w:rsidR="0051527D" w:rsidRDefault="0051527D">
            <w:pPr>
              <w:widowControl w:val="0"/>
              <w:autoSpaceDE w:val="0"/>
              <w:autoSpaceDN w:val="0"/>
              <w:adjustRightInd w:val="0"/>
              <w:jc w:val="center"/>
            </w:pPr>
            <w:r>
              <w:t>0.24</w:t>
            </w:r>
          </w:p>
        </w:tc>
        <w:tc>
          <w:tcPr>
            <w:tcW w:w="1386" w:type="dxa"/>
            <w:tcBorders>
              <w:top w:val="nil"/>
              <w:left w:val="nil"/>
              <w:bottom w:val="nil"/>
              <w:right w:val="nil"/>
            </w:tcBorders>
          </w:tcPr>
          <w:p w14:paraId="58D90784" w14:textId="77777777" w:rsidR="0051527D" w:rsidRDefault="0051527D">
            <w:pPr>
              <w:widowControl w:val="0"/>
              <w:autoSpaceDE w:val="0"/>
              <w:autoSpaceDN w:val="0"/>
              <w:adjustRightInd w:val="0"/>
              <w:jc w:val="center"/>
            </w:pPr>
            <w:r>
              <w:t>-0.19</w:t>
            </w:r>
            <w:r>
              <w:rPr>
                <w:vertAlign w:val="superscript"/>
              </w:rPr>
              <w:t>***</w:t>
            </w:r>
          </w:p>
        </w:tc>
        <w:tc>
          <w:tcPr>
            <w:tcW w:w="1138" w:type="dxa"/>
            <w:tcBorders>
              <w:top w:val="nil"/>
              <w:left w:val="nil"/>
              <w:bottom w:val="nil"/>
              <w:right w:val="nil"/>
            </w:tcBorders>
          </w:tcPr>
          <w:p w14:paraId="19022A66"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03213D8F" w14:textId="77777777" w:rsidR="0051527D" w:rsidRDefault="0051527D">
            <w:pPr>
              <w:widowControl w:val="0"/>
              <w:autoSpaceDE w:val="0"/>
              <w:autoSpaceDN w:val="0"/>
              <w:adjustRightInd w:val="0"/>
              <w:jc w:val="center"/>
            </w:pPr>
            <w:r>
              <w:t>-0.063</w:t>
            </w:r>
            <w:r>
              <w:rPr>
                <w:vertAlign w:val="superscript"/>
              </w:rPr>
              <w:t>***</w:t>
            </w:r>
          </w:p>
        </w:tc>
        <w:tc>
          <w:tcPr>
            <w:tcW w:w="1138" w:type="dxa"/>
            <w:tcBorders>
              <w:top w:val="nil"/>
              <w:left w:val="nil"/>
              <w:bottom w:val="nil"/>
              <w:right w:val="nil"/>
            </w:tcBorders>
          </w:tcPr>
          <w:p w14:paraId="2D435AC3" w14:textId="77777777" w:rsidR="0051527D" w:rsidRDefault="0051527D">
            <w:pPr>
              <w:widowControl w:val="0"/>
              <w:autoSpaceDE w:val="0"/>
              <w:autoSpaceDN w:val="0"/>
              <w:adjustRightInd w:val="0"/>
              <w:jc w:val="center"/>
            </w:pPr>
            <w:r>
              <w:t>0.010</w:t>
            </w:r>
          </w:p>
        </w:tc>
      </w:tr>
      <w:tr w:rsidR="0051527D" w14:paraId="1291E2EF" w14:textId="77777777">
        <w:trPr>
          <w:trHeight w:val="265"/>
        </w:trPr>
        <w:tc>
          <w:tcPr>
            <w:tcW w:w="1798" w:type="dxa"/>
            <w:tcBorders>
              <w:top w:val="nil"/>
              <w:left w:val="nil"/>
              <w:bottom w:val="single" w:sz="4" w:space="0" w:color="auto"/>
              <w:right w:val="nil"/>
            </w:tcBorders>
          </w:tcPr>
          <w:p w14:paraId="1DE5B8A0"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10E89C3B" w14:textId="77777777" w:rsidR="0051527D" w:rsidRDefault="0051527D">
            <w:pPr>
              <w:widowControl w:val="0"/>
              <w:autoSpaceDE w:val="0"/>
              <w:autoSpaceDN w:val="0"/>
              <w:adjustRightInd w:val="0"/>
              <w:jc w:val="center"/>
            </w:pPr>
            <w:r>
              <w:t>-0.55</w:t>
            </w:r>
            <w:r>
              <w:rPr>
                <w:vertAlign w:val="superscript"/>
              </w:rPr>
              <w:t>*</w:t>
            </w:r>
          </w:p>
        </w:tc>
        <w:tc>
          <w:tcPr>
            <w:tcW w:w="1138" w:type="dxa"/>
            <w:tcBorders>
              <w:top w:val="nil"/>
              <w:left w:val="nil"/>
              <w:bottom w:val="single" w:sz="4" w:space="0" w:color="auto"/>
              <w:right w:val="nil"/>
            </w:tcBorders>
          </w:tcPr>
          <w:p w14:paraId="46BE4F90" w14:textId="77777777" w:rsidR="0051527D" w:rsidRDefault="0051527D">
            <w:pPr>
              <w:widowControl w:val="0"/>
              <w:autoSpaceDE w:val="0"/>
              <w:autoSpaceDN w:val="0"/>
              <w:adjustRightInd w:val="0"/>
              <w:jc w:val="center"/>
            </w:pPr>
            <w:r>
              <w:t>0.25</w:t>
            </w:r>
          </w:p>
        </w:tc>
        <w:tc>
          <w:tcPr>
            <w:tcW w:w="1386" w:type="dxa"/>
            <w:tcBorders>
              <w:top w:val="nil"/>
              <w:left w:val="nil"/>
              <w:bottom w:val="single" w:sz="4" w:space="0" w:color="auto"/>
              <w:right w:val="nil"/>
            </w:tcBorders>
          </w:tcPr>
          <w:p w14:paraId="0DFF0FC6" w14:textId="77777777" w:rsidR="0051527D" w:rsidRDefault="0051527D">
            <w:pPr>
              <w:widowControl w:val="0"/>
              <w:autoSpaceDE w:val="0"/>
              <w:autoSpaceDN w:val="0"/>
              <w:adjustRightInd w:val="0"/>
              <w:jc w:val="center"/>
            </w:pPr>
            <w:r>
              <w:t>-0.20</w:t>
            </w:r>
            <w:r>
              <w:rPr>
                <w:vertAlign w:val="superscript"/>
              </w:rPr>
              <w:t>***</w:t>
            </w:r>
          </w:p>
        </w:tc>
        <w:tc>
          <w:tcPr>
            <w:tcW w:w="1138" w:type="dxa"/>
            <w:tcBorders>
              <w:top w:val="nil"/>
              <w:left w:val="nil"/>
              <w:bottom w:val="single" w:sz="4" w:space="0" w:color="auto"/>
              <w:right w:val="nil"/>
            </w:tcBorders>
          </w:tcPr>
          <w:p w14:paraId="0D0CC4D9" w14:textId="77777777" w:rsidR="0051527D" w:rsidRDefault="0051527D">
            <w:pPr>
              <w:widowControl w:val="0"/>
              <w:autoSpaceDE w:val="0"/>
              <w:autoSpaceDN w:val="0"/>
              <w:adjustRightInd w:val="0"/>
              <w:jc w:val="center"/>
            </w:pPr>
            <w:r>
              <w:t>0.014</w:t>
            </w:r>
          </w:p>
        </w:tc>
        <w:tc>
          <w:tcPr>
            <w:tcW w:w="1386" w:type="dxa"/>
            <w:tcBorders>
              <w:top w:val="nil"/>
              <w:left w:val="nil"/>
              <w:bottom w:val="single" w:sz="4" w:space="0" w:color="auto"/>
              <w:right w:val="nil"/>
            </w:tcBorders>
          </w:tcPr>
          <w:p w14:paraId="3DE868DD" w14:textId="77777777" w:rsidR="0051527D" w:rsidRDefault="0051527D">
            <w:pPr>
              <w:widowControl w:val="0"/>
              <w:autoSpaceDE w:val="0"/>
              <w:autoSpaceDN w:val="0"/>
              <w:adjustRightInd w:val="0"/>
              <w:jc w:val="center"/>
            </w:pPr>
            <w:r>
              <w:t>-0.070</w:t>
            </w:r>
            <w:r>
              <w:rPr>
                <w:vertAlign w:val="superscript"/>
              </w:rPr>
              <w:t>***</w:t>
            </w:r>
          </w:p>
        </w:tc>
        <w:tc>
          <w:tcPr>
            <w:tcW w:w="1138" w:type="dxa"/>
            <w:tcBorders>
              <w:top w:val="nil"/>
              <w:left w:val="nil"/>
              <w:bottom w:val="single" w:sz="4" w:space="0" w:color="auto"/>
              <w:right w:val="nil"/>
            </w:tcBorders>
          </w:tcPr>
          <w:p w14:paraId="180BAA53" w14:textId="77777777" w:rsidR="0051527D" w:rsidRDefault="0051527D">
            <w:pPr>
              <w:widowControl w:val="0"/>
              <w:autoSpaceDE w:val="0"/>
              <w:autoSpaceDN w:val="0"/>
              <w:adjustRightInd w:val="0"/>
              <w:jc w:val="center"/>
            </w:pPr>
            <w:r>
              <w:t>0.010</w:t>
            </w:r>
          </w:p>
        </w:tc>
      </w:tr>
      <w:tr w:rsidR="0051527D" w14:paraId="0F56FC3E" w14:textId="77777777">
        <w:trPr>
          <w:trHeight w:val="265"/>
        </w:trPr>
        <w:tc>
          <w:tcPr>
            <w:tcW w:w="1798" w:type="dxa"/>
            <w:tcBorders>
              <w:top w:val="single" w:sz="4" w:space="0" w:color="auto"/>
              <w:left w:val="nil"/>
              <w:bottom w:val="single" w:sz="4" w:space="0" w:color="auto"/>
              <w:right w:val="nil"/>
            </w:tcBorders>
          </w:tcPr>
          <w:p w14:paraId="01BBA7D2" w14:textId="77777777" w:rsidR="0051527D" w:rsidDel="00B25208"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1721D139"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07643874"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2AD65BDC"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7C8ED6B8"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0ED03BD8"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65948FA1" w14:textId="77777777" w:rsidR="0051527D" w:rsidRDefault="0051527D">
            <w:pPr>
              <w:widowControl w:val="0"/>
              <w:autoSpaceDE w:val="0"/>
              <w:autoSpaceDN w:val="0"/>
              <w:adjustRightInd w:val="0"/>
              <w:jc w:val="center"/>
            </w:pPr>
          </w:p>
        </w:tc>
      </w:tr>
      <w:tr w:rsidR="0051527D" w14:paraId="6D8D332B" w14:textId="77777777">
        <w:trPr>
          <w:trHeight w:val="265"/>
        </w:trPr>
        <w:tc>
          <w:tcPr>
            <w:tcW w:w="1798" w:type="dxa"/>
            <w:tcBorders>
              <w:top w:val="single" w:sz="4" w:space="0" w:color="auto"/>
              <w:left w:val="nil"/>
              <w:bottom w:val="nil"/>
              <w:right w:val="nil"/>
            </w:tcBorders>
          </w:tcPr>
          <w:p w14:paraId="17178774" w14:textId="77777777" w:rsidR="0051527D" w:rsidRDefault="0051527D">
            <w:pPr>
              <w:widowControl w:val="0"/>
              <w:autoSpaceDE w:val="0"/>
              <w:autoSpaceDN w:val="0"/>
              <w:adjustRightInd w:val="0"/>
            </w:pPr>
            <w:r>
              <w:t>Fracking Sites (count)</w:t>
            </w:r>
          </w:p>
        </w:tc>
        <w:tc>
          <w:tcPr>
            <w:tcW w:w="1386" w:type="dxa"/>
            <w:tcBorders>
              <w:top w:val="single" w:sz="4" w:space="0" w:color="auto"/>
              <w:left w:val="nil"/>
              <w:bottom w:val="nil"/>
              <w:right w:val="nil"/>
            </w:tcBorders>
          </w:tcPr>
          <w:p w14:paraId="7CB43811" w14:textId="77777777" w:rsidR="0051527D" w:rsidRDefault="0051527D">
            <w:pPr>
              <w:widowControl w:val="0"/>
              <w:autoSpaceDE w:val="0"/>
              <w:autoSpaceDN w:val="0"/>
              <w:adjustRightInd w:val="0"/>
              <w:jc w:val="center"/>
            </w:pPr>
            <w:r>
              <w:t>-0.00031</w:t>
            </w:r>
            <w:r>
              <w:rPr>
                <w:vertAlign w:val="superscript"/>
              </w:rPr>
              <w:t>*</w:t>
            </w:r>
          </w:p>
        </w:tc>
        <w:tc>
          <w:tcPr>
            <w:tcW w:w="1138" w:type="dxa"/>
            <w:tcBorders>
              <w:top w:val="single" w:sz="4" w:space="0" w:color="auto"/>
              <w:left w:val="nil"/>
              <w:bottom w:val="nil"/>
              <w:right w:val="nil"/>
            </w:tcBorders>
          </w:tcPr>
          <w:p w14:paraId="28D7D698" w14:textId="77777777" w:rsidR="0051527D" w:rsidRDefault="0051527D">
            <w:pPr>
              <w:widowControl w:val="0"/>
              <w:autoSpaceDE w:val="0"/>
              <w:autoSpaceDN w:val="0"/>
              <w:adjustRightInd w:val="0"/>
              <w:jc w:val="center"/>
            </w:pPr>
            <w:r>
              <w:t>0.00015</w:t>
            </w:r>
          </w:p>
        </w:tc>
        <w:tc>
          <w:tcPr>
            <w:tcW w:w="1386" w:type="dxa"/>
            <w:tcBorders>
              <w:top w:val="single" w:sz="4" w:space="0" w:color="auto"/>
              <w:left w:val="nil"/>
              <w:bottom w:val="nil"/>
              <w:right w:val="nil"/>
            </w:tcBorders>
          </w:tcPr>
          <w:p w14:paraId="7B5046C7" w14:textId="77777777" w:rsidR="0051527D" w:rsidRDefault="0051527D">
            <w:pPr>
              <w:widowControl w:val="0"/>
              <w:autoSpaceDE w:val="0"/>
              <w:autoSpaceDN w:val="0"/>
              <w:adjustRightInd w:val="0"/>
              <w:jc w:val="center"/>
            </w:pPr>
            <w:r>
              <w:t>-0.0000055</w:t>
            </w:r>
          </w:p>
        </w:tc>
        <w:tc>
          <w:tcPr>
            <w:tcW w:w="1138" w:type="dxa"/>
            <w:tcBorders>
              <w:top w:val="single" w:sz="4" w:space="0" w:color="auto"/>
              <w:left w:val="nil"/>
              <w:bottom w:val="nil"/>
              <w:right w:val="nil"/>
            </w:tcBorders>
          </w:tcPr>
          <w:p w14:paraId="51B83E06" w14:textId="77777777" w:rsidR="0051527D" w:rsidRDefault="0051527D">
            <w:pPr>
              <w:widowControl w:val="0"/>
              <w:autoSpaceDE w:val="0"/>
              <w:autoSpaceDN w:val="0"/>
              <w:adjustRightInd w:val="0"/>
              <w:jc w:val="center"/>
            </w:pPr>
            <w:r>
              <w:t>0.000004</w:t>
            </w:r>
          </w:p>
        </w:tc>
        <w:tc>
          <w:tcPr>
            <w:tcW w:w="1386" w:type="dxa"/>
            <w:tcBorders>
              <w:top w:val="single" w:sz="4" w:space="0" w:color="auto"/>
              <w:left w:val="nil"/>
              <w:bottom w:val="nil"/>
              <w:right w:val="nil"/>
            </w:tcBorders>
          </w:tcPr>
          <w:p w14:paraId="24303E3A" w14:textId="77777777" w:rsidR="0051527D" w:rsidRDefault="0051527D">
            <w:pPr>
              <w:widowControl w:val="0"/>
              <w:autoSpaceDE w:val="0"/>
              <w:autoSpaceDN w:val="0"/>
              <w:adjustRightInd w:val="0"/>
              <w:jc w:val="center"/>
            </w:pPr>
            <w:r>
              <w:t>-0.0000024</w:t>
            </w:r>
          </w:p>
        </w:tc>
        <w:tc>
          <w:tcPr>
            <w:tcW w:w="1138" w:type="dxa"/>
            <w:tcBorders>
              <w:top w:val="single" w:sz="4" w:space="0" w:color="auto"/>
              <w:left w:val="nil"/>
              <w:bottom w:val="nil"/>
              <w:right w:val="nil"/>
            </w:tcBorders>
          </w:tcPr>
          <w:p w14:paraId="69D00CF0" w14:textId="77777777" w:rsidR="0051527D" w:rsidRDefault="0051527D">
            <w:pPr>
              <w:widowControl w:val="0"/>
              <w:autoSpaceDE w:val="0"/>
              <w:autoSpaceDN w:val="0"/>
              <w:adjustRightInd w:val="0"/>
              <w:jc w:val="center"/>
            </w:pPr>
            <w:r>
              <w:t>0.000003</w:t>
            </w:r>
          </w:p>
        </w:tc>
      </w:tr>
      <w:tr w:rsidR="0051527D" w14:paraId="40029966" w14:textId="77777777">
        <w:trPr>
          <w:trHeight w:val="265"/>
        </w:trPr>
        <w:tc>
          <w:tcPr>
            <w:tcW w:w="1798" w:type="dxa"/>
            <w:tcBorders>
              <w:top w:val="nil"/>
              <w:left w:val="nil"/>
              <w:bottom w:val="nil"/>
              <w:right w:val="nil"/>
            </w:tcBorders>
          </w:tcPr>
          <w:p w14:paraId="5CF0EC9C"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21B1FD68" w14:textId="77777777" w:rsidR="0051527D" w:rsidRDefault="0051527D">
            <w:pPr>
              <w:widowControl w:val="0"/>
              <w:autoSpaceDE w:val="0"/>
              <w:autoSpaceDN w:val="0"/>
              <w:adjustRightInd w:val="0"/>
              <w:jc w:val="center"/>
            </w:pPr>
            <w:r>
              <w:t>0.000037</w:t>
            </w:r>
          </w:p>
        </w:tc>
        <w:tc>
          <w:tcPr>
            <w:tcW w:w="1138" w:type="dxa"/>
            <w:tcBorders>
              <w:top w:val="nil"/>
              <w:left w:val="nil"/>
              <w:bottom w:val="nil"/>
              <w:right w:val="nil"/>
            </w:tcBorders>
          </w:tcPr>
          <w:p w14:paraId="4453455D" w14:textId="77777777" w:rsidR="0051527D" w:rsidRDefault="0051527D">
            <w:pPr>
              <w:widowControl w:val="0"/>
              <w:autoSpaceDE w:val="0"/>
              <w:autoSpaceDN w:val="0"/>
              <w:adjustRightInd w:val="0"/>
              <w:jc w:val="center"/>
            </w:pPr>
            <w:r>
              <w:t>0.0081</w:t>
            </w:r>
          </w:p>
        </w:tc>
        <w:tc>
          <w:tcPr>
            <w:tcW w:w="1386" w:type="dxa"/>
            <w:tcBorders>
              <w:top w:val="nil"/>
              <w:left w:val="nil"/>
              <w:bottom w:val="nil"/>
              <w:right w:val="nil"/>
            </w:tcBorders>
          </w:tcPr>
          <w:p w14:paraId="4998DEAC" w14:textId="77777777" w:rsidR="0051527D" w:rsidRDefault="0051527D">
            <w:pPr>
              <w:widowControl w:val="0"/>
              <w:autoSpaceDE w:val="0"/>
              <w:autoSpaceDN w:val="0"/>
              <w:adjustRightInd w:val="0"/>
              <w:jc w:val="center"/>
            </w:pPr>
            <w:r>
              <w:t>-0.00018</w:t>
            </w:r>
          </w:p>
        </w:tc>
        <w:tc>
          <w:tcPr>
            <w:tcW w:w="1138" w:type="dxa"/>
            <w:tcBorders>
              <w:top w:val="nil"/>
              <w:left w:val="nil"/>
              <w:bottom w:val="nil"/>
              <w:right w:val="nil"/>
            </w:tcBorders>
          </w:tcPr>
          <w:p w14:paraId="08A336D1" w14:textId="77777777" w:rsidR="0051527D" w:rsidRDefault="0051527D">
            <w:pPr>
              <w:widowControl w:val="0"/>
              <w:autoSpaceDE w:val="0"/>
              <w:autoSpaceDN w:val="0"/>
              <w:adjustRightInd w:val="0"/>
              <w:jc w:val="center"/>
            </w:pPr>
            <w:r>
              <w:t>0.00058</w:t>
            </w:r>
          </w:p>
        </w:tc>
        <w:tc>
          <w:tcPr>
            <w:tcW w:w="1386" w:type="dxa"/>
            <w:tcBorders>
              <w:top w:val="nil"/>
              <w:left w:val="nil"/>
              <w:bottom w:val="nil"/>
              <w:right w:val="nil"/>
            </w:tcBorders>
          </w:tcPr>
          <w:p w14:paraId="787AAA97" w14:textId="77777777" w:rsidR="0051527D" w:rsidRDefault="0051527D">
            <w:pPr>
              <w:widowControl w:val="0"/>
              <w:autoSpaceDE w:val="0"/>
              <w:autoSpaceDN w:val="0"/>
              <w:adjustRightInd w:val="0"/>
              <w:jc w:val="center"/>
            </w:pPr>
            <w:r>
              <w:t>0.000066</w:t>
            </w:r>
          </w:p>
        </w:tc>
        <w:tc>
          <w:tcPr>
            <w:tcW w:w="1138" w:type="dxa"/>
            <w:tcBorders>
              <w:top w:val="nil"/>
              <w:left w:val="nil"/>
              <w:bottom w:val="nil"/>
              <w:right w:val="nil"/>
            </w:tcBorders>
          </w:tcPr>
          <w:p w14:paraId="14EF6BAD" w14:textId="77777777" w:rsidR="0051527D" w:rsidRDefault="0051527D">
            <w:pPr>
              <w:widowControl w:val="0"/>
              <w:autoSpaceDE w:val="0"/>
              <w:autoSpaceDN w:val="0"/>
              <w:adjustRightInd w:val="0"/>
              <w:jc w:val="center"/>
            </w:pPr>
            <w:r>
              <w:t>0.00038</w:t>
            </w:r>
          </w:p>
        </w:tc>
      </w:tr>
      <w:tr w:rsidR="0051527D" w14:paraId="3A312124" w14:textId="77777777">
        <w:trPr>
          <w:trHeight w:val="265"/>
        </w:trPr>
        <w:tc>
          <w:tcPr>
            <w:tcW w:w="1798" w:type="dxa"/>
            <w:tcBorders>
              <w:top w:val="nil"/>
              <w:left w:val="nil"/>
              <w:bottom w:val="nil"/>
              <w:right w:val="nil"/>
            </w:tcBorders>
          </w:tcPr>
          <w:p w14:paraId="3EC3B7D2"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756FBDFD" w14:textId="77777777" w:rsidR="0051527D" w:rsidRDefault="0051527D">
            <w:pPr>
              <w:widowControl w:val="0"/>
              <w:autoSpaceDE w:val="0"/>
              <w:autoSpaceDN w:val="0"/>
              <w:adjustRightInd w:val="0"/>
              <w:jc w:val="center"/>
            </w:pPr>
            <w:r>
              <w:t>0.051</w:t>
            </w:r>
            <w:r>
              <w:rPr>
                <w:vertAlign w:val="superscript"/>
              </w:rPr>
              <w:t>*</w:t>
            </w:r>
          </w:p>
        </w:tc>
        <w:tc>
          <w:tcPr>
            <w:tcW w:w="1138" w:type="dxa"/>
            <w:tcBorders>
              <w:top w:val="nil"/>
              <w:left w:val="nil"/>
              <w:bottom w:val="nil"/>
              <w:right w:val="nil"/>
            </w:tcBorders>
          </w:tcPr>
          <w:p w14:paraId="5AD896C8" w14:textId="77777777" w:rsidR="0051527D" w:rsidRDefault="0051527D">
            <w:pPr>
              <w:widowControl w:val="0"/>
              <w:autoSpaceDE w:val="0"/>
              <w:autoSpaceDN w:val="0"/>
              <w:adjustRightInd w:val="0"/>
              <w:jc w:val="center"/>
            </w:pPr>
            <w:r>
              <w:t>0.021</w:t>
            </w:r>
          </w:p>
        </w:tc>
        <w:tc>
          <w:tcPr>
            <w:tcW w:w="1386" w:type="dxa"/>
            <w:tcBorders>
              <w:top w:val="nil"/>
              <w:left w:val="nil"/>
              <w:bottom w:val="nil"/>
              <w:right w:val="nil"/>
            </w:tcBorders>
          </w:tcPr>
          <w:p w14:paraId="421D6ADF" w14:textId="77777777" w:rsidR="0051527D" w:rsidRDefault="0051527D">
            <w:pPr>
              <w:widowControl w:val="0"/>
              <w:autoSpaceDE w:val="0"/>
              <w:autoSpaceDN w:val="0"/>
              <w:adjustRightInd w:val="0"/>
              <w:jc w:val="center"/>
            </w:pPr>
            <w:r>
              <w:t>0.00030</w:t>
            </w:r>
          </w:p>
        </w:tc>
        <w:tc>
          <w:tcPr>
            <w:tcW w:w="1138" w:type="dxa"/>
            <w:tcBorders>
              <w:top w:val="nil"/>
              <w:left w:val="nil"/>
              <w:bottom w:val="nil"/>
              <w:right w:val="nil"/>
            </w:tcBorders>
          </w:tcPr>
          <w:p w14:paraId="7D99BC48" w14:textId="77777777" w:rsidR="0051527D" w:rsidRDefault="0051527D">
            <w:pPr>
              <w:widowControl w:val="0"/>
              <w:autoSpaceDE w:val="0"/>
              <w:autoSpaceDN w:val="0"/>
              <w:adjustRightInd w:val="0"/>
              <w:jc w:val="center"/>
            </w:pPr>
            <w:r>
              <w:t>0.00057</w:t>
            </w:r>
          </w:p>
        </w:tc>
        <w:tc>
          <w:tcPr>
            <w:tcW w:w="1386" w:type="dxa"/>
            <w:tcBorders>
              <w:top w:val="nil"/>
              <w:left w:val="nil"/>
              <w:bottom w:val="nil"/>
              <w:right w:val="nil"/>
            </w:tcBorders>
          </w:tcPr>
          <w:p w14:paraId="0DD91D1B" w14:textId="77777777" w:rsidR="0051527D" w:rsidRDefault="0051527D">
            <w:pPr>
              <w:widowControl w:val="0"/>
              <w:autoSpaceDE w:val="0"/>
              <w:autoSpaceDN w:val="0"/>
              <w:adjustRightInd w:val="0"/>
              <w:jc w:val="center"/>
            </w:pPr>
            <w:r>
              <w:t>0.0024</w:t>
            </w:r>
            <w:r>
              <w:rPr>
                <w:vertAlign w:val="superscript"/>
              </w:rPr>
              <w:t>***</w:t>
            </w:r>
          </w:p>
        </w:tc>
        <w:tc>
          <w:tcPr>
            <w:tcW w:w="1138" w:type="dxa"/>
            <w:tcBorders>
              <w:top w:val="nil"/>
              <w:left w:val="nil"/>
              <w:bottom w:val="nil"/>
              <w:right w:val="nil"/>
            </w:tcBorders>
          </w:tcPr>
          <w:p w14:paraId="5D3E4D87" w14:textId="77777777" w:rsidR="0051527D" w:rsidRDefault="0051527D">
            <w:pPr>
              <w:widowControl w:val="0"/>
              <w:autoSpaceDE w:val="0"/>
              <w:autoSpaceDN w:val="0"/>
              <w:adjustRightInd w:val="0"/>
              <w:jc w:val="center"/>
            </w:pPr>
            <w:r>
              <w:t>0.00046</w:t>
            </w:r>
          </w:p>
        </w:tc>
      </w:tr>
      <w:tr w:rsidR="0051527D" w14:paraId="116FE19A" w14:textId="77777777">
        <w:trPr>
          <w:trHeight w:val="265"/>
        </w:trPr>
        <w:tc>
          <w:tcPr>
            <w:tcW w:w="1798" w:type="dxa"/>
            <w:tcBorders>
              <w:top w:val="nil"/>
              <w:left w:val="nil"/>
              <w:bottom w:val="nil"/>
              <w:right w:val="nil"/>
            </w:tcBorders>
          </w:tcPr>
          <w:p w14:paraId="09D1278A"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37E69B38"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nil"/>
              <w:left w:val="nil"/>
              <w:bottom w:val="nil"/>
              <w:right w:val="nil"/>
            </w:tcBorders>
          </w:tcPr>
          <w:p w14:paraId="24DD9521" w14:textId="77777777" w:rsidR="0051527D" w:rsidRDefault="0051527D">
            <w:pPr>
              <w:widowControl w:val="0"/>
              <w:autoSpaceDE w:val="0"/>
              <w:autoSpaceDN w:val="0"/>
              <w:adjustRightInd w:val="0"/>
              <w:jc w:val="center"/>
            </w:pPr>
            <w:r>
              <w:t>0.014</w:t>
            </w:r>
          </w:p>
        </w:tc>
        <w:tc>
          <w:tcPr>
            <w:tcW w:w="1386" w:type="dxa"/>
            <w:tcBorders>
              <w:top w:val="nil"/>
              <w:left w:val="nil"/>
              <w:bottom w:val="nil"/>
              <w:right w:val="nil"/>
            </w:tcBorders>
          </w:tcPr>
          <w:p w14:paraId="63AEC809" w14:textId="77777777" w:rsidR="0051527D" w:rsidRDefault="0051527D">
            <w:pPr>
              <w:widowControl w:val="0"/>
              <w:autoSpaceDE w:val="0"/>
              <w:autoSpaceDN w:val="0"/>
              <w:adjustRightInd w:val="0"/>
              <w:jc w:val="center"/>
            </w:pPr>
            <w:r>
              <w:t>-0.0061</w:t>
            </w:r>
            <w:r>
              <w:rPr>
                <w:vertAlign w:val="superscript"/>
              </w:rPr>
              <w:t>***</w:t>
            </w:r>
          </w:p>
        </w:tc>
        <w:tc>
          <w:tcPr>
            <w:tcW w:w="1138" w:type="dxa"/>
            <w:tcBorders>
              <w:top w:val="nil"/>
              <w:left w:val="nil"/>
              <w:bottom w:val="nil"/>
              <w:right w:val="nil"/>
            </w:tcBorders>
          </w:tcPr>
          <w:p w14:paraId="433CF230" w14:textId="77777777" w:rsidR="0051527D" w:rsidRDefault="0051527D">
            <w:pPr>
              <w:widowControl w:val="0"/>
              <w:autoSpaceDE w:val="0"/>
              <w:autoSpaceDN w:val="0"/>
              <w:adjustRightInd w:val="0"/>
              <w:jc w:val="center"/>
            </w:pPr>
            <w:r>
              <w:t>0.00075</w:t>
            </w:r>
          </w:p>
        </w:tc>
        <w:tc>
          <w:tcPr>
            <w:tcW w:w="1386" w:type="dxa"/>
            <w:tcBorders>
              <w:top w:val="nil"/>
              <w:left w:val="nil"/>
              <w:bottom w:val="nil"/>
              <w:right w:val="nil"/>
            </w:tcBorders>
          </w:tcPr>
          <w:p w14:paraId="1423EB04" w14:textId="77777777" w:rsidR="0051527D" w:rsidRDefault="0051527D">
            <w:pPr>
              <w:widowControl w:val="0"/>
              <w:autoSpaceDE w:val="0"/>
              <w:autoSpaceDN w:val="0"/>
              <w:adjustRightInd w:val="0"/>
              <w:jc w:val="center"/>
            </w:pPr>
            <w:r>
              <w:t>-0.0030</w:t>
            </w:r>
            <w:r>
              <w:rPr>
                <w:vertAlign w:val="superscript"/>
              </w:rPr>
              <w:t>***</w:t>
            </w:r>
          </w:p>
        </w:tc>
        <w:tc>
          <w:tcPr>
            <w:tcW w:w="1138" w:type="dxa"/>
            <w:tcBorders>
              <w:top w:val="nil"/>
              <w:left w:val="nil"/>
              <w:bottom w:val="nil"/>
              <w:right w:val="nil"/>
            </w:tcBorders>
          </w:tcPr>
          <w:p w14:paraId="40FBA82F" w14:textId="77777777" w:rsidR="0051527D" w:rsidRDefault="0051527D">
            <w:pPr>
              <w:widowControl w:val="0"/>
              <w:autoSpaceDE w:val="0"/>
              <w:autoSpaceDN w:val="0"/>
              <w:adjustRightInd w:val="0"/>
              <w:jc w:val="center"/>
            </w:pPr>
            <w:r>
              <w:t>0.00051</w:t>
            </w:r>
          </w:p>
        </w:tc>
      </w:tr>
      <w:tr w:rsidR="0051527D" w14:paraId="30865F5B" w14:textId="77777777">
        <w:trPr>
          <w:trHeight w:val="265"/>
        </w:trPr>
        <w:tc>
          <w:tcPr>
            <w:tcW w:w="1798" w:type="dxa"/>
            <w:tcBorders>
              <w:top w:val="nil"/>
              <w:left w:val="nil"/>
              <w:bottom w:val="nil"/>
              <w:right w:val="nil"/>
            </w:tcBorders>
          </w:tcPr>
          <w:p w14:paraId="0C2E9236"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71ABDD1C" w14:textId="77777777" w:rsidR="0051527D" w:rsidRDefault="0051527D">
            <w:pPr>
              <w:widowControl w:val="0"/>
              <w:autoSpaceDE w:val="0"/>
              <w:autoSpaceDN w:val="0"/>
              <w:adjustRightInd w:val="0"/>
              <w:jc w:val="center"/>
            </w:pPr>
            <w:r>
              <w:t>0.012</w:t>
            </w:r>
          </w:p>
        </w:tc>
        <w:tc>
          <w:tcPr>
            <w:tcW w:w="1138" w:type="dxa"/>
            <w:tcBorders>
              <w:top w:val="nil"/>
              <w:left w:val="nil"/>
              <w:bottom w:val="nil"/>
              <w:right w:val="nil"/>
            </w:tcBorders>
          </w:tcPr>
          <w:p w14:paraId="694E5D8D" w14:textId="77777777" w:rsidR="0051527D" w:rsidRDefault="0051527D">
            <w:pPr>
              <w:widowControl w:val="0"/>
              <w:autoSpaceDE w:val="0"/>
              <w:autoSpaceDN w:val="0"/>
              <w:adjustRightInd w:val="0"/>
              <w:jc w:val="center"/>
            </w:pPr>
            <w:r>
              <w:t>0.016</w:t>
            </w:r>
          </w:p>
        </w:tc>
        <w:tc>
          <w:tcPr>
            <w:tcW w:w="1386" w:type="dxa"/>
            <w:tcBorders>
              <w:top w:val="nil"/>
              <w:left w:val="nil"/>
              <w:bottom w:val="nil"/>
              <w:right w:val="nil"/>
            </w:tcBorders>
          </w:tcPr>
          <w:p w14:paraId="7E67D717" w14:textId="77777777" w:rsidR="0051527D" w:rsidRDefault="0051527D">
            <w:pPr>
              <w:widowControl w:val="0"/>
              <w:autoSpaceDE w:val="0"/>
              <w:autoSpaceDN w:val="0"/>
              <w:adjustRightInd w:val="0"/>
              <w:jc w:val="center"/>
            </w:pPr>
            <w:r>
              <w:t>0.0032</w:t>
            </w:r>
            <w:r>
              <w:rPr>
                <w:vertAlign w:val="superscript"/>
              </w:rPr>
              <w:t>**</w:t>
            </w:r>
          </w:p>
        </w:tc>
        <w:tc>
          <w:tcPr>
            <w:tcW w:w="1138" w:type="dxa"/>
            <w:tcBorders>
              <w:top w:val="nil"/>
              <w:left w:val="nil"/>
              <w:bottom w:val="nil"/>
              <w:right w:val="nil"/>
            </w:tcBorders>
          </w:tcPr>
          <w:p w14:paraId="70B38AA2" w14:textId="77777777" w:rsidR="0051527D" w:rsidRDefault="0051527D">
            <w:pPr>
              <w:widowControl w:val="0"/>
              <w:autoSpaceDE w:val="0"/>
              <w:autoSpaceDN w:val="0"/>
              <w:adjustRightInd w:val="0"/>
              <w:jc w:val="center"/>
            </w:pPr>
            <w:r>
              <w:t>0.0011</w:t>
            </w:r>
          </w:p>
        </w:tc>
        <w:tc>
          <w:tcPr>
            <w:tcW w:w="1386" w:type="dxa"/>
            <w:tcBorders>
              <w:top w:val="nil"/>
              <w:left w:val="nil"/>
              <w:bottom w:val="nil"/>
              <w:right w:val="nil"/>
            </w:tcBorders>
          </w:tcPr>
          <w:p w14:paraId="32DA5DAA" w14:textId="77777777" w:rsidR="0051527D" w:rsidRDefault="0051527D">
            <w:pPr>
              <w:widowControl w:val="0"/>
              <w:autoSpaceDE w:val="0"/>
              <w:autoSpaceDN w:val="0"/>
              <w:adjustRightInd w:val="0"/>
              <w:jc w:val="center"/>
            </w:pPr>
            <w:r>
              <w:t>0.0026</w:t>
            </w:r>
            <w:r>
              <w:rPr>
                <w:vertAlign w:val="superscript"/>
              </w:rPr>
              <w:t>**</w:t>
            </w:r>
          </w:p>
        </w:tc>
        <w:tc>
          <w:tcPr>
            <w:tcW w:w="1138" w:type="dxa"/>
            <w:tcBorders>
              <w:top w:val="nil"/>
              <w:left w:val="nil"/>
              <w:bottom w:val="nil"/>
              <w:right w:val="nil"/>
            </w:tcBorders>
          </w:tcPr>
          <w:p w14:paraId="7E48237D" w14:textId="77777777" w:rsidR="0051527D" w:rsidRDefault="0051527D">
            <w:pPr>
              <w:widowControl w:val="0"/>
              <w:autoSpaceDE w:val="0"/>
              <w:autoSpaceDN w:val="0"/>
              <w:adjustRightInd w:val="0"/>
              <w:jc w:val="center"/>
            </w:pPr>
            <w:r>
              <w:t>0.00079</w:t>
            </w:r>
          </w:p>
        </w:tc>
      </w:tr>
      <w:tr w:rsidR="0051527D" w14:paraId="5FBEF8F7" w14:textId="77777777">
        <w:trPr>
          <w:trHeight w:val="277"/>
        </w:trPr>
        <w:tc>
          <w:tcPr>
            <w:tcW w:w="1798" w:type="dxa"/>
            <w:tcBorders>
              <w:top w:val="nil"/>
              <w:left w:val="nil"/>
              <w:bottom w:val="single" w:sz="4" w:space="0" w:color="auto"/>
              <w:right w:val="nil"/>
            </w:tcBorders>
          </w:tcPr>
          <w:p w14:paraId="2E050418"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117AE4FD" w14:textId="77777777" w:rsidR="0051527D" w:rsidRDefault="0051527D">
            <w:pPr>
              <w:widowControl w:val="0"/>
              <w:autoSpaceDE w:val="0"/>
              <w:autoSpaceDN w:val="0"/>
              <w:adjustRightInd w:val="0"/>
              <w:jc w:val="center"/>
            </w:pPr>
            <w:r>
              <w:t>0.0042</w:t>
            </w:r>
            <w:r>
              <w:rPr>
                <w:vertAlign w:val="superscript"/>
              </w:rPr>
              <w:t>***</w:t>
            </w:r>
          </w:p>
        </w:tc>
        <w:tc>
          <w:tcPr>
            <w:tcW w:w="1138" w:type="dxa"/>
            <w:tcBorders>
              <w:top w:val="nil"/>
              <w:left w:val="nil"/>
              <w:bottom w:val="single" w:sz="4" w:space="0" w:color="auto"/>
              <w:right w:val="nil"/>
            </w:tcBorders>
          </w:tcPr>
          <w:p w14:paraId="32AF7057" w14:textId="77777777" w:rsidR="0051527D" w:rsidRDefault="0051527D">
            <w:pPr>
              <w:widowControl w:val="0"/>
              <w:autoSpaceDE w:val="0"/>
              <w:autoSpaceDN w:val="0"/>
              <w:adjustRightInd w:val="0"/>
              <w:jc w:val="center"/>
            </w:pPr>
            <w:r>
              <w:t>0.00100</w:t>
            </w:r>
          </w:p>
        </w:tc>
        <w:tc>
          <w:tcPr>
            <w:tcW w:w="1386" w:type="dxa"/>
            <w:tcBorders>
              <w:top w:val="nil"/>
              <w:left w:val="nil"/>
              <w:bottom w:val="single" w:sz="4" w:space="0" w:color="auto"/>
              <w:right w:val="nil"/>
            </w:tcBorders>
          </w:tcPr>
          <w:p w14:paraId="0F757673" w14:textId="77777777" w:rsidR="0051527D" w:rsidRDefault="0051527D">
            <w:pPr>
              <w:widowControl w:val="0"/>
              <w:autoSpaceDE w:val="0"/>
              <w:autoSpaceDN w:val="0"/>
              <w:adjustRightInd w:val="0"/>
              <w:jc w:val="center"/>
            </w:pPr>
            <w:r>
              <w:t>0.000089</w:t>
            </w:r>
            <w:r>
              <w:rPr>
                <w:vertAlign w:val="superscript"/>
              </w:rPr>
              <w:t>***</w:t>
            </w:r>
          </w:p>
        </w:tc>
        <w:tc>
          <w:tcPr>
            <w:tcW w:w="1138" w:type="dxa"/>
            <w:tcBorders>
              <w:top w:val="nil"/>
              <w:left w:val="nil"/>
              <w:bottom w:val="single" w:sz="4" w:space="0" w:color="auto"/>
              <w:right w:val="nil"/>
            </w:tcBorders>
          </w:tcPr>
          <w:p w14:paraId="284DE023" w14:textId="77777777" w:rsidR="0051527D" w:rsidRDefault="0051527D">
            <w:pPr>
              <w:widowControl w:val="0"/>
              <w:autoSpaceDE w:val="0"/>
              <w:autoSpaceDN w:val="0"/>
              <w:adjustRightInd w:val="0"/>
              <w:jc w:val="center"/>
            </w:pPr>
            <w:r>
              <w:t>0.000020</w:t>
            </w:r>
          </w:p>
        </w:tc>
        <w:tc>
          <w:tcPr>
            <w:tcW w:w="1386" w:type="dxa"/>
            <w:tcBorders>
              <w:top w:val="nil"/>
              <w:left w:val="nil"/>
              <w:bottom w:val="single" w:sz="4" w:space="0" w:color="auto"/>
              <w:right w:val="nil"/>
            </w:tcBorders>
          </w:tcPr>
          <w:p w14:paraId="4E9C67B2" w14:textId="77777777" w:rsidR="0051527D" w:rsidRDefault="0051527D">
            <w:pPr>
              <w:widowControl w:val="0"/>
              <w:autoSpaceDE w:val="0"/>
              <w:autoSpaceDN w:val="0"/>
              <w:adjustRightInd w:val="0"/>
              <w:jc w:val="center"/>
            </w:pPr>
            <w:r>
              <w:t>0.000055</w:t>
            </w:r>
            <w:r>
              <w:rPr>
                <w:vertAlign w:val="superscript"/>
              </w:rPr>
              <w:t>**</w:t>
            </w:r>
          </w:p>
        </w:tc>
        <w:tc>
          <w:tcPr>
            <w:tcW w:w="1138" w:type="dxa"/>
            <w:tcBorders>
              <w:top w:val="nil"/>
              <w:left w:val="nil"/>
              <w:bottom w:val="single" w:sz="4" w:space="0" w:color="auto"/>
              <w:right w:val="nil"/>
            </w:tcBorders>
          </w:tcPr>
          <w:p w14:paraId="6142EE5B" w14:textId="77777777" w:rsidR="0051527D" w:rsidRDefault="0051527D">
            <w:pPr>
              <w:widowControl w:val="0"/>
              <w:autoSpaceDE w:val="0"/>
              <w:autoSpaceDN w:val="0"/>
              <w:adjustRightInd w:val="0"/>
              <w:jc w:val="center"/>
            </w:pPr>
            <w:r>
              <w:t>0.000019</w:t>
            </w:r>
          </w:p>
        </w:tc>
      </w:tr>
      <w:tr w:rsidR="0051527D" w14:paraId="436E4CB2" w14:textId="77777777">
        <w:trPr>
          <w:trHeight w:val="265"/>
        </w:trPr>
        <w:tc>
          <w:tcPr>
            <w:tcW w:w="1798" w:type="dxa"/>
            <w:tcBorders>
              <w:top w:val="single" w:sz="4" w:space="0" w:color="auto"/>
              <w:left w:val="nil"/>
              <w:bottom w:val="single" w:sz="4" w:space="0" w:color="auto"/>
              <w:right w:val="nil"/>
            </w:tcBorders>
          </w:tcPr>
          <w:p w14:paraId="3C6208C0"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17F6929B" w14:textId="77777777" w:rsidR="0051527D" w:rsidRDefault="0051527D">
            <w:pPr>
              <w:widowControl w:val="0"/>
              <w:autoSpaceDE w:val="0"/>
              <w:autoSpaceDN w:val="0"/>
              <w:adjustRightInd w:val="0"/>
              <w:jc w:val="center"/>
            </w:pPr>
            <w:r>
              <w:t>2.45</w:t>
            </w:r>
            <w:r>
              <w:rPr>
                <w:vertAlign w:val="superscript"/>
              </w:rPr>
              <w:t>***</w:t>
            </w:r>
          </w:p>
        </w:tc>
        <w:tc>
          <w:tcPr>
            <w:tcW w:w="1138" w:type="dxa"/>
            <w:tcBorders>
              <w:top w:val="single" w:sz="4" w:space="0" w:color="auto"/>
              <w:left w:val="nil"/>
              <w:bottom w:val="single" w:sz="4" w:space="0" w:color="auto"/>
              <w:right w:val="nil"/>
            </w:tcBorders>
          </w:tcPr>
          <w:p w14:paraId="69630A84" w14:textId="77777777" w:rsidR="0051527D" w:rsidRDefault="0051527D">
            <w:pPr>
              <w:widowControl w:val="0"/>
              <w:autoSpaceDE w:val="0"/>
              <w:autoSpaceDN w:val="0"/>
              <w:adjustRightInd w:val="0"/>
              <w:jc w:val="center"/>
            </w:pPr>
            <w:r>
              <w:t>0.35</w:t>
            </w:r>
          </w:p>
        </w:tc>
        <w:tc>
          <w:tcPr>
            <w:tcW w:w="1386" w:type="dxa"/>
            <w:tcBorders>
              <w:top w:val="single" w:sz="4" w:space="0" w:color="auto"/>
              <w:left w:val="nil"/>
              <w:bottom w:val="single" w:sz="4" w:space="0" w:color="auto"/>
              <w:right w:val="nil"/>
            </w:tcBorders>
          </w:tcPr>
          <w:p w14:paraId="17974B5D" w14:textId="77777777" w:rsidR="0051527D" w:rsidRDefault="0051527D">
            <w:pPr>
              <w:widowControl w:val="0"/>
              <w:autoSpaceDE w:val="0"/>
              <w:autoSpaceDN w:val="0"/>
              <w:adjustRightInd w:val="0"/>
              <w:jc w:val="center"/>
            </w:pPr>
            <w:r>
              <w:t>0.45</w:t>
            </w:r>
            <w:r>
              <w:rPr>
                <w:vertAlign w:val="superscript"/>
              </w:rPr>
              <w:t>***</w:t>
            </w:r>
          </w:p>
        </w:tc>
        <w:tc>
          <w:tcPr>
            <w:tcW w:w="1138" w:type="dxa"/>
            <w:tcBorders>
              <w:top w:val="single" w:sz="4" w:space="0" w:color="auto"/>
              <w:left w:val="nil"/>
              <w:bottom w:val="single" w:sz="4" w:space="0" w:color="auto"/>
              <w:right w:val="nil"/>
            </w:tcBorders>
          </w:tcPr>
          <w:p w14:paraId="2232E75C" w14:textId="77777777" w:rsidR="0051527D" w:rsidRDefault="0051527D">
            <w:pPr>
              <w:widowControl w:val="0"/>
              <w:autoSpaceDE w:val="0"/>
              <w:autoSpaceDN w:val="0"/>
              <w:adjustRightInd w:val="0"/>
              <w:jc w:val="center"/>
            </w:pPr>
            <w:r>
              <w:t>0.026</w:t>
            </w:r>
          </w:p>
        </w:tc>
        <w:tc>
          <w:tcPr>
            <w:tcW w:w="1386" w:type="dxa"/>
            <w:tcBorders>
              <w:top w:val="single" w:sz="4" w:space="0" w:color="auto"/>
              <w:left w:val="nil"/>
              <w:bottom w:val="single" w:sz="4" w:space="0" w:color="auto"/>
              <w:right w:val="nil"/>
            </w:tcBorders>
          </w:tcPr>
          <w:p w14:paraId="15E26D38"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single" w:sz="4" w:space="0" w:color="auto"/>
              <w:left w:val="nil"/>
              <w:bottom w:val="single" w:sz="4" w:space="0" w:color="auto"/>
              <w:right w:val="nil"/>
            </w:tcBorders>
          </w:tcPr>
          <w:p w14:paraId="2A84CB0C" w14:textId="77777777" w:rsidR="0051527D" w:rsidRDefault="0051527D">
            <w:pPr>
              <w:widowControl w:val="0"/>
              <w:autoSpaceDE w:val="0"/>
              <w:autoSpaceDN w:val="0"/>
              <w:adjustRightInd w:val="0"/>
              <w:jc w:val="center"/>
            </w:pPr>
            <w:r>
              <w:t>0.018</w:t>
            </w:r>
          </w:p>
        </w:tc>
      </w:tr>
      <w:tr w:rsidR="0051527D" w14:paraId="53AC56BC" w14:textId="77777777">
        <w:trPr>
          <w:trHeight w:val="253"/>
        </w:trPr>
        <w:tc>
          <w:tcPr>
            <w:tcW w:w="1798" w:type="dxa"/>
            <w:tcBorders>
              <w:top w:val="single" w:sz="4" w:space="0" w:color="auto"/>
              <w:left w:val="nil"/>
              <w:right w:val="nil"/>
            </w:tcBorders>
          </w:tcPr>
          <w:p w14:paraId="7981317C" w14:textId="77777777" w:rsidR="0051527D" w:rsidRDefault="0051527D">
            <w:pPr>
              <w:widowControl w:val="0"/>
              <w:autoSpaceDE w:val="0"/>
              <w:autoSpaceDN w:val="0"/>
              <w:adjustRightInd w:val="0"/>
            </w:pPr>
            <w:r>
              <w:t>Observations</w:t>
            </w:r>
          </w:p>
        </w:tc>
        <w:tc>
          <w:tcPr>
            <w:tcW w:w="1386" w:type="dxa"/>
            <w:tcBorders>
              <w:top w:val="single" w:sz="4" w:space="0" w:color="auto"/>
              <w:left w:val="nil"/>
              <w:right w:val="nil"/>
            </w:tcBorders>
          </w:tcPr>
          <w:p w14:paraId="6C5466AB"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7CF39B70"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289F187E"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7A7B5689"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68B3D1E2"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5587BEB7" w14:textId="77777777" w:rsidR="0051527D" w:rsidRDefault="0051527D">
            <w:pPr>
              <w:widowControl w:val="0"/>
              <w:autoSpaceDE w:val="0"/>
              <w:autoSpaceDN w:val="0"/>
              <w:adjustRightInd w:val="0"/>
              <w:jc w:val="center"/>
            </w:pPr>
          </w:p>
        </w:tc>
      </w:tr>
      <w:tr w:rsidR="0051527D" w14:paraId="1EBEB9E5" w14:textId="77777777">
        <w:trPr>
          <w:trHeight w:val="265"/>
        </w:trPr>
        <w:tc>
          <w:tcPr>
            <w:tcW w:w="1798" w:type="dxa"/>
            <w:tcBorders>
              <w:top w:val="nil"/>
              <w:left w:val="nil"/>
              <w:bottom w:val="double" w:sz="4" w:space="0" w:color="auto"/>
              <w:right w:val="nil"/>
            </w:tcBorders>
          </w:tcPr>
          <w:p w14:paraId="1588457D" w14:textId="77777777" w:rsidR="0051527D" w:rsidRDefault="0051527D">
            <w:pPr>
              <w:widowControl w:val="0"/>
              <w:autoSpaceDE w:val="0"/>
              <w:autoSpaceDN w:val="0"/>
              <w:adjustRightInd w:val="0"/>
            </w:pPr>
            <w:r>
              <w:rPr>
                <w:i/>
                <w:iCs/>
              </w:rPr>
              <w:t>R</w:t>
            </w:r>
            <w:r>
              <w:rPr>
                <w:vertAlign w:val="superscript"/>
              </w:rPr>
              <w:t>2</w:t>
            </w:r>
          </w:p>
        </w:tc>
        <w:tc>
          <w:tcPr>
            <w:tcW w:w="1386" w:type="dxa"/>
            <w:tcBorders>
              <w:top w:val="nil"/>
              <w:left w:val="nil"/>
              <w:bottom w:val="double" w:sz="4" w:space="0" w:color="auto"/>
              <w:right w:val="nil"/>
            </w:tcBorders>
          </w:tcPr>
          <w:p w14:paraId="27DE8210" w14:textId="77777777" w:rsidR="0051527D" w:rsidRDefault="0051527D">
            <w:pPr>
              <w:widowControl w:val="0"/>
              <w:autoSpaceDE w:val="0"/>
              <w:autoSpaceDN w:val="0"/>
              <w:adjustRightInd w:val="0"/>
              <w:jc w:val="center"/>
            </w:pPr>
            <w:r>
              <w:t>0.075</w:t>
            </w:r>
          </w:p>
        </w:tc>
        <w:tc>
          <w:tcPr>
            <w:tcW w:w="1138" w:type="dxa"/>
            <w:tcBorders>
              <w:top w:val="nil"/>
              <w:left w:val="nil"/>
              <w:bottom w:val="double" w:sz="4" w:space="0" w:color="auto"/>
              <w:right w:val="nil"/>
            </w:tcBorders>
          </w:tcPr>
          <w:p w14:paraId="1E305563"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3F488BEF" w14:textId="77777777" w:rsidR="0051527D" w:rsidRDefault="0051527D">
            <w:pPr>
              <w:widowControl w:val="0"/>
              <w:autoSpaceDE w:val="0"/>
              <w:autoSpaceDN w:val="0"/>
              <w:adjustRightInd w:val="0"/>
              <w:jc w:val="center"/>
            </w:pPr>
            <w:r>
              <w:t>0.057</w:t>
            </w:r>
          </w:p>
        </w:tc>
        <w:tc>
          <w:tcPr>
            <w:tcW w:w="1138" w:type="dxa"/>
            <w:tcBorders>
              <w:top w:val="nil"/>
              <w:left w:val="nil"/>
              <w:bottom w:val="double" w:sz="4" w:space="0" w:color="auto"/>
              <w:right w:val="nil"/>
            </w:tcBorders>
          </w:tcPr>
          <w:p w14:paraId="5D2D28EA"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288771BA" w14:textId="77777777" w:rsidR="0051527D" w:rsidRDefault="0051527D">
            <w:pPr>
              <w:widowControl w:val="0"/>
              <w:autoSpaceDE w:val="0"/>
              <w:autoSpaceDN w:val="0"/>
              <w:adjustRightInd w:val="0"/>
              <w:jc w:val="center"/>
            </w:pPr>
            <w:r>
              <w:t>0.059</w:t>
            </w:r>
          </w:p>
        </w:tc>
        <w:tc>
          <w:tcPr>
            <w:tcW w:w="1138" w:type="dxa"/>
            <w:tcBorders>
              <w:top w:val="nil"/>
              <w:left w:val="nil"/>
              <w:bottom w:val="double" w:sz="4" w:space="0" w:color="auto"/>
              <w:right w:val="nil"/>
            </w:tcBorders>
          </w:tcPr>
          <w:p w14:paraId="6F22A271" w14:textId="77777777" w:rsidR="0051527D" w:rsidRDefault="0051527D">
            <w:pPr>
              <w:widowControl w:val="0"/>
              <w:autoSpaceDE w:val="0"/>
              <w:autoSpaceDN w:val="0"/>
              <w:adjustRightInd w:val="0"/>
              <w:jc w:val="center"/>
            </w:pPr>
          </w:p>
        </w:tc>
      </w:tr>
    </w:tbl>
    <w:p w14:paraId="15EE4EF3"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72578210"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22258C16" w14:textId="77777777" w:rsidR="0051527D" w:rsidRPr="00FC603F" w:rsidRDefault="0051527D" w:rsidP="004371FD">
      <w:pPr>
        <w:pStyle w:val="NormalWeb"/>
        <w:spacing w:before="0" w:beforeAutospacing="0" w:after="0" w:afterAutospacing="0" w:line="480" w:lineRule="auto"/>
        <w:rPr>
          <w:color w:val="000000"/>
        </w:rPr>
      </w:pPr>
      <w:r>
        <w:rPr>
          <w:color w:val="000000"/>
        </w:rPr>
        <w:t>Note: Analysis only includes 31 states with fracking and/or coal mining</w:t>
      </w:r>
    </w:p>
    <w:p w14:paraId="157BED9A" w14:textId="77777777" w:rsidR="0051527D" w:rsidRDefault="0051527D" w:rsidP="0051527D">
      <w:pPr>
        <w:spacing w:line="480" w:lineRule="auto"/>
      </w:pPr>
      <w:r>
        <w:lastRenderedPageBreak/>
        <w:tab/>
        <w:t>Table 2.13. shows the results of three regressions of drinking water quality violations on fracking sites. There is a statistically significant relationship between fracking sites and violations. For every unit increase in fracking sites, there is an expected 0.00029 unit increase in the number of violations. When the violations variable is binary, the relationship is still statistically significant. It is not statistically significant when the violations variable is a threshold.</w:t>
      </w:r>
    </w:p>
    <w:p w14:paraId="3BB9CBFE" w14:textId="6C157558" w:rsidR="0051527D" w:rsidRDefault="00BC2325" w:rsidP="00B35FB8">
      <w:pPr>
        <w:spacing w:after="160" w:line="259" w:lineRule="auto"/>
      </w:pPr>
      <w:r>
        <w:br w:type="page"/>
      </w:r>
    </w:p>
    <w:p w14:paraId="7A338FA1" w14:textId="3E3BBCDF" w:rsidR="0051527D" w:rsidRDefault="0051527D" w:rsidP="00F60E14">
      <w:pPr>
        <w:pStyle w:val="Table1"/>
      </w:pPr>
      <w:bookmarkStart w:id="43" w:name="_Toc164684400"/>
      <w:bookmarkStart w:id="44" w:name="_Toc162436127"/>
      <w:r w:rsidRPr="001E509D">
        <w:rPr>
          <w:b/>
          <w:bCs/>
        </w:rPr>
        <w:lastRenderedPageBreak/>
        <w:t xml:space="preserve">Table </w:t>
      </w:r>
      <w:r>
        <w:rPr>
          <w:b/>
          <w:bCs/>
        </w:rPr>
        <w:t>2</w:t>
      </w:r>
      <w:r w:rsidRPr="001E509D">
        <w:rPr>
          <w:b/>
          <w:bCs/>
        </w:rPr>
        <w:t>.1</w:t>
      </w:r>
      <w:r>
        <w:rPr>
          <w:b/>
          <w:bCs/>
        </w:rPr>
        <w:t>4</w:t>
      </w:r>
      <w:r w:rsidRPr="001E509D">
        <w:rPr>
          <w:b/>
          <w:bCs/>
        </w:rPr>
        <w:t>.</w:t>
      </w:r>
      <w:r>
        <w:t xml:space="preserve"> </w:t>
      </w:r>
      <w:r w:rsidR="00157101">
        <w:t xml:space="preserve">State-Limited: </w:t>
      </w:r>
      <w:r w:rsidR="00566FF9">
        <w:t xml:space="preserve">Between County </w:t>
      </w:r>
      <w:r>
        <w:t>Regression of Drinking Water Quality Violations on Coal Mines (Count)</w:t>
      </w:r>
      <w:bookmarkEnd w:id="43"/>
      <w:bookmarkEnd w:id="44"/>
    </w:p>
    <w:tbl>
      <w:tblPr>
        <w:tblW w:w="9368" w:type="dxa"/>
        <w:tblLayout w:type="fixed"/>
        <w:tblLook w:val="0000" w:firstRow="0" w:lastRow="0" w:firstColumn="0" w:lastColumn="0" w:noHBand="0" w:noVBand="0"/>
      </w:tblPr>
      <w:tblGrid>
        <w:gridCol w:w="1799"/>
        <w:gridCol w:w="1385"/>
        <w:gridCol w:w="1138"/>
        <w:gridCol w:w="1385"/>
        <w:gridCol w:w="1138"/>
        <w:gridCol w:w="1385"/>
        <w:gridCol w:w="1138"/>
      </w:tblGrid>
      <w:tr w:rsidR="0051527D" w14:paraId="59B6DAD9" w14:textId="77777777">
        <w:trPr>
          <w:trHeight w:val="264"/>
        </w:trPr>
        <w:tc>
          <w:tcPr>
            <w:tcW w:w="1799" w:type="dxa"/>
            <w:tcBorders>
              <w:top w:val="double" w:sz="4" w:space="0" w:color="auto"/>
              <w:left w:val="nil"/>
              <w:bottom w:val="single" w:sz="4" w:space="0" w:color="auto"/>
              <w:right w:val="nil"/>
            </w:tcBorders>
          </w:tcPr>
          <w:p w14:paraId="271A1604" w14:textId="77777777" w:rsidR="0051527D" w:rsidRDefault="0051527D">
            <w:pPr>
              <w:widowControl w:val="0"/>
              <w:autoSpaceDE w:val="0"/>
              <w:autoSpaceDN w:val="0"/>
              <w:adjustRightInd w:val="0"/>
            </w:pPr>
          </w:p>
        </w:tc>
        <w:tc>
          <w:tcPr>
            <w:tcW w:w="1385" w:type="dxa"/>
            <w:tcBorders>
              <w:top w:val="double" w:sz="4" w:space="0" w:color="auto"/>
              <w:left w:val="nil"/>
              <w:bottom w:val="single" w:sz="4" w:space="0" w:color="auto"/>
              <w:right w:val="nil"/>
            </w:tcBorders>
          </w:tcPr>
          <w:p w14:paraId="2ECB5B1D"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4A734233"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42BF7020"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453D4E0C"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5BE7F4B4"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6CA38F21" w14:textId="77777777" w:rsidR="0051527D" w:rsidRDefault="0051527D">
            <w:pPr>
              <w:widowControl w:val="0"/>
              <w:autoSpaceDE w:val="0"/>
              <w:autoSpaceDN w:val="0"/>
              <w:adjustRightInd w:val="0"/>
              <w:jc w:val="center"/>
            </w:pPr>
          </w:p>
        </w:tc>
      </w:tr>
      <w:tr w:rsidR="0051527D" w14:paraId="71770D10" w14:textId="77777777">
        <w:trPr>
          <w:trHeight w:val="264"/>
        </w:trPr>
        <w:tc>
          <w:tcPr>
            <w:tcW w:w="1799" w:type="dxa"/>
            <w:tcBorders>
              <w:top w:val="single" w:sz="4" w:space="0" w:color="auto"/>
              <w:left w:val="nil"/>
              <w:bottom w:val="nil"/>
              <w:right w:val="nil"/>
            </w:tcBorders>
          </w:tcPr>
          <w:p w14:paraId="56F6AC65" w14:textId="77777777" w:rsidR="0051527D" w:rsidRDefault="0051527D">
            <w:pPr>
              <w:widowControl w:val="0"/>
              <w:autoSpaceDE w:val="0"/>
              <w:autoSpaceDN w:val="0"/>
              <w:adjustRightInd w:val="0"/>
            </w:pPr>
            <w:r>
              <w:t>Direct Effects</w:t>
            </w:r>
          </w:p>
        </w:tc>
        <w:tc>
          <w:tcPr>
            <w:tcW w:w="1385" w:type="dxa"/>
            <w:tcBorders>
              <w:top w:val="single" w:sz="4" w:space="0" w:color="auto"/>
              <w:left w:val="nil"/>
              <w:bottom w:val="nil"/>
              <w:right w:val="nil"/>
            </w:tcBorders>
          </w:tcPr>
          <w:p w14:paraId="5040784E"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54542B77"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tcPr>
          <w:p w14:paraId="3C1459FC"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73CCE5A5"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tcPr>
          <w:p w14:paraId="1692E7A0"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1CCCA232" w14:textId="77777777" w:rsidR="0051527D" w:rsidRDefault="0051527D">
            <w:pPr>
              <w:widowControl w:val="0"/>
              <w:autoSpaceDE w:val="0"/>
              <w:autoSpaceDN w:val="0"/>
              <w:adjustRightInd w:val="0"/>
              <w:jc w:val="center"/>
            </w:pPr>
            <w:r>
              <w:t>SE</w:t>
            </w:r>
          </w:p>
        </w:tc>
      </w:tr>
      <w:tr w:rsidR="0051527D" w14:paraId="361F87C9" w14:textId="77777777">
        <w:trPr>
          <w:trHeight w:val="264"/>
        </w:trPr>
        <w:tc>
          <w:tcPr>
            <w:tcW w:w="1799" w:type="dxa"/>
            <w:tcBorders>
              <w:top w:val="single" w:sz="4" w:space="0" w:color="auto"/>
              <w:left w:val="nil"/>
              <w:bottom w:val="nil"/>
              <w:right w:val="nil"/>
            </w:tcBorders>
          </w:tcPr>
          <w:p w14:paraId="7F3D01CA" w14:textId="77777777" w:rsidR="0051527D" w:rsidRDefault="0051527D">
            <w:pPr>
              <w:widowControl w:val="0"/>
              <w:autoSpaceDE w:val="0"/>
              <w:autoSpaceDN w:val="0"/>
              <w:adjustRightInd w:val="0"/>
            </w:pPr>
            <w:r>
              <w:t>Coal Mines (count)</w:t>
            </w:r>
          </w:p>
        </w:tc>
        <w:tc>
          <w:tcPr>
            <w:tcW w:w="1385" w:type="dxa"/>
            <w:tcBorders>
              <w:top w:val="single" w:sz="4" w:space="0" w:color="auto"/>
              <w:left w:val="nil"/>
              <w:bottom w:val="nil"/>
              <w:right w:val="nil"/>
            </w:tcBorders>
          </w:tcPr>
          <w:p w14:paraId="627AA0A3" w14:textId="77777777" w:rsidR="0051527D" w:rsidRDefault="0051527D">
            <w:pPr>
              <w:widowControl w:val="0"/>
              <w:autoSpaceDE w:val="0"/>
              <w:autoSpaceDN w:val="0"/>
              <w:adjustRightInd w:val="0"/>
              <w:jc w:val="center"/>
            </w:pPr>
            <w:r>
              <w:t>0.014</w:t>
            </w:r>
          </w:p>
        </w:tc>
        <w:tc>
          <w:tcPr>
            <w:tcW w:w="1138" w:type="dxa"/>
            <w:tcBorders>
              <w:top w:val="single" w:sz="4" w:space="0" w:color="auto"/>
              <w:left w:val="nil"/>
              <w:bottom w:val="nil"/>
              <w:right w:val="nil"/>
            </w:tcBorders>
          </w:tcPr>
          <w:p w14:paraId="1571699B" w14:textId="77777777" w:rsidR="0051527D" w:rsidRDefault="0051527D">
            <w:pPr>
              <w:widowControl w:val="0"/>
              <w:autoSpaceDE w:val="0"/>
              <w:autoSpaceDN w:val="0"/>
              <w:adjustRightInd w:val="0"/>
              <w:jc w:val="center"/>
            </w:pPr>
            <w:r>
              <w:t>0.028</w:t>
            </w:r>
          </w:p>
        </w:tc>
        <w:tc>
          <w:tcPr>
            <w:tcW w:w="1385" w:type="dxa"/>
            <w:tcBorders>
              <w:top w:val="single" w:sz="4" w:space="0" w:color="auto"/>
              <w:left w:val="nil"/>
              <w:bottom w:val="nil"/>
              <w:right w:val="nil"/>
            </w:tcBorders>
          </w:tcPr>
          <w:p w14:paraId="3AED115D" w14:textId="77777777" w:rsidR="0051527D" w:rsidRDefault="0051527D">
            <w:pPr>
              <w:widowControl w:val="0"/>
              <w:autoSpaceDE w:val="0"/>
              <w:autoSpaceDN w:val="0"/>
              <w:adjustRightInd w:val="0"/>
              <w:jc w:val="center"/>
            </w:pPr>
            <w:r>
              <w:t>0.010</w:t>
            </w:r>
            <w:r>
              <w:rPr>
                <w:vertAlign w:val="superscript"/>
              </w:rPr>
              <w:t>*</w:t>
            </w:r>
          </w:p>
        </w:tc>
        <w:tc>
          <w:tcPr>
            <w:tcW w:w="1138" w:type="dxa"/>
            <w:tcBorders>
              <w:top w:val="single" w:sz="4" w:space="0" w:color="auto"/>
              <w:left w:val="nil"/>
              <w:bottom w:val="nil"/>
              <w:right w:val="nil"/>
            </w:tcBorders>
          </w:tcPr>
          <w:p w14:paraId="33BFDD26" w14:textId="77777777" w:rsidR="0051527D" w:rsidRDefault="0051527D">
            <w:pPr>
              <w:widowControl w:val="0"/>
              <w:autoSpaceDE w:val="0"/>
              <w:autoSpaceDN w:val="0"/>
              <w:adjustRightInd w:val="0"/>
              <w:jc w:val="center"/>
            </w:pPr>
            <w:r>
              <w:t>0.0048</w:t>
            </w:r>
          </w:p>
        </w:tc>
        <w:tc>
          <w:tcPr>
            <w:tcW w:w="1385" w:type="dxa"/>
            <w:tcBorders>
              <w:top w:val="single" w:sz="4" w:space="0" w:color="auto"/>
              <w:left w:val="nil"/>
              <w:bottom w:val="nil"/>
              <w:right w:val="nil"/>
            </w:tcBorders>
          </w:tcPr>
          <w:p w14:paraId="6293D5C4" w14:textId="77777777" w:rsidR="0051527D" w:rsidRDefault="0051527D">
            <w:pPr>
              <w:widowControl w:val="0"/>
              <w:autoSpaceDE w:val="0"/>
              <w:autoSpaceDN w:val="0"/>
              <w:adjustRightInd w:val="0"/>
              <w:jc w:val="center"/>
            </w:pPr>
            <w:r>
              <w:t>0.0015</w:t>
            </w:r>
          </w:p>
        </w:tc>
        <w:tc>
          <w:tcPr>
            <w:tcW w:w="1138" w:type="dxa"/>
            <w:tcBorders>
              <w:top w:val="single" w:sz="4" w:space="0" w:color="auto"/>
              <w:left w:val="nil"/>
              <w:bottom w:val="nil"/>
              <w:right w:val="nil"/>
            </w:tcBorders>
          </w:tcPr>
          <w:p w14:paraId="5C7CADAC" w14:textId="77777777" w:rsidR="0051527D" w:rsidRDefault="0051527D">
            <w:pPr>
              <w:widowControl w:val="0"/>
              <w:autoSpaceDE w:val="0"/>
              <w:autoSpaceDN w:val="0"/>
              <w:adjustRightInd w:val="0"/>
              <w:jc w:val="center"/>
            </w:pPr>
            <w:r>
              <w:t>0.0028</w:t>
            </w:r>
          </w:p>
        </w:tc>
      </w:tr>
      <w:tr w:rsidR="0051527D" w14:paraId="2FE4DE6B" w14:textId="77777777">
        <w:trPr>
          <w:trHeight w:val="264"/>
        </w:trPr>
        <w:tc>
          <w:tcPr>
            <w:tcW w:w="1799" w:type="dxa"/>
            <w:tcBorders>
              <w:top w:val="nil"/>
              <w:left w:val="nil"/>
              <w:bottom w:val="nil"/>
              <w:right w:val="nil"/>
            </w:tcBorders>
          </w:tcPr>
          <w:p w14:paraId="72A8FDDD" w14:textId="77777777" w:rsidR="0051527D" w:rsidRDefault="0051527D">
            <w:pPr>
              <w:widowControl w:val="0"/>
              <w:autoSpaceDE w:val="0"/>
              <w:autoSpaceDN w:val="0"/>
              <w:adjustRightInd w:val="0"/>
            </w:pPr>
            <w:r>
              <w:t>% Black</w:t>
            </w:r>
          </w:p>
        </w:tc>
        <w:tc>
          <w:tcPr>
            <w:tcW w:w="1385" w:type="dxa"/>
            <w:tcBorders>
              <w:top w:val="nil"/>
              <w:left w:val="nil"/>
              <w:bottom w:val="nil"/>
              <w:right w:val="nil"/>
            </w:tcBorders>
          </w:tcPr>
          <w:p w14:paraId="581FEAF0" w14:textId="77777777" w:rsidR="0051527D" w:rsidRDefault="0051527D">
            <w:pPr>
              <w:widowControl w:val="0"/>
              <w:autoSpaceDE w:val="0"/>
              <w:autoSpaceDN w:val="0"/>
              <w:adjustRightInd w:val="0"/>
              <w:jc w:val="center"/>
            </w:pPr>
            <w:r>
              <w:t>-0.011</w:t>
            </w:r>
          </w:p>
        </w:tc>
        <w:tc>
          <w:tcPr>
            <w:tcW w:w="1138" w:type="dxa"/>
            <w:tcBorders>
              <w:top w:val="nil"/>
              <w:left w:val="nil"/>
              <w:bottom w:val="nil"/>
              <w:right w:val="nil"/>
            </w:tcBorders>
          </w:tcPr>
          <w:p w14:paraId="5B84E981" w14:textId="77777777" w:rsidR="0051527D" w:rsidRDefault="0051527D">
            <w:pPr>
              <w:widowControl w:val="0"/>
              <w:autoSpaceDE w:val="0"/>
              <w:autoSpaceDN w:val="0"/>
              <w:adjustRightInd w:val="0"/>
              <w:jc w:val="center"/>
            </w:pPr>
            <w:r>
              <w:t>0.0065</w:t>
            </w:r>
          </w:p>
        </w:tc>
        <w:tc>
          <w:tcPr>
            <w:tcW w:w="1385" w:type="dxa"/>
            <w:tcBorders>
              <w:top w:val="nil"/>
              <w:left w:val="nil"/>
              <w:bottom w:val="nil"/>
              <w:right w:val="nil"/>
            </w:tcBorders>
          </w:tcPr>
          <w:p w14:paraId="14FEDE6C" w14:textId="77777777" w:rsidR="0051527D" w:rsidRDefault="0051527D">
            <w:pPr>
              <w:widowControl w:val="0"/>
              <w:autoSpaceDE w:val="0"/>
              <w:autoSpaceDN w:val="0"/>
              <w:adjustRightInd w:val="0"/>
              <w:jc w:val="center"/>
            </w:pPr>
            <w:r>
              <w:t>-0.00082</w:t>
            </w:r>
          </w:p>
        </w:tc>
        <w:tc>
          <w:tcPr>
            <w:tcW w:w="1138" w:type="dxa"/>
            <w:tcBorders>
              <w:top w:val="nil"/>
              <w:left w:val="nil"/>
              <w:bottom w:val="nil"/>
              <w:right w:val="nil"/>
            </w:tcBorders>
          </w:tcPr>
          <w:p w14:paraId="10A77F92" w14:textId="77777777" w:rsidR="0051527D" w:rsidRDefault="0051527D">
            <w:pPr>
              <w:widowControl w:val="0"/>
              <w:autoSpaceDE w:val="0"/>
              <w:autoSpaceDN w:val="0"/>
              <w:adjustRightInd w:val="0"/>
              <w:jc w:val="center"/>
            </w:pPr>
            <w:r>
              <w:t>0.00051</w:t>
            </w:r>
          </w:p>
        </w:tc>
        <w:tc>
          <w:tcPr>
            <w:tcW w:w="1385" w:type="dxa"/>
            <w:tcBorders>
              <w:top w:val="nil"/>
              <w:left w:val="nil"/>
              <w:bottom w:val="nil"/>
              <w:right w:val="nil"/>
            </w:tcBorders>
          </w:tcPr>
          <w:p w14:paraId="04D5CF92" w14:textId="77777777" w:rsidR="0051527D" w:rsidRDefault="0051527D">
            <w:pPr>
              <w:widowControl w:val="0"/>
              <w:autoSpaceDE w:val="0"/>
              <w:autoSpaceDN w:val="0"/>
              <w:adjustRightInd w:val="0"/>
              <w:jc w:val="center"/>
            </w:pPr>
            <w:r>
              <w:t>-0.00040</w:t>
            </w:r>
          </w:p>
        </w:tc>
        <w:tc>
          <w:tcPr>
            <w:tcW w:w="1138" w:type="dxa"/>
            <w:tcBorders>
              <w:top w:val="nil"/>
              <w:left w:val="nil"/>
              <w:bottom w:val="nil"/>
              <w:right w:val="nil"/>
            </w:tcBorders>
          </w:tcPr>
          <w:p w14:paraId="1988CB1D" w14:textId="77777777" w:rsidR="0051527D" w:rsidRDefault="0051527D">
            <w:pPr>
              <w:widowControl w:val="0"/>
              <w:autoSpaceDE w:val="0"/>
              <w:autoSpaceDN w:val="0"/>
              <w:adjustRightInd w:val="0"/>
              <w:jc w:val="center"/>
            </w:pPr>
            <w:r>
              <w:t>0.00033</w:t>
            </w:r>
          </w:p>
        </w:tc>
      </w:tr>
      <w:tr w:rsidR="0051527D" w14:paraId="35E14E52" w14:textId="77777777">
        <w:trPr>
          <w:trHeight w:val="264"/>
        </w:trPr>
        <w:tc>
          <w:tcPr>
            <w:tcW w:w="1799" w:type="dxa"/>
            <w:tcBorders>
              <w:top w:val="nil"/>
              <w:left w:val="nil"/>
              <w:bottom w:val="nil"/>
              <w:right w:val="nil"/>
            </w:tcBorders>
          </w:tcPr>
          <w:p w14:paraId="7A358243" w14:textId="77777777" w:rsidR="0051527D" w:rsidRDefault="0051527D">
            <w:pPr>
              <w:widowControl w:val="0"/>
              <w:autoSpaceDE w:val="0"/>
              <w:autoSpaceDN w:val="0"/>
              <w:adjustRightInd w:val="0"/>
            </w:pPr>
            <w:r>
              <w:t>% Latino</w:t>
            </w:r>
          </w:p>
        </w:tc>
        <w:tc>
          <w:tcPr>
            <w:tcW w:w="1385" w:type="dxa"/>
            <w:tcBorders>
              <w:top w:val="nil"/>
              <w:left w:val="nil"/>
              <w:bottom w:val="nil"/>
              <w:right w:val="nil"/>
            </w:tcBorders>
          </w:tcPr>
          <w:p w14:paraId="71D34AE9" w14:textId="77777777" w:rsidR="0051527D" w:rsidRDefault="0051527D">
            <w:pPr>
              <w:widowControl w:val="0"/>
              <w:autoSpaceDE w:val="0"/>
              <w:autoSpaceDN w:val="0"/>
              <w:adjustRightInd w:val="0"/>
              <w:jc w:val="center"/>
            </w:pPr>
            <w:r>
              <w:t>0.059</w:t>
            </w:r>
            <w:r>
              <w:rPr>
                <w:vertAlign w:val="superscript"/>
              </w:rPr>
              <w:t>***</w:t>
            </w:r>
          </w:p>
        </w:tc>
        <w:tc>
          <w:tcPr>
            <w:tcW w:w="1138" w:type="dxa"/>
            <w:tcBorders>
              <w:top w:val="nil"/>
              <w:left w:val="nil"/>
              <w:bottom w:val="nil"/>
              <w:right w:val="nil"/>
            </w:tcBorders>
          </w:tcPr>
          <w:p w14:paraId="51EDAF2D" w14:textId="77777777" w:rsidR="0051527D" w:rsidRDefault="0051527D">
            <w:pPr>
              <w:widowControl w:val="0"/>
              <w:autoSpaceDE w:val="0"/>
              <w:autoSpaceDN w:val="0"/>
              <w:adjustRightInd w:val="0"/>
              <w:jc w:val="center"/>
            </w:pPr>
            <w:r>
              <w:t>0.016</w:t>
            </w:r>
          </w:p>
        </w:tc>
        <w:tc>
          <w:tcPr>
            <w:tcW w:w="1385" w:type="dxa"/>
            <w:tcBorders>
              <w:top w:val="nil"/>
              <w:left w:val="nil"/>
              <w:bottom w:val="nil"/>
              <w:right w:val="nil"/>
            </w:tcBorders>
          </w:tcPr>
          <w:p w14:paraId="266625CB"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nil"/>
              <w:right w:val="nil"/>
            </w:tcBorders>
          </w:tcPr>
          <w:p w14:paraId="37C4AB6C" w14:textId="77777777" w:rsidR="0051527D" w:rsidRDefault="0051527D">
            <w:pPr>
              <w:widowControl w:val="0"/>
              <w:autoSpaceDE w:val="0"/>
              <w:autoSpaceDN w:val="0"/>
              <w:adjustRightInd w:val="0"/>
              <w:jc w:val="center"/>
            </w:pPr>
            <w:r>
              <w:t>0.00050</w:t>
            </w:r>
          </w:p>
        </w:tc>
        <w:tc>
          <w:tcPr>
            <w:tcW w:w="1385" w:type="dxa"/>
            <w:tcBorders>
              <w:top w:val="nil"/>
              <w:left w:val="nil"/>
              <w:bottom w:val="nil"/>
              <w:right w:val="nil"/>
            </w:tcBorders>
          </w:tcPr>
          <w:p w14:paraId="0EF11D70" w14:textId="77777777" w:rsidR="0051527D" w:rsidRDefault="0051527D">
            <w:pPr>
              <w:widowControl w:val="0"/>
              <w:autoSpaceDE w:val="0"/>
              <w:autoSpaceDN w:val="0"/>
              <w:adjustRightInd w:val="0"/>
              <w:jc w:val="center"/>
            </w:pPr>
            <w:r>
              <w:t>0.0022</w:t>
            </w:r>
            <w:r>
              <w:rPr>
                <w:vertAlign w:val="superscript"/>
              </w:rPr>
              <w:t>***</w:t>
            </w:r>
          </w:p>
        </w:tc>
        <w:tc>
          <w:tcPr>
            <w:tcW w:w="1138" w:type="dxa"/>
            <w:tcBorders>
              <w:top w:val="nil"/>
              <w:left w:val="nil"/>
              <w:bottom w:val="nil"/>
              <w:right w:val="nil"/>
            </w:tcBorders>
          </w:tcPr>
          <w:p w14:paraId="530304F0" w14:textId="77777777" w:rsidR="0051527D" w:rsidRDefault="0051527D">
            <w:pPr>
              <w:widowControl w:val="0"/>
              <w:autoSpaceDE w:val="0"/>
              <w:autoSpaceDN w:val="0"/>
              <w:adjustRightInd w:val="0"/>
              <w:jc w:val="center"/>
            </w:pPr>
            <w:r>
              <w:t>0.00041</w:t>
            </w:r>
          </w:p>
        </w:tc>
      </w:tr>
      <w:tr w:rsidR="0051527D" w14:paraId="0B8246F1" w14:textId="77777777">
        <w:trPr>
          <w:trHeight w:val="264"/>
        </w:trPr>
        <w:tc>
          <w:tcPr>
            <w:tcW w:w="1799" w:type="dxa"/>
            <w:tcBorders>
              <w:top w:val="nil"/>
              <w:left w:val="nil"/>
              <w:bottom w:val="nil"/>
              <w:right w:val="nil"/>
            </w:tcBorders>
          </w:tcPr>
          <w:p w14:paraId="1F865F2E"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00FE34D1" w14:textId="77777777" w:rsidR="0051527D" w:rsidRDefault="0051527D">
            <w:pPr>
              <w:widowControl w:val="0"/>
              <w:autoSpaceDE w:val="0"/>
              <w:autoSpaceDN w:val="0"/>
              <w:adjustRightInd w:val="0"/>
              <w:jc w:val="center"/>
            </w:pPr>
            <w:r>
              <w:t>0.0063</w:t>
            </w:r>
          </w:p>
        </w:tc>
        <w:tc>
          <w:tcPr>
            <w:tcW w:w="1138" w:type="dxa"/>
            <w:tcBorders>
              <w:top w:val="nil"/>
              <w:left w:val="nil"/>
              <w:bottom w:val="nil"/>
              <w:right w:val="nil"/>
            </w:tcBorders>
          </w:tcPr>
          <w:p w14:paraId="333CE5E2" w14:textId="77777777" w:rsidR="0051527D" w:rsidRDefault="0051527D">
            <w:pPr>
              <w:widowControl w:val="0"/>
              <w:autoSpaceDE w:val="0"/>
              <w:autoSpaceDN w:val="0"/>
              <w:adjustRightInd w:val="0"/>
              <w:jc w:val="center"/>
            </w:pPr>
            <w:r>
              <w:t>0.0078</w:t>
            </w:r>
          </w:p>
        </w:tc>
        <w:tc>
          <w:tcPr>
            <w:tcW w:w="1385" w:type="dxa"/>
            <w:tcBorders>
              <w:top w:val="nil"/>
              <w:left w:val="nil"/>
              <w:bottom w:val="nil"/>
              <w:right w:val="nil"/>
            </w:tcBorders>
          </w:tcPr>
          <w:p w14:paraId="424BCC2B" w14:textId="77777777" w:rsidR="0051527D" w:rsidRDefault="0051527D">
            <w:pPr>
              <w:widowControl w:val="0"/>
              <w:autoSpaceDE w:val="0"/>
              <w:autoSpaceDN w:val="0"/>
              <w:adjustRightInd w:val="0"/>
              <w:jc w:val="center"/>
            </w:pPr>
            <w:r>
              <w:t>0.0039</w:t>
            </w:r>
            <w:r>
              <w:rPr>
                <w:vertAlign w:val="superscript"/>
              </w:rPr>
              <w:t>***</w:t>
            </w:r>
          </w:p>
        </w:tc>
        <w:tc>
          <w:tcPr>
            <w:tcW w:w="1138" w:type="dxa"/>
            <w:tcBorders>
              <w:top w:val="nil"/>
              <w:left w:val="nil"/>
              <w:bottom w:val="nil"/>
              <w:right w:val="nil"/>
            </w:tcBorders>
          </w:tcPr>
          <w:p w14:paraId="70E47462" w14:textId="77777777" w:rsidR="0051527D" w:rsidRDefault="0051527D">
            <w:pPr>
              <w:widowControl w:val="0"/>
              <w:autoSpaceDE w:val="0"/>
              <w:autoSpaceDN w:val="0"/>
              <w:adjustRightInd w:val="0"/>
              <w:jc w:val="center"/>
            </w:pPr>
            <w:r>
              <w:t>0.00047</w:t>
            </w:r>
          </w:p>
        </w:tc>
        <w:tc>
          <w:tcPr>
            <w:tcW w:w="1385" w:type="dxa"/>
            <w:tcBorders>
              <w:top w:val="nil"/>
              <w:left w:val="nil"/>
              <w:bottom w:val="nil"/>
              <w:right w:val="nil"/>
            </w:tcBorders>
          </w:tcPr>
          <w:p w14:paraId="0751C532" w14:textId="77777777" w:rsidR="0051527D" w:rsidRDefault="0051527D">
            <w:pPr>
              <w:widowControl w:val="0"/>
              <w:autoSpaceDE w:val="0"/>
              <w:autoSpaceDN w:val="0"/>
              <w:adjustRightInd w:val="0"/>
              <w:jc w:val="center"/>
            </w:pPr>
            <w:r>
              <w:t>0.00092</w:t>
            </w:r>
            <w:r>
              <w:rPr>
                <w:vertAlign w:val="superscript"/>
              </w:rPr>
              <w:t>**</w:t>
            </w:r>
          </w:p>
        </w:tc>
        <w:tc>
          <w:tcPr>
            <w:tcW w:w="1138" w:type="dxa"/>
            <w:tcBorders>
              <w:top w:val="nil"/>
              <w:left w:val="nil"/>
              <w:bottom w:val="nil"/>
              <w:right w:val="nil"/>
            </w:tcBorders>
          </w:tcPr>
          <w:p w14:paraId="6706D0B9" w14:textId="77777777" w:rsidR="0051527D" w:rsidRDefault="0051527D">
            <w:pPr>
              <w:widowControl w:val="0"/>
              <w:autoSpaceDE w:val="0"/>
              <w:autoSpaceDN w:val="0"/>
              <w:adjustRightInd w:val="0"/>
              <w:jc w:val="center"/>
            </w:pPr>
            <w:r>
              <w:t>0.00032</w:t>
            </w:r>
          </w:p>
        </w:tc>
      </w:tr>
      <w:tr w:rsidR="0051527D" w14:paraId="3172E822" w14:textId="77777777">
        <w:trPr>
          <w:trHeight w:val="264"/>
        </w:trPr>
        <w:tc>
          <w:tcPr>
            <w:tcW w:w="1799" w:type="dxa"/>
            <w:tcBorders>
              <w:top w:val="nil"/>
              <w:left w:val="nil"/>
              <w:bottom w:val="nil"/>
              <w:right w:val="nil"/>
            </w:tcBorders>
          </w:tcPr>
          <w:p w14:paraId="1FE83716" w14:textId="77777777" w:rsidR="0051527D" w:rsidRDefault="0051527D">
            <w:pPr>
              <w:widowControl w:val="0"/>
              <w:autoSpaceDE w:val="0"/>
              <w:autoSpaceDN w:val="0"/>
              <w:adjustRightInd w:val="0"/>
            </w:pPr>
            <w:r>
              <w:t>Poverty Rate</w:t>
            </w:r>
          </w:p>
        </w:tc>
        <w:tc>
          <w:tcPr>
            <w:tcW w:w="1385" w:type="dxa"/>
            <w:tcBorders>
              <w:top w:val="nil"/>
              <w:left w:val="nil"/>
              <w:bottom w:val="nil"/>
              <w:right w:val="nil"/>
            </w:tcBorders>
          </w:tcPr>
          <w:p w14:paraId="2A960EED" w14:textId="77777777" w:rsidR="0051527D" w:rsidRDefault="0051527D">
            <w:pPr>
              <w:widowControl w:val="0"/>
              <w:autoSpaceDE w:val="0"/>
              <w:autoSpaceDN w:val="0"/>
              <w:adjustRightInd w:val="0"/>
              <w:jc w:val="center"/>
            </w:pPr>
            <w:r>
              <w:t>0.057</w:t>
            </w:r>
            <w:r>
              <w:rPr>
                <w:vertAlign w:val="superscript"/>
              </w:rPr>
              <w:t>***</w:t>
            </w:r>
          </w:p>
        </w:tc>
        <w:tc>
          <w:tcPr>
            <w:tcW w:w="1138" w:type="dxa"/>
            <w:tcBorders>
              <w:top w:val="nil"/>
              <w:left w:val="nil"/>
              <w:bottom w:val="nil"/>
              <w:right w:val="nil"/>
            </w:tcBorders>
          </w:tcPr>
          <w:p w14:paraId="59C75BF5"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501FB93E" w14:textId="77777777" w:rsidR="0051527D" w:rsidRDefault="0051527D">
            <w:pPr>
              <w:widowControl w:val="0"/>
              <w:autoSpaceDE w:val="0"/>
              <w:autoSpaceDN w:val="0"/>
              <w:adjustRightInd w:val="0"/>
              <w:jc w:val="center"/>
            </w:pPr>
            <w:r>
              <w:t>0.00018</w:t>
            </w:r>
          </w:p>
        </w:tc>
        <w:tc>
          <w:tcPr>
            <w:tcW w:w="1138" w:type="dxa"/>
            <w:tcBorders>
              <w:top w:val="nil"/>
              <w:left w:val="nil"/>
              <w:bottom w:val="nil"/>
              <w:right w:val="nil"/>
            </w:tcBorders>
          </w:tcPr>
          <w:p w14:paraId="6C12674C" w14:textId="77777777" w:rsidR="0051527D" w:rsidRDefault="0051527D">
            <w:pPr>
              <w:widowControl w:val="0"/>
              <w:autoSpaceDE w:val="0"/>
              <w:autoSpaceDN w:val="0"/>
              <w:adjustRightInd w:val="0"/>
              <w:jc w:val="center"/>
            </w:pPr>
            <w:r>
              <w:t>0.00074</w:t>
            </w:r>
          </w:p>
        </w:tc>
        <w:tc>
          <w:tcPr>
            <w:tcW w:w="1385" w:type="dxa"/>
            <w:tcBorders>
              <w:top w:val="nil"/>
              <w:left w:val="nil"/>
              <w:bottom w:val="nil"/>
              <w:right w:val="nil"/>
            </w:tcBorders>
          </w:tcPr>
          <w:p w14:paraId="1911BE68" w14:textId="77777777" w:rsidR="0051527D" w:rsidRDefault="0051527D">
            <w:pPr>
              <w:widowControl w:val="0"/>
              <w:autoSpaceDE w:val="0"/>
              <w:autoSpaceDN w:val="0"/>
              <w:adjustRightInd w:val="0"/>
              <w:jc w:val="center"/>
            </w:pPr>
            <w:r>
              <w:t>0.0012</w:t>
            </w:r>
            <w:r>
              <w:rPr>
                <w:vertAlign w:val="superscript"/>
              </w:rPr>
              <w:t>*</w:t>
            </w:r>
          </w:p>
        </w:tc>
        <w:tc>
          <w:tcPr>
            <w:tcW w:w="1138" w:type="dxa"/>
            <w:tcBorders>
              <w:top w:val="nil"/>
              <w:left w:val="nil"/>
              <w:bottom w:val="nil"/>
              <w:right w:val="nil"/>
            </w:tcBorders>
          </w:tcPr>
          <w:p w14:paraId="58C24F8E" w14:textId="77777777" w:rsidR="0051527D" w:rsidRDefault="0051527D">
            <w:pPr>
              <w:widowControl w:val="0"/>
              <w:autoSpaceDE w:val="0"/>
              <w:autoSpaceDN w:val="0"/>
              <w:adjustRightInd w:val="0"/>
              <w:jc w:val="center"/>
            </w:pPr>
            <w:r>
              <w:t>0.00052</w:t>
            </w:r>
          </w:p>
        </w:tc>
      </w:tr>
      <w:tr w:rsidR="0051527D" w14:paraId="6D19D3B1" w14:textId="77777777">
        <w:trPr>
          <w:trHeight w:val="264"/>
        </w:trPr>
        <w:tc>
          <w:tcPr>
            <w:tcW w:w="1799" w:type="dxa"/>
            <w:tcBorders>
              <w:top w:val="nil"/>
              <w:left w:val="nil"/>
              <w:bottom w:val="nil"/>
              <w:right w:val="nil"/>
            </w:tcBorders>
          </w:tcPr>
          <w:p w14:paraId="20402942" w14:textId="77777777" w:rsidR="0051527D" w:rsidRDefault="0051527D">
            <w:pPr>
              <w:widowControl w:val="0"/>
              <w:autoSpaceDE w:val="0"/>
              <w:autoSpaceDN w:val="0"/>
              <w:adjustRightInd w:val="0"/>
            </w:pPr>
            <w:r>
              <w:t>Population (thousands)</w:t>
            </w:r>
          </w:p>
        </w:tc>
        <w:tc>
          <w:tcPr>
            <w:tcW w:w="1385" w:type="dxa"/>
            <w:tcBorders>
              <w:top w:val="nil"/>
              <w:left w:val="nil"/>
              <w:bottom w:val="nil"/>
              <w:right w:val="nil"/>
            </w:tcBorders>
          </w:tcPr>
          <w:p w14:paraId="587B98B3" w14:textId="77777777" w:rsidR="0051527D" w:rsidRDefault="0051527D">
            <w:pPr>
              <w:widowControl w:val="0"/>
              <w:autoSpaceDE w:val="0"/>
              <w:autoSpaceDN w:val="0"/>
              <w:adjustRightInd w:val="0"/>
              <w:jc w:val="center"/>
            </w:pPr>
            <w:r>
              <w:t>0.0017</w:t>
            </w:r>
            <w:r>
              <w:rPr>
                <w:vertAlign w:val="superscript"/>
              </w:rPr>
              <w:t>***</w:t>
            </w:r>
          </w:p>
        </w:tc>
        <w:tc>
          <w:tcPr>
            <w:tcW w:w="1138" w:type="dxa"/>
            <w:tcBorders>
              <w:top w:val="nil"/>
              <w:left w:val="nil"/>
              <w:bottom w:val="nil"/>
              <w:right w:val="nil"/>
            </w:tcBorders>
          </w:tcPr>
          <w:p w14:paraId="189DEF0F" w14:textId="77777777" w:rsidR="0051527D" w:rsidRDefault="0051527D">
            <w:pPr>
              <w:widowControl w:val="0"/>
              <w:autoSpaceDE w:val="0"/>
              <w:autoSpaceDN w:val="0"/>
              <w:adjustRightInd w:val="0"/>
              <w:jc w:val="center"/>
            </w:pPr>
            <w:r>
              <w:t>0.00036</w:t>
            </w:r>
          </w:p>
        </w:tc>
        <w:tc>
          <w:tcPr>
            <w:tcW w:w="1385" w:type="dxa"/>
            <w:tcBorders>
              <w:top w:val="nil"/>
              <w:left w:val="nil"/>
              <w:bottom w:val="nil"/>
              <w:right w:val="nil"/>
            </w:tcBorders>
          </w:tcPr>
          <w:p w14:paraId="7DE8D8BA" w14:textId="77777777" w:rsidR="0051527D" w:rsidRDefault="0051527D">
            <w:pPr>
              <w:widowControl w:val="0"/>
              <w:autoSpaceDE w:val="0"/>
              <w:autoSpaceDN w:val="0"/>
              <w:adjustRightInd w:val="0"/>
              <w:jc w:val="center"/>
            </w:pPr>
            <w:r>
              <w:t>0.000060</w:t>
            </w:r>
            <w:r>
              <w:rPr>
                <w:vertAlign w:val="superscript"/>
              </w:rPr>
              <w:t>***</w:t>
            </w:r>
          </w:p>
        </w:tc>
        <w:tc>
          <w:tcPr>
            <w:tcW w:w="1138" w:type="dxa"/>
            <w:tcBorders>
              <w:top w:val="nil"/>
              <w:left w:val="nil"/>
              <w:bottom w:val="nil"/>
              <w:right w:val="nil"/>
            </w:tcBorders>
          </w:tcPr>
          <w:p w14:paraId="68CF664E" w14:textId="77777777" w:rsidR="0051527D" w:rsidRDefault="0051527D">
            <w:pPr>
              <w:widowControl w:val="0"/>
              <w:autoSpaceDE w:val="0"/>
              <w:autoSpaceDN w:val="0"/>
              <w:adjustRightInd w:val="0"/>
              <w:jc w:val="center"/>
            </w:pPr>
            <w:r>
              <w:t>0.000008</w:t>
            </w:r>
          </w:p>
        </w:tc>
        <w:tc>
          <w:tcPr>
            <w:tcW w:w="1385" w:type="dxa"/>
            <w:tcBorders>
              <w:top w:val="nil"/>
              <w:left w:val="nil"/>
              <w:bottom w:val="nil"/>
              <w:right w:val="nil"/>
            </w:tcBorders>
          </w:tcPr>
          <w:p w14:paraId="7794BF96" w14:textId="77777777" w:rsidR="0051527D" w:rsidRDefault="0051527D">
            <w:pPr>
              <w:widowControl w:val="0"/>
              <w:autoSpaceDE w:val="0"/>
              <w:autoSpaceDN w:val="0"/>
              <w:adjustRightInd w:val="0"/>
              <w:jc w:val="center"/>
            </w:pPr>
            <w:r>
              <w:t>0.000081</w:t>
            </w:r>
            <w:r>
              <w:rPr>
                <w:vertAlign w:val="superscript"/>
              </w:rPr>
              <w:t>***</w:t>
            </w:r>
          </w:p>
        </w:tc>
        <w:tc>
          <w:tcPr>
            <w:tcW w:w="1138" w:type="dxa"/>
            <w:tcBorders>
              <w:top w:val="nil"/>
              <w:left w:val="nil"/>
              <w:bottom w:val="nil"/>
              <w:right w:val="nil"/>
            </w:tcBorders>
          </w:tcPr>
          <w:p w14:paraId="2086C3FF" w14:textId="77777777" w:rsidR="0051527D" w:rsidRDefault="0051527D">
            <w:pPr>
              <w:widowControl w:val="0"/>
              <w:autoSpaceDE w:val="0"/>
              <w:autoSpaceDN w:val="0"/>
              <w:adjustRightInd w:val="0"/>
              <w:jc w:val="center"/>
            </w:pPr>
            <w:r>
              <w:t>0.000009</w:t>
            </w:r>
          </w:p>
        </w:tc>
      </w:tr>
      <w:tr w:rsidR="0051527D" w14:paraId="09AC7C93" w14:textId="77777777">
        <w:trPr>
          <w:trHeight w:val="264"/>
        </w:trPr>
        <w:tc>
          <w:tcPr>
            <w:tcW w:w="1799" w:type="dxa"/>
            <w:tcBorders>
              <w:top w:val="nil"/>
              <w:left w:val="nil"/>
              <w:bottom w:val="nil"/>
              <w:right w:val="nil"/>
            </w:tcBorders>
          </w:tcPr>
          <w:p w14:paraId="12DB2723" w14:textId="77777777" w:rsidR="0051527D" w:rsidRDefault="0051527D">
            <w:pPr>
              <w:widowControl w:val="0"/>
              <w:autoSpaceDE w:val="0"/>
              <w:autoSpaceDN w:val="0"/>
              <w:adjustRightInd w:val="0"/>
            </w:pPr>
            <w:r>
              <w:t>Year [2010 ref]</w:t>
            </w:r>
          </w:p>
        </w:tc>
        <w:tc>
          <w:tcPr>
            <w:tcW w:w="1385" w:type="dxa"/>
            <w:tcBorders>
              <w:top w:val="nil"/>
              <w:left w:val="nil"/>
              <w:bottom w:val="nil"/>
              <w:right w:val="nil"/>
            </w:tcBorders>
          </w:tcPr>
          <w:p w14:paraId="7C792AAD"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F671B32"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418B19D1"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106A39CD"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56381CE7"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1B9A2EF" w14:textId="77777777" w:rsidR="0051527D" w:rsidRDefault="0051527D">
            <w:pPr>
              <w:widowControl w:val="0"/>
              <w:autoSpaceDE w:val="0"/>
              <w:autoSpaceDN w:val="0"/>
              <w:adjustRightInd w:val="0"/>
              <w:jc w:val="center"/>
            </w:pPr>
          </w:p>
        </w:tc>
      </w:tr>
      <w:tr w:rsidR="0051527D" w14:paraId="5DEF84F4" w14:textId="77777777">
        <w:trPr>
          <w:trHeight w:val="264"/>
        </w:trPr>
        <w:tc>
          <w:tcPr>
            <w:tcW w:w="1799" w:type="dxa"/>
            <w:tcBorders>
              <w:top w:val="nil"/>
              <w:left w:val="nil"/>
              <w:bottom w:val="nil"/>
              <w:right w:val="nil"/>
            </w:tcBorders>
          </w:tcPr>
          <w:p w14:paraId="3933CD66" w14:textId="77777777" w:rsidR="0051527D" w:rsidRDefault="0051527D">
            <w:pPr>
              <w:widowControl w:val="0"/>
              <w:autoSpaceDE w:val="0"/>
              <w:autoSpaceDN w:val="0"/>
              <w:adjustRightInd w:val="0"/>
            </w:pPr>
            <w:r>
              <w:t xml:space="preserve">     2011</w:t>
            </w:r>
          </w:p>
        </w:tc>
        <w:tc>
          <w:tcPr>
            <w:tcW w:w="1385" w:type="dxa"/>
            <w:tcBorders>
              <w:top w:val="nil"/>
              <w:left w:val="nil"/>
              <w:bottom w:val="nil"/>
              <w:right w:val="nil"/>
            </w:tcBorders>
          </w:tcPr>
          <w:p w14:paraId="135B8C29" w14:textId="77777777" w:rsidR="0051527D" w:rsidRDefault="0051527D">
            <w:pPr>
              <w:widowControl w:val="0"/>
              <w:autoSpaceDE w:val="0"/>
              <w:autoSpaceDN w:val="0"/>
              <w:adjustRightInd w:val="0"/>
              <w:jc w:val="center"/>
            </w:pPr>
            <w:r>
              <w:t>-0.23</w:t>
            </w:r>
          </w:p>
        </w:tc>
        <w:tc>
          <w:tcPr>
            <w:tcW w:w="1138" w:type="dxa"/>
            <w:tcBorders>
              <w:top w:val="nil"/>
              <w:left w:val="nil"/>
              <w:bottom w:val="nil"/>
              <w:right w:val="nil"/>
            </w:tcBorders>
          </w:tcPr>
          <w:p w14:paraId="3A1CCD06" w14:textId="77777777" w:rsidR="0051527D" w:rsidRDefault="0051527D">
            <w:pPr>
              <w:widowControl w:val="0"/>
              <w:autoSpaceDE w:val="0"/>
              <w:autoSpaceDN w:val="0"/>
              <w:adjustRightInd w:val="0"/>
              <w:jc w:val="center"/>
            </w:pPr>
            <w:r>
              <w:t>0.25</w:t>
            </w:r>
          </w:p>
        </w:tc>
        <w:tc>
          <w:tcPr>
            <w:tcW w:w="1385" w:type="dxa"/>
            <w:tcBorders>
              <w:top w:val="nil"/>
              <w:left w:val="nil"/>
              <w:bottom w:val="nil"/>
              <w:right w:val="nil"/>
            </w:tcBorders>
          </w:tcPr>
          <w:p w14:paraId="7DF227A2" w14:textId="77777777" w:rsidR="0051527D" w:rsidRDefault="0051527D">
            <w:pPr>
              <w:widowControl w:val="0"/>
              <w:autoSpaceDE w:val="0"/>
              <w:autoSpaceDN w:val="0"/>
              <w:adjustRightInd w:val="0"/>
              <w:jc w:val="center"/>
            </w:pPr>
            <w:r>
              <w:t>-0.020</w:t>
            </w:r>
          </w:p>
        </w:tc>
        <w:tc>
          <w:tcPr>
            <w:tcW w:w="1138" w:type="dxa"/>
            <w:tcBorders>
              <w:top w:val="nil"/>
              <w:left w:val="nil"/>
              <w:bottom w:val="nil"/>
              <w:right w:val="nil"/>
            </w:tcBorders>
          </w:tcPr>
          <w:p w14:paraId="4DE7647E" w14:textId="77777777" w:rsidR="0051527D" w:rsidRDefault="0051527D">
            <w:pPr>
              <w:widowControl w:val="0"/>
              <w:autoSpaceDE w:val="0"/>
              <w:autoSpaceDN w:val="0"/>
              <w:adjustRightInd w:val="0"/>
              <w:jc w:val="center"/>
            </w:pPr>
            <w:r>
              <w:t>0.015</w:t>
            </w:r>
          </w:p>
        </w:tc>
        <w:tc>
          <w:tcPr>
            <w:tcW w:w="1385" w:type="dxa"/>
            <w:tcBorders>
              <w:top w:val="nil"/>
              <w:left w:val="nil"/>
              <w:bottom w:val="nil"/>
              <w:right w:val="nil"/>
            </w:tcBorders>
          </w:tcPr>
          <w:p w14:paraId="41070C51" w14:textId="77777777" w:rsidR="0051527D" w:rsidRDefault="0051527D">
            <w:pPr>
              <w:widowControl w:val="0"/>
              <w:autoSpaceDE w:val="0"/>
              <w:autoSpaceDN w:val="0"/>
              <w:adjustRightInd w:val="0"/>
              <w:jc w:val="center"/>
            </w:pPr>
            <w:r>
              <w:t>-0.017</w:t>
            </w:r>
          </w:p>
        </w:tc>
        <w:tc>
          <w:tcPr>
            <w:tcW w:w="1138" w:type="dxa"/>
            <w:tcBorders>
              <w:top w:val="nil"/>
              <w:left w:val="nil"/>
              <w:bottom w:val="nil"/>
              <w:right w:val="nil"/>
            </w:tcBorders>
          </w:tcPr>
          <w:p w14:paraId="46705166" w14:textId="77777777" w:rsidR="0051527D" w:rsidRDefault="0051527D">
            <w:pPr>
              <w:widowControl w:val="0"/>
              <w:autoSpaceDE w:val="0"/>
              <w:autoSpaceDN w:val="0"/>
              <w:adjustRightInd w:val="0"/>
              <w:jc w:val="center"/>
            </w:pPr>
            <w:r>
              <w:t>0.011</w:t>
            </w:r>
          </w:p>
        </w:tc>
      </w:tr>
      <w:tr w:rsidR="0051527D" w14:paraId="7FBF6CF5" w14:textId="77777777">
        <w:trPr>
          <w:trHeight w:val="264"/>
        </w:trPr>
        <w:tc>
          <w:tcPr>
            <w:tcW w:w="1799" w:type="dxa"/>
            <w:tcBorders>
              <w:top w:val="nil"/>
              <w:left w:val="nil"/>
              <w:bottom w:val="nil"/>
              <w:right w:val="nil"/>
            </w:tcBorders>
          </w:tcPr>
          <w:p w14:paraId="48CC68BF" w14:textId="77777777" w:rsidR="0051527D" w:rsidRDefault="0051527D">
            <w:pPr>
              <w:widowControl w:val="0"/>
              <w:autoSpaceDE w:val="0"/>
              <w:autoSpaceDN w:val="0"/>
              <w:adjustRightInd w:val="0"/>
            </w:pPr>
            <w:r>
              <w:t xml:space="preserve">     2012</w:t>
            </w:r>
          </w:p>
        </w:tc>
        <w:tc>
          <w:tcPr>
            <w:tcW w:w="1385" w:type="dxa"/>
            <w:tcBorders>
              <w:top w:val="nil"/>
              <w:left w:val="nil"/>
              <w:bottom w:val="nil"/>
              <w:right w:val="nil"/>
            </w:tcBorders>
          </w:tcPr>
          <w:p w14:paraId="64DB34A3" w14:textId="77777777" w:rsidR="0051527D" w:rsidRDefault="0051527D">
            <w:pPr>
              <w:widowControl w:val="0"/>
              <w:autoSpaceDE w:val="0"/>
              <w:autoSpaceDN w:val="0"/>
              <w:adjustRightInd w:val="0"/>
              <w:jc w:val="center"/>
            </w:pPr>
            <w:r>
              <w:t>-0.32</w:t>
            </w:r>
          </w:p>
        </w:tc>
        <w:tc>
          <w:tcPr>
            <w:tcW w:w="1138" w:type="dxa"/>
            <w:tcBorders>
              <w:top w:val="nil"/>
              <w:left w:val="nil"/>
              <w:bottom w:val="nil"/>
              <w:right w:val="nil"/>
            </w:tcBorders>
          </w:tcPr>
          <w:p w14:paraId="487F3578" w14:textId="77777777" w:rsidR="0051527D" w:rsidRDefault="0051527D">
            <w:pPr>
              <w:widowControl w:val="0"/>
              <w:autoSpaceDE w:val="0"/>
              <w:autoSpaceDN w:val="0"/>
              <w:adjustRightInd w:val="0"/>
              <w:jc w:val="center"/>
            </w:pPr>
            <w:r>
              <w:t>0.25</w:t>
            </w:r>
          </w:p>
        </w:tc>
        <w:tc>
          <w:tcPr>
            <w:tcW w:w="1385" w:type="dxa"/>
            <w:tcBorders>
              <w:top w:val="nil"/>
              <w:left w:val="nil"/>
              <w:bottom w:val="nil"/>
              <w:right w:val="nil"/>
            </w:tcBorders>
          </w:tcPr>
          <w:p w14:paraId="533317C8" w14:textId="77777777" w:rsidR="0051527D" w:rsidRDefault="0051527D">
            <w:pPr>
              <w:widowControl w:val="0"/>
              <w:autoSpaceDE w:val="0"/>
              <w:autoSpaceDN w:val="0"/>
              <w:adjustRightInd w:val="0"/>
              <w:jc w:val="center"/>
            </w:pPr>
            <w:r>
              <w:t>-0.042</w:t>
            </w:r>
            <w:r>
              <w:rPr>
                <w:vertAlign w:val="superscript"/>
              </w:rPr>
              <w:t>**</w:t>
            </w:r>
          </w:p>
        </w:tc>
        <w:tc>
          <w:tcPr>
            <w:tcW w:w="1138" w:type="dxa"/>
            <w:tcBorders>
              <w:top w:val="nil"/>
              <w:left w:val="nil"/>
              <w:bottom w:val="nil"/>
              <w:right w:val="nil"/>
            </w:tcBorders>
          </w:tcPr>
          <w:p w14:paraId="6A242FAA" w14:textId="77777777" w:rsidR="0051527D" w:rsidRDefault="0051527D">
            <w:pPr>
              <w:widowControl w:val="0"/>
              <w:autoSpaceDE w:val="0"/>
              <w:autoSpaceDN w:val="0"/>
              <w:adjustRightInd w:val="0"/>
              <w:jc w:val="center"/>
            </w:pPr>
            <w:r>
              <w:t>0.014</w:t>
            </w:r>
          </w:p>
        </w:tc>
        <w:tc>
          <w:tcPr>
            <w:tcW w:w="1385" w:type="dxa"/>
            <w:tcBorders>
              <w:top w:val="nil"/>
              <w:left w:val="nil"/>
              <w:bottom w:val="nil"/>
              <w:right w:val="nil"/>
            </w:tcBorders>
          </w:tcPr>
          <w:p w14:paraId="09458F10" w14:textId="77777777" w:rsidR="0051527D" w:rsidRDefault="0051527D">
            <w:pPr>
              <w:widowControl w:val="0"/>
              <w:autoSpaceDE w:val="0"/>
              <w:autoSpaceDN w:val="0"/>
              <w:adjustRightInd w:val="0"/>
              <w:jc w:val="center"/>
            </w:pPr>
            <w:r>
              <w:t>-0.029</w:t>
            </w:r>
            <w:r>
              <w:rPr>
                <w:vertAlign w:val="superscript"/>
              </w:rPr>
              <w:t>**</w:t>
            </w:r>
          </w:p>
        </w:tc>
        <w:tc>
          <w:tcPr>
            <w:tcW w:w="1138" w:type="dxa"/>
            <w:tcBorders>
              <w:top w:val="nil"/>
              <w:left w:val="nil"/>
              <w:bottom w:val="nil"/>
              <w:right w:val="nil"/>
            </w:tcBorders>
          </w:tcPr>
          <w:p w14:paraId="4C8E076B" w14:textId="77777777" w:rsidR="0051527D" w:rsidRDefault="0051527D">
            <w:pPr>
              <w:widowControl w:val="0"/>
              <w:autoSpaceDE w:val="0"/>
              <w:autoSpaceDN w:val="0"/>
              <w:adjustRightInd w:val="0"/>
              <w:jc w:val="center"/>
            </w:pPr>
            <w:r>
              <w:t>0.011</w:t>
            </w:r>
          </w:p>
        </w:tc>
      </w:tr>
      <w:tr w:rsidR="0051527D" w14:paraId="4D0B9CD0" w14:textId="77777777">
        <w:trPr>
          <w:trHeight w:val="264"/>
        </w:trPr>
        <w:tc>
          <w:tcPr>
            <w:tcW w:w="1799" w:type="dxa"/>
            <w:tcBorders>
              <w:top w:val="nil"/>
              <w:left w:val="nil"/>
              <w:bottom w:val="nil"/>
              <w:right w:val="nil"/>
            </w:tcBorders>
          </w:tcPr>
          <w:p w14:paraId="6DC3F214" w14:textId="77777777" w:rsidR="0051527D" w:rsidRDefault="0051527D">
            <w:pPr>
              <w:widowControl w:val="0"/>
              <w:autoSpaceDE w:val="0"/>
              <w:autoSpaceDN w:val="0"/>
              <w:adjustRightInd w:val="0"/>
            </w:pPr>
            <w:r>
              <w:t xml:space="preserve">     2013</w:t>
            </w:r>
          </w:p>
        </w:tc>
        <w:tc>
          <w:tcPr>
            <w:tcW w:w="1385" w:type="dxa"/>
            <w:tcBorders>
              <w:top w:val="nil"/>
              <w:left w:val="nil"/>
              <w:bottom w:val="nil"/>
              <w:right w:val="nil"/>
            </w:tcBorders>
          </w:tcPr>
          <w:p w14:paraId="112AEBDE" w14:textId="77777777" w:rsidR="0051527D" w:rsidRDefault="0051527D">
            <w:pPr>
              <w:widowControl w:val="0"/>
              <w:autoSpaceDE w:val="0"/>
              <w:autoSpaceDN w:val="0"/>
              <w:adjustRightInd w:val="0"/>
              <w:jc w:val="center"/>
            </w:pPr>
            <w:r>
              <w:t>-0.50</w:t>
            </w:r>
            <w:r>
              <w:rPr>
                <w:vertAlign w:val="superscript"/>
              </w:rPr>
              <w:t>*</w:t>
            </w:r>
          </w:p>
        </w:tc>
        <w:tc>
          <w:tcPr>
            <w:tcW w:w="1138" w:type="dxa"/>
            <w:tcBorders>
              <w:top w:val="nil"/>
              <w:left w:val="nil"/>
              <w:bottom w:val="nil"/>
              <w:right w:val="nil"/>
            </w:tcBorders>
          </w:tcPr>
          <w:p w14:paraId="36A76E34" w14:textId="77777777" w:rsidR="0051527D" w:rsidRDefault="0051527D">
            <w:pPr>
              <w:widowControl w:val="0"/>
              <w:autoSpaceDE w:val="0"/>
              <w:autoSpaceDN w:val="0"/>
              <w:adjustRightInd w:val="0"/>
              <w:jc w:val="center"/>
            </w:pPr>
            <w:r>
              <w:t>0.25</w:t>
            </w:r>
          </w:p>
        </w:tc>
        <w:tc>
          <w:tcPr>
            <w:tcW w:w="1385" w:type="dxa"/>
            <w:tcBorders>
              <w:top w:val="nil"/>
              <w:left w:val="nil"/>
              <w:bottom w:val="nil"/>
              <w:right w:val="nil"/>
            </w:tcBorders>
          </w:tcPr>
          <w:p w14:paraId="503B9077" w14:textId="77777777" w:rsidR="0051527D" w:rsidRDefault="0051527D">
            <w:pPr>
              <w:widowControl w:val="0"/>
              <w:autoSpaceDE w:val="0"/>
              <w:autoSpaceDN w:val="0"/>
              <w:adjustRightInd w:val="0"/>
              <w:jc w:val="center"/>
            </w:pPr>
            <w:r>
              <w:t>-0.056</w:t>
            </w:r>
            <w:r>
              <w:rPr>
                <w:vertAlign w:val="superscript"/>
              </w:rPr>
              <w:t>***</w:t>
            </w:r>
          </w:p>
        </w:tc>
        <w:tc>
          <w:tcPr>
            <w:tcW w:w="1138" w:type="dxa"/>
            <w:tcBorders>
              <w:top w:val="nil"/>
              <w:left w:val="nil"/>
              <w:bottom w:val="nil"/>
              <w:right w:val="nil"/>
            </w:tcBorders>
          </w:tcPr>
          <w:p w14:paraId="1821FB53" w14:textId="77777777" w:rsidR="0051527D" w:rsidRDefault="0051527D">
            <w:pPr>
              <w:widowControl w:val="0"/>
              <w:autoSpaceDE w:val="0"/>
              <w:autoSpaceDN w:val="0"/>
              <w:adjustRightInd w:val="0"/>
              <w:jc w:val="center"/>
            </w:pPr>
            <w:r>
              <w:t>0.014</w:t>
            </w:r>
          </w:p>
        </w:tc>
        <w:tc>
          <w:tcPr>
            <w:tcW w:w="1385" w:type="dxa"/>
            <w:tcBorders>
              <w:top w:val="nil"/>
              <w:left w:val="nil"/>
              <w:bottom w:val="nil"/>
              <w:right w:val="nil"/>
            </w:tcBorders>
          </w:tcPr>
          <w:p w14:paraId="6AB36DAD" w14:textId="77777777" w:rsidR="0051527D" w:rsidRDefault="0051527D">
            <w:pPr>
              <w:widowControl w:val="0"/>
              <w:autoSpaceDE w:val="0"/>
              <w:autoSpaceDN w:val="0"/>
              <w:adjustRightInd w:val="0"/>
              <w:jc w:val="center"/>
            </w:pPr>
            <w:r>
              <w:t>-0.045</w:t>
            </w:r>
            <w:r>
              <w:rPr>
                <w:vertAlign w:val="superscript"/>
              </w:rPr>
              <w:t>***</w:t>
            </w:r>
          </w:p>
        </w:tc>
        <w:tc>
          <w:tcPr>
            <w:tcW w:w="1138" w:type="dxa"/>
            <w:tcBorders>
              <w:top w:val="nil"/>
              <w:left w:val="nil"/>
              <w:bottom w:val="nil"/>
              <w:right w:val="nil"/>
            </w:tcBorders>
          </w:tcPr>
          <w:p w14:paraId="00836D7A" w14:textId="77777777" w:rsidR="0051527D" w:rsidRDefault="0051527D">
            <w:pPr>
              <w:widowControl w:val="0"/>
              <w:autoSpaceDE w:val="0"/>
              <w:autoSpaceDN w:val="0"/>
              <w:adjustRightInd w:val="0"/>
              <w:jc w:val="center"/>
            </w:pPr>
            <w:r>
              <w:t>0.011</w:t>
            </w:r>
          </w:p>
        </w:tc>
      </w:tr>
      <w:tr w:rsidR="0051527D" w14:paraId="469916D0" w14:textId="77777777">
        <w:trPr>
          <w:trHeight w:val="264"/>
        </w:trPr>
        <w:tc>
          <w:tcPr>
            <w:tcW w:w="1799" w:type="dxa"/>
            <w:tcBorders>
              <w:top w:val="nil"/>
              <w:left w:val="nil"/>
              <w:bottom w:val="nil"/>
              <w:right w:val="nil"/>
            </w:tcBorders>
          </w:tcPr>
          <w:p w14:paraId="518BB9F2" w14:textId="77777777" w:rsidR="0051527D" w:rsidRDefault="0051527D">
            <w:pPr>
              <w:widowControl w:val="0"/>
              <w:autoSpaceDE w:val="0"/>
              <w:autoSpaceDN w:val="0"/>
              <w:adjustRightInd w:val="0"/>
            </w:pPr>
            <w:r>
              <w:t xml:space="preserve">     2014</w:t>
            </w:r>
          </w:p>
        </w:tc>
        <w:tc>
          <w:tcPr>
            <w:tcW w:w="1385" w:type="dxa"/>
            <w:tcBorders>
              <w:top w:val="nil"/>
              <w:left w:val="nil"/>
              <w:bottom w:val="nil"/>
              <w:right w:val="nil"/>
            </w:tcBorders>
          </w:tcPr>
          <w:p w14:paraId="78694ACF" w14:textId="77777777" w:rsidR="0051527D" w:rsidRDefault="0051527D">
            <w:pPr>
              <w:widowControl w:val="0"/>
              <w:autoSpaceDE w:val="0"/>
              <w:autoSpaceDN w:val="0"/>
              <w:adjustRightInd w:val="0"/>
              <w:jc w:val="center"/>
            </w:pPr>
            <w:r>
              <w:t>-0.14</w:t>
            </w:r>
          </w:p>
        </w:tc>
        <w:tc>
          <w:tcPr>
            <w:tcW w:w="1138" w:type="dxa"/>
            <w:tcBorders>
              <w:top w:val="nil"/>
              <w:left w:val="nil"/>
              <w:bottom w:val="nil"/>
              <w:right w:val="nil"/>
            </w:tcBorders>
          </w:tcPr>
          <w:p w14:paraId="7A67D57E" w14:textId="77777777" w:rsidR="0051527D" w:rsidRDefault="0051527D">
            <w:pPr>
              <w:widowControl w:val="0"/>
              <w:autoSpaceDE w:val="0"/>
              <w:autoSpaceDN w:val="0"/>
              <w:adjustRightInd w:val="0"/>
              <w:jc w:val="center"/>
            </w:pPr>
            <w:r>
              <w:t>0.25</w:t>
            </w:r>
          </w:p>
        </w:tc>
        <w:tc>
          <w:tcPr>
            <w:tcW w:w="1385" w:type="dxa"/>
            <w:tcBorders>
              <w:top w:val="nil"/>
              <w:left w:val="nil"/>
              <w:bottom w:val="nil"/>
              <w:right w:val="nil"/>
            </w:tcBorders>
          </w:tcPr>
          <w:p w14:paraId="7C762AFF" w14:textId="77777777" w:rsidR="0051527D" w:rsidRDefault="0051527D">
            <w:pPr>
              <w:widowControl w:val="0"/>
              <w:autoSpaceDE w:val="0"/>
              <w:autoSpaceDN w:val="0"/>
              <w:adjustRightInd w:val="0"/>
              <w:jc w:val="center"/>
            </w:pPr>
            <w:r>
              <w:t>-0.0052</w:t>
            </w:r>
          </w:p>
        </w:tc>
        <w:tc>
          <w:tcPr>
            <w:tcW w:w="1138" w:type="dxa"/>
            <w:tcBorders>
              <w:top w:val="nil"/>
              <w:left w:val="nil"/>
              <w:bottom w:val="nil"/>
              <w:right w:val="nil"/>
            </w:tcBorders>
          </w:tcPr>
          <w:p w14:paraId="5C5C6BF3" w14:textId="77777777" w:rsidR="0051527D" w:rsidRDefault="0051527D">
            <w:pPr>
              <w:widowControl w:val="0"/>
              <w:autoSpaceDE w:val="0"/>
              <w:autoSpaceDN w:val="0"/>
              <w:adjustRightInd w:val="0"/>
              <w:jc w:val="center"/>
            </w:pPr>
            <w:r>
              <w:t>0.015</w:t>
            </w:r>
          </w:p>
        </w:tc>
        <w:tc>
          <w:tcPr>
            <w:tcW w:w="1385" w:type="dxa"/>
            <w:tcBorders>
              <w:top w:val="nil"/>
              <w:left w:val="nil"/>
              <w:bottom w:val="nil"/>
              <w:right w:val="nil"/>
            </w:tcBorders>
          </w:tcPr>
          <w:p w14:paraId="60A63818" w14:textId="77777777" w:rsidR="0051527D" w:rsidRDefault="0051527D">
            <w:pPr>
              <w:widowControl w:val="0"/>
              <w:autoSpaceDE w:val="0"/>
              <w:autoSpaceDN w:val="0"/>
              <w:adjustRightInd w:val="0"/>
              <w:jc w:val="center"/>
            </w:pPr>
            <w:r>
              <w:t>-0.025</w:t>
            </w:r>
            <w:r>
              <w:rPr>
                <w:vertAlign w:val="superscript"/>
              </w:rPr>
              <w:t>*</w:t>
            </w:r>
          </w:p>
        </w:tc>
        <w:tc>
          <w:tcPr>
            <w:tcW w:w="1138" w:type="dxa"/>
            <w:tcBorders>
              <w:top w:val="nil"/>
              <w:left w:val="nil"/>
              <w:bottom w:val="nil"/>
              <w:right w:val="nil"/>
            </w:tcBorders>
          </w:tcPr>
          <w:p w14:paraId="63C2E35B" w14:textId="77777777" w:rsidR="0051527D" w:rsidRDefault="0051527D">
            <w:pPr>
              <w:widowControl w:val="0"/>
              <w:autoSpaceDE w:val="0"/>
              <w:autoSpaceDN w:val="0"/>
              <w:adjustRightInd w:val="0"/>
              <w:jc w:val="center"/>
            </w:pPr>
            <w:r>
              <w:t>0.011</w:t>
            </w:r>
          </w:p>
        </w:tc>
      </w:tr>
      <w:tr w:rsidR="0051527D" w14:paraId="287CC8C5" w14:textId="77777777">
        <w:trPr>
          <w:trHeight w:val="264"/>
        </w:trPr>
        <w:tc>
          <w:tcPr>
            <w:tcW w:w="1799" w:type="dxa"/>
            <w:tcBorders>
              <w:top w:val="nil"/>
              <w:left w:val="nil"/>
              <w:bottom w:val="nil"/>
              <w:right w:val="nil"/>
            </w:tcBorders>
          </w:tcPr>
          <w:p w14:paraId="7A0D13F5" w14:textId="77777777" w:rsidR="0051527D" w:rsidRDefault="0051527D">
            <w:pPr>
              <w:widowControl w:val="0"/>
              <w:autoSpaceDE w:val="0"/>
              <w:autoSpaceDN w:val="0"/>
              <w:adjustRightInd w:val="0"/>
            </w:pPr>
            <w:r>
              <w:t xml:space="preserve">     2015</w:t>
            </w:r>
          </w:p>
        </w:tc>
        <w:tc>
          <w:tcPr>
            <w:tcW w:w="1385" w:type="dxa"/>
            <w:tcBorders>
              <w:top w:val="nil"/>
              <w:left w:val="nil"/>
              <w:bottom w:val="nil"/>
              <w:right w:val="nil"/>
            </w:tcBorders>
          </w:tcPr>
          <w:p w14:paraId="62C39B82" w14:textId="77777777" w:rsidR="0051527D" w:rsidRDefault="0051527D">
            <w:pPr>
              <w:widowControl w:val="0"/>
              <w:autoSpaceDE w:val="0"/>
              <w:autoSpaceDN w:val="0"/>
              <w:adjustRightInd w:val="0"/>
              <w:jc w:val="center"/>
            </w:pPr>
            <w:r>
              <w:t>0.31</w:t>
            </w:r>
          </w:p>
        </w:tc>
        <w:tc>
          <w:tcPr>
            <w:tcW w:w="1138" w:type="dxa"/>
            <w:tcBorders>
              <w:top w:val="nil"/>
              <w:left w:val="nil"/>
              <w:bottom w:val="nil"/>
              <w:right w:val="nil"/>
            </w:tcBorders>
          </w:tcPr>
          <w:p w14:paraId="0531ADA9" w14:textId="77777777" w:rsidR="0051527D" w:rsidRDefault="0051527D">
            <w:pPr>
              <w:widowControl w:val="0"/>
              <w:autoSpaceDE w:val="0"/>
              <w:autoSpaceDN w:val="0"/>
              <w:adjustRightInd w:val="0"/>
              <w:jc w:val="center"/>
            </w:pPr>
            <w:r>
              <w:t>0.25</w:t>
            </w:r>
          </w:p>
        </w:tc>
        <w:tc>
          <w:tcPr>
            <w:tcW w:w="1385" w:type="dxa"/>
            <w:tcBorders>
              <w:top w:val="nil"/>
              <w:left w:val="nil"/>
              <w:bottom w:val="nil"/>
              <w:right w:val="nil"/>
            </w:tcBorders>
          </w:tcPr>
          <w:p w14:paraId="5DDFE14B" w14:textId="77777777" w:rsidR="0051527D" w:rsidRDefault="0051527D">
            <w:pPr>
              <w:widowControl w:val="0"/>
              <w:autoSpaceDE w:val="0"/>
              <w:autoSpaceDN w:val="0"/>
              <w:adjustRightInd w:val="0"/>
              <w:jc w:val="center"/>
            </w:pPr>
            <w:r>
              <w:t>0.0039</w:t>
            </w:r>
          </w:p>
        </w:tc>
        <w:tc>
          <w:tcPr>
            <w:tcW w:w="1138" w:type="dxa"/>
            <w:tcBorders>
              <w:top w:val="nil"/>
              <w:left w:val="nil"/>
              <w:bottom w:val="nil"/>
              <w:right w:val="nil"/>
            </w:tcBorders>
          </w:tcPr>
          <w:p w14:paraId="70D2DD39" w14:textId="77777777" w:rsidR="0051527D" w:rsidRDefault="0051527D">
            <w:pPr>
              <w:widowControl w:val="0"/>
              <w:autoSpaceDE w:val="0"/>
              <w:autoSpaceDN w:val="0"/>
              <w:adjustRightInd w:val="0"/>
              <w:jc w:val="center"/>
            </w:pPr>
            <w:r>
              <w:t>0.015</w:t>
            </w:r>
          </w:p>
        </w:tc>
        <w:tc>
          <w:tcPr>
            <w:tcW w:w="1385" w:type="dxa"/>
            <w:tcBorders>
              <w:top w:val="nil"/>
              <w:left w:val="nil"/>
              <w:bottom w:val="nil"/>
              <w:right w:val="nil"/>
            </w:tcBorders>
          </w:tcPr>
          <w:p w14:paraId="647DD1E2" w14:textId="77777777" w:rsidR="0051527D" w:rsidRDefault="0051527D">
            <w:pPr>
              <w:widowControl w:val="0"/>
              <w:autoSpaceDE w:val="0"/>
              <w:autoSpaceDN w:val="0"/>
              <w:adjustRightInd w:val="0"/>
              <w:jc w:val="center"/>
            </w:pPr>
            <w:r>
              <w:t>0.0020</w:t>
            </w:r>
          </w:p>
        </w:tc>
        <w:tc>
          <w:tcPr>
            <w:tcW w:w="1138" w:type="dxa"/>
            <w:tcBorders>
              <w:top w:val="nil"/>
              <w:left w:val="nil"/>
              <w:bottom w:val="nil"/>
              <w:right w:val="nil"/>
            </w:tcBorders>
          </w:tcPr>
          <w:p w14:paraId="49E9C6CF" w14:textId="77777777" w:rsidR="0051527D" w:rsidRDefault="0051527D">
            <w:pPr>
              <w:widowControl w:val="0"/>
              <w:autoSpaceDE w:val="0"/>
              <w:autoSpaceDN w:val="0"/>
              <w:adjustRightInd w:val="0"/>
              <w:jc w:val="center"/>
            </w:pPr>
            <w:r>
              <w:t>0.011</w:t>
            </w:r>
          </w:p>
        </w:tc>
      </w:tr>
      <w:tr w:rsidR="0051527D" w14:paraId="450AC973" w14:textId="77777777">
        <w:trPr>
          <w:trHeight w:val="264"/>
        </w:trPr>
        <w:tc>
          <w:tcPr>
            <w:tcW w:w="1799" w:type="dxa"/>
            <w:tcBorders>
              <w:top w:val="nil"/>
              <w:left w:val="nil"/>
              <w:bottom w:val="nil"/>
              <w:right w:val="nil"/>
            </w:tcBorders>
          </w:tcPr>
          <w:p w14:paraId="562EF1AD" w14:textId="77777777" w:rsidR="0051527D" w:rsidRDefault="0051527D">
            <w:pPr>
              <w:widowControl w:val="0"/>
              <w:autoSpaceDE w:val="0"/>
              <w:autoSpaceDN w:val="0"/>
              <w:adjustRightInd w:val="0"/>
            </w:pPr>
            <w:r>
              <w:t xml:space="preserve">     2016</w:t>
            </w:r>
          </w:p>
        </w:tc>
        <w:tc>
          <w:tcPr>
            <w:tcW w:w="1385" w:type="dxa"/>
            <w:tcBorders>
              <w:top w:val="nil"/>
              <w:left w:val="nil"/>
              <w:bottom w:val="nil"/>
              <w:right w:val="nil"/>
            </w:tcBorders>
          </w:tcPr>
          <w:p w14:paraId="61FA57F5" w14:textId="77777777" w:rsidR="0051527D" w:rsidRDefault="0051527D">
            <w:pPr>
              <w:widowControl w:val="0"/>
              <w:autoSpaceDE w:val="0"/>
              <w:autoSpaceDN w:val="0"/>
              <w:adjustRightInd w:val="0"/>
              <w:jc w:val="center"/>
            </w:pPr>
            <w:r>
              <w:t>0.16</w:t>
            </w:r>
          </w:p>
        </w:tc>
        <w:tc>
          <w:tcPr>
            <w:tcW w:w="1138" w:type="dxa"/>
            <w:tcBorders>
              <w:top w:val="nil"/>
              <w:left w:val="nil"/>
              <w:bottom w:val="nil"/>
              <w:right w:val="nil"/>
            </w:tcBorders>
          </w:tcPr>
          <w:p w14:paraId="5C0D313D" w14:textId="77777777" w:rsidR="0051527D" w:rsidRDefault="0051527D">
            <w:pPr>
              <w:widowControl w:val="0"/>
              <w:autoSpaceDE w:val="0"/>
              <w:autoSpaceDN w:val="0"/>
              <w:adjustRightInd w:val="0"/>
              <w:jc w:val="center"/>
            </w:pPr>
            <w:r>
              <w:t>0.32</w:t>
            </w:r>
          </w:p>
        </w:tc>
        <w:tc>
          <w:tcPr>
            <w:tcW w:w="1385" w:type="dxa"/>
            <w:tcBorders>
              <w:top w:val="nil"/>
              <w:left w:val="nil"/>
              <w:bottom w:val="nil"/>
              <w:right w:val="nil"/>
            </w:tcBorders>
          </w:tcPr>
          <w:p w14:paraId="0126C5D5" w14:textId="77777777" w:rsidR="0051527D" w:rsidRDefault="0051527D">
            <w:pPr>
              <w:widowControl w:val="0"/>
              <w:autoSpaceDE w:val="0"/>
              <w:autoSpaceDN w:val="0"/>
              <w:adjustRightInd w:val="0"/>
              <w:jc w:val="center"/>
            </w:pPr>
            <w:r>
              <w:t>-0.069</w:t>
            </w:r>
            <w:r>
              <w:rPr>
                <w:vertAlign w:val="superscript"/>
              </w:rPr>
              <w:t>**</w:t>
            </w:r>
          </w:p>
        </w:tc>
        <w:tc>
          <w:tcPr>
            <w:tcW w:w="1138" w:type="dxa"/>
            <w:tcBorders>
              <w:top w:val="nil"/>
              <w:left w:val="nil"/>
              <w:bottom w:val="nil"/>
              <w:right w:val="nil"/>
            </w:tcBorders>
          </w:tcPr>
          <w:p w14:paraId="47803998" w14:textId="77777777" w:rsidR="0051527D" w:rsidRDefault="0051527D">
            <w:pPr>
              <w:widowControl w:val="0"/>
              <w:autoSpaceDE w:val="0"/>
              <w:autoSpaceDN w:val="0"/>
              <w:adjustRightInd w:val="0"/>
              <w:jc w:val="center"/>
            </w:pPr>
            <w:r>
              <w:t>0.022</w:t>
            </w:r>
          </w:p>
        </w:tc>
        <w:tc>
          <w:tcPr>
            <w:tcW w:w="1385" w:type="dxa"/>
            <w:tcBorders>
              <w:top w:val="nil"/>
              <w:left w:val="nil"/>
              <w:bottom w:val="nil"/>
              <w:right w:val="nil"/>
            </w:tcBorders>
          </w:tcPr>
          <w:p w14:paraId="1D2E656C" w14:textId="77777777" w:rsidR="0051527D" w:rsidRDefault="0051527D">
            <w:pPr>
              <w:widowControl w:val="0"/>
              <w:autoSpaceDE w:val="0"/>
              <w:autoSpaceDN w:val="0"/>
              <w:adjustRightInd w:val="0"/>
              <w:jc w:val="center"/>
            </w:pPr>
            <w:r>
              <w:t>0.014</w:t>
            </w:r>
          </w:p>
        </w:tc>
        <w:tc>
          <w:tcPr>
            <w:tcW w:w="1138" w:type="dxa"/>
            <w:tcBorders>
              <w:top w:val="nil"/>
              <w:left w:val="nil"/>
              <w:bottom w:val="nil"/>
              <w:right w:val="nil"/>
            </w:tcBorders>
          </w:tcPr>
          <w:p w14:paraId="17F5A013" w14:textId="77777777" w:rsidR="0051527D" w:rsidRDefault="0051527D">
            <w:pPr>
              <w:widowControl w:val="0"/>
              <w:autoSpaceDE w:val="0"/>
              <w:autoSpaceDN w:val="0"/>
              <w:adjustRightInd w:val="0"/>
              <w:jc w:val="center"/>
            </w:pPr>
            <w:r>
              <w:t>0.016</w:t>
            </w:r>
          </w:p>
        </w:tc>
      </w:tr>
      <w:tr w:rsidR="0051527D" w14:paraId="74B84EFC" w14:textId="77777777">
        <w:trPr>
          <w:trHeight w:val="264"/>
        </w:trPr>
        <w:tc>
          <w:tcPr>
            <w:tcW w:w="1799" w:type="dxa"/>
            <w:tcBorders>
              <w:top w:val="nil"/>
              <w:left w:val="nil"/>
              <w:bottom w:val="nil"/>
              <w:right w:val="nil"/>
            </w:tcBorders>
          </w:tcPr>
          <w:p w14:paraId="49DF24BB" w14:textId="77777777" w:rsidR="0051527D" w:rsidRDefault="0051527D">
            <w:pPr>
              <w:widowControl w:val="0"/>
              <w:autoSpaceDE w:val="0"/>
              <w:autoSpaceDN w:val="0"/>
              <w:adjustRightInd w:val="0"/>
            </w:pPr>
            <w:r>
              <w:t xml:space="preserve">     2017</w:t>
            </w:r>
          </w:p>
        </w:tc>
        <w:tc>
          <w:tcPr>
            <w:tcW w:w="1385" w:type="dxa"/>
            <w:tcBorders>
              <w:top w:val="nil"/>
              <w:left w:val="nil"/>
              <w:bottom w:val="nil"/>
              <w:right w:val="nil"/>
            </w:tcBorders>
          </w:tcPr>
          <w:p w14:paraId="1090FF9D" w14:textId="77777777" w:rsidR="0051527D" w:rsidRDefault="0051527D">
            <w:pPr>
              <w:widowControl w:val="0"/>
              <w:autoSpaceDE w:val="0"/>
              <w:autoSpaceDN w:val="0"/>
              <w:adjustRightInd w:val="0"/>
              <w:jc w:val="center"/>
            </w:pPr>
            <w:r>
              <w:t>-0.51</w:t>
            </w:r>
            <w:r>
              <w:rPr>
                <w:vertAlign w:val="superscript"/>
              </w:rPr>
              <w:t>*</w:t>
            </w:r>
          </w:p>
        </w:tc>
        <w:tc>
          <w:tcPr>
            <w:tcW w:w="1138" w:type="dxa"/>
            <w:tcBorders>
              <w:top w:val="nil"/>
              <w:left w:val="nil"/>
              <w:bottom w:val="nil"/>
              <w:right w:val="nil"/>
            </w:tcBorders>
          </w:tcPr>
          <w:p w14:paraId="25AAF02C" w14:textId="77777777" w:rsidR="0051527D" w:rsidRDefault="0051527D">
            <w:pPr>
              <w:widowControl w:val="0"/>
              <w:autoSpaceDE w:val="0"/>
              <w:autoSpaceDN w:val="0"/>
              <w:adjustRightInd w:val="0"/>
              <w:jc w:val="center"/>
            </w:pPr>
            <w:r>
              <w:t>0.24</w:t>
            </w:r>
          </w:p>
        </w:tc>
        <w:tc>
          <w:tcPr>
            <w:tcW w:w="1385" w:type="dxa"/>
            <w:tcBorders>
              <w:top w:val="nil"/>
              <w:left w:val="nil"/>
              <w:bottom w:val="nil"/>
              <w:right w:val="nil"/>
            </w:tcBorders>
          </w:tcPr>
          <w:p w14:paraId="29CC7C10" w14:textId="77777777" w:rsidR="0051527D" w:rsidRDefault="0051527D">
            <w:pPr>
              <w:widowControl w:val="0"/>
              <w:autoSpaceDE w:val="0"/>
              <w:autoSpaceDN w:val="0"/>
              <w:adjustRightInd w:val="0"/>
              <w:jc w:val="center"/>
            </w:pPr>
            <w:r>
              <w:t>-0.18</w:t>
            </w:r>
            <w:r>
              <w:rPr>
                <w:vertAlign w:val="superscript"/>
              </w:rPr>
              <w:t>***</w:t>
            </w:r>
          </w:p>
        </w:tc>
        <w:tc>
          <w:tcPr>
            <w:tcW w:w="1138" w:type="dxa"/>
            <w:tcBorders>
              <w:top w:val="nil"/>
              <w:left w:val="nil"/>
              <w:bottom w:val="nil"/>
              <w:right w:val="nil"/>
            </w:tcBorders>
          </w:tcPr>
          <w:p w14:paraId="24C02E82" w14:textId="77777777" w:rsidR="0051527D" w:rsidRDefault="0051527D">
            <w:pPr>
              <w:widowControl w:val="0"/>
              <w:autoSpaceDE w:val="0"/>
              <w:autoSpaceDN w:val="0"/>
              <w:adjustRightInd w:val="0"/>
              <w:jc w:val="center"/>
            </w:pPr>
            <w:r>
              <w:t>0.014</w:t>
            </w:r>
          </w:p>
        </w:tc>
        <w:tc>
          <w:tcPr>
            <w:tcW w:w="1385" w:type="dxa"/>
            <w:tcBorders>
              <w:top w:val="nil"/>
              <w:left w:val="nil"/>
              <w:bottom w:val="nil"/>
              <w:right w:val="nil"/>
            </w:tcBorders>
          </w:tcPr>
          <w:p w14:paraId="7BC4E9A5" w14:textId="77777777" w:rsidR="0051527D" w:rsidRDefault="0051527D">
            <w:pPr>
              <w:widowControl w:val="0"/>
              <w:autoSpaceDE w:val="0"/>
              <w:autoSpaceDN w:val="0"/>
              <w:adjustRightInd w:val="0"/>
              <w:jc w:val="center"/>
            </w:pPr>
            <w:r>
              <w:t>-0.051</w:t>
            </w:r>
            <w:r>
              <w:rPr>
                <w:vertAlign w:val="superscript"/>
              </w:rPr>
              <w:t>***</w:t>
            </w:r>
          </w:p>
        </w:tc>
        <w:tc>
          <w:tcPr>
            <w:tcW w:w="1138" w:type="dxa"/>
            <w:tcBorders>
              <w:top w:val="nil"/>
              <w:left w:val="nil"/>
              <w:bottom w:val="nil"/>
              <w:right w:val="nil"/>
            </w:tcBorders>
          </w:tcPr>
          <w:p w14:paraId="4C445687" w14:textId="77777777" w:rsidR="0051527D" w:rsidRDefault="0051527D">
            <w:pPr>
              <w:widowControl w:val="0"/>
              <w:autoSpaceDE w:val="0"/>
              <w:autoSpaceDN w:val="0"/>
              <w:adjustRightInd w:val="0"/>
              <w:jc w:val="center"/>
            </w:pPr>
            <w:r>
              <w:t>0.011</w:t>
            </w:r>
          </w:p>
        </w:tc>
      </w:tr>
      <w:tr w:rsidR="0051527D" w14:paraId="0DC26762" w14:textId="77777777">
        <w:trPr>
          <w:trHeight w:val="264"/>
        </w:trPr>
        <w:tc>
          <w:tcPr>
            <w:tcW w:w="1799" w:type="dxa"/>
            <w:tcBorders>
              <w:top w:val="nil"/>
              <w:left w:val="nil"/>
              <w:bottom w:val="nil"/>
              <w:right w:val="nil"/>
            </w:tcBorders>
          </w:tcPr>
          <w:p w14:paraId="5DBB007F" w14:textId="77777777" w:rsidR="0051527D" w:rsidRDefault="0051527D">
            <w:pPr>
              <w:widowControl w:val="0"/>
              <w:autoSpaceDE w:val="0"/>
              <w:autoSpaceDN w:val="0"/>
              <w:adjustRightInd w:val="0"/>
            </w:pPr>
            <w:r>
              <w:t xml:space="preserve">     2018</w:t>
            </w:r>
          </w:p>
        </w:tc>
        <w:tc>
          <w:tcPr>
            <w:tcW w:w="1385" w:type="dxa"/>
            <w:tcBorders>
              <w:top w:val="nil"/>
              <w:left w:val="nil"/>
              <w:bottom w:val="nil"/>
              <w:right w:val="nil"/>
            </w:tcBorders>
          </w:tcPr>
          <w:p w14:paraId="6A0EF827" w14:textId="77777777" w:rsidR="0051527D" w:rsidRDefault="0051527D">
            <w:pPr>
              <w:widowControl w:val="0"/>
              <w:autoSpaceDE w:val="0"/>
              <w:autoSpaceDN w:val="0"/>
              <w:adjustRightInd w:val="0"/>
              <w:jc w:val="center"/>
            </w:pPr>
            <w:r>
              <w:t>-0.56</w:t>
            </w:r>
            <w:r>
              <w:rPr>
                <w:vertAlign w:val="superscript"/>
              </w:rPr>
              <w:t>*</w:t>
            </w:r>
          </w:p>
        </w:tc>
        <w:tc>
          <w:tcPr>
            <w:tcW w:w="1138" w:type="dxa"/>
            <w:tcBorders>
              <w:top w:val="nil"/>
              <w:left w:val="nil"/>
              <w:bottom w:val="nil"/>
              <w:right w:val="nil"/>
            </w:tcBorders>
          </w:tcPr>
          <w:p w14:paraId="5B52DF36" w14:textId="77777777" w:rsidR="0051527D" w:rsidRDefault="0051527D">
            <w:pPr>
              <w:widowControl w:val="0"/>
              <w:autoSpaceDE w:val="0"/>
              <w:autoSpaceDN w:val="0"/>
              <w:adjustRightInd w:val="0"/>
              <w:jc w:val="center"/>
            </w:pPr>
            <w:r>
              <w:t>0.24</w:t>
            </w:r>
          </w:p>
        </w:tc>
        <w:tc>
          <w:tcPr>
            <w:tcW w:w="1385" w:type="dxa"/>
            <w:tcBorders>
              <w:top w:val="nil"/>
              <w:left w:val="nil"/>
              <w:bottom w:val="nil"/>
              <w:right w:val="nil"/>
            </w:tcBorders>
          </w:tcPr>
          <w:p w14:paraId="1549FBCD" w14:textId="77777777" w:rsidR="0051527D" w:rsidRDefault="0051527D">
            <w:pPr>
              <w:widowControl w:val="0"/>
              <w:autoSpaceDE w:val="0"/>
              <w:autoSpaceDN w:val="0"/>
              <w:adjustRightInd w:val="0"/>
              <w:jc w:val="center"/>
            </w:pPr>
            <w:r>
              <w:t>-0.19</w:t>
            </w:r>
            <w:r>
              <w:rPr>
                <w:vertAlign w:val="superscript"/>
              </w:rPr>
              <w:t>***</w:t>
            </w:r>
          </w:p>
        </w:tc>
        <w:tc>
          <w:tcPr>
            <w:tcW w:w="1138" w:type="dxa"/>
            <w:tcBorders>
              <w:top w:val="nil"/>
              <w:left w:val="nil"/>
              <w:bottom w:val="nil"/>
              <w:right w:val="nil"/>
            </w:tcBorders>
          </w:tcPr>
          <w:p w14:paraId="524DB180" w14:textId="77777777" w:rsidR="0051527D" w:rsidRDefault="0051527D">
            <w:pPr>
              <w:widowControl w:val="0"/>
              <w:autoSpaceDE w:val="0"/>
              <w:autoSpaceDN w:val="0"/>
              <w:adjustRightInd w:val="0"/>
              <w:jc w:val="center"/>
            </w:pPr>
            <w:r>
              <w:t>0.014</w:t>
            </w:r>
          </w:p>
        </w:tc>
        <w:tc>
          <w:tcPr>
            <w:tcW w:w="1385" w:type="dxa"/>
            <w:tcBorders>
              <w:top w:val="nil"/>
              <w:left w:val="nil"/>
              <w:bottom w:val="nil"/>
              <w:right w:val="nil"/>
            </w:tcBorders>
          </w:tcPr>
          <w:p w14:paraId="099F6707" w14:textId="77777777" w:rsidR="0051527D" w:rsidRDefault="0051527D">
            <w:pPr>
              <w:widowControl w:val="0"/>
              <w:autoSpaceDE w:val="0"/>
              <w:autoSpaceDN w:val="0"/>
              <w:adjustRightInd w:val="0"/>
              <w:jc w:val="center"/>
            </w:pPr>
            <w:r>
              <w:t>-0.062</w:t>
            </w:r>
            <w:r>
              <w:rPr>
                <w:vertAlign w:val="superscript"/>
              </w:rPr>
              <w:t>***</w:t>
            </w:r>
          </w:p>
        </w:tc>
        <w:tc>
          <w:tcPr>
            <w:tcW w:w="1138" w:type="dxa"/>
            <w:tcBorders>
              <w:top w:val="nil"/>
              <w:left w:val="nil"/>
              <w:bottom w:val="nil"/>
              <w:right w:val="nil"/>
            </w:tcBorders>
          </w:tcPr>
          <w:p w14:paraId="43401DC2" w14:textId="77777777" w:rsidR="0051527D" w:rsidRDefault="0051527D">
            <w:pPr>
              <w:widowControl w:val="0"/>
              <w:autoSpaceDE w:val="0"/>
              <w:autoSpaceDN w:val="0"/>
              <w:adjustRightInd w:val="0"/>
              <w:jc w:val="center"/>
            </w:pPr>
            <w:r>
              <w:t>0.010</w:t>
            </w:r>
          </w:p>
        </w:tc>
      </w:tr>
      <w:tr w:rsidR="0051527D" w14:paraId="556330E0" w14:textId="77777777">
        <w:trPr>
          <w:trHeight w:val="264"/>
        </w:trPr>
        <w:tc>
          <w:tcPr>
            <w:tcW w:w="1799" w:type="dxa"/>
            <w:tcBorders>
              <w:top w:val="nil"/>
              <w:left w:val="nil"/>
              <w:bottom w:val="single" w:sz="4" w:space="0" w:color="auto"/>
              <w:right w:val="nil"/>
            </w:tcBorders>
          </w:tcPr>
          <w:p w14:paraId="7604CE26" w14:textId="77777777" w:rsidR="0051527D" w:rsidRDefault="0051527D">
            <w:pPr>
              <w:widowControl w:val="0"/>
              <w:autoSpaceDE w:val="0"/>
              <w:autoSpaceDN w:val="0"/>
              <w:adjustRightInd w:val="0"/>
            </w:pPr>
            <w:r>
              <w:t xml:space="preserve">     2019</w:t>
            </w:r>
          </w:p>
        </w:tc>
        <w:tc>
          <w:tcPr>
            <w:tcW w:w="1385" w:type="dxa"/>
            <w:tcBorders>
              <w:top w:val="nil"/>
              <w:left w:val="nil"/>
              <w:bottom w:val="single" w:sz="4" w:space="0" w:color="auto"/>
              <w:right w:val="nil"/>
            </w:tcBorders>
          </w:tcPr>
          <w:p w14:paraId="316586CF" w14:textId="77777777" w:rsidR="0051527D" w:rsidRDefault="0051527D">
            <w:pPr>
              <w:widowControl w:val="0"/>
              <w:autoSpaceDE w:val="0"/>
              <w:autoSpaceDN w:val="0"/>
              <w:adjustRightInd w:val="0"/>
              <w:jc w:val="center"/>
            </w:pPr>
            <w:r>
              <w:t>-0.54</w:t>
            </w:r>
            <w:r>
              <w:rPr>
                <w:vertAlign w:val="superscript"/>
              </w:rPr>
              <w:t>*</w:t>
            </w:r>
          </w:p>
        </w:tc>
        <w:tc>
          <w:tcPr>
            <w:tcW w:w="1138" w:type="dxa"/>
            <w:tcBorders>
              <w:top w:val="nil"/>
              <w:left w:val="nil"/>
              <w:bottom w:val="single" w:sz="4" w:space="0" w:color="auto"/>
              <w:right w:val="nil"/>
            </w:tcBorders>
          </w:tcPr>
          <w:p w14:paraId="1EF1888B" w14:textId="77777777" w:rsidR="0051527D" w:rsidRDefault="0051527D">
            <w:pPr>
              <w:widowControl w:val="0"/>
              <w:autoSpaceDE w:val="0"/>
              <w:autoSpaceDN w:val="0"/>
              <w:adjustRightInd w:val="0"/>
              <w:jc w:val="center"/>
            </w:pPr>
            <w:r>
              <w:t>0.25</w:t>
            </w:r>
          </w:p>
        </w:tc>
        <w:tc>
          <w:tcPr>
            <w:tcW w:w="1385" w:type="dxa"/>
            <w:tcBorders>
              <w:top w:val="nil"/>
              <w:left w:val="nil"/>
              <w:bottom w:val="single" w:sz="4" w:space="0" w:color="auto"/>
              <w:right w:val="nil"/>
            </w:tcBorders>
          </w:tcPr>
          <w:p w14:paraId="33101211" w14:textId="77777777" w:rsidR="0051527D" w:rsidRDefault="0051527D">
            <w:pPr>
              <w:widowControl w:val="0"/>
              <w:autoSpaceDE w:val="0"/>
              <w:autoSpaceDN w:val="0"/>
              <w:adjustRightInd w:val="0"/>
              <w:jc w:val="center"/>
            </w:pPr>
            <w:r>
              <w:t>-0.20</w:t>
            </w:r>
            <w:r>
              <w:rPr>
                <w:vertAlign w:val="superscript"/>
              </w:rPr>
              <w:t>***</w:t>
            </w:r>
          </w:p>
        </w:tc>
        <w:tc>
          <w:tcPr>
            <w:tcW w:w="1138" w:type="dxa"/>
            <w:tcBorders>
              <w:top w:val="nil"/>
              <w:left w:val="nil"/>
              <w:bottom w:val="single" w:sz="4" w:space="0" w:color="auto"/>
              <w:right w:val="nil"/>
            </w:tcBorders>
          </w:tcPr>
          <w:p w14:paraId="0A91DA4A" w14:textId="77777777" w:rsidR="0051527D" w:rsidRDefault="0051527D">
            <w:pPr>
              <w:widowControl w:val="0"/>
              <w:autoSpaceDE w:val="0"/>
              <w:autoSpaceDN w:val="0"/>
              <w:adjustRightInd w:val="0"/>
              <w:jc w:val="center"/>
            </w:pPr>
            <w:r>
              <w:t>0.014</w:t>
            </w:r>
          </w:p>
        </w:tc>
        <w:tc>
          <w:tcPr>
            <w:tcW w:w="1385" w:type="dxa"/>
            <w:tcBorders>
              <w:top w:val="nil"/>
              <w:left w:val="nil"/>
              <w:bottom w:val="single" w:sz="4" w:space="0" w:color="auto"/>
              <w:right w:val="nil"/>
            </w:tcBorders>
          </w:tcPr>
          <w:p w14:paraId="187000A2" w14:textId="77777777" w:rsidR="0051527D" w:rsidRDefault="0051527D">
            <w:pPr>
              <w:widowControl w:val="0"/>
              <w:autoSpaceDE w:val="0"/>
              <w:autoSpaceDN w:val="0"/>
              <w:adjustRightInd w:val="0"/>
              <w:jc w:val="center"/>
            </w:pPr>
            <w:r>
              <w:t>-0.068</w:t>
            </w:r>
            <w:r>
              <w:rPr>
                <w:vertAlign w:val="superscript"/>
              </w:rPr>
              <w:t>***</w:t>
            </w:r>
          </w:p>
        </w:tc>
        <w:tc>
          <w:tcPr>
            <w:tcW w:w="1138" w:type="dxa"/>
            <w:tcBorders>
              <w:top w:val="nil"/>
              <w:left w:val="nil"/>
              <w:bottom w:val="single" w:sz="4" w:space="0" w:color="auto"/>
              <w:right w:val="nil"/>
            </w:tcBorders>
          </w:tcPr>
          <w:p w14:paraId="1BD4FFBA" w14:textId="77777777" w:rsidR="0051527D" w:rsidRDefault="0051527D">
            <w:pPr>
              <w:widowControl w:val="0"/>
              <w:autoSpaceDE w:val="0"/>
              <w:autoSpaceDN w:val="0"/>
              <w:adjustRightInd w:val="0"/>
              <w:jc w:val="center"/>
            </w:pPr>
            <w:r>
              <w:t>0.010</w:t>
            </w:r>
          </w:p>
        </w:tc>
      </w:tr>
      <w:tr w:rsidR="0051527D" w14:paraId="0ACCC94B" w14:textId="77777777">
        <w:trPr>
          <w:trHeight w:val="264"/>
        </w:trPr>
        <w:tc>
          <w:tcPr>
            <w:tcW w:w="1799" w:type="dxa"/>
            <w:tcBorders>
              <w:top w:val="single" w:sz="4" w:space="0" w:color="auto"/>
              <w:left w:val="nil"/>
              <w:bottom w:val="single" w:sz="4" w:space="0" w:color="auto"/>
              <w:right w:val="nil"/>
            </w:tcBorders>
          </w:tcPr>
          <w:p w14:paraId="5956E4F4" w14:textId="77777777" w:rsidR="0051527D" w:rsidDel="006D124F" w:rsidRDefault="0051527D">
            <w:pPr>
              <w:widowControl w:val="0"/>
              <w:autoSpaceDE w:val="0"/>
              <w:autoSpaceDN w:val="0"/>
              <w:adjustRightInd w:val="0"/>
            </w:pPr>
            <w:r>
              <w:t>Indirect Effects</w:t>
            </w:r>
          </w:p>
        </w:tc>
        <w:tc>
          <w:tcPr>
            <w:tcW w:w="1385" w:type="dxa"/>
            <w:tcBorders>
              <w:top w:val="single" w:sz="4" w:space="0" w:color="auto"/>
              <w:left w:val="nil"/>
              <w:bottom w:val="single" w:sz="4" w:space="0" w:color="auto"/>
              <w:right w:val="nil"/>
            </w:tcBorders>
          </w:tcPr>
          <w:p w14:paraId="759A4DD6"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3BA90BD8"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5F38361B"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0A80A572"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0457AEA8"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32D404E6" w14:textId="77777777" w:rsidR="0051527D" w:rsidRDefault="0051527D">
            <w:pPr>
              <w:widowControl w:val="0"/>
              <w:autoSpaceDE w:val="0"/>
              <w:autoSpaceDN w:val="0"/>
              <w:adjustRightInd w:val="0"/>
              <w:jc w:val="center"/>
            </w:pPr>
          </w:p>
        </w:tc>
      </w:tr>
      <w:tr w:rsidR="0051527D" w14:paraId="15C21157" w14:textId="77777777">
        <w:trPr>
          <w:trHeight w:val="264"/>
        </w:trPr>
        <w:tc>
          <w:tcPr>
            <w:tcW w:w="1799" w:type="dxa"/>
            <w:tcBorders>
              <w:top w:val="single" w:sz="4" w:space="0" w:color="auto"/>
              <w:left w:val="nil"/>
              <w:bottom w:val="nil"/>
              <w:right w:val="nil"/>
            </w:tcBorders>
          </w:tcPr>
          <w:p w14:paraId="6D52FEA3" w14:textId="77777777" w:rsidR="0051527D" w:rsidRDefault="0051527D">
            <w:pPr>
              <w:widowControl w:val="0"/>
              <w:autoSpaceDE w:val="0"/>
              <w:autoSpaceDN w:val="0"/>
              <w:adjustRightInd w:val="0"/>
            </w:pPr>
            <w:r>
              <w:t>Coal Mines (count)</w:t>
            </w:r>
          </w:p>
        </w:tc>
        <w:tc>
          <w:tcPr>
            <w:tcW w:w="1385" w:type="dxa"/>
            <w:tcBorders>
              <w:top w:val="single" w:sz="4" w:space="0" w:color="auto"/>
              <w:left w:val="nil"/>
              <w:bottom w:val="nil"/>
              <w:right w:val="nil"/>
            </w:tcBorders>
          </w:tcPr>
          <w:p w14:paraId="23FF9C7E" w14:textId="77777777" w:rsidR="0051527D" w:rsidRDefault="0051527D">
            <w:pPr>
              <w:widowControl w:val="0"/>
              <w:autoSpaceDE w:val="0"/>
              <w:autoSpaceDN w:val="0"/>
              <w:adjustRightInd w:val="0"/>
              <w:jc w:val="center"/>
            </w:pPr>
            <w:r>
              <w:t>-0.39</w:t>
            </w:r>
            <w:r>
              <w:rPr>
                <w:vertAlign w:val="superscript"/>
              </w:rPr>
              <w:t>***</w:t>
            </w:r>
          </w:p>
        </w:tc>
        <w:tc>
          <w:tcPr>
            <w:tcW w:w="1138" w:type="dxa"/>
            <w:tcBorders>
              <w:top w:val="single" w:sz="4" w:space="0" w:color="auto"/>
              <w:left w:val="nil"/>
              <w:bottom w:val="nil"/>
              <w:right w:val="nil"/>
            </w:tcBorders>
          </w:tcPr>
          <w:p w14:paraId="20234932" w14:textId="77777777" w:rsidR="0051527D" w:rsidRDefault="0051527D">
            <w:pPr>
              <w:widowControl w:val="0"/>
              <w:autoSpaceDE w:val="0"/>
              <w:autoSpaceDN w:val="0"/>
              <w:adjustRightInd w:val="0"/>
              <w:jc w:val="center"/>
            </w:pPr>
            <w:r>
              <w:t>0.047</w:t>
            </w:r>
          </w:p>
        </w:tc>
        <w:tc>
          <w:tcPr>
            <w:tcW w:w="1385" w:type="dxa"/>
            <w:tcBorders>
              <w:top w:val="single" w:sz="4" w:space="0" w:color="auto"/>
              <w:left w:val="nil"/>
              <w:bottom w:val="nil"/>
              <w:right w:val="nil"/>
            </w:tcBorders>
          </w:tcPr>
          <w:p w14:paraId="04BBB838" w14:textId="77777777" w:rsidR="0051527D" w:rsidRDefault="0051527D">
            <w:pPr>
              <w:widowControl w:val="0"/>
              <w:autoSpaceDE w:val="0"/>
              <w:autoSpaceDN w:val="0"/>
              <w:adjustRightInd w:val="0"/>
              <w:jc w:val="center"/>
            </w:pPr>
            <w:r>
              <w:t>-0.024</w:t>
            </w:r>
            <w:r>
              <w:rPr>
                <w:vertAlign w:val="superscript"/>
              </w:rPr>
              <w:t>***</w:t>
            </w:r>
          </w:p>
        </w:tc>
        <w:tc>
          <w:tcPr>
            <w:tcW w:w="1138" w:type="dxa"/>
            <w:tcBorders>
              <w:top w:val="single" w:sz="4" w:space="0" w:color="auto"/>
              <w:left w:val="nil"/>
              <w:bottom w:val="nil"/>
              <w:right w:val="nil"/>
            </w:tcBorders>
          </w:tcPr>
          <w:p w14:paraId="3096E089" w14:textId="77777777" w:rsidR="0051527D" w:rsidRDefault="0051527D">
            <w:pPr>
              <w:widowControl w:val="0"/>
              <w:autoSpaceDE w:val="0"/>
              <w:autoSpaceDN w:val="0"/>
              <w:adjustRightInd w:val="0"/>
              <w:jc w:val="center"/>
            </w:pPr>
            <w:r>
              <w:t>0.0064</w:t>
            </w:r>
          </w:p>
        </w:tc>
        <w:tc>
          <w:tcPr>
            <w:tcW w:w="1385" w:type="dxa"/>
            <w:tcBorders>
              <w:top w:val="single" w:sz="4" w:space="0" w:color="auto"/>
              <w:left w:val="nil"/>
              <w:bottom w:val="nil"/>
              <w:right w:val="nil"/>
            </w:tcBorders>
          </w:tcPr>
          <w:p w14:paraId="2730B758"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single" w:sz="4" w:space="0" w:color="auto"/>
              <w:left w:val="nil"/>
              <w:bottom w:val="nil"/>
              <w:right w:val="nil"/>
            </w:tcBorders>
          </w:tcPr>
          <w:p w14:paraId="12F68110" w14:textId="77777777" w:rsidR="0051527D" w:rsidRDefault="0051527D">
            <w:pPr>
              <w:widowControl w:val="0"/>
              <w:autoSpaceDE w:val="0"/>
              <w:autoSpaceDN w:val="0"/>
              <w:adjustRightInd w:val="0"/>
              <w:jc w:val="center"/>
            </w:pPr>
            <w:r>
              <w:t>0.0038</w:t>
            </w:r>
          </w:p>
        </w:tc>
      </w:tr>
      <w:tr w:rsidR="0051527D" w14:paraId="358F25FB" w14:textId="77777777">
        <w:trPr>
          <w:trHeight w:val="264"/>
        </w:trPr>
        <w:tc>
          <w:tcPr>
            <w:tcW w:w="1799" w:type="dxa"/>
            <w:tcBorders>
              <w:top w:val="nil"/>
              <w:left w:val="nil"/>
              <w:bottom w:val="nil"/>
              <w:right w:val="nil"/>
            </w:tcBorders>
          </w:tcPr>
          <w:p w14:paraId="511FF7DE" w14:textId="77777777" w:rsidR="0051527D" w:rsidRDefault="0051527D">
            <w:pPr>
              <w:widowControl w:val="0"/>
              <w:autoSpaceDE w:val="0"/>
              <w:autoSpaceDN w:val="0"/>
              <w:adjustRightInd w:val="0"/>
            </w:pPr>
            <w:r>
              <w:t>% Black</w:t>
            </w:r>
          </w:p>
        </w:tc>
        <w:tc>
          <w:tcPr>
            <w:tcW w:w="1385" w:type="dxa"/>
            <w:tcBorders>
              <w:top w:val="nil"/>
              <w:left w:val="nil"/>
              <w:bottom w:val="nil"/>
              <w:right w:val="nil"/>
            </w:tcBorders>
          </w:tcPr>
          <w:p w14:paraId="5274E181" w14:textId="77777777" w:rsidR="0051527D" w:rsidRDefault="0051527D">
            <w:pPr>
              <w:widowControl w:val="0"/>
              <w:autoSpaceDE w:val="0"/>
              <w:autoSpaceDN w:val="0"/>
              <w:adjustRightInd w:val="0"/>
              <w:jc w:val="center"/>
            </w:pPr>
            <w:r>
              <w:t>-0.0035</w:t>
            </w:r>
          </w:p>
        </w:tc>
        <w:tc>
          <w:tcPr>
            <w:tcW w:w="1138" w:type="dxa"/>
            <w:tcBorders>
              <w:top w:val="nil"/>
              <w:left w:val="nil"/>
              <w:bottom w:val="nil"/>
              <w:right w:val="nil"/>
            </w:tcBorders>
          </w:tcPr>
          <w:p w14:paraId="68FBF43E" w14:textId="77777777" w:rsidR="0051527D" w:rsidRDefault="0051527D">
            <w:pPr>
              <w:widowControl w:val="0"/>
              <w:autoSpaceDE w:val="0"/>
              <w:autoSpaceDN w:val="0"/>
              <w:adjustRightInd w:val="0"/>
              <w:jc w:val="center"/>
            </w:pPr>
            <w:r>
              <w:t>0.0082</w:t>
            </w:r>
          </w:p>
        </w:tc>
        <w:tc>
          <w:tcPr>
            <w:tcW w:w="1385" w:type="dxa"/>
            <w:tcBorders>
              <w:top w:val="nil"/>
              <w:left w:val="nil"/>
              <w:bottom w:val="nil"/>
              <w:right w:val="nil"/>
            </w:tcBorders>
          </w:tcPr>
          <w:p w14:paraId="24D5DB52" w14:textId="77777777" w:rsidR="0051527D" w:rsidRDefault="0051527D">
            <w:pPr>
              <w:widowControl w:val="0"/>
              <w:autoSpaceDE w:val="0"/>
              <w:autoSpaceDN w:val="0"/>
              <w:adjustRightInd w:val="0"/>
              <w:jc w:val="center"/>
            </w:pPr>
            <w:r>
              <w:t>-0.00031</w:t>
            </w:r>
          </w:p>
        </w:tc>
        <w:tc>
          <w:tcPr>
            <w:tcW w:w="1138" w:type="dxa"/>
            <w:tcBorders>
              <w:top w:val="nil"/>
              <w:left w:val="nil"/>
              <w:bottom w:val="nil"/>
              <w:right w:val="nil"/>
            </w:tcBorders>
          </w:tcPr>
          <w:p w14:paraId="3B4BA8BD" w14:textId="77777777" w:rsidR="0051527D" w:rsidRDefault="0051527D">
            <w:pPr>
              <w:widowControl w:val="0"/>
              <w:autoSpaceDE w:val="0"/>
              <w:autoSpaceDN w:val="0"/>
              <w:adjustRightInd w:val="0"/>
              <w:jc w:val="center"/>
            </w:pPr>
            <w:r>
              <w:t>0.00058</w:t>
            </w:r>
          </w:p>
        </w:tc>
        <w:tc>
          <w:tcPr>
            <w:tcW w:w="1385" w:type="dxa"/>
            <w:tcBorders>
              <w:top w:val="nil"/>
              <w:left w:val="nil"/>
              <w:bottom w:val="nil"/>
              <w:right w:val="nil"/>
            </w:tcBorders>
          </w:tcPr>
          <w:p w14:paraId="60952D3B" w14:textId="77777777" w:rsidR="0051527D" w:rsidRDefault="0051527D">
            <w:pPr>
              <w:widowControl w:val="0"/>
              <w:autoSpaceDE w:val="0"/>
              <w:autoSpaceDN w:val="0"/>
              <w:adjustRightInd w:val="0"/>
              <w:jc w:val="center"/>
            </w:pPr>
            <w:r>
              <w:t>-0.000084</w:t>
            </w:r>
          </w:p>
        </w:tc>
        <w:tc>
          <w:tcPr>
            <w:tcW w:w="1138" w:type="dxa"/>
            <w:tcBorders>
              <w:top w:val="nil"/>
              <w:left w:val="nil"/>
              <w:bottom w:val="nil"/>
              <w:right w:val="nil"/>
            </w:tcBorders>
          </w:tcPr>
          <w:p w14:paraId="55F510B7" w14:textId="77777777" w:rsidR="0051527D" w:rsidRDefault="0051527D">
            <w:pPr>
              <w:widowControl w:val="0"/>
              <w:autoSpaceDE w:val="0"/>
              <w:autoSpaceDN w:val="0"/>
              <w:adjustRightInd w:val="0"/>
              <w:jc w:val="center"/>
            </w:pPr>
            <w:r>
              <w:t>0.00038</w:t>
            </w:r>
          </w:p>
        </w:tc>
      </w:tr>
      <w:tr w:rsidR="0051527D" w14:paraId="5A7D03A1" w14:textId="77777777">
        <w:trPr>
          <w:trHeight w:val="264"/>
        </w:trPr>
        <w:tc>
          <w:tcPr>
            <w:tcW w:w="1799" w:type="dxa"/>
            <w:tcBorders>
              <w:top w:val="nil"/>
              <w:left w:val="nil"/>
              <w:bottom w:val="nil"/>
              <w:right w:val="nil"/>
            </w:tcBorders>
          </w:tcPr>
          <w:p w14:paraId="4FB0DE6E" w14:textId="77777777" w:rsidR="0051527D" w:rsidRDefault="0051527D">
            <w:pPr>
              <w:widowControl w:val="0"/>
              <w:autoSpaceDE w:val="0"/>
              <w:autoSpaceDN w:val="0"/>
              <w:adjustRightInd w:val="0"/>
            </w:pPr>
            <w:r>
              <w:t>% Latino</w:t>
            </w:r>
          </w:p>
        </w:tc>
        <w:tc>
          <w:tcPr>
            <w:tcW w:w="1385" w:type="dxa"/>
            <w:tcBorders>
              <w:top w:val="nil"/>
              <w:left w:val="nil"/>
              <w:bottom w:val="nil"/>
              <w:right w:val="nil"/>
            </w:tcBorders>
          </w:tcPr>
          <w:p w14:paraId="4F521068" w14:textId="77777777" w:rsidR="0051527D" w:rsidRDefault="0051527D">
            <w:pPr>
              <w:widowControl w:val="0"/>
              <w:autoSpaceDE w:val="0"/>
              <w:autoSpaceDN w:val="0"/>
              <w:adjustRightInd w:val="0"/>
              <w:jc w:val="center"/>
            </w:pPr>
            <w:r>
              <w:t>0.045</w:t>
            </w:r>
            <w:r>
              <w:rPr>
                <w:vertAlign w:val="superscript"/>
              </w:rPr>
              <w:t>*</w:t>
            </w:r>
          </w:p>
        </w:tc>
        <w:tc>
          <w:tcPr>
            <w:tcW w:w="1138" w:type="dxa"/>
            <w:tcBorders>
              <w:top w:val="nil"/>
              <w:left w:val="nil"/>
              <w:bottom w:val="nil"/>
              <w:right w:val="nil"/>
            </w:tcBorders>
          </w:tcPr>
          <w:p w14:paraId="1A4C3595" w14:textId="77777777" w:rsidR="0051527D" w:rsidRDefault="0051527D">
            <w:pPr>
              <w:widowControl w:val="0"/>
              <w:autoSpaceDE w:val="0"/>
              <w:autoSpaceDN w:val="0"/>
              <w:adjustRightInd w:val="0"/>
              <w:jc w:val="center"/>
            </w:pPr>
            <w:r>
              <w:t>0.021</w:t>
            </w:r>
          </w:p>
        </w:tc>
        <w:tc>
          <w:tcPr>
            <w:tcW w:w="1385" w:type="dxa"/>
            <w:tcBorders>
              <w:top w:val="nil"/>
              <w:left w:val="nil"/>
              <w:bottom w:val="nil"/>
              <w:right w:val="nil"/>
            </w:tcBorders>
          </w:tcPr>
          <w:p w14:paraId="78B059C3" w14:textId="77777777" w:rsidR="0051527D" w:rsidRDefault="0051527D">
            <w:pPr>
              <w:widowControl w:val="0"/>
              <w:autoSpaceDE w:val="0"/>
              <w:autoSpaceDN w:val="0"/>
              <w:adjustRightInd w:val="0"/>
              <w:jc w:val="center"/>
            </w:pPr>
            <w:r>
              <w:t>0.00018</w:t>
            </w:r>
          </w:p>
        </w:tc>
        <w:tc>
          <w:tcPr>
            <w:tcW w:w="1138" w:type="dxa"/>
            <w:tcBorders>
              <w:top w:val="nil"/>
              <w:left w:val="nil"/>
              <w:bottom w:val="nil"/>
              <w:right w:val="nil"/>
            </w:tcBorders>
          </w:tcPr>
          <w:p w14:paraId="2070765E" w14:textId="77777777" w:rsidR="0051527D" w:rsidRDefault="0051527D">
            <w:pPr>
              <w:widowControl w:val="0"/>
              <w:autoSpaceDE w:val="0"/>
              <w:autoSpaceDN w:val="0"/>
              <w:adjustRightInd w:val="0"/>
              <w:jc w:val="center"/>
            </w:pPr>
            <w:r>
              <w:t>0.00056</w:t>
            </w:r>
          </w:p>
        </w:tc>
        <w:tc>
          <w:tcPr>
            <w:tcW w:w="1385" w:type="dxa"/>
            <w:tcBorders>
              <w:top w:val="nil"/>
              <w:left w:val="nil"/>
              <w:bottom w:val="nil"/>
              <w:right w:val="nil"/>
            </w:tcBorders>
          </w:tcPr>
          <w:p w14:paraId="1579B69D" w14:textId="77777777" w:rsidR="0051527D" w:rsidRDefault="0051527D">
            <w:pPr>
              <w:widowControl w:val="0"/>
              <w:autoSpaceDE w:val="0"/>
              <w:autoSpaceDN w:val="0"/>
              <w:adjustRightInd w:val="0"/>
              <w:jc w:val="center"/>
            </w:pPr>
            <w:r>
              <w:t>0.0023</w:t>
            </w:r>
            <w:r>
              <w:rPr>
                <w:vertAlign w:val="superscript"/>
              </w:rPr>
              <w:t>***</w:t>
            </w:r>
          </w:p>
        </w:tc>
        <w:tc>
          <w:tcPr>
            <w:tcW w:w="1138" w:type="dxa"/>
            <w:tcBorders>
              <w:top w:val="nil"/>
              <w:left w:val="nil"/>
              <w:bottom w:val="nil"/>
              <w:right w:val="nil"/>
            </w:tcBorders>
          </w:tcPr>
          <w:p w14:paraId="795F5CEE" w14:textId="77777777" w:rsidR="0051527D" w:rsidRDefault="0051527D">
            <w:pPr>
              <w:widowControl w:val="0"/>
              <w:autoSpaceDE w:val="0"/>
              <w:autoSpaceDN w:val="0"/>
              <w:adjustRightInd w:val="0"/>
              <w:jc w:val="center"/>
            </w:pPr>
            <w:r>
              <w:t>0.00045</w:t>
            </w:r>
          </w:p>
        </w:tc>
      </w:tr>
      <w:tr w:rsidR="0051527D" w14:paraId="77D3219C" w14:textId="77777777">
        <w:trPr>
          <w:trHeight w:val="264"/>
        </w:trPr>
        <w:tc>
          <w:tcPr>
            <w:tcW w:w="1799" w:type="dxa"/>
            <w:tcBorders>
              <w:top w:val="nil"/>
              <w:left w:val="nil"/>
              <w:bottom w:val="nil"/>
              <w:right w:val="nil"/>
            </w:tcBorders>
          </w:tcPr>
          <w:p w14:paraId="09012A5B"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0CC2A9FF"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nil"/>
              <w:left w:val="nil"/>
              <w:bottom w:val="nil"/>
              <w:right w:val="nil"/>
            </w:tcBorders>
          </w:tcPr>
          <w:p w14:paraId="2300534F" w14:textId="77777777" w:rsidR="0051527D" w:rsidRDefault="0051527D">
            <w:pPr>
              <w:widowControl w:val="0"/>
              <w:autoSpaceDE w:val="0"/>
              <w:autoSpaceDN w:val="0"/>
              <w:adjustRightInd w:val="0"/>
              <w:jc w:val="center"/>
            </w:pPr>
            <w:r>
              <w:t>0.014</w:t>
            </w:r>
          </w:p>
        </w:tc>
        <w:tc>
          <w:tcPr>
            <w:tcW w:w="1385" w:type="dxa"/>
            <w:tcBorders>
              <w:top w:val="nil"/>
              <w:left w:val="nil"/>
              <w:bottom w:val="nil"/>
              <w:right w:val="nil"/>
            </w:tcBorders>
          </w:tcPr>
          <w:p w14:paraId="5E88D5F7" w14:textId="77777777" w:rsidR="0051527D" w:rsidRDefault="0051527D">
            <w:pPr>
              <w:widowControl w:val="0"/>
              <w:autoSpaceDE w:val="0"/>
              <w:autoSpaceDN w:val="0"/>
              <w:adjustRightInd w:val="0"/>
              <w:jc w:val="center"/>
            </w:pPr>
            <w:r>
              <w:t>-0.0062</w:t>
            </w:r>
            <w:r>
              <w:rPr>
                <w:vertAlign w:val="superscript"/>
              </w:rPr>
              <w:t>***</w:t>
            </w:r>
          </w:p>
        </w:tc>
        <w:tc>
          <w:tcPr>
            <w:tcW w:w="1138" w:type="dxa"/>
            <w:tcBorders>
              <w:top w:val="nil"/>
              <w:left w:val="nil"/>
              <w:bottom w:val="nil"/>
              <w:right w:val="nil"/>
            </w:tcBorders>
          </w:tcPr>
          <w:p w14:paraId="42853D85" w14:textId="77777777" w:rsidR="0051527D" w:rsidRDefault="0051527D">
            <w:pPr>
              <w:widowControl w:val="0"/>
              <w:autoSpaceDE w:val="0"/>
              <w:autoSpaceDN w:val="0"/>
              <w:adjustRightInd w:val="0"/>
              <w:jc w:val="center"/>
            </w:pPr>
            <w:r>
              <w:t>0.00075</w:t>
            </w:r>
          </w:p>
        </w:tc>
        <w:tc>
          <w:tcPr>
            <w:tcW w:w="1385" w:type="dxa"/>
            <w:tcBorders>
              <w:top w:val="nil"/>
              <w:left w:val="nil"/>
              <w:bottom w:val="nil"/>
              <w:right w:val="nil"/>
            </w:tcBorders>
          </w:tcPr>
          <w:p w14:paraId="0C95FA86" w14:textId="77777777" w:rsidR="0051527D" w:rsidRDefault="0051527D">
            <w:pPr>
              <w:widowControl w:val="0"/>
              <w:autoSpaceDE w:val="0"/>
              <w:autoSpaceDN w:val="0"/>
              <w:adjustRightInd w:val="0"/>
              <w:jc w:val="center"/>
            </w:pPr>
            <w:r>
              <w:t>-0.0031</w:t>
            </w:r>
            <w:r>
              <w:rPr>
                <w:vertAlign w:val="superscript"/>
              </w:rPr>
              <w:t>***</w:t>
            </w:r>
          </w:p>
        </w:tc>
        <w:tc>
          <w:tcPr>
            <w:tcW w:w="1138" w:type="dxa"/>
            <w:tcBorders>
              <w:top w:val="nil"/>
              <w:left w:val="nil"/>
              <w:bottom w:val="nil"/>
              <w:right w:val="nil"/>
            </w:tcBorders>
          </w:tcPr>
          <w:p w14:paraId="70B8AD09" w14:textId="77777777" w:rsidR="0051527D" w:rsidRDefault="0051527D">
            <w:pPr>
              <w:widowControl w:val="0"/>
              <w:autoSpaceDE w:val="0"/>
              <w:autoSpaceDN w:val="0"/>
              <w:adjustRightInd w:val="0"/>
              <w:jc w:val="center"/>
            </w:pPr>
            <w:r>
              <w:t>0.00052</w:t>
            </w:r>
          </w:p>
        </w:tc>
      </w:tr>
      <w:tr w:rsidR="0051527D" w14:paraId="02A6AA39" w14:textId="77777777">
        <w:trPr>
          <w:trHeight w:val="264"/>
        </w:trPr>
        <w:tc>
          <w:tcPr>
            <w:tcW w:w="1799" w:type="dxa"/>
            <w:tcBorders>
              <w:top w:val="nil"/>
              <w:left w:val="nil"/>
              <w:bottom w:val="nil"/>
              <w:right w:val="nil"/>
            </w:tcBorders>
          </w:tcPr>
          <w:p w14:paraId="79BD5AE0" w14:textId="77777777" w:rsidR="0051527D" w:rsidRDefault="0051527D">
            <w:pPr>
              <w:widowControl w:val="0"/>
              <w:autoSpaceDE w:val="0"/>
              <w:autoSpaceDN w:val="0"/>
              <w:adjustRightInd w:val="0"/>
            </w:pPr>
            <w:r>
              <w:t>Poverty Rate</w:t>
            </w:r>
          </w:p>
        </w:tc>
        <w:tc>
          <w:tcPr>
            <w:tcW w:w="1385" w:type="dxa"/>
            <w:tcBorders>
              <w:top w:val="nil"/>
              <w:left w:val="nil"/>
              <w:bottom w:val="nil"/>
              <w:right w:val="nil"/>
            </w:tcBorders>
          </w:tcPr>
          <w:p w14:paraId="7054314B" w14:textId="77777777" w:rsidR="0051527D" w:rsidRDefault="0051527D">
            <w:pPr>
              <w:widowControl w:val="0"/>
              <w:autoSpaceDE w:val="0"/>
              <w:autoSpaceDN w:val="0"/>
              <w:adjustRightInd w:val="0"/>
              <w:jc w:val="center"/>
            </w:pPr>
            <w:r>
              <w:t>0.024</w:t>
            </w:r>
          </w:p>
        </w:tc>
        <w:tc>
          <w:tcPr>
            <w:tcW w:w="1138" w:type="dxa"/>
            <w:tcBorders>
              <w:top w:val="nil"/>
              <w:left w:val="nil"/>
              <w:bottom w:val="nil"/>
              <w:right w:val="nil"/>
            </w:tcBorders>
          </w:tcPr>
          <w:p w14:paraId="68F3F611" w14:textId="77777777" w:rsidR="0051527D" w:rsidRDefault="0051527D">
            <w:pPr>
              <w:widowControl w:val="0"/>
              <w:autoSpaceDE w:val="0"/>
              <w:autoSpaceDN w:val="0"/>
              <w:adjustRightInd w:val="0"/>
              <w:jc w:val="center"/>
            </w:pPr>
            <w:r>
              <w:t>0.016</w:t>
            </w:r>
          </w:p>
        </w:tc>
        <w:tc>
          <w:tcPr>
            <w:tcW w:w="1385" w:type="dxa"/>
            <w:tcBorders>
              <w:top w:val="nil"/>
              <w:left w:val="nil"/>
              <w:bottom w:val="nil"/>
              <w:right w:val="nil"/>
            </w:tcBorders>
          </w:tcPr>
          <w:p w14:paraId="7233D2B3" w14:textId="77777777" w:rsidR="0051527D" w:rsidRDefault="0051527D">
            <w:pPr>
              <w:widowControl w:val="0"/>
              <w:autoSpaceDE w:val="0"/>
              <w:autoSpaceDN w:val="0"/>
              <w:adjustRightInd w:val="0"/>
              <w:jc w:val="center"/>
            </w:pPr>
            <w:r>
              <w:t>0.0036</w:t>
            </w:r>
            <w:r>
              <w:rPr>
                <w:vertAlign w:val="superscript"/>
              </w:rPr>
              <w:t>**</w:t>
            </w:r>
          </w:p>
        </w:tc>
        <w:tc>
          <w:tcPr>
            <w:tcW w:w="1138" w:type="dxa"/>
            <w:tcBorders>
              <w:top w:val="nil"/>
              <w:left w:val="nil"/>
              <w:bottom w:val="nil"/>
              <w:right w:val="nil"/>
            </w:tcBorders>
          </w:tcPr>
          <w:p w14:paraId="492705C7" w14:textId="77777777" w:rsidR="0051527D" w:rsidRDefault="0051527D">
            <w:pPr>
              <w:widowControl w:val="0"/>
              <w:autoSpaceDE w:val="0"/>
              <w:autoSpaceDN w:val="0"/>
              <w:adjustRightInd w:val="0"/>
              <w:jc w:val="center"/>
            </w:pPr>
            <w:r>
              <w:t>0.0011</w:t>
            </w:r>
          </w:p>
        </w:tc>
        <w:tc>
          <w:tcPr>
            <w:tcW w:w="1385" w:type="dxa"/>
            <w:tcBorders>
              <w:top w:val="nil"/>
              <w:left w:val="nil"/>
              <w:bottom w:val="nil"/>
              <w:right w:val="nil"/>
            </w:tcBorders>
          </w:tcPr>
          <w:p w14:paraId="79157ABB" w14:textId="77777777" w:rsidR="0051527D" w:rsidRDefault="0051527D">
            <w:pPr>
              <w:widowControl w:val="0"/>
              <w:autoSpaceDE w:val="0"/>
              <w:autoSpaceDN w:val="0"/>
              <w:adjustRightInd w:val="0"/>
              <w:jc w:val="center"/>
            </w:pPr>
            <w:r>
              <w:t>0.0030</w:t>
            </w:r>
            <w:r>
              <w:rPr>
                <w:vertAlign w:val="superscript"/>
              </w:rPr>
              <w:t>***</w:t>
            </w:r>
          </w:p>
        </w:tc>
        <w:tc>
          <w:tcPr>
            <w:tcW w:w="1138" w:type="dxa"/>
            <w:tcBorders>
              <w:top w:val="nil"/>
              <w:left w:val="nil"/>
              <w:bottom w:val="nil"/>
              <w:right w:val="nil"/>
            </w:tcBorders>
          </w:tcPr>
          <w:p w14:paraId="48125729" w14:textId="77777777" w:rsidR="0051527D" w:rsidRDefault="0051527D">
            <w:pPr>
              <w:widowControl w:val="0"/>
              <w:autoSpaceDE w:val="0"/>
              <w:autoSpaceDN w:val="0"/>
              <w:adjustRightInd w:val="0"/>
              <w:jc w:val="center"/>
            </w:pPr>
            <w:r>
              <w:t>0.00080</w:t>
            </w:r>
          </w:p>
        </w:tc>
      </w:tr>
      <w:tr w:rsidR="0051527D" w14:paraId="235BCB76" w14:textId="77777777">
        <w:trPr>
          <w:trHeight w:val="276"/>
        </w:trPr>
        <w:tc>
          <w:tcPr>
            <w:tcW w:w="1799" w:type="dxa"/>
            <w:tcBorders>
              <w:top w:val="nil"/>
              <w:left w:val="nil"/>
              <w:bottom w:val="single" w:sz="4" w:space="0" w:color="auto"/>
              <w:right w:val="nil"/>
            </w:tcBorders>
          </w:tcPr>
          <w:p w14:paraId="4EDCF684" w14:textId="77777777" w:rsidR="0051527D" w:rsidRDefault="0051527D">
            <w:pPr>
              <w:widowControl w:val="0"/>
              <w:autoSpaceDE w:val="0"/>
              <w:autoSpaceDN w:val="0"/>
              <w:adjustRightInd w:val="0"/>
            </w:pPr>
            <w:r>
              <w:t>Population (thousands)</w:t>
            </w:r>
          </w:p>
        </w:tc>
        <w:tc>
          <w:tcPr>
            <w:tcW w:w="1385" w:type="dxa"/>
            <w:tcBorders>
              <w:top w:val="nil"/>
              <w:left w:val="nil"/>
              <w:bottom w:val="single" w:sz="4" w:space="0" w:color="auto"/>
              <w:right w:val="nil"/>
            </w:tcBorders>
          </w:tcPr>
          <w:p w14:paraId="0DEA0D6F" w14:textId="77777777" w:rsidR="0051527D" w:rsidRDefault="0051527D">
            <w:pPr>
              <w:widowControl w:val="0"/>
              <w:autoSpaceDE w:val="0"/>
              <w:autoSpaceDN w:val="0"/>
              <w:adjustRightInd w:val="0"/>
              <w:jc w:val="center"/>
            </w:pPr>
            <w:r>
              <w:t>0.0043</w:t>
            </w:r>
            <w:r>
              <w:rPr>
                <w:vertAlign w:val="superscript"/>
              </w:rPr>
              <w:t>***</w:t>
            </w:r>
          </w:p>
        </w:tc>
        <w:tc>
          <w:tcPr>
            <w:tcW w:w="1138" w:type="dxa"/>
            <w:tcBorders>
              <w:top w:val="nil"/>
              <w:left w:val="nil"/>
              <w:bottom w:val="single" w:sz="4" w:space="0" w:color="auto"/>
              <w:right w:val="nil"/>
            </w:tcBorders>
          </w:tcPr>
          <w:p w14:paraId="67121FE2" w14:textId="77777777" w:rsidR="0051527D" w:rsidRDefault="0051527D">
            <w:pPr>
              <w:widowControl w:val="0"/>
              <w:autoSpaceDE w:val="0"/>
              <w:autoSpaceDN w:val="0"/>
              <w:adjustRightInd w:val="0"/>
              <w:jc w:val="center"/>
            </w:pPr>
            <w:r>
              <w:t>0.0010</w:t>
            </w:r>
          </w:p>
        </w:tc>
        <w:tc>
          <w:tcPr>
            <w:tcW w:w="1385" w:type="dxa"/>
            <w:tcBorders>
              <w:top w:val="nil"/>
              <w:left w:val="nil"/>
              <w:bottom w:val="single" w:sz="4" w:space="0" w:color="auto"/>
              <w:right w:val="nil"/>
            </w:tcBorders>
          </w:tcPr>
          <w:p w14:paraId="3D5E02A9" w14:textId="77777777" w:rsidR="0051527D" w:rsidRDefault="0051527D">
            <w:pPr>
              <w:widowControl w:val="0"/>
              <w:autoSpaceDE w:val="0"/>
              <w:autoSpaceDN w:val="0"/>
              <w:adjustRightInd w:val="0"/>
              <w:jc w:val="center"/>
            </w:pPr>
            <w:r>
              <w:t>0.000091</w:t>
            </w:r>
            <w:r>
              <w:rPr>
                <w:vertAlign w:val="superscript"/>
              </w:rPr>
              <w:t>***</w:t>
            </w:r>
          </w:p>
        </w:tc>
        <w:tc>
          <w:tcPr>
            <w:tcW w:w="1138" w:type="dxa"/>
            <w:tcBorders>
              <w:top w:val="nil"/>
              <w:left w:val="nil"/>
              <w:bottom w:val="single" w:sz="4" w:space="0" w:color="auto"/>
              <w:right w:val="nil"/>
            </w:tcBorders>
          </w:tcPr>
          <w:p w14:paraId="5A98D3E7" w14:textId="77777777" w:rsidR="0051527D" w:rsidRDefault="0051527D">
            <w:pPr>
              <w:widowControl w:val="0"/>
              <w:autoSpaceDE w:val="0"/>
              <w:autoSpaceDN w:val="0"/>
              <w:adjustRightInd w:val="0"/>
              <w:jc w:val="center"/>
            </w:pPr>
            <w:r>
              <w:t>0.000020</w:t>
            </w:r>
          </w:p>
        </w:tc>
        <w:tc>
          <w:tcPr>
            <w:tcW w:w="1385" w:type="dxa"/>
            <w:tcBorders>
              <w:top w:val="nil"/>
              <w:left w:val="nil"/>
              <w:bottom w:val="single" w:sz="4" w:space="0" w:color="auto"/>
              <w:right w:val="nil"/>
            </w:tcBorders>
          </w:tcPr>
          <w:p w14:paraId="34061BD6" w14:textId="77777777" w:rsidR="0051527D" w:rsidRDefault="0051527D">
            <w:pPr>
              <w:widowControl w:val="0"/>
              <w:autoSpaceDE w:val="0"/>
              <w:autoSpaceDN w:val="0"/>
              <w:adjustRightInd w:val="0"/>
              <w:jc w:val="center"/>
            </w:pPr>
            <w:r>
              <w:t>0.000058</w:t>
            </w:r>
            <w:r>
              <w:rPr>
                <w:vertAlign w:val="superscript"/>
              </w:rPr>
              <w:t>**</w:t>
            </w:r>
          </w:p>
        </w:tc>
        <w:tc>
          <w:tcPr>
            <w:tcW w:w="1138" w:type="dxa"/>
            <w:tcBorders>
              <w:top w:val="nil"/>
              <w:left w:val="nil"/>
              <w:bottom w:val="single" w:sz="4" w:space="0" w:color="auto"/>
              <w:right w:val="nil"/>
            </w:tcBorders>
          </w:tcPr>
          <w:p w14:paraId="6966AF31" w14:textId="77777777" w:rsidR="0051527D" w:rsidRDefault="0051527D">
            <w:pPr>
              <w:widowControl w:val="0"/>
              <w:autoSpaceDE w:val="0"/>
              <w:autoSpaceDN w:val="0"/>
              <w:adjustRightInd w:val="0"/>
              <w:jc w:val="center"/>
            </w:pPr>
            <w:r>
              <w:t>0.000019</w:t>
            </w:r>
          </w:p>
        </w:tc>
      </w:tr>
      <w:tr w:rsidR="0051527D" w14:paraId="0156568A" w14:textId="77777777">
        <w:trPr>
          <w:trHeight w:val="264"/>
        </w:trPr>
        <w:tc>
          <w:tcPr>
            <w:tcW w:w="1799" w:type="dxa"/>
            <w:tcBorders>
              <w:top w:val="single" w:sz="4" w:space="0" w:color="auto"/>
              <w:left w:val="nil"/>
              <w:bottom w:val="single" w:sz="4" w:space="0" w:color="auto"/>
              <w:right w:val="nil"/>
            </w:tcBorders>
          </w:tcPr>
          <w:p w14:paraId="13992D7C" w14:textId="77777777" w:rsidR="0051527D" w:rsidRDefault="0051527D">
            <w:pPr>
              <w:widowControl w:val="0"/>
              <w:autoSpaceDE w:val="0"/>
              <w:autoSpaceDN w:val="0"/>
              <w:adjustRightInd w:val="0"/>
            </w:pPr>
            <w:r>
              <w:t>Constant</w:t>
            </w:r>
          </w:p>
        </w:tc>
        <w:tc>
          <w:tcPr>
            <w:tcW w:w="1385" w:type="dxa"/>
            <w:tcBorders>
              <w:top w:val="single" w:sz="4" w:space="0" w:color="auto"/>
              <w:left w:val="nil"/>
              <w:bottom w:val="single" w:sz="4" w:space="0" w:color="auto"/>
              <w:right w:val="nil"/>
            </w:tcBorders>
          </w:tcPr>
          <w:p w14:paraId="7672A9B0" w14:textId="77777777" w:rsidR="0051527D" w:rsidRDefault="0051527D">
            <w:pPr>
              <w:widowControl w:val="0"/>
              <w:autoSpaceDE w:val="0"/>
              <w:autoSpaceDN w:val="0"/>
              <w:adjustRightInd w:val="0"/>
              <w:jc w:val="center"/>
            </w:pPr>
            <w:r>
              <w:t>2.35</w:t>
            </w:r>
            <w:r>
              <w:rPr>
                <w:vertAlign w:val="superscript"/>
              </w:rPr>
              <w:t>***</w:t>
            </w:r>
          </w:p>
        </w:tc>
        <w:tc>
          <w:tcPr>
            <w:tcW w:w="1138" w:type="dxa"/>
            <w:tcBorders>
              <w:top w:val="single" w:sz="4" w:space="0" w:color="auto"/>
              <w:left w:val="nil"/>
              <w:bottom w:val="single" w:sz="4" w:space="0" w:color="auto"/>
              <w:right w:val="nil"/>
            </w:tcBorders>
          </w:tcPr>
          <w:p w14:paraId="27E4B542" w14:textId="77777777" w:rsidR="0051527D" w:rsidRDefault="0051527D">
            <w:pPr>
              <w:widowControl w:val="0"/>
              <w:autoSpaceDE w:val="0"/>
              <w:autoSpaceDN w:val="0"/>
              <w:adjustRightInd w:val="0"/>
              <w:jc w:val="center"/>
            </w:pPr>
            <w:r>
              <w:t>0.36</w:t>
            </w:r>
          </w:p>
        </w:tc>
        <w:tc>
          <w:tcPr>
            <w:tcW w:w="1385" w:type="dxa"/>
            <w:tcBorders>
              <w:top w:val="single" w:sz="4" w:space="0" w:color="auto"/>
              <w:left w:val="nil"/>
              <w:bottom w:val="single" w:sz="4" w:space="0" w:color="auto"/>
              <w:right w:val="nil"/>
            </w:tcBorders>
          </w:tcPr>
          <w:p w14:paraId="0C0A633F" w14:textId="77777777" w:rsidR="0051527D" w:rsidRDefault="0051527D">
            <w:pPr>
              <w:widowControl w:val="0"/>
              <w:autoSpaceDE w:val="0"/>
              <w:autoSpaceDN w:val="0"/>
              <w:adjustRightInd w:val="0"/>
              <w:jc w:val="center"/>
            </w:pPr>
            <w:r>
              <w:t>0.45</w:t>
            </w:r>
            <w:r>
              <w:rPr>
                <w:vertAlign w:val="superscript"/>
              </w:rPr>
              <w:t>***</w:t>
            </w:r>
          </w:p>
        </w:tc>
        <w:tc>
          <w:tcPr>
            <w:tcW w:w="1138" w:type="dxa"/>
            <w:tcBorders>
              <w:top w:val="single" w:sz="4" w:space="0" w:color="auto"/>
              <w:left w:val="nil"/>
              <w:bottom w:val="single" w:sz="4" w:space="0" w:color="auto"/>
              <w:right w:val="nil"/>
            </w:tcBorders>
          </w:tcPr>
          <w:p w14:paraId="058E1932" w14:textId="77777777" w:rsidR="0051527D" w:rsidRDefault="0051527D">
            <w:pPr>
              <w:widowControl w:val="0"/>
              <w:autoSpaceDE w:val="0"/>
              <w:autoSpaceDN w:val="0"/>
              <w:adjustRightInd w:val="0"/>
              <w:jc w:val="center"/>
            </w:pPr>
            <w:r>
              <w:t>0.026</w:t>
            </w:r>
          </w:p>
        </w:tc>
        <w:tc>
          <w:tcPr>
            <w:tcW w:w="1385" w:type="dxa"/>
            <w:tcBorders>
              <w:top w:val="single" w:sz="4" w:space="0" w:color="auto"/>
              <w:left w:val="nil"/>
              <w:bottom w:val="single" w:sz="4" w:space="0" w:color="auto"/>
              <w:right w:val="nil"/>
            </w:tcBorders>
          </w:tcPr>
          <w:p w14:paraId="37693435" w14:textId="77777777" w:rsidR="0051527D" w:rsidRDefault="0051527D">
            <w:pPr>
              <w:widowControl w:val="0"/>
              <w:autoSpaceDE w:val="0"/>
              <w:autoSpaceDN w:val="0"/>
              <w:adjustRightInd w:val="0"/>
              <w:jc w:val="center"/>
            </w:pPr>
            <w:r>
              <w:t>0.11</w:t>
            </w:r>
            <w:r>
              <w:rPr>
                <w:vertAlign w:val="superscript"/>
              </w:rPr>
              <w:t>***</w:t>
            </w:r>
          </w:p>
        </w:tc>
        <w:tc>
          <w:tcPr>
            <w:tcW w:w="1138" w:type="dxa"/>
            <w:tcBorders>
              <w:top w:val="single" w:sz="4" w:space="0" w:color="auto"/>
              <w:left w:val="nil"/>
              <w:bottom w:val="single" w:sz="4" w:space="0" w:color="auto"/>
              <w:right w:val="nil"/>
            </w:tcBorders>
          </w:tcPr>
          <w:p w14:paraId="5A04B310" w14:textId="77777777" w:rsidR="0051527D" w:rsidRDefault="0051527D">
            <w:pPr>
              <w:widowControl w:val="0"/>
              <w:autoSpaceDE w:val="0"/>
              <w:autoSpaceDN w:val="0"/>
              <w:adjustRightInd w:val="0"/>
              <w:jc w:val="center"/>
            </w:pPr>
            <w:r>
              <w:t>0.018</w:t>
            </w:r>
          </w:p>
        </w:tc>
      </w:tr>
      <w:tr w:rsidR="0051527D" w14:paraId="4C056547" w14:textId="77777777">
        <w:trPr>
          <w:trHeight w:val="252"/>
        </w:trPr>
        <w:tc>
          <w:tcPr>
            <w:tcW w:w="1799" w:type="dxa"/>
            <w:tcBorders>
              <w:top w:val="single" w:sz="4" w:space="0" w:color="auto"/>
              <w:left w:val="nil"/>
              <w:right w:val="nil"/>
            </w:tcBorders>
          </w:tcPr>
          <w:p w14:paraId="6842AAEC" w14:textId="77777777" w:rsidR="0051527D" w:rsidRDefault="0051527D">
            <w:pPr>
              <w:widowControl w:val="0"/>
              <w:autoSpaceDE w:val="0"/>
              <w:autoSpaceDN w:val="0"/>
              <w:adjustRightInd w:val="0"/>
            </w:pPr>
            <w:r>
              <w:t>Observations</w:t>
            </w:r>
          </w:p>
        </w:tc>
        <w:tc>
          <w:tcPr>
            <w:tcW w:w="1385" w:type="dxa"/>
            <w:tcBorders>
              <w:top w:val="single" w:sz="4" w:space="0" w:color="auto"/>
              <w:left w:val="nil"/>
              <w:right w:val="nil"/>
            </w:tcBorders>
          </w:tcPr>
          <w:p w14:paraId="60A401D1"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0EE68B51" w14:textId="77777777" w:rsidR="0051527D" w:rsidRDefault="0051527D">
            <w:pPr>
              <w:widowControl w:val="0"/>
              <w:autoSpaceDE w:val="0"/>
              <w:autoSpaceDN w:val="0"/>
              <w:adjustRightInd w:val="0"/>
              <w:jc w:val="center"/>
            </w:pPr>
          </w:p>
        </w:tc>
        <w:tc>
          <w:tcPr>
            <w:tcW w:w="1385" w:type="dxa"/>
            <w:tcBorders>
              <w:top w:val="single" w:sz="4" w:space="0" w:color="auto"/>
              <w:left w:val="nil"/>
              <w:right w:val="nil"/>
            </w:tcBorders>
          </w:tcPr>
          <w:p w14:paraId="3D7B547A"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3F64B30C" w14:textId="77777777" w:rsidR="0051527D" w:rsidRDefault="0051527D">
            <w:pPr>
              <w:widowControl w:val="0"/>
              <w:autoSpaceDE w:val="0"/>
              <w:autoSpaceDN w:val="0"/>
              <w:adjustRightInd w:val="0"/>
              <w:jc w:val="center"/>
            </w:pPr>
          </w:p>
        </w:tc>
        <w:tc>
          <w:tcPr>
            <w:tcW w:w="1385" w:type="dxa"/>
            <w:tcBorders>
              <w:top w:val="single" w:sz="4" w:space="0" w:color="auto"/>
              <w:left w:val="nil"/>
              <w:right w:val="nil"/>
            </w:tcBorders>
          </w:tcPr>
          <w:p w14:paraId="1535AE53" w14:textId="77777777" w:rsidR="0051527D" w:rsidRDefault="0051527D">
            <w:pPr>
              <w:widowControl w:val="0"/>
              <w:autoSpaceDE w:val="0"/>
              <w:autoSpaceDN w:val="0"/>
              <w:adjustRightInd w:val="0"/>
              <w:jc w:val="center"/>
            </w:pPr>
            <w:r>
              <w:t>23129</w:t>
            </w:r>
          </w:p>
        </w:tc>
        <w:tc>
          <w:tcPr>
            <w:tcW w:w="1138" w:type="dxa"/>
            <w:tcBorders>
              <w:top w:val="single" w:sz="4" w:space="0" w:color="auto"/>
              <w:left w:val="nil"/>
              <w:right w:val="nil"/>
            </w:tcBorders>
          </w:tcPr>
          <w:p w14:paraId="476D6D42" w14:textId="77777777" w:rsidR="0051527D" w:rsidRDefault="0051527D">
            <w:pPr>
              <w:widowControl w:val="0"/>
              <w:autoSpaceDE w:val="0"/>
              <w:autoSpaceDN w:val="0"/>
              <w:adjustRightInd w:val="0"/>
              <w:jc w:val="center"/>
            </w:pPr>
          </w:p>
        </w:tc>
      </w:tr>
      <w:tr w:rsidR="0051527D" w14:paraId="20F9CC38" w14:textId="77777777">
        <w:trPr>
          <w:trHeight w:val="264"/>
        </w:trPr>
        <w:tc>
          <w:tcPr>
            <w:tcW w:w="1799" w:type="dxa"/>
            <w:tcBorders>
              <w:top w:val="nil"/>
              <w:left w:val="nil"/>
              <w:bottom w:val="double" w:sz="4" w:space="0" w:color="auto"/>
              <w:right w:val="nil"/>
            </w:tcBorders>
          </w:tcPr>
          <w:p w14:paraId="060B28A4" w14:textId="77777777" w:rsidR="0051527D" w:rsidRDefault="0051527D">
            <w:pPr>
              <w:widowControl w:val="0"/>
              <w:autoSpaceDE w:val="0"/>
              <w:autoSpaceDN w:val="0"/>
              <w:adjustRightInd w:val="0"/>
            </w:pPr>
            <w:r>
              <w:rPr>
                <w:i/>
                <w:iCs/>
              </w:rPr>
              <w:t>R</w:t>
            </w:r>
            <w:r>
              <w:rPr>
                <w:vertAlign w:val="superscript"/>
              </w:rPr>
              <w:t>2</w:t>
            </w:r>
          </w:p>
        </w:tc>
        <w:tc>
          <w:tcPr>
            <w:tcW w:w="1385" w:type="dxa"/>
            <w:tcBorders>
              <w:top w:val="nil"/>
              <w:left w:val="nil"/>
              <w:bottom w:val="double" w:sz="4" w:space="0" w:color="auto"/>
              <w:right w:val="nil"/>
            </w:tcBorders>
          </w:tcPr>
          <w:p w14:paraId="7522D8DE" w14:textId="77777777" w:rsidR="0051527D" w:rsidRDefault="0051527D">
            <w:pPr>
              <w:widowControl w:val="0"/>
              <w:autoSpaceDE w:val="0"/>
              <w:autoSpaceDN w:val="0"/>
              <w:adjustRightInd w:val="0"/>
              <w:jc w:val="center"/>
            </w:pPr>
            <w:r>
              <w:t>0.074</w:t>
            </w:r>
          </w:p>
        </w:tc>
        <w:tc>
          <w:tcPr>
            <w:tcW w:w="1138" w:type="dxa"/>
            <w:tcBorders>
              <w:top w:val="nil"/>
              <w:left w:val="nil"/>
              <w:bottom w:val="double" w:sz="4" w:space="0" w:color="auto"/>
              <w:right w:val="nil"/>
            </w:tcBorders>
          </w:tcPr>
          <w:p w14:paraId="54E6ACD1" w14:textId="77777777" w:rsidR="0051527D" w:rsidRDefault="0051527D">
            <w:pPr>
              <w:widowControl w:val="0"/>
              <w:autoSpaceDE w:val="0"/>
              <w:autoSpaceDN w:val="0"/>
              <w:adjustRightInd w:val="0"/>
              <w:jc w:val="center"/>
            </w:pPr>
          </w:p>
        </w:tc>
        <w:tc>
          <w:tcPr>
            <w:tcW w:w="1385" w:type="dxa"/>
            <w:tcBorders>
              <w:top w:val="nil"/>
              <w:left w:val="nil"/>
              <w:bottom w:val="double" w:sz="4" w:space="0" w:color="auto"/>
              <w:right w:val="nil"/>
            </w:tcBorders>
          </w:tcPr>
          <w:p w14:paraId="3080A49E" w14:textId="77777777" w:rsidR="0051527D" w:rsidRDefault="0051527D">
            <w:pPr>
              <w:widowControl w:val="0"/>
              <w:autoSpaceDE w:val="0"/>
              <w:autoSpaceDN w:val="0"/>
              <w:adjustRightInd w:val="0"/>
              <w:jc w:val="center"/>
            </w:pPr>
            <w:r>
              <w:t>0.057</w:t>
            </w:r>
          </w:p>
        </w:tc>
        <w:tc>
          <w:tcPr>
            <w:tcW w:w="1138" w:type="dxa"/>
            <w:tcBorders>
              <w:top w:val="nil"/>
              <w:left w:val="nil"/>
              <w:bottom w:val="double" w:sz="4" w:space="0" w:color="auto"/>
              <w:right w:val="nil"/>
            </w:tcBorders>
          </w:tcPr>
          <w:p w14:paraId="5238214E" w14:textId="77777777" w:rsidR="0051527D" w:rsidRDefault="0051527D">
            <w:pPr>
              <w:widowControl w:val="0"/>
              <w:autoSpaceDE w:val="0"/>
              <w:autoSpaceDN w:val="0"/>
              <w:adjustRightInd w:val="0"/>
              <w:jc w:val="center"/>
            </w:pPr>
          </w:p>
        </w:tc>
        <w:tc>
          <w:tcPr>
            <w:tcW w:w="1385" w:type="dxa"/>
            <w:tcBorders>
              <w:top w:val="nil"/>
              <w:left w:val="nil"/>
              <w:bottom w:val="double" w:sz="4" w:space="0" w:color="auto"/>
              <w:right w:val="nil"/>
            </w:tcBorders>
          </w:tcPr>
          <w:p w14:paraId="4E629A5B" w14:textId="77777777" w:rsidR="0051527D" w:rsidRDefault="0051527D">
            <w:pPr>
              <w:widowControl w:val="0"/>
              <w:autoSpaceDE w:val="0"/>
              <w:autoSpaceDN w:val="0"/>
              <w:adjustRightInd w:val="0"/>
              <w:jc w:val="center"/>
            </w:pPr>
            <w:r>
              <w:t>0.059</w:t>
            </w:r>
          </w:p>
        </w:tc>
        <w:tc>
          <w:tcPr>
            <w:tcW w:w="1138" w:type="dxa"/>
            <w:tcBorders>
              <w:top w:val="nil"/>
              <w:left w:val="nil"/>
              <w:bottom w:val="double" w:sz="4" w:space="0" w:color="auto"/>
              <w:right w:val="nil"/>
            </w:tcBorders>
          </w:tcPr>
          <w:p w14:paraId="37C879EA" w14:textId="77777777" w:rsidR="0051527D" w:rsidRDefault="0051527D">
            <w:pPr>
              <w:widowControl w:val="0"/>
              <w:autoSpaceDE w:val="0"/>
              <w:autoSpaceDN w:val="0"/>
              <w:adjustRightInd w:val="0"/>
              <w:jc w:val="center"/>
            </w:pPr>
          </w:p>
        </w:tc>
      </w:tr>
    </w:tbl>
    <w:p w14:paraId="2A1C3B64"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181F23E7"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7DB10DB6" w14:textId="77777777" w:rsidR="0051527D" w:rsidRPr="00FC603F" w:rsidRDefault="0051527D" w:rsidP="004371FD">
      <w:pPr>
        <w:pStyle w:val="NormalWeb"/>
        <w:spacing w:before="0" w:beforeAutospacing="0" w:after="0" w:afterAutospacing="0" w:line="480" w:lineRule="auto"/>
        <w:rPr>
          <w:color w:val="000000"/>
        </w:rPr>
      </w:pPr>
      <w:r>
        <w:rPr>
          <w:color w:val="000000"/>
        </w:rPr>
        <w:t>Note: Analysis only includes 31 states with fracking and/or coal mining</w:t>
      </w:r>
    </w:p>
    <w:p w14:paraId="0C67F32F" w14:textId="0EFC629F" w:rsidR="0051527D" w:rsidRDefault="0051527D" w:rsidP="0051527D">
      <w:pPr>
        <w:spacing w:line="480" w:lineRule="auto"/>
        <w:ind w:firstLine="720"/>
      </w:pPr>
      <w:r>
        <w:t xml:space="preserve">Table 2.14. shows the regressions of violations on coal mines as a count variable. The relationship between coal mines and violations is statistically significant when the violations variable is binary. For every unit increase in coal mines, there is an expected 0.010 unit increase in violations. There is not a statistically significant relationship when the violations variable is </w:t>
      </w:r>
      <w:r>
        <w:lastRenderedPageBreak/>
        <w:t>continuous or threshold.</w:t>
      </w:r>
      <w:r w:rsidR="00E77583">
        <w:t xml:space="preserve"> However, the indirect effects are statistically significant for all </w:t>
      </w:r>
      <w:r w:rsidR="00516406">
        <w:t>violation variables. The relationship is negative in all three cases.</w:t>
      </w:r>
    </w:p>
    <w:p w14:paraId="0AE9137D" w14:textId="77777777" w:rsidR="0051527D" w:rsidRDefault="0051527D" w:rsidP="0051527D">
      <w:pPr>
        <w:spacing w:line="480" w:lineRule="auto"/>
        <w:ind w:firstLine="720"/>
      </w:pPr>
    </w:p>
    <w:p w14:paraId="2A9D6BD7" w14:textId="77777777" w:rsidR="0051527D" w:rsidRPr="001E509D" w:rsidRDefault="0051527D" w:rsidP="004371FD">
      <w:pPr>
        <w:pStyle w:val="Heading3"/>
      </w:pPr>
      <w:bookmarkStart w:id="45" w:name="_Toc165287476"/>
      <w:r w:rsidRPr="001E509D">
        <w:t>Section 2.4.4. Sub-analysis All States: No county fixed effects</w:t>
      </w:r>
      <w:bookmarkEnd w:id="45"/>
    </w:p>
    <w:p w14:paraId="743EF13E" w14:textId="49C1CB1E" w:rsidR="0051527D" w:rsidRDefault="0051527D" w:rsidP="0051527D">
      <w:pPr>
        <w:spacing w:line="480" w:lineRule="auto"/>
      </w:pPr>
      <w:r>
        <w:tab/>
      </w:r>
      <w:r w:rsidR="00843B8D">
        <w:t>Due to concerns that the two-way fixed effects models were overly-conservative given the possible small amount of variation found within the variables of interest, t</w:t>
      </w:r>
      <w:r>
        <w:t xml:space="preserve">o </w:t>
      </w:r>
      <w:r w:rsidR="00843B8D">
        <w:t xml:space="preserve">further </w:t>
      </w:r>
      <w:r>
        <w:t xml:space="preserve">understand the relationship between fracking and coal mining and health-based drinking water quality violations between counties, the county fixed-effects were removed, and twelve regression models were run. Tables 15-18 include all counties in all states. </w:t>
      </w:r>
    </w:p>
    <w:p w14:paraId="4ACA0C98" w14:textId="4BB20CD2" w:rsidR="0051527D" w:rsidRDefault="0051527D" w:rsidP="00912447">
      <w:pPr>
        <w:spacing w:after="160" w:line="259" w:lineRule="auto"/>
      </w:pPr>
      <w:r>
        <w:br w:type="page"/>
      </w:r>
    </w:p>
    <w:p w14:paraId="445200E1" w14:textId="37788015" w:rsidR="0051527D" w:rsidRDefault="0051527D" w:rsidP="00F60E14">
      <w:pPr>
        <w:pStyle w:val="Table1"/>
      </w:pPr>
      <w:bookmarkStart w:id="46" w:name="_Toc164684401"/>
      <w:bookmarkStart w:id="47" w:name="_Toc162436128"/>
      <w:r w:rsidRPr="001E509D">
        <w:rPr>
          <w:b/>
          <w:bCs/>
        </w:rPr>
        <w:lastRenderedPageBreak/>
        <w:t xml:space="preserve">Table </w:t>
      </w:r>
      <w:r>
        <w:rPr>
          <w:b/>
          <w:bCs/>
        </w:rPr>
        <w:t>2</w:t>
      </w:r>
      <w:r w:rsidRPr="001E509D">
        <w:rPr>
          <w:b/>
          <w:bCs/>
        </w:rPr>
        <w:t>.1</w:t>
      </w:r>
      <w:r>
        <w:rPr>
          <w:b/>
          <w:bCs/>
        </w:rPr>
        <w:t>5</w:t>
      </w:r>
      <w:r w:rsidRPr="001E509D">
        <w:rPr>
          <w:b/>
          <w:bCs/>
        </w:rPr>
        <w:t>.</w:t>
      </w:r>
      <w:r>
        <w:t xml:space="preserve"> </w:t>
      </w:r>
      <w:r w:rsidR="00566FF9">
        <w:t>All States</w:t>
      </w:r>
      <w:r w:rsidR="00CC3763">
        <w:t xml:space="preserve">: Between County </w:t>
      </w:r>
      <w:r>
        <w:t>Regression of Drinking Water Quality Violations on Frack Sites (Binary)</w:t>
      </w:r>
      <w:bookmarkEnd w:id="46"/>
      <w:bookmarkEnd w:id="47"/>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38D85A8C" w14:textId="77777777">
        <w:trPr>
          <w:trHeight w:val="267"/>
        </w:trPr>
        <w:tc>
          <w:tcPr>
            <w:tcW w:w="1799" w:type="dxa"/>
            <w:tcBorders>
              <w:top w:val="double" w:sz="4" w:space="0" w:color="auto"/>
              <w:left w:val="nil"/>
              <w:bottom w:val="single" w:sz="4" w:space="0" w:color="auto"/>
              <w:right w:val="nil"/>
            </w:tcBorders>
          </w:tcPr>
          <w:p w14:paraId="18F89387" w14:textId="77777777" w:rsidR="0051527D" w:rsidRDefault="0051527D">
            <w:pPr>
              <w:widowControl w:val="0"/>
              <w:autoSpaceDE w:val="0"/>
              <w:autoSpaceDN w:val="0"/>
              <w:adjustRightInd w:val="0"/>
            </w:pPr>
          </w:p>
        </w:tc>
        <w:tc>
          <w:tcPr>
            <w:tcW w:w="1386" w:type="dxa"/>
            <w:tcBorders>
              <w:top w:val="double" w:sz="4" w:space="0" w:color="auto"/>
              <w:left w:val="nil"/>
              <w:bottom w:val="single" w:sz="4" w:space="0" w:color="auto"/>
              <w:right w:val="nil"/>
            </w:tcBorders>
          </w:tcPr>
          <w:p w14:paraId="13406914"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290BDF3C"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477FD8C3"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0EAB9420" w14:textId="77777777" w:rsidR="0051527D" w:rsidRDefault="0051527D">
            <w:pPr>
              <w:widowControl w:val="0"/>
              <w:autoSpaceDE w:val="0"/>
              <w:autoSpaceDN w:val="0"/>
              <w:adjustRightInd w:val="0"/>
              <w:jc w:val="center"/>
            </w:pPr>
          </w:p>
        </w:tc>
        <w:tc>
          <w:tcPr>
            <w:tcW w:w="1386" w:type="dxa"/>
            <w:tcBorders>
              <w:top w:val="double" w:sz="4" w:space="0" w:color="auto"/>
              <w:left w:val="nil"/>
              <w:bottom w:val="single" w:sz="4" w:space="0" w:color="auto"/>
              <w:right w:val="nil"/>
            </w:tcBorders>
          </w:tcPr>
          <w:p w14:paraId="675E3696"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246103B7" w14:textId="77777777" w:rsidR="0051527D" w:rsidRDefault="0051527D">
            <w:pPr>
              <w:widowControl w:val="0"/>
              <w:autoSpaceDE w:val="0"/>
              <w:autoSpaceDN w:val="0"/>
              <w:adjustRightInd w:val="0"/>
              <w:jc w:val="center"/>
            </w:pPr>
          </w:p>
        </w:tc>
      </w:tr>
      <w:tr w:rsidR="0051527D" w14:paraId="1D9045D9" w14:textId="77777777">
        <w:trPr>
          <w:trHeight w:val="267"/>
        </w:trPr>
        <w:tc>
          <w:tcPr>
            <w:tcW w:w="1799" w:type="dxa"/>
            <w:tcBorders>
              <w:top w:val="single" w:sz="4" w:space="0" w:color="auto"/>
              <w:left w:val="nil"/>
              <w:bottom w:val="nil"/>
              <w:right w:val="nil"/>
            </w:tcBorders>
          </w:tcPr>
          <w:p w14:paraId="5F16893F"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7E9C0E4C"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43DD86B3"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24855C11"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2B29C641"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7CA7696D"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D84752E" w14:textId="77777777" w:rsidR="0051527D" w:rsidRDefault="0051527D">
            <w:pPr>
              <w:widowControl w:val="0"/>
              <w:autoSpaceDE w:val="0"/>
              <w:autoSpaceDN w:val="0"/>
              <w:adjustRightInd w:val="0"/>
              <w:jc w:val="center"/>
            </w:pPr>
            <w:r>
              <w:t>SE</w:t>
            </w:r>
          </w:p>
        </w:tc>
      </w:tr>
      <w:tr w:rsidR="0051527D" w14:paraId="64E4FAFD" w14:textId="77777777">
        <w:trPr>
          <w:trHeight w:val="267"/>
        </w:trPr>
        <w:tc>
          <w:tcPr>
            <w:tcW w:w="1799" w:type="dxa"/>
            <w:tcBorders>
              <w:top w:val="single" w:sz="4" w:space="0" w:color="auto"/>
              <w:left w:val="nil"/>
              <w:bottom w:val="nil"/>
              <w:right w:val="nil"/>
            </w:tcBorders>
          </w:tcPr>
          <w:p w14:paraId="42D44B08" w14:textId="77777777" w:rsidR="0051527D" w:rsidRDefault="0051527D">
            <w:pPr>
              <w:widowControl w:val="0"/>
              <w:autoSpaceDE w:val="0"/>
              <w:autoSpaceDN w:val="0"/>
              <w:adjustRightInd w:val="0"/>
            </w:pPr>
            <w:r>
              <w:t>Fracking Sites (binary)</w:t>
            </w:r>
          </w:p>
        </w:tc>
        <w:tc>
          <w:tcPr>
            <w:tcW w:w="1386" w:type="dxa"/>
            <w:tcBorders>
              <w:top w:val="single" w:sz="4" w:space="0" w:color="auto"/>
              <w:left w:val="nil"/>
              <w:bottom w:val="nil"/>
              <w:right w:val="nil"/>
            </w:tcBorders>
          </w:tcPr>
          <w:p w14:paraId="654F4A65" w14:textId="77777777" w:rsidR="0051527D" w:rsidRDefault="0051527D">
            <w:pPr>
              <w:widowControl w:val="0"/>
              <w:autoSpaceDE w:val="0"/>
              <w:autoSpaceDN w:val="0"/>
              <w:adjustRightInd w:val="0"/>
              <w:jc w:val="center"/>
            </w:pPr>
            <w:r>
              <w:t>1.04</w:t>
            </w:r>
            <w:r>
              <w:rPr>
                <w:vertAlign w:val="superscript"/>
              </w:rPr>
              <w:t>*</w:t>
            </w:r>
          </w:p>
        </w:tc>
        <w:tc>
          <w:tcPr>
            <w:tcW w:w="1138" w:type="dxa"/>
            <w:tcBorders>
              <w:top w:val="single" w:sz="4" w:space="0" w:color="auto"/>
              <w:left w:val="nil"/>
              <w:bottom w:val="nil"/>
              <w:right w:val="nil"/>
            </w:tcBorders>
          </w:tcPr>
          <w:p w14:paraId="2DE5F263" w14:textId="77777777" w:rsidR="0051527D" w:rsidRDefault="0051527D">
            <w:pPr>
              <w:widowControl w:val="0"/>
              <w:autoSpaceDE w:val="0"/>
              <w:autoSpaceDN w:val="0"/>
              <w:adjustRightInd w:val="0"/>
              <w:jc w:val="center"/>
            </w:pPr>
            <w:r>
              <w:t>0.42</w:t>
            </w:r>
          </w:p>
        </w:tc>
        <w:tc>
          <w:tcPr>
            <w:tcW w:w="1386" w:type="dxa"/>
            <w:tcBorders>
              <w:top w:val="single" w:sz="4" w:space="0" w:color="auto"/>
              <w:left w:val="nil"/>
              <w:bottom w:val="nil"/>
              <w:right w:val="nil"/>
            </w:tcBorders>
          </w:tcPr>
          <w:p w14:paraId="699096CE" w14:textId="77777777" w:rsidR="0051527D" w:rsidRDefault="0051527D">
            <w:pPr>
              <w:widowControl w:val="0"/>
              <w:autoSpaceDE w:val="0"/>
              <w:autoSpaceDN w:val="0"/>
              <w:adjustRightInd w:val="0"/>
              <w:jc w:val="center"/>
            </w:pPr>
            <w:r>
              <w:t>0.024</w:t>
            </w:r>
          </w:p>
        </w:tc>
        <w:tc>
          <w:tcPr>
            <w:tcW w:w="1138" w:type="dxa"/>
            <w:tcBorders>
              <w:top w:val="single" w:sz="4" w:space="0" w:color="auto"/>
              <w:left w:val="nil"/>
              <w:bottom w:val="nil"/>
              <w:right w:val="nil"/>
            </w:tcBorders>
          </w:tcPr>
          <w:p w14:paraId="6AF64AAE" w14:textId="77777777" w:rsidR="0051527D" w:rsidRDefault="0051527D">
            <w:pPr>
              <w:widowControl w:val="0"/>
              <w:autoSpaceDE w:val="0"/>
              <w:autoSpaceDN w:val="0"/>
              <w:adjustRightInd w:val="0"/>
              <w:jc w:val="center"/>
            </w:pPr>
            <w:r>
              <w:t>0.014</w:t>
            </w:r>
          </w:p>
        </w:tc>
        <w:tc>
          <w:tcPr>
            <w:tcW w:w="1386" w:type="dxa"/>
            <w:tcBorders>
              <w:top w:val="single" w:sz="4" w:space="0" w:color="auto"/>
              <w:left w:val="nil"/>
              <w:bottom w:val="nil"/>
              <w:right w:val="nil"/>
            </w:tcBorders>
          </w:tcPr>
          <w:p w14:paraId="059BD9FE" w14:textId="77777777" w:rsidR="0051527D" w:rsidRDefault="0051527D">
            <w:pPr>
              <w:widowControl w:val="0"/>
              <w:autoSpaceDE w:val="0"/>
              <w:autoSpaceDN w:val="0"/>
              <w:adjustRightInd w:val="0"/>
              <w:jc w:val="center"/>
            </w:pPr>
            <w:r>
              <w:t>0.031</w:t>
            </w:r>
            <w:r>
              <w:rPr>
                <w:vertAlign w:val="superscript"/>
              </w:rPr>
              <w:t>**</w:t>
            </w:r>
          </w:p>
        </w:tc>
        <w:tc>
          <w:tcPr>
            <w:tcW w:w="1138" w:type="dxa"/>
            <w:tcBorders>
              <w:top w:val="single" w:sz="4" w:space="0" w:color="auto"/>
              <w:left w:val="nil"/>
              <w:bottom w:val="nil"/>
              <w:right w:val="nil"/>
            </w:tcBorders>
          </w:tcPr>
          <w:p w14:paraId="4706A496" w14:textId="77777777" w:rsidR="0051527D" w:rsidRDefault="0051527D">
            <w:pPr>
              <w:widowControl w:val="0"/>
              <w:autoSpaceDE w:val="0"/>
              <w:autoSpaceDN w:val="0"/>
              <w:adjustRightInd w:val="0"/>
              <w:jc w:val="center"/>
            </w:pPr>
            <w:r>
              <w:t>0.012</w:t>
            </w:r>
          </w:p>
        </w:tc>
      </w:tr>
      <w:tr w:rsidR="0051527D" w14:paraId="48F11D8A" w14:textId="77777777">
        <w:trPr>
          <w:trHeight w:val="267"/>
        </w:trPr>
        <w:tc>
          <w:tcPr>
            <w:tcW w:w="1799" w:type="dxa"/>
            <w:tcBorders>
              <w:top w:val="nil"/>
              <w:left w:val="nil"/>
              <w:bottom w:val="nil"/>
              <w:right w:val="nil"/>
            </w:tcBorders>
          </w:tcPr>
          <w:p w14:paraId="3F7D9659"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4FFDB763" w14:textId="77777777" w:rsidR="0051527D" w:rsidRDefault="0051527D">
            <w:pPr>
              <w:widowControl w:val="0"/>
              <w:autoSpaceDE w:val="0"/>
              <w:autoSpaceDN w:val="0"/>
              <w:adjustRightInd w:val="0"/>
              <w:jc w:val="center"/>
            </w:pPr>
            <w:r>
              <w:t>-0.013</w:t>
            </w:r>
            <w:r>
              <w:rPr>
                <w:vertAlign w:val="superscript"/>
              </w:rPr>
              <w:t>**</w:t>
            </w:r>
          </w:p>
        </w:tc>
        <w:tc>
          <w:tcPr>
            <w:tcW w:w="1138" w:type="dxa"/>
            <w:tcBorders>
              <w:top w:val="nil"/>
              <w:left w:val="nil"/>
              <w:bottom w:val="nil"/>
              <w:right w:val="nil"/>
            </w:tcBorders>
          </w:tcPr>
          <w:p w14:paraId="53712FC0" w14:textId="77777777" w:rsidR="0051527D" w:rsidRDefault="0051527D">
            <w:pPr>
              <w:widowControl w:val="0"/>
              <w:autoSpaceDE w:val="0"/>
              <w:autoSpaceDN w:val="0"/>
              <w:adjustRightInd w:val="0"/>
              <w:jc w:val="center"/>
            </w:pPr>
            <w:r>
              <w:t>0.0048</w:t>
            </w:r>
          </w:p>
        </w:tc>
        <w:tc>
          <w:tcPr>
            <w:tcW w:w="1386" w:type="dxa"/>
            <w:tcBorders>
              <w:top w:val="nil"/>
              <w:left w:val="nil"/>
              <w:bottom w:val="nil"/>
              <w:right w:val="nil"/>
            </w:tcBorders>
          </w:tcPr>
          <w:p w14:paraId="3841A9F9"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4A228B66" w14:textId="77777777" w:rsidR="0051527D" w:rsidRDefault="0051527D">
            <w:pPr>
              <w:widowControl w:val="0"/>
              <w:autoSpaceDE w:val="0"/>
              <w:autoSpaceDN w:val="0"/>
              <w:adjustRightInd w:val="0"/>
              <w:jc w:val="center"/>
            </w:pPr>
            <w:r>
              <w:t>0.00042</w:t>
            </w:r>
          </w:p>
        </w:tc>
        <w:tc>
          <w:tcPr>
            <w:tcW w:w="1386" w:type="dxa"/>
            <w:tcBorders>
              <w:top w:val="nil"/>
              <w:left w:val="nil"/>
              <w:bottom w:val="nil"/>
              <w:right w:val="nil"/>
            </w:tcBorders>
          </w:tcPr>
          <w:p w14:paraId="2A4AAF02" w14:textId="77777777" w:rsidR="0051527D" w:rsidRDefault="0051527D">
            <w:pPr>
              <w:widowControl w:val="0"/>
              <w:autoSpaceDE w:val="0"/>
              <w:autoSpaceDN w:val="0"/>
              <w:adjustRightInd w:val="0"/>
              <w:jc w:val="center"/>
            </w:pPr>
            <w:r>
              <w:t>-0.00066</w:t>
            </w:r>
            <w:r>
              <w:rPr>
                <w:vertAlign w:val="superscript"/>
              </w:rPr>
              <w:t>*</w:t>
            </w:r>
          </w:p>
        </w:tc>
        <w:tc>
          <w:tcPr>
            <w:tcW w:w="1138" w:type="dxa"/>
            <w:tcBorders>
              <w:top w:val="nil"/>
              <w:left w:val="nil"/>
              <w:bottom w:val="nil"/>
              <w:right w:val="nil"/>
            </w:tcBorders>
          </w:tcPr>
          <w:p w14:paraId="0E28A93C" w14:textId="77777777" w:rsidR="0051527D" w:rsidRDefault="0051527D">
            <w:pPr>
              <w:widowControl w:val="0"/>
              <w:autoSpaceDE w:val="0"/>
              <w:autoSpaceDN w:val="0"/>
              <w:adjustRightInd w:val="0"/>
              <w:jc w:val="center"/>
            </w:pPr>
            <w:r>
              <w:t>0.00026</w:t>
            </w:r>
          </w:p>
        </w:tc>
      </w:tr>
      <w:tr w:rsidR="0051527D" w14:paraId="2BFDE8D7" w14:textId="77777777">
        <w:trPr>
          <w:trHeight w:val="267"/>
        </w:trPr>
        <w:tc>
          <w:tcPr>
            <w:tcW w:w="1799" w:type="dxa"/>
            <w:tcBorders>
              <w:top w:val="nil"/>
              <w:left w:val="nil"/>
              <w:bottom w:val="nil"/>
              <w:right w:val="nil"/>
            </w:tcBorders>
          </w:tcPr>
          <w:p w14:paraId="6507208E"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5D78D73A" w14:textId="77777777" w:rsidR="0051527D" w:rsidRDefault="0051527D">
            <w:pPr>
              <w:widowControl w:val="0"/>
              <w:autoSpaceDE w:val="0"/>
              <w:autoSpaceDN w:val="0"/>
              <w:adjustRightInd w:val="0"/>
              <w:jc w:val="center"/>
            </w:pPr>
            <w:r>
              <w:t>0.047</w:t>
            </w:r>
            <w:r>
              <w:rPr>
                <w:vertAlign w:val="superscript"/>
              </w:rPr>
              <w:t>***</w:t>
            </w:r>
          </w:p>
        </w:tc>
        <w:tc>
          <w:tcPr>
            <w:tcW w:w="1138" w:type="dxa"/>
            <w:tcBorders>
              <w:top w:val="nil"/>
              <w:left w:val="nil"/>
              <w:bottom w:val="nil"/>
              <w:right w:val="nil"/>
            </w:tcBorders>
          </w:tcPr>
          <w:p w14:paraId="7FE5BEA2"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2BCF42A4" w14:textId="77777777" w:rsidR="0051527D" w:rsidRDefault="0051527D">
            <w:pPr>
              <w:widowControl w:val="0"/>
              <w:autoSpaceDE w:val="0"/>
              <w:autoSpaceDN w:val="0"/>
              <w:adjustRightInd w:val="0"/>
              <w:jc w:val="center"/>
            </w:pPr>
            <w:r>
              <w:t>0.0033</w:t>
            </w:r>
            <w:r>
              <w:rPr>
                <w:vertAlign w:val="superscript"/>
              </w:rPr>
              <w:t>***</w:t>
            </w:r>
          </w:p>
        </w:tc>
        <w:tc>
          <w:tcPr>
            <w:tcW w:w="1138" w:type="dxa"/>
            <w:tcBorders>
              <w:top w:val="nil"/>
              <w:left w:val="nil"/>
              <w:bottom w:val="nil"/>
              <w:right w:val="nil"/>
            </w:tcBorders>
          </w:tcPr>
          <w:p w14:paraId="493C55BC" w14:textId="77777777" w:rsidR="0051527D" w:rsidRDefault="0051527D">
            <w:pPr>
              <w:widowControl w:val="0"/>
              <w:autoSpaceDE w:val="0"/>
              <w:autoSpaceDN w:val="0"/>
              <w:adjustRightInd w:val="0"/>
              <w:jc w:val="center"/>
            </w:pPr>
            <w:r>
              <w:t>0.00046</w:t>
            </w:r>
          </w:p>
        </w:tc>
        <w:tc>
          <w:tcPr>
            <w:tcW w:w="1386" w:type="dxa"/>
            <w:tcBorders>
              <w:top w:val="nil"/>
              <w:left w:val="nil"/>
              <w:bottom w:val="nil"/>
              <w:right w:val="nil"/>
            </w:tcBorders>
          </w:tcPr>
          <w:p w14:paraId="2AB1E411" w14:textId="77777777" w:rsidR="0051527D" w:rsidRDefault="0051527D">
            <w:pPr>
              <w:widowControl w:val="0"/>
              <w:autoSpaceDE w:val="0"/>
              <w:autoSpaceDN w:val="0"/>
              <w:adjustRightInd w:val="0"/>
              <w:jc w:val="center"/>
            </w:pPr>
            <w:r>
              <w:t>0.0016</w:t>
            </w:r>
            <w:r>
              <w:rPr>
                <w:vertAlign w:val="superscript"/>
              </w:rPr>
              <w:t>***</w:t>
            </w:r>
          </w:p>
        </w:tc>
        <w:tc>
          <w:tcPr>
            <w:tcW w:w="1138" w:type="dxa"/>
            <w:tcBorders>
              <w:top w:val="nil"/>
              <w:left w:val="nil"/>
              <w:bottom w:val="nil"/>
              <w:right w:val="nil"/>
            </w:tcBorders>
          </w:tcPr>
          <w:p w14:paraId="058720B1" w14:textId="77777777" w:rsidR="0051527D" w:rsidRDefault="0051527D">
            <w:pPr>
              <w:widowControl w:val="0"/>
              <w:autoSpaceDE w:val="0"/>
              <w:autoSpaceDN w:val="0"/>
              <w:adjustRightInd w:val="0"/>
              <w:jc w:val="center"/>
            </w:pPr>
            <w:r>
              <w:t>0.00036</w:t>
            </w:r>
          </w:p>
        </w:tc>
      </w:tr>
      <w:tr w:rsidR="0051527D" w14:paraId="38900FF1" w14:textId="77777777">
        <w:trPr>
          <w:trHeight w:val="267"/>
        </w:trPr>
        <w:tc>
          <w:tcPr>
            <w:tcW w:w="1799" w:type="dxa"/>
            <w:tcBorders>
              <w:top w:val="nil"/>
              <w:left w:val="nil"/>
              <w:bottom w:val="nil"/>
              <w:right w:val="nil"/>
            </w:tcBorders>
          </w:tcPr>
          <w:p w14:paraId="46DA3EF8"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3DAE9925" w14:textId="77777777" w:rsidR="0051527D" w:rsidRDefault="0051527D">
            <w:pPr>
              <w:widowControl w:val="0"/>
              <w:autoSpaceDE w:val="0"/>
              <w:autoSpaceDN w:val="0"/>
              <w:adjustRightInd w:val="0"/>
              <w:jc w:val="center"/>
            </w:pPr>
            <w:r>
              <w:t>0.019</w:t>
            </w:r>
            <w:r>
              <w:rPr>
                <w:vertAlign w:val="superscript"/>
              </w:rPr>
              <w:t>**</w:t>
            </w:r>
          </w:p>
        </w:tc>
        <w:tc>
          <w:tcPr>
            <w:tcW w:w="1138" w:type="dxa"/>
            <w:tcBorders>
              <w:top w:val="nil"/>
              <w:left w:val="nil"/>
              <w:bottom w:val="nil"/>
              <w:right w:val="nil"/>
            </w:tcBorders>
          </w:tcPr>
          <w:p w14:paraId="6E35ED3E" w14:textId="77777777" w:rsidR="0051527D" w:rsidRDefault="0051527D">
            <w:pPr>
              <w:widowControl w:val="0"/>
              <w:autoSpaceDE w:val="0"/>
              <w:autoSpaceDN w:val="0"/>
              <w:adjustRightInd w:val="0"/>
              <w:jc w:val="center"/>
            </w:pPr>
            <w:r>
              <w:t>0.0060</w:t>
            </w:r>
          </w:p>
        </w:tc>
        <w:tc>
          <w:tcPr>
            <w:tcW w:w="1386" w:type="dxa"/>
            <w:tcBorders>
              <w:top w:val="nil"/>
              <w:left w:val="nil"/>
              <w:bottom w:val="nil"/>
              <w:right w:val="nil"/>
            </w:tcBorders>
          </w:tcPr>
          <w:p w14:paraId="25DB4455" w14:textId="77777777" w:rsidR="0051527D" w:rsidRDefault="0051527D">
            <w:pPr>
              <w:widowControl w:val="0"/>
              <w:autoSpaceDE w:val="0"/>
              <w:autoSpaceDN w:val="0"/>
              <w:adjustRightInd w:val="0"/>
              <w:jc w:val="center"/>
            </w:pPr>
            <w:r>
              <w:t>0.0042</w:t>
            </w:r>
            <w:r>
              <w:rPr>
                <w:vertAlign w:val="superscript"/>
              </w:rPr>
              <w:t>***</w:t>
            </w:r>
          </w:p>
        </w:tc>
        <w:tc>
          <w:tcPr>
            <w:tcW w:w="1138" w:type="dxa"/>
            <w:tcBorders>
              <w:top w:val="nil"/>
              <w:left w:val="nil"/>
              <w:bottom w:val="nil"/>
              <w:right w:val="nil"/>
            </w:tcBorders>
          </w:tcPr>
          <w:p w14:paraId="67D93E6D" w14:textId="77777777" w:rsidR="0051527D" w:rsidRDefault="0051527D">
            <w:pPr>
              <w:widowControl w:val="0"/>
              <w:autoSpaceDE w:val="0"/>
              <w:autoSpaceDN w:val="0"/>
              <w:adjustRightInd w:val="0"/>
              <w:jc w:val="center"/>
            </w:pPr>
            <w:r>
              <w:t>0.00040</w:t>
            </w:r>
          </w:p>
        </w:tc>
        <w:tc>
          <w:tcPr>
            <w:tcW w:w="1386" w:type="dxa"/>
            <w:tcBorders>
              <w:top w:val="nil"/>
              <w:left w:val="nil"/>
              <w:bottom w:val="nil"/>
              <w:right w:val="nil"/>
            </w:tcBorders>
          </w:tcPr>
          <w:p w14:paraId="143CDBBA" w14:textId="77777777" w:rsidR="0051527D" w:rsidRDefault="0051527D">
            <w:pPr>
              <w:widowControl w:val="0"/>
              <w:autoSpaceDE w:val="0"/>
              <w:autoSpaceDN w:val="0"/>
              <w:adjustRightInd w:val="0"/>
              <w:jc w:val="center"/>
            </w:pPr>
            <w:r>
              <w:t>0.0016</w:t>
            </w:r>
            <w:r>
              <w:rPr>
                <w:vertAlign w:val="superscript"/>
              </w:rPr>
              <w:t>***</w:t>
            </w:r>
          </w:p>
        </w:tc>
        <w:tc>
          <w:tcPr>
            <w:tcW w:w="1138" w:type="dxa"/>
            <w:tcBorders>
              <w:top w:val="nil"/>
              <w:left w:val="nil"/>
              <w:bottom w:val="nil"/>
              <w:right w:val="nil"/>
            </w:tcBorders>
          </w:tcPr>
          <w:p w14:paraId="7DC63945" w14:textId="77777777" w:rsidR="0051527D" w:rsidRDefault="0051527D">
            <w:pPr>
              <w:widowControl w:val="0"/>
              <w:autoSpaceDE w:val="0"/>
              <w:autoSpaceDN w:val="0"/>
              <w:adjustRightInd w:val="0"/>
              <w:jc w:val="center"/>
            </w:pPr>
            <w:r>
              <w:t>0.00027</w:t>
            </w:r>
          </w:p>
        </w:tc>
      </w:tr>
      <w:tr w:rsidR="0051527D" w14:paraId="53C1AFE9" w14:textId="77777777">
        <w:trPr>
          <w:trHeight w:val="267"/>
        </w:trPr>
        <w:tc>
          <w:tcPr>
            <w:tcW w:w="1799" w:type="dxa"/>
            <w:tcBorders>
              <w:top w:val="nil"/>
              <w:left w:val="nil"/>
              <w:bottom w:val="nil"/>
              <w:right w:val="nil"/>
            </w:tcBorders>
          </w:tcPr>
          <w:p w14:paraId="09C05E68"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33F264B1" w14:textId="77777777" w:rsidR="0051527D" w:rsidRDefault="0051527D">
            <w:pPr>
              <w:widowControl w:val="0"/>
              <w:autoSpaceDE w:val="0"/>
              <w:autoSpaceDN w:val="0"/>
              <w:adjustRightInd w:val="0"/>
              <w:jc w:val="center"/>
            </w:pPr>
            <w:r>
              <w:t>0.044</w:t>
            </w:r>
            <w:r>
              <w:rPr>
                <w:vertAlign w:val="superscript"/>
              </w:rPr>
              <w:t>***</w:t>
            </w:r>
          </w:p>
        </w:tc>
        <w:tc>
          <w:tcPr>
            <w:tcW w:w="1138" w:type="dxa"/>
            <w:tcBorders>
              <w:top w:val="nil"/>
              <w:left w:val="nil"/>
              <w:bottom w:val="nil"/>
              <w:right w:val="nil"/>
            </w:tcBorders>
          </w:tcPr>
          <w:p w14:paraId="750DBAE1" w14:textId="77777777" w:rsidR="0051527D" w:rsidRDefault="0051527D">
            <w:pPr>
              <w:widowControl w:val="0"/>
              <w:autoSpaceDE w:val="0"/>
              <w:autoSpaceDN w:val="0"/>
              <w:adjustRightInd w:val="0"/>
              <w:jc w:val="center"/>
            </w:pPr>
            <w:r>
              <w:t>0.0085</w:t>
            </w:r>
          </w:p>
        </w:tc>
        <w:tc>
          <w:tcPr>
            <w:tcW w:w="1386" w:type="dxa"/>
            <w:tcBorders>
              <w:top w:val="nil"/>
              <w:left w:val="nil"/>
              <w:bottom w:val="nil"/>
              <w:right w:val="nil"/>
            </w:tcBorders>
          </w:tcPr>
          <w:p w14:paraId="2AC74F1D" w14:textId="77777777" w:rsidR="0051527D" w:rsidRDefault="0051527D">
            <w:pPr>
              <w:widowControl w:val="0"/>
              <w:autoSpaceDE w:val="0"/>
              <w:autoSpaceDN w:val="0"/>
              <w:adjustRightInd w:val="0"/>
              <w:jc w:val="center"/>
            </w:pPr>
            <w:r>
              <w:t>0.00041</w:t>
            </w:r>
          </w:p>
        </w:tc>
        <w:tc>
          <w:tcPr>
            <w:tcW w:w="1138" w:type="dxa"/>
            <w:tcBorders>
              <w:top w:val="nil"/>
              <w:left w:val="nil"/>
              <w:bottom w:val="nil"/>
              <w:right w:val="nil"/>
            </w:tcBorders>
          </w:tcPr>
          <w:p w14:paraId="3B32CB4D" w14:textId="77777777" w:rsidR="0051527D" w:rsidRDefault="0051527D">
            <w:pPr>
              <w:widowControl w:val="0"/>
              <w:autoSpaceDE w:val="0"/>
              <w:autoSpaceDN w:val="0"/>
              <w:adjustRightInd w:val="0"/>
              <w:jc w:val="center"/>
            </w:pPr>
            <w:r>
              <w:t>0.00061</w:t>
            </w:r>
          </w:p>
        </w:tc>
        <w:tc>
          <w:tcPr>
            <w:tcW w:w="1386" w:type="dxa"/>
            <w:tcBorders>
              <w:top w:val="nil"/>
              <w:left w:val="nil"/>
              <w:bottom w:val="nil"/>
              <w:right w:val="nil"/>
            </w:tcBorders>
          </w:tcPr>
          <w:p w14:paraId="26AE128E" w14:textId="77777777" w:rsidR="0051527D" w:rsidRDefault="0051527D">
            <w:pPr>
              <w:widowControl w:val="0"/>
              <w:autoSpaceDE w:val="0"/>
              <w:autoSpaceDN w:val="0"/>
              <w:adjustRightInd w:val="0"/>
              <w:jc w:val="center"/>
            </w:pPr>
            <w:r>
              <w:t>0.0013</w:t>
            </w:r>
            <w:r>
              <w:rPr>
                <w:vertAlign w:val="superscript"/>
              </w:rPr>
              <w:t>**</w:t>
            </w:r>
          </w:p>
        </w:tc>
        <w:tc>
          <w:tcPr>
            <w:tcW w:w="1138" w:type="dxa"/>
            <w:tcBorders>
              <w:top w:val="nil"/>
              <w:left w:val="nil"/>
              <w:bottom w:val="nil"/>
              <w:right w:val="nil"/>
            </w:tcBorders>
          </w:tcPr>
          <w:p w14:paraId="7F0A934B" w14:textId="77777777" w:rsidR="0051527D" w:rsidRDefault="0051527D">
            <w:pPr>
              <w:widowControl w:val="0"/>
              <w:autoSpaceDE w:val="0"/>
              <w:autoSpaceDN w:val="0"/>
              <w:adjustRightInd w:val="0"/>
              <w:jc w:val="center"/>
            </w:pPr>
            <w:r>
              <w:t>0.00041</w:t>
            </w:r>
          </w:p>
        </w:tc>
      </w:tr>
      <w:tr w:rsidR="0051527D" w14:paraId="145AF9B6" w14:textId="77777777">
        <w:trPr>
          <w:trHeight w:val="267"/>
        </w:trPr>
        <w:tc>
          <w:tcPr>
            <w:tcW w:w="1799" w:type="dxa"/>
            <w:tcBorders>
              <w:top w:val="nil"/>
              <w:left w:val="nil"/>
              <w:bottom w:val="nil"/>
              <w:right w:val="nil"/>
            </w:tcBorders>
          </w:tcPr>
          <w:p w14:paraId="48866DAA"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6829DB70" w14:textId="77777777" w:rsidR="0051527D" w:rsidRDefault="0051527D">
            <w:pPr>
              <w:widowControl w:val="0"/>
              <w:autoSpaceDE w:val="0"/>
              <w:autoSpaceDN w:val="0"/>
              <w:adjustRightInd w:val="0"/>
              <w:jc w:val="center"/>
            </w:pPr>
            <w:r>
              <w:t>0.0018</w:t>
            </w:r>
            <w:r>
              <w:rPr>
                <w:vertAlign w:val="superscript"/>
              </w:rPr>
              <w:t>***</w:t>
            </w:r>
          </w:p>
        </w:tc>
        <w:tc>
          <w:tcPr>
            <w:tcW w:w="1138" w:type="dxa"/>
            <w:tcBorders>
              <w:top w:val="nil"/>
              <w:left w:val="nil"/>
              <w:bottom w:val="nil"/>
              <w:right w:val="nil"/>
            </w:tcBorders>
          </w:tcPr>
          <w:p w14:paraId="28D438DF" w14:textId="77777777" w:rsidR="0051527D" w:rsidRDefault="0051527D">
            <w:pPr>
              <w:widowControl w:val="0"/>
              <w:autoSpaceDE w:val="0"/>
              <w:autoSpaceDN w:val="0"/>
              <w:adjustRightInd w:val="0"/>
              <w:jc w:val="center"/>
            </w:pPr>
            <w:r>
              <w:t>0.00033</w:t>
            </w:r>
          </w:p>
        </w:tc>
        <w:tc>
          <w:tcPr>
            <w:tcW w:w="1386" w:type="dxa"/>
            <w:tcBorders>
              <w:top w:val="nil"/>
              <w:left w:val="nil"/>
              <w:bottom w:val="nil"/>
              <w:right w:val="nil"/>
            </w:tcBorders>
          </w:tcPr>
          <w:p w14:paraId="70968D0A" w14:textId="77777777" w:rsidR="0051527D" w:rsidRDefault="0051527D">
            <w:pPr>
              <w:widowControl w:val="0"/>
              <w:autoSpaceDE w:val="0"/>
              <w:autoSpaceDN w:val="0"/>
              <w:adjustRightInd w:val="0"/>
              <w:jc w:val="center"/>
            </w:pPr>
            <w:r>
              <w:t>0.000079</w:t>
            </w:r>
            <w:r>
              <w:rPr>
                <w:vertAlign w:val="superscript"/>
              </w:rPr>
              <w:t>***</w:t>
            </w:r>
          </w:p>
        </w:tc>
        <w:tc>
          <w:tcPr>
            <w:tcW w:w="1138" w:type="dxa"/>
            <w:tcBorders>
              <w:top w:val="nil"/>
              <w:left w:val="nil"/>
              <w:bottom w:val="nil"/>
              <w:right w:val="nil"/>
            </w:tcBorders>
          </w:tcPr>
          <w:p w14:paraId="5AADA427" w14:textId="77777777" w:rsidR="0051527D" w:rsidRDefault="0051527D">
            <w:pPr>
              <w:widowControl w:val="0"/>
              <w:autoSpaceDE w:val="0"/>
              <w:autoSpaceDN w:val="0"/>
              <w:adjustRightInd w:val="0"/>
              <w:jc w:val="center"/>
            </w:pPr>
            <w:r>
              <w:t>0.000010</w:t>
            </w:r>
          </w:p>
        </w:tc>
        <w:tc>
          <w:tcPr>
            <w:tcW w:w="1386" w:type="dxa"/>
            <w:tcBorders>
              <w:top w:val="nil"/>
              <w:left w:val="nil"/>
              <w:bottom w:val="nil"/>
              <w:right w:val="nil"/>
            </w:tcBorders>
          </w:tcPr>
          <w:p w14:paraId="527F5F2F" w14:textId="77777777" w:rsidR="0051527D" w:rsidRDefault="0051527D">
            <w:pPr>
              <w:widowControl w:val="0"/>
              <w:autoSpaceDE w:val="0"/>
              <w:autoSpaceDN w:val="0"/>
              <w:adjustRightInd w:val="0"/>
              <w:jc w:val="center"/>
            </w:pPr>
            <w:r>
              <w:t>0.000089</w:t>
            </w:r>
            <w:r>
              <w:rPr>
                <w:vertAlign w:val="superscript"/>
              </w:rPr>
              <w:t>***</w:t>
            </w:r>
          </w:p>
        </w:tc>
        <w:tc>
          <w:tcPr>
            <w:tcW w:w="1138" w:type="dxa"/>
            <w:tcBorders>
              <w:top w:val="nil"/>
              <w:left w:val="nil"/>
              <w:bottom w:val="nil"/>
              <w:right w:val="nil"/>
            </w:tcBorders>
          </w:tcPr>
          <w:p w14:paraId="7B7360F1" w14:textId="77777777" w:rsidR="0051527D" w:rsidRDefault="0051527D">
            <w:pPr>
              <w:widowControl w:val="0"/>
              <w:autoSpaceDE w:val="0"/>
              <w:autoSpaceDN w:val="0"/>
              <w:adjustRightInd w:val="0"/>
              <w:jc w:val="center"/>
            </w:pPr>
            <w:r>
              <w:t>0.000009</w:t>
            </w:r>
          </w:p>
        </w:tc>
      </w:tr>
      <w:tr w:rsidR="0051527D" w14:paraId="36101E1A" w14:textId="77777777">
        <w:trPr>
          <w:trHeight w:val="267"/>
        </w:trPr>
        <w:tc>
          <w:tcPr>
            <w:tcW w:w="1799" w:type="dxa"/>
            <w:tcBorders>
              <w:top w:val="nil"/>
              <w:left w:val="nil"/>
              <w:bottom w:val="nil"/>
              <w:right w:val="nil"/>
            </w:tcBorders>
          </w:tcPr>
          <w:p w14:paraId="012A6DD9"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53C4D02F"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0737750"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28B50E02"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4E72351"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7242A3ED"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0197C292" w14:textId="77777777" w:rsidR="0051527D" w:rsidRDefault="0051527D">
            <w:pPr>
              <w:widowControl w:val="0"/>
              <w:autoSpaceDE w:val="0"/>
              <w:autoSpaceDN w:val="0"/>
              <w:adjustRightInd w:val="0"/>
              <w:jc w:val="center"/>
            </w:pPr>
          </w:p>
        </w:tc>
      </w:tr>
      <w:tr w:rsidR="0051527D" w14:paraId="4B6F3CE9" w14:textId="77777777">
        <w:trPr>
          <w:trHeight w:val="267"/>
        </w:trPr>
        <w:tc>
          <w:tcPr>
            <w:tcW w:w="1799" w:type="dxa"/>
            <w:tcBorders>
              <w:top w:val="nil"/>
              <w:left w:val="nil"/>
              <w:bottom w:val="nil"/>
              <w:right w:val="nil"/>
            </w:tcBorders>
          </w:tcPr>
          <w:p w14:paraId="235F94BA"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24D97B3D" w14:textId="77777777" w:rsidR="0051527D" w:rsidRDefault="0051527D">
            <w:pPr>
              <w:widowControl w:val="0"/>
              <w:autoSpaceDE w:val="0"/>
              <w:autoSpaceDN w:val="0"/>
              <w:adjustRightInd w:val="0"/>
              <w:jc w:val="center"/>
            </w:pPr>
            <w:r>
              <w:t>-0.53</w:t>
            </w:r>
            <w:r>
              <w:rPr>
                <w:vertAlign w:val="superscript"/>
              </w:rPr>
              <w:t>**</w:t>
            </w:r>
          </w:p>
        </w:tc>
        <w:tc>
          <w:tcPr>
            <w:tcW w:w="1138" w:type="dxa"/>
            <w:tcBorders>
              <w:top w:val="nil"/>
              <w:left w:val="nil"/>
              <w:bottom w:val="nil"/>
              <w:right w:val="nil"/>
            </w:tcBorders>
          </w:tcPr>
          <w:p w14:paraId="46599A91"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768B8A7C" w14:textId="77777777" w:rsidR="0051527D" w:rsidRDefault="0051527D">
            <w:pPr>
              <w:widowControl w:val="0"/>
              <w:autoSpaceDE w:val="0"/>
              <w:autoSpaceDN w:val="0"/>
              <w:adjustRightInd w:val="0"/>
              <w:jc w:val="center"/>
            </w:pPr>
            <w:r>
              <w:t>-0.042</w:t>
            </w:r>
            <w:r>
              <w:rPr>
                <w:vertAlign w:val="superscript"/>
              </w:rPr>
              <w:t>***</w:t>
            </w:r>
          </w:p>
        </w:tc>
        <w:tc>
          <w:tcPr>
            <w:tcW w:w="1138" w:type="dxa"/>
            <w:tcBorders>
              <w:top w:val="nil"/>
              <w:left w:val="nil"/>
              <w:bottom w:val="nil"/>
              <w:right w:val="nil"/>
            </w:tcBorders>
          </w:tcPr>
          <w:p w14:paraId="624CA0C5"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30C08ACC" w14:textId="77777777" w:rsidR="0051527D" w:rsidRDefault="0051527D">
            <w:pPr>
              <w:widowControl w:val="0"/>
              <w:autoSpaceDE w:val="0"/>
              <w:autoSpaceDN w:val="0"/>
              <w:adjustRightInd w:val="0"/>
              <w:jc w:val="center"/>
            </w:pPr>
            <w:r>
              <w:t>-0.033</w:t>
            </w:r>
            <w:r>
              <w:rPr>
                <w:vertAlign w:val="superscript"/>
              </w:rPr>
              <w:t>***</w:t>
            </w:r>
          </w:p>
        </w:tc>
        <w:tc>
          <w:tcPr>
            <w:tcW w:w="1138" w:type="dxa"/>
            <w:tcBorders>
              <w:top w:val="nil"/>
              <w:left w:val="nil"/>
              <w:bottom w:val="nil"/>
              <w:right w:val="nil"/>
            </w:tcBorders>
          </w:tcPr>
          <w:p w14:paraId="659976CB" w14:textId="77777777" w:rsidR="0051527D" w:rsidRDefault="0051527D">
            <w:pPr>
              <w:widowControl w:val="0"/>
              <w:autoSpaceDE w:val="0"/>
              <w:autoSpaceDN w:val="0"/>
              <w:adjustRightInd w:val="0"/>
              <w:jc w:val="center"/>
            </w:pPr>
            <w:r>
              <w:t>0.0093</w:t>
            </w:r>
          </w:p>
        </w:tc>
      </w:tr>
      <w:tr w:rsidR="0051527D" w14:paraId="58C41D6D" w14:textId="77777777">
        <w:trPr>
          <w:trHeight w:val="267"/>
        </w:trPr>
        <w:tc>
          <w:tcPr>
            <w:tcW w:w="1799" w:type="dxa"/>
            <w:tcBorders>
              <w:top w:val="nil"/>
              <w:left w:val="nil"/>
              <w:bottom w:val="nil"/>
              <w:right w:val="nil"/>
            </w:tcBorders>
          </w:tcPr>
          <w:p w14:paraId="05809775"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313F0AB1" w14:textId="77777777" w:rsidR="0051527D" w:rsidRDefault="0051527D">
            <w:pPr>
              <w:widowControl w:val="0"/>
              <w:autoSpaceDE w:val="0"/>
              <w:autoSpaceDN w:val="0"/>
              <w:adjustRightInd w:val="0"/>
              <w:jc w:val="center"/>
            </w:pPr>
            <w:r>
              <w:t>-0.80</w:t>
            </w:r>
            <w:r>
              <w:rPr>
                <w:vertAlign w:val="superscript"/>
              </w:rPr>
              <w:t>***</w:t>
            </w:r>
          </w:p>
        </w:tc>
        <w:tc>
          <w:tcPr>
            <w:tcW w:w="1138" w:type="dxa"/>
            <w:tcBorders>
              <w:top w:val="nil"/>
              <w:left w:val="nil"/>
              <w:bottom w:val="nil"/>
              <w:right w:val="nil"/>
            </w:tcBorders>
          </w:tcPr>
          <w:p w14:paraId="5A8A0210"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7B7E10E0" w14:textId="77777777" w:rsidR="0051527D" w:rsidRDefault="0051527D">
            <w:pPr>
              <w:widowControl w:val="0"/>
              <w:autoSpaceDE w:val="0"/>
              <w:autoSpaceDN w:val="0"/>
              <w:adjustRightInd w:val="0"/>
              <w:jc w:val="center"/>
            </w:pPr>
            <w:r>
              <w:t>-0.075</w:t>
            </w:r>
            <w:r>
              <w:rPr>
                <w:vertAlign w:val="superscript"/>
              </w:rPr>
              <w:t>***</w:t>
            </w:r>
          </w:p>
        </w:tc>
        <w:tc>
          <w:tcPr>
            <w:tcW w:w="1138" w:type="dxa"/>
            <w:tcBorders>
              <w:top w:val="nil"/>
              <w:left w:val="nil"/>
              <w:bottom w:val="nil"/>
              <w:right w:val="nil"/>
            </w:tcBorders>
          </w:tcPr>
          <w:p w14:paraId="2E5A6540"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5CEB1619" w14:textId="77777777" w:rsidR="0051527D" w:rsidRDefault="0051527D">
            <w:pPr>
              <w:widowControl w:val="0"/>
              <w:autoSpaceDE w:val="0"/>
              <w:autoSpaceDN w:val="0"/>
              <w:adjustRightInd w:val="0"/>
              <w:jc w:val="center"/>
            </w:pPr>
            <w:r>
              <w:t>-0.057</w:t>
            </w:r>
            <w:r>
              <w:rPr>
                <w:vertAlign w:val="superscript"/>
              </w:rPr>
              <w:t>***</w:t>
            </w:r>
          </w:p>
        </w:tc>
        <w:tc>
          <w:tcPr>
            <w:tcW w:w="1138" w:type="dxa"/>
            <w:tcBorders>
              <w:top w:val="nil"/>
              <w:left w:val="nil"/>
              <w:bottom w:val="nil"/>
              <w:right w:val="nil"/>
            </w:tcBorders>
          </w:tcPr>
          <w:p w14:paraId="41BBB2B8" w14:textId="77777777" w:rsidR="0051527D" w:rsidRDefault="0051527D">
            <w:pPr>
              <w:widowControl w:val="0"/>
              <w:autoSpaceDE w:val="0"/>
              <w:autoSpaceDN w:val="0"/>
              <w:adjustRightInd w:val="0"/>
              <w:jc w:val="center"/>
            </w:pPr>
            <w:r>
              <w:t>0.0092</w:t>
            </w:r>
          </w:p>
        </w:tc>
      </w:tr>
      <w:tr w:rsidR="0051527D" w14:paraId="2166BD32" w14:textId="77777777">
        <w:trPr>
          <w:trHeight w:val="267"/>
        </w:trPr>
        <w:tc>
          <w:tcPr>
            <w:tcW w:w="1799" w:type="dxa"/>
            <w:tcBorders>
              <w:top w:val="nil"/>
              <w:left w:val="nil"/>
              <w:bottom w:val="nil"/>
              <w:right w:val="nil"/>
            </w:tcBorders>
          </w:tcPr>
          <w:p w14:paraId="76A9BD9B"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68DBC96F" w14:textId="77777777" w:rsidR="0051527D" w:rsidRDefault="0051527D">
            <w:pPr>
              <w:widowControl w:val="0"/>
              <w:autoSpaceDE w:val="0"/>
              <w:autoSpaceDN w:val="0"/>
              <w:adjustRightInd w:val="0"/>
              <w:jc w:val="center"/>
            </w:pPr>
            <w:r>
              <w:t>-0.94</w:t>
            </w:r>
            <w:r>
              <w:rPr>
                <w:vertAlign w:val="superscript"/>
              </w:rPr>
              <w:t>***</w:t>
            </w:r>
          </w:p>
        </w:tc>
        <w:tc>
          <w:tcPr>
            <w:tcW w:w="1138" w:type="dxa"/>
            <w:tcBorders>
              <w:top w:val="nil"/>
              <w:left w:val="nil"/>
              <w:bottom w:val="nil"/>
              <w:right w:val="nil"/>
            </w:tcBorders>
          </w:tcPr>
          <w:p w14:paraId="52CB9757"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6779D3A6" w14:textId="77777777" w:rsidR="0051527D" w:rsidRDefault="0051527D">
            <w:pPr>
              <w:widowControl w:val="0"/>
              <w:autoSpaceDE w:val="0"/>
              <w:autoSpaceDN w:val="0"/>
              <w:adjustRightInd w:val="0"/>
              <w:jc w:val="center"/>
            </w:pPr>
            <w:r>
              <w:t>-0.081</w:t>
            </w:r>
            <w:r>
              <w:rPr>
                <w:vertAlign w:val="superscript"/>
              </w:rPr>
              <w:t>***</w:t>
            </w:r>
          </w:p>
        </w:tc>
        <w:tc>
          <w:tcPr>
            <w:tcW w:w="1138" w:type="dxa"/>
            <w:tcBorders>
              <w:top w:val="nil"/>
              <w:left w:val="nil"/>
              <w:bottom w:val="nil"/>
              <w:right w:val="nil"/>
            </w:tcBorders>
          </w:tcPr>
          <w:p w14:paraId="47B9687D"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2EEA4D71" w14:textId="77777777" w:rsidR="0051527D" w:rsidRDefault="0051527D">
            <w:pPr>
              <w:widowControl w:val="0"/>
              <w:autoSpaceDE w:val="0"/>
              <w:autoSpaceDN w:val="0"/>
              <w:adjustRightInd w:val="0"/>
              <w:jc w:val="center"/>
            </w:pPr>
            <w:r>
              <w:t>-0.070</w:t>
            </w:r>
            <w:r>
              <w:rPr>
                <w:vertAlign w:val="superscript"/>
              </w:rPr>
              <w:t>***</w:t>
            </w:r>
          </w:p>
        </w:tc>
        <w:tc>
          <w:tcPr>
            <w:tcW w:w="1138" w:type="dxa"/>
            <w:tcBorders>
              <w:top w:val="nil"/>
              <w:left w:val="nil"/>
              <w:bottom w:val="nil"/>
              <w:right w:val="nil"/>
            </w:tcBorders>
          </w:tcPr>
          <w:p w14:paraId="6DA9AD35" w14:textId="77777777" w:rsidR="0051527D" w:rsidRDefault="0051527D">
            <w:pPr>
              <w:widowControl w:val="0"/>
              <w:autoSpaceDE w:val="0"/>
              <w:autoSpaceDN w:val="0"/>
              <w:adjustRightInd w:val="0"/>
              <w:jc w:val="center"/>
            </w:pPr>
            <w:r>
              <w:t>0.0090</w:t>
            </w:r>
          </w:p>
        </w:tc>
      </w:tr>
      <w:tr w:rsidR="0051527D" w14:paraId="06E0CD74" w14:textId="77777777">
        <w:trPr>
          <w:trHeight w:val="267"/>
        </w:trPr>
        <w:tc>
          <w:tcPr>
            <w:tcW w:w="1799" w:type="dxa"/>
            <w:tcBorders>
              <w:top w:val="nil"/>
              <w:left w:val="nil"/>
              <w:bottom w:val="nil"/>
              <w:right w:val="nil"/>
            </w:tcBorders>
          </w:tcPr>
          <w:p w14:paraId="7D74F336"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0AA36CD6" w14:textId="77777777" w:rsidR="0051527D" w:rsidRDefault="0051527D">
            <w:pPr>
              <w:widowControl w:val="0"/>
              <w:autoSpaceDE w:val="0"/>
              <w:autoSpaceDN w:val="0"/>
              <w:adjustRightInd w:val="0"/>
              <w:jc w:val="center"/>
            </w:pPr>
            <w:r>
              <w:t>-0.70</w:t>
            </w:r>
            <w:r>
              <w:rPr>
                <w:vertAlign w:val="superscript"/>
              </w:rPr>
              <w:t>***</w:t>
            </w:r>
          </w:p>
        </w:tc>
        <w:tc>
          <w:tcPr>
            <w:tcW w:w="1138" w:type="dxa"/>
            <w:tcBorders>
              <w:top w:val="nil"/>
              <w:left w:val="nil"/>
              <w:bottom w:val="nil"/>
              <w:right w:val="nil"/>
            </w:tcBorders>
          </w:tcPr>
          <w:p w14:paraId="3A92F7ED"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333E230E" w14:textId="77777777" w:rsidR="0051527D" w:rsidRDefault="0051527D">
            <w:pPr>
              <w:widowControl w:val="0"/>
              <w:autoSpaceDE w:val="0"/>
              <w:autoSpaceDN w:val="0"/>
              <w:adjustRightInd w:val="0"/>
              <w:jc w:val="center"/>
            </w:pPr>
            <w:r>
              <w:t>-0.052</w:t>
            </w:r>
            <w:r>
              <w:rPr>
                <w:vertAlign w:val="superscript"/>
              </w:rPr>
              <w:t>***</w:t>
            </w:r>
          </w:p>
        </w:tc>
        <w:tc>
          <w:tcPr>
            <w:tcW w:w="1138" w:type="dxa"/>
            <w:tcBorders>
              <w:top w:val="nil"/>
              <w:left w:val="nil"/>
              <w:bottom w:val="nil"/>
              <w:right w:val="nil"/>
            </w:tcBorders>
          </w:tcPr>
          <w:p w14:paraId="71D38F66"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5C31288D" w14:textId="77777777" w:rsidR="0051527D" w:rsidRDefault="0051527D">
            <w:pPr>
              <w:widowControl w:val="0"/>
              <w:autoSpaceDE w:val="0"/>
              <w:autoSpaceDN w:val="0"/>
              <w:adjustRightInd w:val="0"/>
              <w:jc w:val="center"/>
            </w:pPr>
            <w:r>
              <w:t>-0.056</w:t>
            </w:r>
            <w:r>
              <w:rPr>
                <w:vertAlign w:val="superscript"/>
              </w:rPr>
              <w:t>***</w:t>
            </w:r>
          </w:p>
        </w:tc>
        <w:tc>
          <w:tcPr>
            <w:tcW w:w="1138" w:type="dxa"/>
            <w:tcBorders>
              <w:top w:val="nil"/>
              <w:left w:val="nil"/>
              <w:bottom w:val="nil"/>
              <w:right w:val="nil"/>
            </w:tcBorders>
          </w:tcPr>
          <w:p w14:paraId="64ED83A9" w14:textId="77777777" w:rsidR="0051527D" w:rsidRDefault="0051527D">
            <w:pPr>
              <w:widowControl w:val="0"/>
              <w:autoSpaceDE w:val="0"/>
              <w:autoSpaceDN w:val="0"/>
              <w:adjustRightInd w:val="0"/>
              <w:jc w:val="center"/>
            </w:pPr>
            <w:r>
              <w:t>0.0091</w:t>
            </w:r>
          </w:p>
        </w:tc>
      </w:tr>
      <w:tr w:rsidR="0051527D" w14:paraId="1877374B" w14:textId="77777777">
        <w:trPr>
          <w:trHeight w:val="267"/>
        </w:trPr>
        <w:tc>
          <w:tcPr>
            <w:tcW w:w="1799" w:type="dxa"/>
            <w:tcBorders>
              <w:top w:val="nil"/>
              <w:left w:val="nil"/>
              <w:bottom w:val="nil"/>
              <w:right w:val="nil"/>
            </w:tcBorders>
          </w:tcPr>
          <w:p w14:paraId="7936938F"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3DC7CC89" w14:textId="77777777" w:rsidR="0051527D" w:rsidRDefault="0051527D">
            <w:pPr>
              <w:widowControl w:val="0"/>
              <w:autoSpaceDE w:val="0"/>
              <w:autoSpaceDN w:val="0"/>
              <w:adjustRightInd w:val="0"/>
              <w:jc w:val="center"/>
            </w:pPr>
            <w:r>
              <w:t>-0.33</w:t>
            </w:r>
          </w:p>
        </w:tc>
        <w:tc>
          <w:tcPr>
            <w:tcW w:w="1138" w:type="dxa"/>
            <w:tcBorders>
              <w:top w:val="nil"/>
              <w:left w:val="nil"/>
              <w:bottom w:val="nil"/>
              <w:right w:val="nil"/>
            </w:tcBorders>
          </w:tcPr>
          <w:p w14:paraId="34FE79B7"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21902212"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3177D60C"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5D5B451A" w14:textId="77777777" w:rsidR="0051527D" w:rsidRDefault="0051527D">
            <w:pPr>
              <w:widowControl w:val="0"/>
              <w:autoSpaceDE w:val="0"/>
              <w:autoSpaceDN w:val="0"/>
              <w:adjustRightInd w:val="0"/>
              <w:jc w:val="center"/>
            </w:pPr>
            <w:r>
              <w:t>-0.033</w:t>
            </w:r>
            <w:r>
              <w:rPr>
                <w:vertAlign w:val="superscript"/>
              </w:rPr>
              <w:t>***</w:t>
            </w:r>
          </w:p>
        </w:tc>
        <w:tc>
          <w:tcPr>
            <w:tcW w:w="1138" w:type="dxa"/>
            <w:tcBorders>
              <w:top w:val="nil"/>
              <w:left w:val="nil"/>
              <w:bottom w:val="nil"/>
              <w:right w:val="nil"/>
            </w:tcBorders>
          </w:tcPr>
          <w:p w14:paraId="1176DFDF" w14:textId="77777777" w:rsidR="0051527D" w:rsidRDefault="0051527D">
            <w:pPr>
              <w:widowControl w:val="0"/>
              <w:autoSpaceDE w:val="0"/>
              <w:autoSpaceDN w:val="0"/>
              <w:adjustRightInd w:val="0"/>
              <w:jc w:val="center"/>
            </w:pPr>
            <w:r>
              <w:t>0.0093</w:t>
            </w:r>
          </w:p>
        </w:tc>
      </w:tr>
      <w:tr w:rsidR="0051527D" w14:paraId="4E468335" w14:textId="77777777">
        <w:trPr>
          <w:trHeight w:val="267"/>
        </w:trPr>
        <w:tc>
          <w:tcPr>
            <w:tcW w:w="1799" w:type="dxa"/>
            <w:tcBorders>
              <w:top w:val="nil"/>
              <w:left w:val="nil"/>
              <w:bottom w:val="nil"/>
              <w:right w:val="nil"/>
            </w:tcBorders>
          </w:tcPr>
          <w:p w14:paraId="30910473"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46647F34" w14:textId="77777777" w:rsidR="0051527D" w:rsidRDefault="0051527D">
            <w:pPr>
              <w:widowControl w:val="0"/>
              <w:autoSpaceDE w:val="0"/>
              <w:autoSpaceDN w:val="0"/>
              <w:adjustRightInd w:val="0"/>
              <w:jc w:val="center"/>
            </w:pPr>
            <w:r>
              <w:t>-0.21</w:t>
            </w:r>
          </w:p>
        </w:tc>
        <w:tc>
          <w:tcPr>
            <w:tcW w:w="1138" w:type="dxa"/>
            <w:tcBorders>
              <w:top w:val="nil"/>
              <w:left w:val="nil"/>
              <w:bottom w:val="nil"/>
              <w:right w:val="nil"/>
            </w:tcBorders>
          </w:tcPr>
          <w:p w14:paraId="1870B60D"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3704C121" w14:textId="77777777" w:rsidR="0051527D" w:rsidRDefault="0051527D">
            <w:pPr>
              <w:widowControl w:val="0"/>
              <w:autoSpaceDE w:val="0"/>
              <w:autoSpaceDN w:val="0"/>
              <w:adjustRightInd w:val="0"/>
              <w:jc w:val="center"/>
            </w:pPr>
            <w:r>
              <w:t>-0.088</w:t>
            </w:r>
            <w:r>
              <w:rPr>
                <w:vertAlign w:val="superscript"/>
              </w:rPr>
              <w:t>***</w:t>
            </w:r>
          </w:p>
        </w:tc>
        <w:tc>
          <w:tcPr>
            <w:tcW w:w="1138" w:type="dxa"/>
            <w:tcBorders>
              <w:top w:val="nil"/>
              <w:left w:val="nil"/>
              <w:bottom w:val="nil"/>
              <w:right w:val="nil"/>
            </w:tcBorders>
          </w:tcPr>
          <w:p w14:paraId="4C71CF80"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45324A66" w14:textId="77777777" w:rsidR="0051527D" w:rsidRDefault="0051527D">
            <w:pPr>
              <w:widowControl w:val="0"/>
              <w:autoSpaceDE w:val="0"/>
              <w:autoSpaceDN w:val="0"/>
              <w:adjustRightInd w:val="0"/>
              <w:jc w:val="center"/>
            </w:pPr>
            <w:r>
              <w:t>-0.0090</w:t>
            </w:r>
          </w:p>
        </w:tc>
        <w:tc>
          <w:tcPr>
            <w:tcW w:w="1138" w:type="dxa"/>
            <w:tcBorders>
              <w:top w:val="nil"/>
              <w:left w:val="nil"/>
              <w:bottom w:val="nil"/>
              <w:right w:val="nil"/>
            </w:tcBorders>
          </w:tcPr>
          <w:p w14:paraId="355D1049" w14:textId="77777777" w:rsidR="0051527D" w:rsidRDefault="0051527D">
            <w:pPr>
              <w:widowControl w:val="0"/>
              <w:autoSpaceDE w:val="0"/>
              <w:autoSpaceDN w:val="0"/>
              <w:adjustRightInd w:val="0"/>
              <w:jc w:val="center"/>
            </w:pPr>
            <w:r>
              <w:t>0.013</w:t>
            </w:r>
          </w:p>
        </w:tc>
      </w:tr>
      <w:tr w:rsidR="0051527D" w14:paraId="136C5F0A" w14:textId="77777777">
        <w:trPr>
          <w:trHeight w:val="267"/>
        </w:trPr>
        <w:tc>
          <w:tcPr>
            <w:tcW w:w="1799" w:type="dxa"/>
            <w:tcBorders>
              <w:top w:val="nil"/>
              <w:left w:val="nil"/>
              <w:bottom w:val="nil"/>
              <w:right w:val="nil"/>
            </w:tcBorders>
          </w:tcPr>
          <w:p w14:paraId="0224550F"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46DFDAE5" w14:textId="77777777" w:rsidR="0051527D" w:rsidRDefault="0051527D">
            <w:pPr>
              <w:widowControl w:val="0"/>
              <w:autoSpaceDE w:val="0"/>
              <w:autoSpaceDN w:val="0"/>
              <w:adjustRightInd w:val="0"/>
              <w:jc w:val="center"/>
            </w:pPr>
            <w:r>
              <w:t>-1.12</w:t>
            </w:r>
            <w:r>
              <w:rPr>
                <w:vertAlign w:val="superscript"/>
              </w:rPr>
              <w:t>***</w:t>
            </w:r>
          </w:p>
        </w:tc>
        <w:tc>
          <w:tcPr>
            <w:tcW w:w="1138" w:type="dxa"/>
            <w:tcBorders>
              <w:top w:val="nil"/>
              <w:left w:val="nil"/>
              <w:bottom w:val="nil"/>
              <w:right w:val="nil"/>
            </w:tcBorders>
          </w:tcPr>
          <w:p w14:paraId="14DD50BF"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096F79CB" w14:textId="77777777" w:rsidR="0051527D" w:rsidRDefault="0051527D">
            <w:pPr>
              <w:widowControl w:val="0"/>
              <w:autoSpaceDE w:val="0"/>
              <w:autoSpaceDN w:val="0"/>
              <w:adjustRightInd w:val="0"/>
              <w:jc w:val="center"/>
            </w:pPr>
            <w:r>
              <w:t>-0.22</w:t>
            </w:r>
            <w:r>
              <w:rPr>
                <w:vertAlign w:val="superscript"/>
              </w:rPr>
              <w:t>***</w:t>
            </w:r>
          </w:p>
        </w:tc>
        <w:tc>
          <w:tcPr>
            <w:tcW w:w="1138" w:type="dxa"/>
            <w:tcBorders>
              <w:top w:val="nil"/>
              <w:left w:val="nil"/>
              <w:bottom w:val="nil"/>
              <w:right w:val="nil"/>
            </w:tcBorders>
          </w:tcPr>
          <w:p w14:paraId="14A02263"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5E53E7EF" w14:textId="77777777" w:rsidR="0051527D" w:rsidRDefault="0051527D">
            <w:pPr>
              <w:widowControl w:val="0"/>
              <w:autoSpaceDE w:val="0"/>
              <w:autoSpaceDN w:val="0"/>
              <w:adjustRightInd w:val="0"/>
              <w:jc w:val="center"/>
            </w:pPr>
            <w:r>
              <w:t>-0.085</w:t>
            </w:r>
            <w:r>
              <w:rPr>
                <w:vertAlign w:val="superscript"/>
              </w:rPr>
              <w:t>***</w:t>
            </w:r>
          </w:p>
        </w:tc>
        <w:tc>
          <w:tcPr>
            <w:tcW w:w="1138" w:type="dxa"/>
            <w:tcBorders>
              <w:top w:val="nil"/>
              <w:left w:val="nil"/>
              <w:bottom w:val="nil"/>
              <w:right w:val="nil"/>
            </w:tcBorders>
          </w:tcPr>
          <w:p w14:paraId="53F5AFF6" w14:textId="77777777" w:rsidR="0051527D" w:rsidRDefault="0051527D">
            <w:pPr>
              <w:widowControl w:val="0"/>
              <w:autoSpaceDE w:val="0"/>
              <w:autoSpaceDN w:val="0"/>
              <w:adjustRightInd w:val="0"/>
              <w:jc w:val="center"/>
            </w:pPr>
            <w:r>
              <w:t>0.0086</w:t>
            </w:r>
          </w:p>
        </w:tc>
      </w:tr>
      <w:tr w:rsidR="0051527D" w14:paraId="3010B3B4" w14:textId="77777777">
        <w:trPr>
          <w:trHeight w:val="267"/>
        </w:trPr>
        <w:tc>
          <w:tcPr>
            <w:tcW w:w="1799" w:type="dxa"/>
            <w:tcBorders>
              <w:top w:val="nil"/>
              <w:left w:val="nil"/>
              <w:bottom w:val="nil"/>
              <w:right w:val="nil"/>
            </w:tcBorders>
          </w:tcPr>
          <w:p w14:paraId="3F86C0F9" w14:textId="77777777" w:rsidR="0051527D" w:rsidRDefault="0051527D">
            <w:pPr>
              <w:widowControl w:val="0"/>
              <w:autoSpaceDE w:val="0"/>
              <w:autoSpaceDN w:val="0"/>
              <w:adjustRightInd w:val="0"/>
            </w:pPr>
            <w:r>
              <w:t xml:space="preserve">     2018</w:t>
            </w:r>
          </w:p>
        </w:tc>
        <w:tc>
          <w:tcPr>
            <w:tcW w:w="1386" w:type="dxa"/>
            <w:tcBorders>
              <w:top w:val="nil"/>
              <w:left w:val="nil"/>
              <w:bottom w:val="nil"/>
              <w:right w:val="nil"/>
            </w:tcBorders>
          </w:tcPr>
          <w:p w14:paraId="2FA5EF18" w14:textId="77777777" w:rsidR="0051527D" w:rsidRDefault="0051527D">
            <w:pPr>
              <w:widowControl w:val="0"/>
              <w:autoSpaceDE w:val="0"/>
              <w:autoSpaceDN w:val="0"/>
              <w:adjustRightInd w:val="0"/>
              <w:jc w:val="center"/>
            </w:pPr>
            <w:r>
              <w:t>-1.19</w:t>
            </w:r>
            <w:r>
              <w:rPr>
                <w:vertAlign w:val="superscript"/>
              </w:rPr>
              <w:t>***</w:t>
            </w:r>
          </w:p>
        </w:tc>
        <w:tc>
          <w:tcPr>
            <w:tcW w:w="1138" w:type="dxa"/>
            <w:tcBorders>
              <w:top w:val="nil"/>
              <w:left w:val="nil"/>
              <w:bottom w:val="nil"/>
              <w:right w:val="nil"/>
            </w:tcBorders>
          </w:tcPr>
          <w:p w14:paraId="0BD22F02"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1962178D" w14:textId="77777777" w:rsidR="0051527D" w:rsidRDefault="0051527D">
            <w:pPr>
              <w:widowControl w:val="0"/>
              <w:autoSpaceDE w:val="0"/>
              <w:autoSpaceDN w:val="0"/>
              <w:adjustRightInd w:val="0"/>
              <w:jc w:val="center"/>
            </w:pPr>
            <w:r>
              <w:t>-0.23</w:t>
            </w:r>
            <w:r>
              <w:rPr>
                <w:vertAlign w:val="superscript"/>
              </w:rPr>
              <w:t>***</w:t>
            </w:r>
          </w:p>
        </w:tc>
        <w:tc>
          <w:tcPr>
            <w:tcW w:w="1138" w:type="dxa"/>
            <w:tcBorders>
              <w:top w:val="nil"/>
              <w:left w:val="nil"/>
              <w:bottom w:val="nil"/>
              <w:right w:val="nil"/>
            </w:tcBorders>
          </w:tcPr>
          <w:p w14:paraId="632E3C0F"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7FC3025B" w14:textId="77777777" w:rsidR="0051527D" w:rsidRDefault="0051527D">
            <w:pPr>
              <w:widowControl w:val="0"/>
              <w:autoSpaceDE w:val="0"/>
              <w:autoSpaceDN w:val="0"/>
              <w:adjustRightInd w:val="0"/>
              <w:jc w:val="center"/>
            </w:pPr>
            <w:r>
              <w:t>-0.096</w:t>
            </w:r>
            <w:r>
              <w:rPr>
                <w:vertAlign w:val="superscript"/>
              </w:rPr>
              <w:t>***</w:t>
            </w:r>
          </w:p>
        </w:tc>
        <w:tc>
          <w:tcPr>
            <w:tcW w:w="1138" w:type="dxa"/>
            <w:tcBorders>
              <w:top w:val="nil"/>
              <w:left w:val="nil"/>
              <w:bottom w:val="nil"/>
              <w:right w:val="nil"/>
            </w:tcBorders>
          </w:tcPr>
          <w:p w14:paraId="773E6760" w14:textId="77777777" w:rsidR="0051527D" w:rsidRDefault="0051527D">
            <w:pPr>
              <w:widowControl w:val="0"/>
              <w:autoSpaceDE w:val="0"/>
              <w:autoSpaceDN w:val="0"/>
              <w:adjustRightInd w:val="0"/>
              <w:jc w:val="center"/>
            </w:pPr>
            <w:r>
              <w:t>0.0085</w:t>
            </w:r>
          </w:p>
        </w:tc>
      </w:tr>
      <w:tr w:rsidR="0051527D" w14:paraId="3965CA9C" w14:textId="77777777">
        <w:trPr>
          <w:trHeight w:val="267"/>
        </w:trPr>
        <w:tc>
          <w:tcPr>
            <w:tcW w:w="1799" w:type="dxa"/>
            <w:tcBorders>
              <w:top w:val="nil"/>
              <w:left w:val="nil"/>
              <w:bottom w:val="single" w:sz="4" w:space="0" w:color="auto"/>
              <w:right w:val="nil"/>
            </w:tcBorders>
          </w:tcPr>
          <w:p w14:paraId="0BCAD48A"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7F4864EE" w14:textId="77777777" w:rsidR="0051527D" w:rsidRDefault="0051527D">
            <w:pPr>
              <w:widowControl w:val="0"/>
              <w:autoSpaceDE w:val="0"/>
              <w:autoSpaceDN w:val="0"/>
              <w:adjustRightInd w:val="0"/>
              <w:jc w:val="center"/>
            </w:pPr>
            <w:r>
              <w:t>-1.14</w:t>
            </w:r>
            <w:r>
              <w:rPr>
                <w:vertAlign w:val="superscript"/>
              </w:rPr>
              <w:t>***</w:t>
            </w:r>
          </w:p>
        </w:tc>
        <w:tc>
          <w:tcPr>
            <w:tcW w:w="1138" w:type="dxa"/>
            <w:tcBorders>
              <w:top w:val="nil"/>
              <w:left w:val="nil"/>
              <w:bottom w:val="single" w:sz="4" w:space="0" w:color="auto"/>
              <w:right w:val="nil"/>
            </w:tcBorders>
          </w:tcPr>
          <w:p w14:paraId="17550483" w14:textId="77777777" w:rsidR="0051527D" w:rsidRDefault="0051527D">
            <w:pPr>
              <w:widowControl w:val="0"/>
              <w:autoSpaceDE w:val="0"/>
              <w:autoSpaceDN w:val="0"/>
              <w:adjustRightInd w:val="0"/>
              <w:jc w:val="center"/>
            </w:pPr>
            <w:r>
              <w:t>0.19</w:t>
            </w:r>
          </w:p>
        </w:tc>
        <w:tc>
          <w:tcPr>
            <w:tcW w:w="1386" w:type="dxa"/>
            <w:tcBorders>
              <w:top w:val="nil"/>
              <w:left w:val="nil"/>
              <w:bottom w:val="single" w:sz="4" w:space="0" w:color="auto"/>
              <w:right w:val="nil"/>
            </w:tcBorders>
          </w:tcPr>
          <w:p w14:paraId="339AC76B" w14:textId="77777777" w:rsidR="0051527D" w:rsidRDefault="0051527D">
            <w:pPr>
              <w:widowControl w:val="0"/>
              <w:autoSpaceDE w:val="0"/>
              <w:autoSpaceDN w:val="0"/>
              <w:adjustRightInd w:val="0"/>
              <w:jc w:val="center"/>
            </w:pPr>
            <w:r>
              <w:t>-0.23</w:t>
            </w:r>
            <w:r>
              <w:rPr>
                <w:vertAlign w:val="superscript"/>
              </w:rPr>
              <w:t>***</w:t>
            </w:r>
          </w:p>
        </w:tc>
        <w:tc>
          <w:tcPr>
            <w:tcW w:w="1138" w:type="dxa"/>
            <w:tcBorders>
              <w:top w:val="nil"/>
              <w:left w:val="nil"/>
              <w:bottom w:val="single" w:sz="4" w:space="0" w:color="auto"/>
              <w:right w:val="nil"/>
            </w:tcBorders>
          </w:tcPr>
          <w:p w14:paraId="53E125B1" w14:textId="77777777" w:rsidR="0051527D" w:rsidRDefault="0051527D">
            <w:pPr>
              <w:widowControl w:val="0"/>
              <w:autoSpaceDE w:val="0"/>
              <w:autoSpaceDN w:val="0"/>
              <w:adjustRightInd w:val="0"/>
              <w:jc w:val="center"/>
            </w:pPr>
            <w:r>
              <w:t>0.012</w:t>
            </w:r>
          </w:p>
        </w:tc>
        <w:tc>
          <w:tcPr>
            <w:tcW w:w="1386" w:type="dxa"/>
            <w:tcBorders>
              <w:top w:val="nil"/>
              <w:left w:val="nil"/>
              <w:bottom w:val="single" w:sz="4" w:space="0" w:color="auto"/>
              <w:right w:val="nil"/>
            </w:tcBorders>
          </w:tcPr>
          <w:p w14:paraId="7F6FDEA0" w14:textId="77777777" w:rsidR="0051527D" w:rsidRDefault="0051527D">
            <w:pPr>
              <w:widowControl w:val="0"/>
              <w:autoSpaceDE w:val="0"/>
              <w:autoSpaceDN w:val="0"/>
              <w:adjustRightInd w:val="0"/>
              <w:jc w:val="center"/>
            </w:pPr>
            <w:r>
              <w:t>-0.099</w:t>
            </w:r>
            <w:r>
              <w:rPr>
                <w:vertAlign w:val="superscript"/>
              </w:rPr>
              <w:t>***</w:t>
            </w:r>
          </w:p>
        </w:tc>
        <w:tc>
          <w:tcPr>
            <w:tcW w:w="1138" w:type="dxa"/>
            <w:tcBorders>
              <w:top w:val="nil"/>
              <w:left w:val="nil"/>
              <w:bottom w:val="single" w:sz="4" w:space="0" w:color="auto"/>
              <w:right w:val="nil"/>
            </w:tcBorders>
          </w:tcPr>
          <w:p w14:paraId="01BC8C7A" w14:textId="77777777" w:rsidR="0051527D" w:rsidRDefault="0051527D">
            <w:pPr>
              <w:widowControl w:val="0"/>
              <w:autoSpaceDE w:val="0"/>
              <w:autoSpaceDN w:val="0"/>
              <w:adjustRightInd w:val="0"/>
              <w:jc w:val="center"/>
            </w:pPr>
            <w:r>
              <w:t>0.0085</w:t>
            </w:r>
          </w:p>
        </w:tc>
      </w:tr>
      <w:tr w:rsidR="0051527D" w14:paraId="091C0EBA" w14:textId="77777777">
        <w:trPr>
          <w:trHeight w:val="267"/>
        </w:trPr>
        <w:tc>
          <w:tcPr>
            <w:tcW w:w="1799" w:type="dxa"/>
            <w:tcBorders>
              <w:top w:val="single" w:sz="4" w:space="0" w:color="auto"/>
              <w:left w:val="nil"/>
              <w:bottom w:val="single" w:sz="4" w:space="0" w:color="auto"/>
              <w:right w:val="nil"/>
            </w:tcBorders>
          </w:tcPr>
          <w:p w14:paraId="111A958C" w14:textId="77777777" w:rsidR="0051527D" w:rsidDel="00937A07"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43E7E24B"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31E12732"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25A97BBD"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71FCBB94"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07B50645"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46BE2EF4" w14:textId="77777777" w:rsidR="0051527D" w:rsidRDefault="0051527D">
            <w:pPr>
              <w:widowControl w:val="0"/>
              <w:autoSpaceDE w:val="0"/>
              <w:autoSpaceDN w:val="0"/>
              <w:adjustRightInd w:val="0"/>
              <w:jc w:val="center"/>
            </w:pPr>
          </w:p>
        </w:tc>
      </w:tr>
      <w:tr w:rsidR="0051527D" w14:paraId="0C7DDC1A" w14:textId="77777777">
        <w:trPr>
          <w:trHeight w:val="267"/>
        </w:trPr>
        <w:tc>
          <w:tcPr>
            <w:tcW w:w="1799" w:type="dxa"/>
            <w:tcBorders>
              <w:top w:val="single" w:sz="4" w:space="0" w:color="auto"/>
              <w:left w:val="nil"/>
              <w:bottom w:val="nil"/>
              <w:right w:val="nil"/>
            </w:tcBorders>
          </w:tcPr>
          <w:p w14:paraId="146D9F02" w14:textId="77777777" w:rsidR="0051527D" w:rsidRDefault="0051527D">
            <w:pPr>
              <w:widowControl w:val="0"/>
              <w:autoSpaceDE w:val="0"/>
              <w:autoSpaceDN w:val="0"/>
              <w:adjustRightInd w:val="0"/>
            </w:pPr>
            <w:r>
              <w:t>Fracking Sites (binary)</w:t>
            </w:r>
          </w:p>
        </w:tc>
        <w:tc>
          <w:tcPr>
            <w:tcW w:w="1386" w:type="dxa"/>
            <w:tcBorders>
              <w:top w:val="single" w:sz="4" w:space="0" w:color="auto"/>
              <w:left w:val="nil"/>
              <w:bottom w:val="nil"/>
              <w:right w:val="nil"/>
            </w:tcBorders>
          </w:tcPr>
          <w:p w14:paraId="4C79D45C" w14:textId="77777777" w:rsidR="0051527D" w:rsidRDefault="0051527D">
            <w:pPr>
              <w:widowControl w:val="0"/>
              <w:autoSpaceDE w:val="0"/>
              <w:autoSpaceDN w:val="0"/>
              <w:adjustRightInd w:val="0"/>
              <w:jc w:val="center"/>
            </w:pPr>
            <w:r>
              <w:t>1.92</w:t>
            </w:r>
            <w:r>
              <w:rPr>
                <w:vertAlign w:val="superscript"/>
              </w:rPr>
              <w:t>***</w:t>
            </w:r>
          </w:p>
        </w:tc>
        <w:tc>
          <w:tcPr>
            <w:tcW w:w="1138" w:type="dxa"/>
            <w:tcBorders>
              <w:top w:val="single" w:sz="4" w:space="0" w:color="auto"/>
              <w:left w:val="nil"/>
              <w:bottom w:val="nil"/>
              <w:right w:val="nil"/>
            </w:tcBorders>
          </w:tcPr>
          <w:p w14:paraId="78D4B5F2" w14:textId="77777777" w:rsidR="0051527D" w:rsidRDefault="0051527D">
            <w:pPr>
              <w:widowControl w:val="0"/>
              <w:autoSpaceDE w:val="0"/>
              <w:autoSpaceDN w:val="0"/>
              <w:adjustRightInd w:val="0"/>
              <w:jc w:val="center"/>
            </w:pPr>
            <w:r>
              <w:t>0.47</w:t>
            </w:r>
          </w:p>
        </w:tc>
        <w:tc>
          <w:tcPr>
            <w:tcW w:w="1386" w:type="dxa"/>
            <w:tcBorders>
              <w:top w:val="single" w:sz="4" w:space="0" w:color="auto"/>
              <w:left w:val="nil"/>
              <w:bottom w:val="nil"/>
              <w:right w:val="nil"/>
            </w:tcBorders>
          </w:tcPr>
          <w:p w14:paraId="1354EDAB" w14:textId="77777777" w:rsidR="0051527D" w:rsidRDefault="0051527D">
            <w:pPr>
              <w:widowControl w:val="0"/>
              <w:autoSpaceDE w:val="0"/>
              <w:autoSpaceDN w:val="0"/>
              <w:adjustRightInd w:val="0"/>
              <w:jc w:val="center"/>
            </w:pPr>
            <w:r>
              <w:t>0.19</w:t>
            </w:r>
            <w:r>
              <w:rPr>
                <w:vertAlign w:val="superscript"/>
              </w:rPr>
              <w:t>***</w:t>
            </w:r>
          </w:p>
        </w:tc>
        <w:tc>
          <w:tcPr>
            <w:tcW w:w="1138" w:type="dxa"/>
            <w:tcBorders>
              <w:top w:val="single" w:sz="4" w:space="0" w:color="auto"/>
              <w:left w:val="nil"/>
              <w:bottom w:val="nil"/>
              <w:right w:val="nil"/>
            </w:tcBorders>
          </w:tcPr>
          <w:p w14:paraId="3C2E6A33" w14:textId="77777777" w:rsidR="0051527D" w:rsidRDefault="0051527D">
            <w:pPr>
              <w:widowControl w:val="0"/>
              <w:autoSpaceDE w:val="0"/>
              <w:autoSpaceDN w:val="0"/>
              <w:adjustRightInd w:val="0"/>
              <w:jc w:val="center"/>
            </w:pPr>
            <w:r>
              <w:t>0.019</w:t>
            </w:r>
          </w:p>
        </w:tc>
        <w:tc>
          <w:tcPr>
            <w:tcW w:w="1386" w:type="dxa"/>
            <w:tcBorders>
              <w:top w:val="single" w:sz="4" w:space="0" w:color="auto"/>
              <w:left w:val="nil"/>
              <w:bottom w:val="nil"/>
              <w:right w:val="nil"/>
            </w:tcBorders>
          </w:tcPr>
          <w:p w14:paraId="5BACFF64" w14:textId="77777777" w:rsidR="0051527D" w:rsidRDefault="0051527D">
            <w:pPr>
              <w:widowControl w:val="0"/>
              <w:autoSpaceDE w:val="0"/>
              <w:autoSpaceDN w:val="0"/>
              <w:adjustRightInd w:val="0"/>
              <w:jc w:val="center"/>
            </w:pPr>
            <w:r>
              <w:t>0.15</w:t>
            </w:r>
            <w:r>
              <w:rPr>
                <w:vertAlign w:val="superscript"/>
              </w:rPr>
              <w:t>***</w:t>
            </w:r>
          </w:p>
        </w:tc>
        <w:tc>
          <w:tcPr>
            <w:tcW w:w="1138" w:type="dxa"/>
            <w:tcBorders>
              <w:top w:val="single" w:sz="4" w:space="0" w:color="auto"/>
              <w:left w:val="nil"/>
              <w:bottom w:val="nil"/>
              <w:right w:val="nil"/>
            </w:tcBorders>
          </w:tcPr>
          <w:p w14:paraId="16CE8981" w14:textId="77777777" w:rsidR="0051527D" w:rsidRDefault="0051527D">
            <w:pPr>
              <w:widowControl w:val="0"/>
              <w:autoSpaceDE w:val="0"/>
              <w:autoSpaceDN w:val="0"/>
              <w:adjustRightInd w:val="0"/>
              <w:jc w:val="center"/>
            </w:pPr>
            <w:r>
              <w:t>0.016</w:t>
            </w:r>
          </w:p>
        </w:tc>
      </w:tr>
      <w:tr w:rsidR="0051527D" w14:paraId="1A262650" w14:textId="77777777">
        <w:trPr>
          <w:trHeight w:val="267"/>
        </w:trPr>
        <w:tc>
          <w:tcPr>
            <w:tcW w:w="1799" w:type="dxa"/>
            <w:tcBorders>
              <w:top w:val="nil"/>
              <w:left w:val="nil"/>
              <w:bottom w:val="nil"/>
              <w:right w:val="nil"/>
            </w:tcBorders>
          </w:tcPr>
          <w:p w14:paraId="53719ACD"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484C7DA5" w14:textId="77777777" w:rsidR="0051527D" w:rsidRDefault="0051527D">
            <w:pPr>
              <w:widowControl w:val="0"/>
              <w:autoSpaceDE w:val="0"/>
              <w:autoSpaceDN w:val="0"/>
              <w:adjustRightInd w:val="0"/>
              <w:jc w:val="center"/>
            </w:pPr>
            <w:r>
              <w:t>-0.010</w:t>
            </w:r>
          </w:p>
        </w:tc>
        <w:tc>
          <w:tcPr>
            <w:tcW w:w="1138" w:type="dxa"/>
            <w:tcBorders>
              <w:top w:val="nil"/>
              <w:left w:val="nil"/>
              <w:bottom w:val="nil"/>
              <w:right w:val="nil"/>
            </w:tcBorders>
          </w:tcPr>
          <w:p w14:paraId="397CEE3F" w14:textId="77777777" w:rsidR="0051527D" w:rsidRDefault="0051527D">
            <w:pPr>
              <w:widowControl w:val="0"/>
              <w:autoSpaceDE w:val="0"/>
              <w:autoSpaceDN w:val="0"/>
              <w:adjustRightInd w:val="0"/>
              <w:jc w:val="center"/>
            </w:pPr>
            <w:r>
              <w:t>0.0061</w:t>
            </w:r>
          </w:p>
        </w:tc>
        <w:tc>
          <w:tcPr>
            <w:tcW w:w="1386" w:type="dxa"/>
            <w:tcBorders>
              <w:top w:val="nil"/>
              <w:left w:val="nil"/>
              <w:bottom w:val="nil"/>
              <w:right w:val="nil"/>
            </w:tcBorders>
          </w:tcPr>
          <w:p w14:paraId="08CCAF6C" w14:textId="77777777" w:rsidR="0051527D" w:rsidRDefault="0051527D">
            <w:pPr>
              <w:widowControl w:val="0"/>
              <w:autoSpaceDE w:val="0"/>
              <w:autoSpaceDN w:val="0"/>
              <w:adjustRightInd w:val="0"/>
              <w:jc w:val="center"/>
            </w:pPr>
            <w:r>
              <w:t>-0.00055</w:t>
            </w:r>
          </w:p>
        </w:tc>
        <w:tc>
          <w:tcPr>
            <w:tcW w:w="1138" w:type="dxa"/>
            <w:tcBorders>
              <w:top w:val="nil"/>
              <w:left w:val="nil"/>
              <w:bottom w:val="nil"/>
              <w:right w:val="nil"/>
            </w:tcBorders>
          </w:tcPr>
          <w:p w14:paraId="2F726F1E" w14:textId="77777777" w:rsidR="0051527D" w:rsidRDefault="0051527D">
            <w:pPr>
              <w:widowControl w:val="0"/>
              <w:autoSpaceDE w:val="0"/>
              <w:autoSpaceDN w:val="0"/>
              <w:adjustRightInd w:val="0"/>
              <w:jc w:val="center"/>
            </w:pPr>
            <w:r>
              <w:t>0.00048</w:t>
            </w:r>
          </w:p>
        </w:tc>
        <w:tc>
          <w:tcPr>
            <w:tcW w:w="1386" w:type="dxa"/>
            <w:tcBorders>
              <w:top w:val="nil"/>
              <w:left w:val="nil"/>
              <w:bottom w:val="nil"/>
              <w:right w:val="nil"/>
            </w:tcBorders>
          </w:tcPr>
          <w:p w14:paraId="541DA42B" w14:textId="77777777" w:rsidR="0051527D" w:rsidRDefault="0051527D">
            <w:pPr>
              <w:widowControl w:val="0"/>
              <w:autoSpaceDE w:val="0"/>
              <w:autoSpaceDN w:val="0"/>
              <w:adjustRightInd w:val="0"/>
              <w:jc w:val="center"/>
            </w:pPr>
            <w:r>
              <w:t>-0.00026</w:t>
            </w:r>
          </w:p>
        </w:tc>
        <w:tc>
          <w:tcPr>
            <w:tcW w:w="1138" w:type="dxa"/>
            <w:tcBorders>
              <w:top w:val="nil"/>
              <w:left w:val="nil"/>
              <w:bottom w:val="nil"/>
              <w:right w:val="nil"/>
            </w:tcBorders>
          </w:tcPr>
          <w:p w14:paraId="102FF066" w14:textId="77777777" w:rsidR="0051527D" w:rsidRDefault="0051527D">
            <w:pPr>
              <w:widowControl w:val="0"/>
              <w:autoSpaceDE w:val="0"/>
              <w:autoSpaceDN w:val="0"/>
              <w:adjustRightInd w:val="0"/>
              <w:jc w:val="center"/>
            </w:pPr>
            <w:r>
              <w:t>0.00030</w:t>
            </w:r>
          </w:p>
        </w:tc>
      </w:tr>
      <w:tr w:rsidR="0051527D" w14:paraId="22CEC47B" w14:textId="77777777">
        <w:trPr>
          <w:trHeight w:val="267"/>
        </w:trPr>
        <w:tc>
          <w:tcPr>
            <w:tcW w:w="1799" w:type="dxa"/>
            <w:tcBorders>
              <w:top w:val="nil"/>
              <w:left w:val="nil"/>
              <w:bottom w:val="nil"/>
              <w:right w:val="nil"/>
            </w:tcBorders>
          </w:tcPr>
          <w:p w14:paraId="449899D0"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2D5196BB" w14:textId="77777777" w:rsidR="0051527D" w:rsidRDefault="0051527D">
            <w:pPr>
              <w:widowControl w:val="0"/>
              <w:autoSpaceDE w:val="0"/>
              <w:autoSpaceDN w:val="0"/>
              <w:adjustRightInd w:val="0"/>
              <w:jc w:val="center"/>
            </w:pPr>
            <w:r>
              <w:t>0.034</w:t>
            </w:r>
          </w:p>
        </w:tc>
        <w:tc>
          <w:tcPr>
            <w:tcW w:w="1138" w:type="dxa"/>
            <w:tcBorders>
              <w:top w:val="nil"/>
              <w:left w:val="nil"/>
              <w:bottom w:val="nil"/>
              <w:right w:val="nil"/>
            </w:tcBorders>
          </w:tcPr>
          <w:p w14:paraId="2E10596E" w14:textId="77777777" w:rsidR="0051527D" w:rsidRDefault="0051527D">
            <w:pPr>
              <w:widowControl w:val="0"/>
              <w:autoSpaceDE w:val="0"/>
              <w:autoSpaceDN w:val="0"/>
              <w:adjustRightInd w:val="0"/>
              <w:jc w:val="center"/>
            </w:pPr>
            <w:r>
              <w:t>0.018</w:t>
            </w:r>
          </w:p>
        </w:tc>
        <w:tc>
          <w:tcPr>
            <w:tcW w:w="1386" w:type="dxa"/>
            <w:tcBorders>
              <w:top w:val="nil"/>
              <w:left w:val="nil"/>
              <w:bottom w:val="nil"/>
              <w:right w:val="nil"/>
            </w:tcBorders>
          </w:tcPr>
          <w:p w14:paraId="44438E1A" w14:textId="77777777" w:rsidR="0051527D" w:rsidRDefault="0051527D">
            <w:pPr>
              <w:widowControl w:val="0"/>
              <w:autoSpaceDE w:val="0"/>
              <w:autoSpaceDN w:val="0"/>
              <w:adjustRightInd w:val="0"/>
              <w:jc w:val="center"/>
            </w:pPr>
            <w:r>
              <w:t>-0.00052</w:t>
            </w:r>
          </w:p>
        </w:tc>
        <w:tc>
          <w:tcPr>
            <w:tcW w:w="1138" w:type="dxa"/>
            <w:tcBorders>
              <w:top w:val="nil"/>
              <w:left w:val="nil"/>
              <w:bottom w:val="nil"/>
              <w:right w:val="nil"/>
            </w:tcBorders>
          </w:tcPr>
          <w:p w14:paraId="6EAF5DAC" w14:textId="77777777" w:rsidR="0051527D" w:rsidRDefault="0051527D">
            <w:pPr>
              <w:widowControl w:val="0"/>
              <w:autoSpaceDE w:val="0"/>
              <w:autoSpaceDN w:val="0"/>
              <w:adjustRightInd w:val="0"/>
              <w:jc w:val="center"/>
            </w:pPr>
            <w:r>
              <w:t>0.00052</w:t>
            </w:r>
          </w:p>
        </w:tc>
        <w:tc>
          <w:tcPr>
            <w:tcW w:w="1386" w:type="dxa"/>
            <w:tcBorders>
              <w:top w:val="nil"/>
              <w:left w:val="nil"/>
              <w:bottom w:val="nil"/>
              <w:right w:val="nil"/>
            </w:tcBorders>
          </w:tcPr>
          <w:p w14:paraId="58A994B5" w14:textId="77777777" w:rsidR="0051527D" w:rsidRDefault="0051527D">
            <w:pPr>
              <w:widowControl w:val="0"/>
              <w:autoSpaceDE w:val="0"/>
              <w:autoSpaceDN w:val="0"/>
              <w:adjustRightInd w:val="0"/>
              <w:jc w:val="center"/>
            </w:pPr>
            <w:r>
              <w:t>0.0016</w:t>
            </w:r>
            <w:r>
              <w:rPr>
                <w:vertAlign w:val="superscript"/>
              </w:rPr>
              <w:t>***</w:t>
            </w:r>
          </w:p>
        </w:tc>
        <w:tc>
          <w:tcPr>
            <w:tcW w:w="1138" w:type="dxa"/>
            <w:tcBorders>
              <w:top w:val="nil"/>
              <w:left w:val="nil"/>
              <w:bottom w:val="nil"/>
              <w:right w:val="nil"/>
            </w:tcBorders>
          </w:tcPr>
          <w:p w14:paraId="7CBABC17" w14:textId="77777777" w:rsidR="0051527D" w:rsidRDefault="0051527D">
            <w:pPr>
              <w:widowControl w:val="0"/>
              <w:autoSpaceDE w:val="0"/>
              <w:autoSpaceDN w:val="0"/>
              <w:adjustRightInd w:val="0"/>
              <w:jc w:val="center"/>
            </w:pPr>
            <w:r>
              <w:t>0.00041</w:t>
            </w:r>
          </w:p>
        </w:tc>
      </w:tr>
      <w:tr w:rsidR="0051527D" w14:paraId="7F271C69" w14:textId="77777777">
        <w:trPr>
          <w:trHeight w:val="267"/>
        </w:trPr>
        <w:tc>
          <w:tcPr>
            <w:tcW w:w="1799" w:type="dxa"/>
            <w:tcBorders>
              <w:top w:val="nil"/>
              <w:left w:val="nil"/>
              <w:bottom w:val="nil"/>
              <w:right w:val="nil"/>
            </w:tcBorders>
          </w:tcPr>
          <w:p w14:paraId="71545B8D"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4C492B41" w14:textId="77777777" w:rsidR="0051527D" w:rsidRDefault="0051527D">
            <w:pPr>
              <w:widowControl w:val="0"/>
              <w:autoSpaceDE w:val="0"/>
              <w:autoSpaceDN w:val="0"/>
              <w:adjustRightInd w:val="0"/>
              <w:jc w:val="center"/>
            </w:pPr>
            <w:r>
              <w:t>-0.063</w:t>
            </w:r>
            <w:r>
              <w:rPr>
                <w:vertAlign w:val="superscript"/>
              </w:rPr>
              <w:t>***</w:t>
            </w:r>
          </w:p>
        </w:tc>
        <w:tc>
          <w:tcPr>
            <w:tcW w:w="1138" w:type="dxa"/>
            <w:tcBorders>
              <w:top w:val="nil"/>
              <w:left w:val="nil"/>
              <w:bottom w:val="nil"/>
              <w:right w:val="nil"/>
            </w:tcBorders>
          </w:tcPr>
          <w:p w14:paraId="2E0D4058"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4D6A40BE" w14:textId="77777777" w:rsidR="0051527D" w:rsidRDefault="0051527D">
            <w:pPr>
              <w:widowControl w:val="0"/>
              <w:autoSpaceDE w:val="0"/>
              <w:autoSpaceDN w:val="0"/>
              <w:adjustRightInd w:val="0"/>
              <w:jc w:val="center"/>
            </w:pPr>
            <w:r>
              <w:t>-0.0011</w:t>
            </w:r>
          </w:p>
        </w:tc>
        <w:tc>
          <w:tcPr>
            <w:tcW w:w="1138" w:type="dxa"/>
            <w:tcBorders>
              <w:top w:val="nil"/>
              <w:left w:val="nil"/>
              <w:bottom w:val="nil"/>
              <w:right w:val="nil"/>
            </w:tcBorders>
          </w:tcPr>
          <w:p w14:paraId="00428B86" w14:textId="77777777" w:rsidR="0051527D" w:rsidRDefault="0051527D">
            <w:pPr>
              <w:widowControl w:val="0"/>
              <w:autoSpaceDE w:val="0"/>
              <w:autoSpaceDN w:val="0"/>
              <w:adjustRightInd w:val="0"/>
              <w:jc w:val="center"/>
            </w:pPr>
            <w:r>
              <w:t>0.00064</w:t>
            </w:r>
          </w:p>
        </w:tc>
        <w:tc>
          <w:tcPr>
            <w:tcW w:w="1386" w:type="dxa"/>
            <w:tcBorders>
              <w:top w:val="nil"/>
              <w:left w:val="nil"/>
              <w:bottom w:val="nil"/>
              <w:right w:val="nil"/>
            </w:tcBorders>
          </w:tcPr>
          <w:p w14:paraId="13EF46A2" w14:textId="77777777" w:rsidR="0051527D" w:rsidRDefault="0051527D">
            <w:pPr>
              <w:widowControl w:val="0"/>
              <w:autoSpaceDE w:val="0"/>
              <w:autoSpaceDN w:val="0"/>
              <w:adjustRightInd w:val="0"/>
              <w:jc w:val="center"/>
            </w:pPr>
            <w:r>
              <w:t>-0.00039</w:t>
            </w:r>
          </w:p>
        </w:tc>
        <w:tc>
          <w:tcPr>
            <w:tcW w:w="1138" w:type="dxa"/>
            <w:tcBorders>
              <w:top w:val="nil"/>
              <w:left w:val="nil"/>
              <w:bottom w:val="nil"/>
              <w:right w:val="nil"/>
            </w:tcBorders>
          </w:tcPr>
          <w:p w14:paraId="5D757C1C" w14:textId="77777777" w:rsidR="0051527D" w:rsidRDefault="0051527D">
            <w:pPr>
              <w:widowControl w:val="0"/>
              <w:autoSpaceDE w:val="0"/>
              <w:autoSpaceDN w:val="0"/>
              <w:adjustRightInd w:val="0"/>
              <w:jc w:val="center"/>
            </w:pPr>
            <w:r>
              <w:t>0.00043</w:t>
            </w:r>
          </w:p>
        </w:tc>
      </w:tr>
      <w:tr w:rsidR="0051527D" w14:paraId="582D8E79" w14:textId="77777777">
        <w:trPr>
          <w:trHeight w:val="267"/>
        </w:trPr>
        <w:tc>
          <w:tcPr>
            <w:tcW w:w="1799" w:type="dxa"/>
            <w:tcBorders>
              <w:top w:val="nil"/>
              <w:left w:val="nil"/>
              <w:bottom w:val="nil"/>
              <w:right w:val="nil"/>
            </w:tcBorders>
          </w:tcPr>
          <w:p w14:paraId="1A79DD2F"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5027236C" w14:textId="77777777" w:rsidR="0051527D" w:rsidRDefault="0051527D">
            <w:pPr>
              <w:widowControl w:val="0"/>
              <w:autoSpaceDE w:val="0"/>
              <w:autoSpaceDN w:val="0"/>
              <w:adjustRightInd w:val="0"/>
              <w:jc w:val="center"/>
            </w:pPr>
            <w:r>
              <w:t>0.041</w:t>
            </w:r>
            <w:r>
              <w:rPr>
                <w:vertAlign w:val="superscript"/>
              </w:rPr>
              <w:t>***</w:t>
            </w:r>
          </w:p>
        </w:tc>
        <w:tc>
          <w:tcPr>
            <w:tcW w:w="1138" w:type="dxa"/>
            <w:tcBorders>
              <w:top w:val="nil"/>
              <w:left w:val="nil"/>
              <w:bottom w:val="nil"/>
              <w:right w:val="nil"/>
            </w:tcBorders>
          </w:tcPr>
          <w:p w14:paraId="0886CDCA"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369172E9" w14:textId="77777777" w:rsidR="0051527D" w:rsidRDefault="0051527D">
            <w:pPr>
              <w:widowControl w:val="0"/>
              <w:autoSpaceDE w:val="0"/>
              <w:autoSpaceDN w:val="0"/>
              <w:adjustRightInd w:val="0"/>
              <w:jc w:val="center"/>
            </w:pPr>
            <w:r>
              <w:t>0.0050</w:t>
            </w:r>
            <w:r>
              <w:rPr>
                <w:vertAlign w:val="superscript"/>
              </w:rPr>
              <w:t>***</w:t>
            </w:r>
          </w:p>
        </w:tc>
        <w:tc>
          <w:tcPr>
            <w:tcW w:w="1138" w:type="dxa"/>
            <w:tcBorders>
              <w:top w:val="nil"/>
              <w:left w:val="nil"/>
              <w:bottom w:val="nil"/>
              <w:right w:val="nil"/>
            </w:tcBorders>
          </w:tcPr>
          <w:p w14:paraId="04F214C9" w14:textId="77777777" w:rsidR="0051527D" w:rsidRDefault="0051527D">
            <w:pPr>
              <w:widowControl w:val="0"/>
              <w:autoSpaceDE w:val="0"/>
              <w:autoSpaceDN w:val="0"/>
              <w:adjustRightInd w:val="0"/>
              <w:jc w:val="center"/>
            </w:pPr>
            <w:r>
              <w:t>0.00090</w:t>
            </w:r>
          </w:p>
        </w:tc>
        <w:tc>
          <w:tcPr>
            <w:tcW w:w="1386" w:type="dxa"/>
            <w:tcBorders>
              <w:top w:val="nil"/>
              <w:left w:val="nil"/>
              <w:bottom w:val="nil"/>
              <w:right w:val="nil"/>
            </w:tcBorders>
          </w:tcPr>
          <w:p w14:paraId="56142914" w14:textId="77777777" w:rsidR="0051527D" w:rsidRDefault="0051527D">
            <w:pPr>
              <w:widowControl w:val="0"/>
              <w:autoSpaceDE w:val="0"/>
              <w:autoSpaceDN w:val="0"/>
              <w:adjustRightInd w:val="0"/>
              <w:jc w:val="center"/>
            </w:pPr>
            <w:r>
              <w:t>0.0039</w:t>
            </w:r>
            <w:r>
              <w:rPr>
                <w:vertAlign w:val="superscript"/>
              </w:rPr>
              <w:t>***</w:t>
            </w:r>
          </w:p>
        </w:tc>
        <w:tc>
          <w:tcPr>
            <w:tcW w:w="1138" w:type="dxa"/>
            <w:tcBorders>
              <w:top w:val="nil"/>
              <w:left w:val="nil"/>
              <w:bottom w:val="nil"/>
              <w:right w:val="nil"/>
            </w:tcBorders>
          </w:tcPr>
          <w:p w14:paraId="5E78B7BC" w14:textId="77777777" w:rsidR="0051527D" w:rsidRDefault="0051527D">
            <w:pPr>
              <w:widowControl w:val="0"/>
              <w:autoSpaceDE w:val="0"/>
              <w:autoSpaceDN w:val="0"/>
              <w:adjustRightInd w:val="0"/>
              <w:jc w:val="center"/>
            </w:pPr>
            <w:r>
              <w:t>0.00062</w:t>
            </w:r>
          </w:p>
        </w:tc>
      </w:tr>
      <w:tr w:rsidR="0051527D" w14:paraId="5DAD9BA7" w14:textId="77777777">
        <w:trPr>
          <w:trHeight w:val="280"/>
        </w:trPr>
        <w:tc>
          <w:tcPr>
            <w:tcW w:w="1799" w:type="dxa"/>
            <w:tcBorders>
              <w:top w:val="nil"/>
              <w:left w:val="nil"/>
              <w:bottom w:val="single" w:sz="4" w:space="0" w:color="auto"/>
              <w:right w:val="nil"/>
            </w:tcBorders>
          </w:tcPr>
          <w:p w14:paraId="66BF965D"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5EF868E4" w14:textId="77777777" w:rsidR="0051527D" w:rsidRDefault="0051527D">
            <w:pPr>
              <w:widowControl w:val="0"/>
              <w:autoSpaceDE w:val="0"/>
              <w:autoSpaceDN w:val="0"/>
              <w:adjustRightInd w:val="0"/>
              <w:jc w:val="center"/>
            </w:pPr>
            <w:r>
              <w:t>0.0040</w:t>
            </w:r>
            <w:r>
              <w:rPr>
                <w:vertAlign w:val="superscript"/>
              </w:rPr>
              <w:t>***</w:t>
            </w:r>
          </w:p>
        </w:tc>
        <w:tc>
          <w:tcPr>
            <w:tcW w:w="1138" w:type="dxa"/>
            <w:tcBorders>
              <w:top w:val="nil"/>
              <w:left w:val="nil"/>
              <w:bottom w:val="single" w:sz="4" w:space="0" w:color="auto"/>
              <w:right w:val="nil"/>
            </w:tcBorders>
          </w:tcPr>
          <w:p w14:paraId="7ADCDD5F" w14:textId="77777777" w:rsidR="0051527D" w:rsidRDefault="0051527D">
            <w:pPr>
              <w:widowControl w:val="0"/>
              <w:autoSpaceDE w:val="0"/>
              <w:autoSpaceDN w:val="0"/>
              <w:adjustRightInd w:val="0"/>
              <w:jc w:val="center"/>
            </w:pPr>
            <w:r>
              <w:t>0.00091</w:t>
            </w:r>
          </w:p>
        </w:tc>
        <w:tc>
          <w:tcPr>
            <w:tcW w:w="1386" w:type="dxa"/>
            <w:tcBorders>
              <w:top w:val="nil"/>
              <w:left w:val="nil"/>
              <w:bottom w:val="single" w:sz="4" w:space="0" w:color="auto"/>
              <w:right w:val="nil"/>
            </w:tcBorders>
          </w:tcPr>
          <w:p w14:paraId="062590F5" w14:textId="77777777" w:rsidR="0051527D" w:rsidRDefault="0051527D">
            <w:pPr>
              <w:widowControl w:val="0"/>
              <w:autoSpaceDE w:val="0"/>
              <w:autoSpaceDN w:val="0"/>
              <w:adjustRightInd w:val="0"/>
              <w:jc w:val="center"/>
            </w:pPr>
            <w:r>
              <w:t>0.00011</w:t>
            </w:r>
            <w:r>
              <w:rPr>
                <w:vertAlign w:val="superscript"/>
              </w:rPr>
              <w:t>***</w:t>
            </w:r>
          </w:p>
        </w:tc>
        <w:tc>
          <w:tcPr>
            <w:tcW w:w="1138" w:type="dxa"/>
            <w:tcBorders>
              <w:top w:val="nil"/>
              <w:left w:val="nil"/>
              <w:bottom w:val="single" w:sz="4" w:space="0" w:color="auto"/>
              <w:right w:val="nil"/>
            </w:tcBorders>
          </w:tcPr>
          <w:p w14:paraId="6A36BBD3" w14:textId="77777777" w:rsidR="0051527D" w:rsidRDefault="0051527D">
            <w:pPr>
              <w:widowControl w:val="0"/>
              <w:autoSpaceDE w:val="0"/>
              <w:autoSpaceDN w:val="0"/>
              <w:adjustRightInd w:val="0"/>
              <w:jc w:val="center"/>
            </w:pPr>
            <w:r>
              <w:t>0.000021</w:t>
            </w:r>
          </w:p>
        </w:tc>
        <w:tc>
          <w:tcPr>
            <w:tcW w:w="1386" w:type="dxa"/>
            <w:tcBorders>
              <w:top w:val="nil"/>
              <w:left w:val="nil"/>
              <w:bottom w:val="single" w:sz="4" w:space="0" w:color="auto"/>
              <w:right w:val="nil"/>
            </w:tcBorders>
          </w:tcPr>
          <w:p w14:paraId="50D09007" w14:textId="77777777" w:rsidR="0051527D" w:rsidRDefault="0051527D">
            <w:pPr>
              <w:widowControl w:val="0"/>
              <w:autoSpaceDE w:val="0"/>
              <w:autoSpaceDN w:val="0"/>
              <w:adjustRightInd w:val="0"/>
              <w:jc w:val="center"/>
            </w:pPr>
            <w:r>
              <w:t>0.000071</w:t>
            </w:r>
            <w:r>
              <w:rPr>
                <w:vertAlign w:val="superscript"/>
              </w:rPr>
              <w:t>***</w:t>
            </w:r>
          </w:p>
        </w:tc>
        <w:tc>
          <w:tcPr>
            <w:tcW w:w="1138" w:type="dxa"/>
            <w:tcBorders>
              <w:top w:val="nil"/>
              <w:left w:val="nil"/>
              <w:bottom w:val="single" w:sz="4" w:space="0" w:color="auto"/>
              <w:right w:val="nil"/>
            </w:tcBorders>
          </w:tcPr>
          <w:p w14:paraId="6C32387A" w14:textId="77777777" w:rsidR="0051527D" w:rsidRDefault="0051527D">
            <w:pPr>
              <w:widowControl w:val="0"/>
              <w:autoSpaceDE w:val="0"/>
              <w:autoSpaceDN w:val="0"/>
              <w:adjustRightInd w:val="0"/>
              <w:jc w:val="center"/>
            </w:pPr>
            <w:r>
              <w:t>0.000019</w:t>
            </w:r>
          </w:p>
        </w:tc>
      </w:tr>
      <w:tr w:rsidR="0051527D" w14:paraId="50B9F142" w14:textId="77777777">
        <w:trPr>
          <w:trHeight w:val="267"/>
        </w:trPr>
        <w:tc>
          <w:tcPr>
            <w:tcW w:w="1799" w:type="dxa"/>
            <w:tcBorders>
              <w:top w:val="single" w:sz="4" w:space="0" w:color="auto"/>
              <w:left w:val="nil"/>
              <w:bottom w:val="single" w:sz="4" w:space="0" w:color="auto"/>
              <w:right w:val="nil"/>
            </w:tcBorders>
          </w:tcPr>
          <w:p w14:paraId="68392EE8"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74C960EE" w14:textId="77777777" w:rsidR="0051527D" w:rsidRDefault="0051527D">
            <w:pPr>
              <w:widowControl w:val="0"/>
              <w:autoSpaceDE w:val="0"/>
              <w:autoSpaceDN w:val="0"/>
              <w:adjustRightInd w:val="0"/>
              <w:jc w:val="center"/>
            </w:pPr>
            <w:r>
              <w:t>1.30</w:t>
            </w:r>
            <w:r>
              <w:rPr>
                <w:vertAlign w:val="superscript"/>
              </w:rPr>
              <w:t>***</w:t>
            </w:r>
          </w:p>
        </w:tc>
        <w:tc>
          <w:tcPr>
            <w:tcW w:w="1138" w:type="dxa"/>
            <w:tcBorders>
              <w:top w:val="single" w:sz="4" w:space="0" w:color="auto"/>
              <w:left w:val="nil"/>
              <w:bottom w:val="single" w:sz="4" w:space="0" w:color="auto"/>
              <w:right w:val="nil"/>
            </w:tcBorders>
          </w:tcPr>
          <w:p w14:paraId="6C9884D1" w14:textId="77777777" w:rsidR="0051527D" w:rsidRDefault="0051527D">
            <w:pPr>
              <w:widowControl w:val="0"/>
              <w:autoSpaceDE w:val="0"/>
              <w:autoSpaceDN w:val="0"/>
              <w:adjustRightInd w:val="0"/>
              <w:jc w:val="center"/>
            </w:pPr>
            <w:r>
              <w:t>0.29</w:t>
            </w:r>
          </w:p>
        </w:tc>
        <w:tc>
          <w:tcPr>
            <w:tcW w:w="1386" w:type="dxa"/>
            <w:tcBorders>
              <w:top w:val="single" w:sz="4" w:space="0" w:color="auto"/>
              <w:left w:val="nil"/>
              <w:bottom w:val="single" w:sz="4" w:space="0" w:color="auto"/>
              <w:right w:val="nil"/>
            </w:tcBorders>
          </w:tcPr>
          <w:p w14:paraId="322C3798" w14:textId="77777777" w:rsidR="0051527D" w:rsidRDefault="0051527D">
            <w:pPr>
              <w:widowControl w:val="0"/>
              <w:autoSpaceDE w:val="0"/>
              <w:autoSpaceDN w:val="0"/>
              <w:adjustRightInd w:val="0"/>
              <w:jc w:val="center"/>
            </w:pPr>
            <w:r>
              <w:t>0.31</w:t>
            </w:r>
            <w:r>
              <w:rPr>
                <w:vertAlign w:val="superscript"/>
              </w:rPr>
              <w:t>***</w:t>
            </w:r>
          </w:p>
        </w:tc>
        <w:tc>
          <w:tcPr>
            <w:tcW w:w="1138" w:type="dxa"/>
            <w:tcBorders>
              <w:top w:val="single" w:sz="4" w:space="0" w:color="auto"/>
              <w:left w:val="nil"/>
              <w:bottom w:val="single" w:sz="4" w:space="0" w:color="auto"/>
              <w:right w:val="nil"/>
            </w:tcBorders>
          </w:tcPr>
          <w:p w14:paraId="655D8AD3" w14:textId="77777777" w:rsidR="0051527D" w:rsidRDefault="0051527D">
            <w:pPr>
              <w:widowControl w:val="0"/>
              <w:autoSpaceDE w:val="0"/>
              <w:autoSpaceDN w:val="0"/>
              <w:adjustRightInd w:val="0"/>
              <w:jc w:val="center"/>
            </w:pPr>
            <w:r>
              <w:t>0.022</w:t>
            </w:r>
          </w:p>
        </w:tc>
        <w:tc>
          <w:tcPr>
            <w:tcW w:w="1386" w:type="dxa"/>
            <w:tcBorders>
              <w:top w:val="single" w:sz="4" w:space="0" w:color="auto"/>
              <w:left w:val="nil"/>
              <w:bottom w:val="single" w:sz="4" w:space="0" w:color="auto"/>
              <w:right w:val="nil"/>
            </w:tcBorders>
          </w:tcPr>
          <w:p w14:paraId="50A39ADE"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single" w:sz="4" w:space="0" w:color="auto"/>
              <w:left w:val="nil"/>
              <w:bottom w:val="single" w:sz="4" w:space="0" w:color="auto"/>
              <w:right w:val="nil"/>
            </w:tcBorders>
          </w:tcPr>
          <w:p w14:paraId="2F7904CD" w14:textId="77777777" w:rsidR="0051527D" w:rsidRDefault="0051527D">
            <w:pPr>
              <w:widowControl w:val="0"/>
              <w:autoSpaceDE w:val="0"/>
              <w:autoSpaceDN w:val="0"/>
              <w:adjustRightInd w:val="0"/>
              <w:jc w:val="center"/>
            </w:pPr>
            <w:r>
              <w:t>0.015</w:t>
            </w:r>
          </w:p>
        </w:tc>
      </w:tr>
      <w:tr w:rsidR="0051527D" w14:paraId="4C33FF8C" w14:textId="77777777">
        <w:trPr>
          <w:trHeight w:val="255"/>
        </w:trPr>
        <w:tc>
          <w:tcPr>
            <w:tcW w:w="1799" w:type="dxa"/>
            <w:tcBorders>
              <w:top w:val="single" w:sz="4" w:space="0" w:color="auto"/>
              <w:left w:val="nil"/>
              <w:right w:val="nil"/>
            </w:tcBorders>
          </w:tcPr>
          <w:p w14:paraId="08694114" w14:textId="77777777" w:rsidR="0051527D" w:rsidRDefault="0051527D">
            <w:pPr>
              <w:widowControl w:val="0"/>
              <w:autoSpaceDE w:val="0"/>
              <w:autoSpaceDN w:val="0"/>
              <w:adjustRightInd w:val="0"/>
            </w:pPr>
            <w:r>
              <w:t>Observations</w:t>
            </w:r>
          </w:p>
        </w:tc>
        <w:tc>
          <w:tcPr>
            <w:tcW w:w="1386" w:type="dxa"/>
            <w:tcBorders>
              <w:top w:val="single" w:sz="4" w:space="0" w:color="auto"/>
              <w:left w:val="nil"/>
              <w:right w:val="nil"/>
            </w:tcBorders>
          </w:tcPr>
          <w:p w14:paraId="48F25669"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13E9D230"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0C313F53"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58571C5B"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20E7BAA8"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74F09293" w14:textId="77777777" w:rsidR="0051527D" w:rsidRDefault="0051527D">
            <w:pPr>
              <w:widowControl w:val="0"/>
              <w:autoSpaceDE w:val="0"/>
              <w:autoSpaceDN w:val="0"/>
              <w:adjustRightInd w:val="0"/>
              <w:jc w:val="center"/>
            </w:pPr>
          </w:p>
        </w:tc>
      </w:tr>
      <w:tr w:rsidR="0051527D" w14:paraId="4714E9C1" w14:textId="77777777">
        <w:trPr>
          <w:trHeight w:val="267"/>
        </w:trPr>
        <w:tc>
          <w:tcPr>
            <w:tcW w:w="1799" w:type="dxa"/>
            <w:tcBorders>
              <w:top w:val="nil"/>
              <w:left w:val="nil"/>
              <w:bottom w:val="double" w:sz="4" w:space="0" w:color="auto"/>
              <w:right w:val="nil"/>
            </w:tcBorders>
          </w:tcPr>
          <w:p w14:paraId="01DF784D" w14:textId="77777777" w:rsidR="0051527D" w:rsidRDefault="0051527D">
            <w:pPr>
              <w:widowControl w:val="0"/>
              <w:autoSpaceDE w:val="0"/>
              <w:autoSpaceDN w:val="0"/>
              <w:adjustRightInd w:val="0"/>
            </w:pPr>
            <w:r>
              <w:rPr>
                <w:i/>
                <w:iCs/>
              </w:rPr>
              <w:t>R</w:t>
            </w:r>
            <w:r>
              <w:rPr>
                <w:vertAlign w:val="superscript"/>
              </w:rPr>
              <w:t>2</w:t>
            </w:r>
          </w:p>
        </w:tc>
        <w:tc>
          <w:tcPr>
            <w:tcW w:w="1386" w:type="dxa"/>
            <w:tcBorders>
              <w:top w:val="nil"/>
              <w:left w:val="nil"/>
              <w:bottom w:val="double" w:sz="4" w:space="0" w:color="auto"/>
              <w:right w:val="nil"/>
            </w:tcBorders>
          </w:tcPr>
          <w:p w14:paraId="7516DEA9" w14:textId="77777777" w:rsidR="0051527D" w:rsidRDefault="0051527D">
            <w:pPr>
              <w:widowControl w:val="0"/>
              <w:autoSpaceDE w:val="0"/>
              <w:autoSpaceDN w:val="0"/>
              <w:adjustRightInd w:val="0"/>
              <w:jc w:val="center"/>
            </w:pPr>
            <w:r>
              <w:t>0.079</w:t>
            </w:r>
          </w:p>
        </w:tc>
        <w:tc>
          <w:tcPr>
            <w:tcW w:w="1138" w:type="dxa"/>
            <w:tcBorders>
              <w:top w:val="nil"/>
              <w:left w:val="nil"/>
              <w:bottom w:val="double" w:sz="4" w:space="0" w:color="auto"/>
              <w:right w:val="nil"/>
            </w:tcBorders>
          </w:tcPr>
          <w:p w14:paraId="0968FE8C"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1BFA02B9" w14:textId="77777777" w:rsidR="0051527D" w:rsidRDefault="0051527D">
            <w:pPr>
              <w:widowControl w:val="0"/>
              <w:autoSpaceDE w:val="0"/>
              <w:autoSpaceDN w:val="0"/>
              <w:adjustRightInd w:val="0"/>
              <w:jc w:val="center"/>
            </w:pPr>
            <w:r>
              <w:t>0.071</w:t>
            </w:r>
          </w:p>
        </w:tc>
        <w:tc>
          <w:tcPr>
            <w:tcW w:w="1138" w:type="dxa"/>
            <w:tcBorders>
              <w:top w:val="nil"/>
              <w:left w:val="nil"/>
              <w:bottom w:val="double" w:sz="4" w:space="0" w:color="auto"/>
              <w:right w:val="nil"/>
            </w:tcBorders>
          </w:tcPr>
          <w:p w14:paraId="61474015"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05724D69" w14:textId="77777777" w:rsidR="0051527D" w:rsidRDefault="0051527D">
            <w:pPr>
              <w:widowControl w:val="0"/>
              <w:autoSpaceDE w:val="0"/>
              <w:autoSpaceDN w:val="0"/>
              <w:adjustRightInd w:val="0"/>
              <w:jc w:val="center"/>
            </w:pPr>
            <w:r>
              <w:t>0.073</w:t>
            </w:r>
          </w:p>
        </w:tc>
        <w:tc>
          <w:tcPr>
            <w:tcW w:w="1138" w:type="dxa"/>
            <w:tcBorders>
              <w:top w:val="nil"/>
              <w:left w:val="nil"/>
              <w:bottom w:val="double" w:sz="4" w:space="0" w:color="auto"/>
              <w:right w:val="nil"/>
            </w:tcBorders>
          </w:tcPr>
          <w:p w14:paraId="0D105837" w14:textId="77777777" w:rsidR="0051527D" w:rsidRDefault="0051527D">
            <w:pPr>
              <w:widowControl w:val="0"/>
              <w:autoSpaceDE w:val="0"/>
              <w:autoSpaceDN w:val="0"/>
              <w:adjustRightInd w:val="0"/>
              <w:jc w:val="center"/>
            </w:pPr>
          </w:p>
        </w:tc>
      </w:tr>
    </w:tbl>
    <w:p w14:paraId="08587EAA"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45FFE24D"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049973B3" w14:textId="77777777" w:rsidR="0051527D" w:rsidRDefault="0051527D" w:rsidP="0051527D"/>
    <w:p w14:paraId="0B490DF3" w14:textId="6DF50181" w:rsidR="0051527D" w:rsidRDefault="0051527D" w:rsidP="0051527D">
      <w:pPr>
        <w:spacing w:line="480" w:lineRule="auto"/>
      </w:pPr>
      <w:r>
        <w:tab/>
        <w:t>There is a statistically significant association between the number of drinking water quality violations and fracking sites. For every unit increase in fracking sites, there is an expected 1.04 unit increase in drinking water quality violations. For the threshold model the association with fracking sites is also statistically significant.</w:t>
      </w:r>
      <w:r w:rsidR="0059501D">
        <w:t xml:space="preserve"> The indirect effects are positively associated with the violations variables.</w:t>
      </w:r>
    </w:p>
    <w:p w14:paraId="0CA8E54B" w14:textId="7A424498" w:rsidR="0051527D" w:rsidRDefault="0051527D" w:rsidP="00F60E14">
      <w:pPr>
        <w:pStyle w:val="Table1"/>
      </w:pPr>
      <w:bookmarkStart w:id="48" w:name="_Toc164684402"/>
      <w:bookmarkStart w:id="49" w:name="_Toc162436129"/>
      <w:r w:rsidRPr="001E509D">
        <w:rPr>
          <w:b/>
          <w:bCs/>
        </w:rPr>
        <w:lastRenderedPageBreak/>
        <w:t xml:space="preserve">Table </w:t>
      </w:r>
      <w:r>
        <w:rPr>
          <w:b/>
          <w:bCs/>
        </w:rPr>
        <w:t>2</w:t>
      </w:r>
      <w:r w:rsidRPr="001E509D">
        <w:rPr>
          <w:b/>
          <w:bCs/>
        </w:rPr>
        <w:t>.1</w:t>
      </w:r>
      <w:r>
        <w:rPr>
          <w:b/>
          <w:bCs/>
        </w:rPr>
        <w:t>6</w:t>
      </w:r>
      <w:r w:rsidRPr="001E509D">
        <w:rPr>
          <w:b/>
          <w:bCs/>
        </w:rPr>
        <w:t>.</w:t>
      </w:r>
      <w:r>
        <w:t xml:space="preserve"> </w:t>
      </w:r>
      <w:r w:rsidR="00CC3763">
        <w:t xml:space="preserve">All States: Between County </w:t>
      </w:r>
      <w:r>
        <w:t>Regression of Drinking Water Quality Violations on Coal Mines (Binary)</w:t>
      </w:r>
      <w:bookmarkEnd w:id="48"/>
      <w:bookmarkEnd w:id="49"/>
    </w:p>
    <w:tbl>
      <w:tblPr>
        <w:tblW w:w="9367" w:type="dxa"/>
        <w:tblLayout w:type="fixed"/>
        <w:tblLook w:val="0000" w:firstRow="0" w:lastRow="0" w:firstColumn="0" w:lastColumn="0" w:noHBand="0" w:noVBand="0"/>
      </w:tblPr>
      <w:tblGrid>
        <w:gridCol w:w="1798"/>
        <w:gridCol w:w="1385"/>
        <w:gridCol w:w="1138"/>
        <w:gridCol w:w="1385"/>
        <w:gridCol w:w="1138"/>
        <w:gridCol w:w="1385"/>
        <w:gridCol w:w="1138"/>
      </w:tblGrid>
      <w:tr w:rsidR="0051527D" w14:paraId="652D7F51" w14:textId="77777777">
        <w:trPr>
          <w:trHeight w:val="269"/>
        </w:trPr>
        <w:tc>
          <w:tcPr>
            <w:tcW w:w="1798" w:type="dxa"/>
            <w:tcBorders>
              <w:top w:val="double" w:sz="4" w:space="0" w:color="auto"/>
              <w:left w:val="nil"/>
              <w:bottom w:val="single" w:sz="4" w:space="0" w:color="auto"/>
              <w:right w:val="nil"/>
            </w:tcBorders>
          </w:tcPr>
          <w:p w14:paraId="467122B2" w14:textId="77777777" w:rsidR="0051527D" w:rsidRDefault="0051527D">
            <w:pPr>
              <w:widowControl w:val="0"/>
              <w:autoSpaceDE w:val="0"/>
              <w:autoSpaceDN w:val="0"/>
              <w:adjustRightInd w:val="0"/>
            </w:pPr>
          </w:p>
        </w:tc>
        <w:tc>
          <w:tcPr>
            <w:tcW w:w="1385" w:type="dxa"/>
            <w:tcBorders>
              <w:top w:val="double" w:sz="4" w:space="0" w:color="auto"/>
              <w:left w:val="nil"/>
              <w:bottom w:val="single" w:sz="4" w:space="0" w:color="auto"/>
              <w:right w:val="nil"/>
            </w:tcBorders>
          </w:tcPr>
          <w:p w14:paraId="7D4CE632" w14:textId="77777777" w:rsidR="0051527D" w:rsidRDefault="0051527D">
            <w:pPr>
              <w:widowControl w:val="0"/>
              <w:autoSpaceDE w:val="0"/>
              <w:autoSpaceDN w:val="0"/>
              <w:adjustRightInd w:val="0"/>
              <w:jc w:val="center"/>
            </w:pPr>
            <w:r>
              <w:t>Continuous</w:t>
            </w:r>
          </w:p>
        </w:tc>
        <w:tc>
          <w:tcPr>
            <w:tcW w:w="1138" w:type="dxa"/>
            <w:tcBorders>
              <w:top w:val="double" w:sz="4" w:space="0" w:color="auto"/>
              <w:left w:val="nil"/>
              <w:bottom w:val="single" w:sz="4" w:space="0" w:color="auto"/>
              <w:right w:val="nil"/>
            </w:tcBorders>
          </w:tcPr>
          <w:p w14:paraId="0A27FCB6"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3B167F00" w14:textId="77777777" w:rsidR="0051527D" w:rsidRDefault="0051527D">
            <w:pPr>
              <w:widowControl w:val="0"/>
              <w:autoSpaceDE w:val="0"/>
              <w:autoSpaceDN w:val="0"/>
              <w:adjustRightInd w:val="0"/>
              <w:jc w:val="center"/>
            </w:pPr>
            <w:r>
              <w:t>Binary</w:t>
            </w:r>
          </w:p>
        </w:tc>
        <w:tc>
          <w:tcPr>
            <w:tcW w:w="1138" w:type="dxa"/>
            <w:tcBorders>
              <w:top w:val="double" w:sz="4" w:space="0" w:color="auto"/>
              <w:left w:val="nil"/>
              <w:bottom w:val="single" w:sz="4" w:space="0" w:color="auto"/>
              <w:right w:val="nil"/>
            </w:tcBorders>
          </w:tcPr>
          <w:p w14:paraId="6912F545" w14:textId="77777777" w:rsidR="0051527D" w:rsidRDefault="0051527D">
            <w:pPr>
              <w:widowControl w:val="0"/>
              <w:autoSpaceDE w:val="0"/>
              <w:autoSpaceDN w:val="0"/>
              <w:adjustRightInd w:val="0"/>
              <w:jc w:val="center"/>
            </w:pPr>
          </w:p>
        </w:tc>
        <w:tc>
          <w:tcPr>
            <w:tcW w:w="1385" w:type="dxa"/>
            <w:tcBorders>
              <w:top w:val="double" w:sz="4" w:space="0" w:color="auto"/>
              <w:left w:val="nil"/>
              <w:bottom w:val="single" w:sz="4" w:space="0" w:color="auto"/>
              <w:right w:val="nil"/>
            </w:tcBorders>
          </w:tcPr>
          <w:p w14:paraId="175842D8" w14:textId="77777777" w:rsidR="0051527D" w:rsidRDefault="0051527D">
            <w:pPr>
              <w:widowControl w:val="0"/>
              <w:autoSpaceDE w:val="0"/>
              <w:autoSpaceDN w:val="0"/>
              <w:adjustRightInd w:val="0"/>
              <w:jc w:val="center"/>
            </w:pPr>
            <w:r>
              <w:t>Threshold</w:t>
            </w:r>
          </w:p>
        </w:tc>
        <w:tc>
          <w:tcPr>
            <w:tcW w:w="1138" w:type="dxa"/>
            <w:tcBorders>
              <w:top w:val="double" w:sz="4" w:space="0" w:color="auto"/>
              <w:left w:val="nil"/>
              <w:bottom w:val="single" w:sz="4" w:space="0" w:color="auto"/>
              <w:right w:val="nil"/>
            </w:tcBorders>
          </w:tcPr>
          <w:p w14:paraId="300905BA" w14:textId="77777777" w:rsidR="0051527D" w:rsidRDefault="0051527D">
            <w:pPr>
              <w:widowControl w:val="0"/>
              <w:autoSpaceDE w:val="0"/>
              <w:autoSpaceDN w:val="0"/>
              <w:adjustRightInd w:val="0"/>
              <w:jc w:val="center"/>
            </w:pPr>
          </w:p>
        </w:tc>
      </w:tr>
      <w:tr w:rsidR="0051527D" w14:paraId="3F8FDEA9" w14:textId="77777777">
        <w:trPr>
          <w:trHeight w:val="269"/>
        </w:trPr>
        <w:tc>
          <w:tcPr>
            <w:tcW w:w="1798" w:type="dxa"/>
            <w:tcBorders>
              <w:top w:val="single" w:sz="4" w:space="0" w:color="auto"/>
              <w:left w:val="nil"/>
              <w:bottom w:val="nil"/>
              <w:right w:val="nil"/>
            </w:tcBorders>
          </w:tcPr>
          <w:p w14:paraId="1D7A42F6" w14:textId="77777777" w:rsidR="0051527D" w:rsidRDefault="0051527D">
            <w:pPr>
              <w:widowControl w:val="0"/>
              <w:autoSpaceDE w:val="0"/>
              <w:autoSpaceDN w:val="0"/>
              <w:adjustRightInd w:val="0"/>
            </w:pPr>
            <w:r>
              <w:t>Direct Effects</w:t>
            </w:r>
          </w:p>
        </w:tc>
        <w:tc>
          <w:tcPr>
            <w:tcW w:w="1385" w:type="dxa"/>
            <w:tcBorders>
              <w:top w:val="single" w:sz="4" w:space="0" w:color="auto"/>
              <w:left w:val="nil"/>
              <w:bottom w:val="nil"/>
              <w:right w:val="nil"/>
            </w:tcBorders>
          </w:tcPr>
          <w:p w14:paraId="7667867E"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7C9F99A3"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tcPr>
          <w:p w14:paraId="11D60AD0"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5B698622" w14:textId="77777777" w:rsidR="0051527D" w:rsidRDefault="0051527D">
            <w:pPr>
              <w:widowControl w:val="0"/>
              <w:autoSpaceDE w:val="0"/>
              <w:autoSpaceDN w:val="0"/>
              <w:adjustRightInd w:val="0"/>
              <w:jc w:val="center"/>
            </w:pPr>
            <w:r>
              <w:t>SE</w:t>
            </w:r>
          </w:p>
        </w:tc>
        <w:tc>
          <w:tcPr>
            <w:tcW w:w="1385" w:type="dxa"/>
            <w:tcBorders>
              <w:top w:val="single" w:sz="4" w:space="0" w:color="auto"/>
              <w:left w:val="nil"/>
              <w:bottom w:val="nil"/>
              <w:right w:val="nil"/>
            </w:tcBorders>
          </w:tcPr>
          <w:p w14:paraId="7A4BA582"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4319604A" w14:textId="77777777" w:rsidR="0051527D" w:rsidRDefault="0051527D">
            <w:pPr>
              <w:widowControl w:val="0"/>
              <w:autoSpaceDE w:val="0"/>
              <w:autoSpaceDN w:val="0"/>
              <w:adjustRightInd w:val="0"/>
              <w:jc w:val="center"/>
            </w:pPr>
            <w:r>
              <w:t>SE</w:t>
            </w:r>
          </w:p>
        </w:tc>
      </w:tr>
      <w:tr w:rsidR="0051527D" w14:paraId="6A69172A" w14:textId="77777777">
        <w:trPr>
          <w:trHeight w:val="269"/>
        </w:trPr>
        <w:tc>
          <w:tcPr>
            <w:tcW w:w="1798" w:type="dxa"/>
            <w:tcBorders>
              <w:top w:val="single" w:sz="4" w:space="0" w:color="auto"/>
              <w:left w:val="nil"/>
              <w:bottom w:val="nil"/>
              <w:right w:val="nil"/>
            </w:tcBorders>
          </w:tcPr>
          <w:p w14:paraId="0D5DC2D4" w14:textId="77777777" w:rsidR="0051527D" w:rsidRDefault="0051527D">
            <w:pPr>
              <w:widowControl w:val="0"/>
              <w:autoSpaceDE w:val="0"/>
              <w:autoSpaceDN w:val="0"/>
              <w:adjustRightInd w:val="0"/>
            </w:pPr>
            <w:r>
              <w:t>Coal Mines (binary)</w:t>
            </w:r>
          </w:p>
        </w:tc>
        <w:tc>
          <w:tcPr>
            <w:tcW w:w="1385" w:type="dxa"/>
            <w:tcBorders>
              <w:top w:val="single" w:sz="4" w:space="0" w:color="auto"/>
              <w:left w:val="nil"/>
              <w:bottom w:val="nil"/>
              <w:right w:val="nil"/>
            </w:tcBorders>
          </w:tcPr>
          <w:p w14:paraId="6107F2CA" w14:textId="77777777" w:rsidR="0051527D" w:rsidRDefault="0051527D">
            <w:pPr>
              <w:widowControl w:val="0"/>
              <w:autoSpaceDE w:val="0"/>
              <w:autoSpaceDN w:val="0"/>
              <w:adjustRightInd w:val="0"/>
              <w:jc w:val="center"/>
            </w:pPr>
            <w:r>
              <w:t>0.14</w:t>
            </w:r>
          </w:p>
        </w:tc>
        <w:tc>
          <w:tcPr>
            <w:tcW w:w="1138" w:type="dxa"/>
            <w:tcBorders>
              <w:top w:val="single" w:sz="4" w:space="0" w:color="auto"/>
              <w:left w:val="nil"/>
              <w:bottom w:val="nil"/>
              <w:right w:val="nil"/>
            </w:tcBorders>
          </w:tcPr>
          <w:p w14:paraId="08FA1CEF" w14:textId="77777777" w:rsidR="0051527D" w:rsidRDefault="0051527D">
            <w:pPr>
              <w:widowControl w:val="0"/>
              <w:autoSpaceDE w:val="0"/>
              <w:autoSpaceDN w:val="0"/>
              <w:adjustRightInd w:val="0"/>
              <w:jc w:val="center"/>
            </w:pPr>
            <w:r>
              <w:t>0.17</w:t>
            </w:r>
          </w:p>
        </w:tc>
        <w:tc>
          <w:tcPr>
            <w:tcW w:w="1385" w:type="dxa"/>
            <w:tcBorders>
              <w:top w:val="single" w:sz="4" w:space="0" w:color="auto"/>
              <w:left w:val="nil"/>
              <w:bottom w:val="nil"/>
              <w:right w:val="nil"/>
            </w:tcBorders>
          </w:tcPr>
          <w:p w14:paraId="7E349F5D" w14:textId="77777777" w:rsidR="0051527D" w:rsidRDefault="0051527D">
            <w:pPr>
              <w:widowControl w:val="0"/>
              <w:autoSpaceDE w:val="0"/>
              <w:autoSpaceDN w:val="0"/>
              <w:adjustRightInd w:val="0"/>
              <w:jc w:val="center"/>
            </w:pPr>
            <w:r>
              <w:t>0.064</w:t>
            </w:r>
            <w:r>
              <w:rPr>
                <w:vertAlign w:val="superscript"/>
              </w:rPr>
              <w:t>**</w:t>
            </w:r>
          </w:p>
        </w:tc>
        <w:tc>
          <w:tcPr>
            <w:tcW w:w="1138" w:type="dxa"/>
            <w:tcBorders>
              <w:top w:val="single" w:sz="4" w:space="0" w:color="auto"/>
              <w:left w:val="nil"/>
              <w:bottom w:val="nil"/>
              <w:right w:val="nil"/>
            </w:tcBorders>
          </w:tcPr>
          <w:p w14:paraId="43D2A8DF" w14:textId="77777777" w:rsidR="0051527D" w:rsidRDefault="0051527D">
            <w:pPr>
              <w:widowControl w:val="0"/>
              <w:autoSpaceDE w:val="0"/>
              <w:autoSpaceDN w:val="0"/>
              <w:adjustRightInd w:val="0"/>
              <w:jc w:val="center"/>
            </w:pPr>
            <w:r>
              <w:t>0.021</w:t>
            </w:r>
          </w:p>
        </w:tc>
        <w:tc>
          <w:tcPr>
            <w:tcW w:w="1385" w:type="dxa"/>
            <w:tcBorders>
              <w:top w:val="single" w:sz="4" w:space="0" w:color="auto"/>
              <w:left w:val="nil"/>
              <w:bottom w:val="nil"/>
              <w:right w:val="nil"/>
            </w:tcBorders>
          </w:tcPr>
          <w:p w14:paraId="03A5570C" w14:textId="77777777" w:rsidR="0051527D" w:rsidRDefault="0051527D">
            <w:pPr>
              <w:widowControl w:val="0"/>
              <w:autoSpaceDE w:val="0"/>
              <w:autoSpaceDN w:val="0"/>
              <w:adjustRightInd w:val="0"/>
              <w:jc w:val="center"/>
            </w:pPr>
            <w:r>
              <w:t>0.020</w:t>
            </w:r>
          </w:p>
        </w:tc>
        <w:tc>
          <w:tcPr>
            <w:tcW w:w="1138" w:type="dxa"/>
            <w:tcBorders>
              <w:top w:val="single" w:sz="4" w:space="0" w:color="auto"/>
              <w:left w:val="nil"/>
              <w:bottom w:val="nil"/>
              <w:right w:val="nil"/>
            </w:tcBorders>
          </w:tcPr>
          <w:p w14:paraId="79090747" w14:textId="77777777" w:rsidR="0051527D" w:rsidRDefault="0051527D">
            <w:pPr>
              <w:widowControl w:val="0"/>
              <w:autoSpaceDE w:val="0"/>
              <w:autoSpaceDN w:val="0"/>
              <w:adjustRightInd w:val="0"/>
              <w:jc w:val="center"/>
            </w:pPr>
            <w:r>
              <w:t>0.013</w:t>
            </w:r>
          </w:p>
        </w:tc>
      </w:tr>
      <w:tr w:rsidR="0051527D" w14:paraId="5929B402" w14:textId="77777777">
        <w:trPr>
          <w:trHeight w:val="269"/>
        </w:trPr>
        <w:tc>
          <w:tcPr>
            <w:tcW w:w="1798" w:type="dxa"/>
            <w:tcBorders>
              <w:top w:val="nil"/>
              <w:left w:val="nil"/>
              <w:bottom w:val="nil"/>
              <w:right w:val="nil"/>
            </w:tcBorders>
          </w:tcPr>
          <w:p w14:paraId="5CAAA782" w14:textId="77777777" w:rsidR="0051527D" w:rsidRDefault="0051527D">
            <w:pPr>
              <w:widowControl w:val="0"/>
              <w:autoSpaceDE w:val="0"/>
              <w:autoSpaceDN w:val="0"/>
              <w:adjustRightInd w:val="0"/>
            </w:pPr>
            <w:r>
              <w:t>% Black</w:t>
            </w:r>
          </w:p>
        </w:tc>
        <w:tc>
          <w:tcPr>
            <w:tcW w:w="1385" w:type="dxa"/>
            <w:tcBorders>
              <w:top w:val="nil"/>
              <w:left w:val="nil"/>
              <w:bottom w:val="nil"/>
              <w:right w:val="nil"/>
            </w:tcBorders>
          </w:tcPr>
          <w:p w14:paraId="19E90CBB"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1C9A27FE" w14:textId="77777777" w:rsidR="0051527D" w:rsidRDefault="0051527D">
            <w:pPr>
              <w:widowControl w:val="0"/>
              <w:autoSpaceDE w:val="0"/>
              <w:autoSpaceDN w:val="0"/>
              <w:adjustRightInd w:val="0"/>
              <w:jc w:val="center"/>
            </w:pPr>
            <w:r>
              <w:t>0.0048</w:t>
            </w:r>
          </w:p>
        </w:tc>
        <w:tc>
          <w:tcPr>
            <w:tcW w:w="1385" w:type="dxa"/>
            <w:tcBorders>
              <w:top w:val="nil"/>
              <w:left w:val="nil"/>
              <w:bottom w:val="nil"/>
              <w:right w:val="nil"/>
            </w:tcBorders>
          </w:tcPr>
          <w:p w14:paraId="60FD0EBE" w14:textId="77777777" w:rsidR="0051527D" w:rsidRDefault="0051527D">
            <w:pPr>
              <w:widowControl w:val="0"/>
              <w:autoSpaceDE w:val="0"/>
              <w:autoSpaceDN w:val="0"/>
              <w:adjustRightInd w:val="0"/>
              <w:jc w:val="center"/>
            </w:pPr>
            <w:r>
              <w:t>-0.00097</w:t>
            </w:r>
            <w:r>
              <w:rPr>
                <w:vertAlign w:val="superscript"/>
              </w:rPr>
              <w:t>*</w:t>
            </w:r>
          </w:p>
        </w:tc>
        <w:tc>
          <w:tcPr>
            <w:tcW w:w="1138" w:type="dxa"/>
            <w:tcBorders>
              <w:top w:val="nil"/>
              <w:left w:val="nil"/>
              <w:bottom w:val="nil"/>
              <w:right w:val="nil"/>
            </w:tcBorders>
          </w:tcPr>
          <w:p w14:paraId="672B7633" w14:textId="77777777" w:rsidR="0051527D" w:rsidRDefault="0051527D">
            <w:pPr>
              <w:widowControl w:val="0"/>
              <w:autoSpaceDE w:val="0"/>
              <w:autoSpaceDN w:val="0"/>
              <w:adjustRightInd w:val="0"/>
              <w:jc w:val="center"/>
            </w:pPr>
            <w:r>
              <w:t>0.00042</w:t>
            </w:r>
          </w:p>
        </w:tc>
        <w:tc>
          <w:tcPr>
            <w:tcW w:w="1385" w:type="dxa"/>
            <w:tcBorders>
              <w:top w:val="nil"/>
              <w:left w:val="nil"/>
              <w:bottom w:val="nil"/>
              <w:right w:val="nil"/>
            </w:tcBorders>
          </w:tcPr>
          <w:p w14:paraId="096260F1" w14:textId="77777777" w:rsidR="0051527D" w:rsidRDefault="0051527D">
            <w:pPr>
              <w:widowControl w:val="0"/>
              <w:autoSpaceDE w:val="0"/>
              <w:autoSpaceDN w:val="0"/>
              <w:adjustRightInd w:val="0"/>
              <w:jc w:val="center"/>
            </w:pPr>
            <w:r>
              <w:t>-0.00059</w:t>
            </w:r>
            <w:r>
              <w:rPr>
                <w:vertAlign w:val="superscript"/>
              </w:rPr>
              <w:t>*</w:t>
            </w:r>
          </w:p>
        </w:tc>
        <w:tc>
          <w:tcPr>
            <w:tcW w:w="1138" w:type="dxa"/>
            <w:tcBorders>
              <w:top w:val="nil"/>
              <w:left w:val="nil"/>
              <w:bottom w:val="nil"/>
              <w:right w:val="nil"/>
            </w:tcBorders>
          </w:tcPr>
          <w:p w14:paraId="1E2DABEF" w14:textId="77777777" w:rsidR="0051527D" w:rsidRDefault="0051527D">
            <w:pPr>
              <w:widowControl w:val="0"/>
              <w:autoSpaceDE w:val="0"/>
              <w:autoSpaceDN w:val="0"/>
              <w:adjustRightInd w:val="0"/>
              <w:jc w:val="center"/>
            </w:pPr>
            <w:r>
              <w:t>0.00026</w:t>
            </w:r>
          </w:p>
        </w:tc>
      </w:tr>
      <w:tr w:rsidR="0051527D" w14:paraId="7B557422" w14:textId="77777777">
        <w:trPr>
          <w:trHeight w:val="269"/>
        </w:trPr>
        <w:tc>
          <w:tcPr>
            <w:tcW w:w="1798" w:type="dxa"/>
            <w:tcBorders>
              <w:top w:val="nil"/>
              <w:left w:val="nil"/>
              <w:bottom w:val="nil"/>
              <w:right w:val="nil"/>
            </w:tcBorders>
          </w:tcPr>
          <w:p w14:paraId="2FEB95CE" w14:textId="77777777" w:rsidR="0051527D" w:rsidRDefault="0051527D">
            <w:pPr>
              <w:widowControl w:val="0"/>
              <w:autoSpaceDE w:val="0"/>
              <w:autoSpaceDN w:val="0"/>
              <w:adjustRightInd w:val="0"/>
            </w:pPr>
            <w:r>
              <w:t>% Latino</w:t>
            </w:r>
          </w:p>
        </w:tc>
        <w:tc>
          <w:tcPr>
            <w:tcW w:w="1385" w:type="dxa"/>
            <w:tcBorders>
              <w:top w:val="nil"/>
              <w:left w:val="nil"/>
              <w:bottom w:val="nil"/>
              <w:right w:val="nil"/>
            </w:tcBorders>
          </w:tcPr>
          <w:p w14:paraId="7BDEDAF2" w14:textId="77777777" w:rsidR="0051527D" w:rsidRDefault="0051527D">
            <w:pPr>
              <w:widowControl w:val="0"/>
              <w:autoSpaceDE w:val="0"/>
              <w:autoSpaceDN w:val="0"/>
              <w:adjustRightInd w:val="0"/>
              <w:jc w:val="center"/>
            </w:pPr>
            <w:r>
              <w:t>0.048</w:t>
            </w:r>
            <w:r>
              <w:rPr>
                <w:vertAlign w:val="superscript"/>
              </w:rPr>
              <w:t>***</w:t>
            </w:r>
          </w:p>
        </w:tc>
        <w:tc>
          <w:tcPr>
            <w:tcW w:w="1138" w:type="dxa"/>
            <w:tcBorders>
              <w:top w:val="nil"/>
              <w:left w:val="nil"/>
              <w:bottom w:val="nil"/>
              <w:right w:val="nil"/>
            </w:tcBorders>
          </w:tcPr>
          <w:p w14:paraId="2F827153" w14:textId="77777777" w:rsidR="0051527D" w:rsidRDefault="0051527D">
            <w:pPr>
              <w:widowControl w:val="0"/>
              <w:autoSpaceDE w:val="0"/>
              <w:autoSpaceDN w:val="0"/>
              <w:adjustRightInd w:val="0"/>
              <w:jc w:val="center"/>
            </w:pPr>
            <w:r>
              <w:t>0.013</w:t>
            </w:r>
          </w:p>
        </w:tc>
        <w:tc>
          <w:tcPr>
            <w:tcW w:w="1385" w:type="dxa"/>
            <w:tcBorders>
              <w:top w:val="nil"/>
              <w:left w:val="nil"/>
              <w:bottom w:val="nil"/>
              <w:right w:val="nil"/>
            </w:tcBorders>
          </w:tcPr>
          <w:p w14:paraId="3A4236EC" w14:textId="77777777" w:rsidR="0051527D" w:rsidRDefault="0051527D">
            <w:pPr>
              <w:widowControl w:val="0"/>
              <w:autoSpaceDE w:val="0"/>
              <w:autoSpaceDN w:val="0"/>
              <w:adjustRightInd w:val="0"/>
              <w:jc w:val="center"/>
            </w:pPr>
            <w:r>
              <w:t>0.0033</w:t>
            </w:r>
            <w:r>
              <w:rPr>
                <w:vertAlign w:val="superscript"/>
              </w:rPr>
              <w:t>***</w:t>
            </w:r>
          </w:p>
        </w:tc>
        <w:tc>
          <w:tcPr>
            <w:tcW w:w="1138" w:type="dxa"/>
            <w:tcBorders>
              <w:top w:val="nil"/>
              <w:left w:val="nil"/>
              <w:bottom w:val="nil"/>
              <w:right w:val="nil"/>
            </w:tcBorders>
          </w:tcPr>
          <w:p w14:paraId="1941D74D" w14:textId="77777777" w:rsidR="0051527D" w:rsidRDefault="0051527D">
            <w:pPr>
              <w:widowControl w:val="0"/>
              <w:autoSpaceDE w:val="0"/>
              <w:autoSpaceDN w:val="0"/>
              <w:adjustRightInd w:val="0"/>
              <w:jc w:val="center"/>
            </w:pPr>
            <w:r>
              <w:t>0.00045</w:t>
            </w:r>
          </w:p>
        </w:tc>
        <w:tc>
          <w:tcPr>
            <w:tcW w:w="1385" w:type="dxa"/>
            <w:tcBorders>
              <w:top w:val="nil"/>
              <w:left w:val="nil"/>
              <w:bottom w:val="nil"/>
              <w:right w:val="nil"/>
            </w:tcBorders>
          </w:tcPr>
          <w:p w14:paraId="0DED571A" w14:textId="77777777" w:rsidR="0051527D" w:rsidRDefault="0051527D">
            <w:pPr>
              <w:widowControl w:val="0"/>
              <w:autoSpaceDE w:val="0"/>
              <w:autoSpaceDN w:val="0"/>
              <w:adjustRightInd w:val="0"/>
              <w:jc w:val="center"/>
            </w:pPr>
            <w:r>
              <w:t>0.0017</w:t>
            </w:r>
            <w:r>
              <w:rPr>
                <w:vertAlign w:val="superscript"/>
              </w:rPr>
              <w:t>***</w:t>
            </w:r>
          </w:p>
        </w:tc>
        <w:tc>
          <w:tcPr>
            <w:tcW w:w="1138" w:type="dxa"/>
            <w:tcBorders>
              <w:top w:val="nil"/>
              <w:left w:val="nil"/>
              <w:bottom w:val="nil"/>
              <w:right w:val="nil"/>
            </w:tcBorders>
          </w:tcPr>
          <w:p w14:paraId="653347C6" w14:textId="77777777" w:rsidR="0051527D" w:rsidRDefault="0051527D">
            <w:pPr>
              <w:widowControl w:val="0"/>
              <w:autoSpaceDE w:val="0"/>
              <w:autoSpaceDN w:val="0"/>
              <w:adjustRightInd w:val="0"/>
              <w:jc w:val="center"/>
            </w:pPr>
            <w:r>
              <w:t>0.00036</w:t>
            </w:r>
          </w:p>
        </w:tc>
      </w:tr>
      <w:tr w:rsidR="0051527D" w14:paraId="4BC6F95A" w14:textId="77777777">
        <w:trPr>
          <w:trHeight w:val="269"/>
        </w:trPr>
        <w:tc>
          <w:tcPr>
            <w:tcW w:w="1798" w:type="dxa"/>
            <w:tcBorders>
              <w:top w:val="nil"/>
              <w:left w:val="nil"/>
              <w:bottom w:val="nil"/>
              <w:right w:val="nil"/>
            </w:tcBorders>
          </w:tcPr>
          <w:p w14:paraId="18552A33"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1640A518" w14:textId="77777777" w:rsidR="0051527D" w:rsidRDefault="0051527D">
            <w:pPr>
              <w:widowControl w:val="0"/>
              <w:autoSpaceDE w:val="0"/>
              <w:autoSpaceDN w:val="0"/>
              <w:adjustRightInd w:val="0"/>
              <w:jc w:val="center"/>
            </w:pPr>
            <w:r>
              <w:t>0.015</w:t>
            </w:r>
            <w:r>
              <w:rPr>
                <w:vertAlign w:val="superscript"/>
              </w:rPr>
              <w:t>*</w:t>
            </w:r>
          </w:p>
        </w:tc>
        <w:tc>
          <w:tcPr>
            <w:tcW w:w="1138" w:type="dxa"/>
            <w:tcBorders>
              <w:top w:val="nil"/>
              <w:left w:val="nil"/>
              <w:bottom w:val="nil"/>
              <w:right w:val="nil"/>
            </w:tcBorders>
          </w:tcPr>
          <w:p w14:paraId="490A56E5" w14:textId="77777777" w:rsidR="0051527D" w:rsidRDefault="0051527D">
            <w:pPr>
              <w:widowControl w:val="0"/>
              <w:autoSpaceDE w:val="0"/>
              <w:autoSpaceDN w:val="0"/>
              <w:adjustRightInd w:val="0"/>
              <w:jc w:val="center"/>
            </w:pPr>
            <w:r>
              <w:t>0.0061</w:t>
            </w:r>
          </w:p>
        </w:tc>
        <w:tc>
          <w:tcPr>
            <w:tcW w:w="1385" w:type="dxa"/>
            <w:tcBorders>
              <w:top w:val="nil"/>
              <w:left w:val="nil"/>
              <w:bottom w:val="nil"/>
              <w:right w:val="nil"/>
            </w:tcBorders>
          </w:tcPr>
          <w:p w14:paraId="2CB46C7B" w14:textId="77777777" w:rsidR="0051527D" w:rsidRDefault="0051527D">
            <w:pPr>
              <w:widowControl w:val="0"/>
              <w:autoSpaceDE w:val="0"/>
              <w:autoSpaceDN w:val="0"/>
              <w:adjustRightInd w:val="0"/>
              <w:jc w:val="center"/>
            </w:pPr>
            <w:r>
              <w:t>0.0040</w:t>
            </w:r>
            <w:r>
              <w:rPr>
                <w:vertAlign w:val="superscript"/>
              </w:rPr>
              <w:t>***</w:t>
            </w:r>
          </w:p>
        </w:tc>
        <w:tc>
          <w:tcPr>
            <w:tcW w:w="1138" w:type="dxa"/>
            <w:tcBorders>
              <w:top w:val="nil"/>
              <w:left w:val="nil"/>
              <w:bottom w:val="nil"/>
              <w:right w:val="nil"/>
            </w:tcBorders>
          </w:tcPr>
          <w:p w14:paraId="20B263A2" w14:textId="77777777" w:rsidR="0051527D" w:rsidRDefault="0051527D">
            <w:pPr>
              <w:widowControl w:val="0"/>
              <w:autoSpaceDE w:val="0"/>
              <w:autoSpaceDN w:val="0"/>
              <w:adjustRightInd w:val="0"/>
              <w:jc w:val="center"/>
            </w:pPr>
            <w:r>
              <w:t>0.00040</w:t>
            </w:r>
          </w:p>
        </w:tc>
        <w:tc>
          <w:tcPr>
            <w:tcW w:w="1385" w:type="dxa"/>
            <w:tcBorders>
              <w:top w:val="nil"/>
              <w:left w:val="nil"/>
              <w:bottom w:val="nil"/>
              <w:right w:val="nil"/>
            </w:tcBorders>
          </w:tcPr>
          <w:p w14:paraId="76A4F31F" w14:textId="77777777" w:rsidR="0051527D" w:rsidRDefault="0051527D">
            <w:pPr>
              <w:widowControl w:val="0"/>
              <w:autoSpaceDE w:val="0"/>
              <w:autoSpaceDN w:val="0"/>
              <w:adjustRightInd w:val="0"/>
              <w:jc w:val="center"/>
            </w:pPr>
            <w:r>
              <w:t>0.0014</w:t>
            </w:r>
            <w:r>
              <w:rPr>
                <w:vertAlign w:val="superscript"/>
              </w:rPr>
              <w:t>***</w:t>
            </w:r>
          </w:p>
        </w:tc>
        <w:tc>
          <w:tcPr>
            <w:tcW w:w="1138" w:type="dxa"/>
            <w:tcBorders>
              <w:top w:val="nil"/>
              <w:left w:val="nil"/>
              <w:bottom w:val="nil"/>
              <w:right w:val="nil"/>
            </w:tcBorders>
          </w:tcPr>
          <w:p w14:paraId="310FF216" w14:textId="77777777" w:rsidR="0051527D" w:rsidRDefault="0051527D">
            <w:pPr>
              <w:widowControl w:val="0"/>
              <w:autoSpaceDE w:val="0"/>
              <w:autoSpaceDN w:val="0"/>
              <w:adjustRightInd w:val="0"/>
              <w:jc w:val="center"/>
            </w:pPr>
            <w:r>
              <w:t>0.00027</w:t>
            </w:r>
          </w:p>
        </w:tc>
      </w:tr>
      <w:tr w:rsidR="0051527D" w14:paraId="69FFA43F" w14:textId="77777777">
        <w:trPr>
          <w:trHeight w:val="269"/>
        </w:trPr>
        <w:tc>
          <w:tcPr>
            <w:tcW w:w="1798" w:type="dxa"/>
            <w:tcBorders>
              <w:top w:val="nil"/>
              <w:left w:val="nil"/>
              <w:bottom w:val="nil"/>
              <w:right w:val="nil"/>
            </w:tcBorders>
          </w:tcPr>
          <w:p w14:paraId="2B58D6DA" w14:textId="77777777" w:rsidR="0051527D" w:rsidRDefault="0051527D">
            <w:pPr>
              <w:widowControl w:val="0"/>
              <w:autoSpaceDE w:val="0"/>
              <w:autoSpaceDN w:val="0"/>
              <w:adjustRightInd w:val="0"/>
            </w:pPr>
            <w:r>
              <w:t>Poverty Rate</w:t>
            </w:r>
          </w:p>
        </w:tc>
        <w:tc>
          <w:tcPr>
            <w:tcW w:w="1385" w:type="dxa"/>
            <w:tcBorders>
              <w:top w:val="nil"/>
              <w:left w:val="nil"/>
              <w:bottom w:val="nil"/>
              <w:right w:val="nil"/>
            </w:tcBorders>
          </w:tcPr>
          <w:p w14:paraId="0A3724EB" w14:textId="77777777" w:rsidR="0051527D" w:rsidRDefault="0051527D">
            <w:pPr>
              <w:widowControl w:val="0"/>
              <w:autoSpaceDE w:val="0"/>
              <w:autoSpaceDN w:val="0"/>
              <w:adjustRightInd w:val="0"/>
              <w:jc w:val="center"/>
            </w:pPr>
            <w:r>
              <w:t>0.041</w:t>
            </w:r>
            <w:r>
              <w:rPr>
                <w:vertAlign w:val="superscript"/>
              </w:rPr>
              <w:t>***</w:t>
            </w:r>
          </w:p>
        </w:tc>
        <w:tc>
          <w:tcPr>
            <w:tcW w:w="1138" w:type="dxa"/>
            <w:tcBorders>
              <w:top w:val="nil"/>
              <w:left w:val="nil"/>
              <w:bottom w:val="nil"/>
              <w:right w:val="nil"/>
            </w:tcBorders>
          </w:tcPr>
          <w:p w14:paraId="008FF5EF" w14:textId="77777777" w:rsidR="0051527D" w:rsidRDefault="0051527D">
            <w:pPr>
              <w:widowControl w:val="0"/>
              <w:autoSpaceDE w:val="0"/>
              <w:autoSpaceDN w:val="0"/>
              <w:adjustRightInd w:val="0"/>
              <w:jc w:val="center"/>
            </w:pPr>
            <w:r>
              <w:t>0.0086</w:t>
            </w:r>
          </w:p>
        </w:tc>
        <w:tc>
          <w:tcPr>
            <w:tcW w:w="1385" w:type="dxa"/>
            <w:tcBorders>
              <w:top w:val="nil"/>
              <w:left w:val="nil"/>
              <w:bottom w:val="nil"/>
              <w:right w:val="nil"/>
            </w:tcBorders>
          </w:tcPr>
          <w:p w14:paraId="2DDA8BE5" w14:textId="77777777" w:rsidR="0051527D" w:rsidRDefault="0051527D">
            <w:pPr>
              <w:widowControl w:val="0"/>
              <w:autoSpaceDE w:val="0"/>
              <w:autoSpaceDN w:val="0"/>
              <w:adjustRightInd w:val="0"/>
              <w:jc w:val="center"/>
            </w:pPr>
            <w:r>
              <w:t>0.000074</w:t>
            </w:r>
          </w:p>
        </w:tc>
        <w:tc>
          <w:tcPr>
            <w:tcW w:w="1138" w:type="dxa"/>
            <w:tcBorders>
              <w:top w:val="nil"/>
              <w:left w:val="nil"/>
              <w:bottom w:val="nil"/>
              <w:right w:val="nil"/>
            </w:tcBorders>
          </w:tcPr>
          <w:p w14:paraId="3435A144" w14:textId="77777777" w:rsidR="0051527D" w:rsidRDefault="0051527D">
            <w:pPr>
              <w:widowControl w:val="0"/>
              <w:autoSpaceDE w:val="0"/>
              <w:autoSpaceDN w:val="0"/>
              <w:adjustRightInd w:val="0"/>
              <w:jc w:val="center"/>
            </w:pPr>
            <w:r>
              <w:t>0.00062</w:t>
            </w:r>
          </w:p>
        </w:tc>
        <w:tc>
          <w:tcPr>
            <w:tcW w:w="1385" w:type="dxa"/>
            <w:tcBorders>
              <w:top w:val="nil"/>
              <w:left w:val="nil"/>
              <w:bottom w:val="nil"/>
              <w:right w:val="nil"/>
            </w:tcBorders>
          </w:tcPr>
          <w:p w14:paraId="08788137"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1201CC19" w14:textId="77777777" w:rsidR="0051527D" w:rsidRDefault="0051527D">
            <w:pPr>
              <w:widowControl w:val="0"/>
              <w:autoSpaceDE w:val="0"/>
              <w:autoSpaceDN w:val="0"/>
              <w:adjustRightInd w:val="0"/>
              <w:jc w:val="center"/>
            </w:pPr>
            <w:r>
              <w:t>0.00041</w:t>
            </w:r>
          </w:p>
        </w:tc>
      </w:tr>
      <w:tr w:rsidR="0051527D" w14:paraId="684C527E" w14:textId="77777777">
        <w:trPr>
          <w:trHeight w:val="269"/>
        </w:trPr>
        <w:tc>
          <w:tcPr>
            <w:tcW w:w="1798" w:type="dxa"/>
            <w:tcBorders>
              <w:top w:val="nil"/>
              <w:left w:val="nil"/>
              <w:bottom w:val="nil"/>
              <w:right w:val="nil"/>
            </w:tcBorders>
          </w:tcPr>
          <w:p w14:paraId="0F4D002F" w14:textId="77777777" w:rsidR="0051527D" w:rsidRDefault="0051527D">
            <w:pPr>
              <w:widowControl w:val="0"/>
              <w:autoSpaceDE w:val="0"/>
              <w:autoSpaceDN w:val="0"/>
              <w:adjustRightInd w:val="0"/>
            </w:pPr>
            <w:r>
              <w:t>Population (thousands)</w:t>
            </w:r>
          </w:p>
        </w:tc>
        <w:tc>
          <w:tcPr>
            <w:tcW w:w="1385" w:type="dxa"/>
            <w:tcBorders>
              <w:top w:val="nil"/>
              <w:left w:val="nil"/>
              <w:bottom w:val="nil"/>
              <w:right w:val="nil"/>
            </w:tcBorders>
          </w:tcPr>
          <w:p w14:paraId="180CCD77" w14:textId="77777777" w:rsidR="0051527D" w:rsidRDefault="0051527D">
            <w:pPr>
              <w:widowControl w:val="0"/>
              <w:autoSpaceDE w:val="0"/>
              <w:autoSpaceDN w:val="0"/>
              <w:adjustRightInd w:val="0"/>
              <w:jc w:val="center"/>
            </w:pPr>
            <w:r>
              <w:t>0.0018</w:t>
            </w:r>
            <w:r>
              <w:rPr>
                <w:vertAlign w:val="superscript"/>
              </w:rPr>
              <w:t>***</w:t>
            </w:r>
          </w:p>
        </w:tc>
        <w:tc>
          <w:tcPr>
            <w:tcW w:w="1138" w:type="dxa"/>
            <w:tcBorders>
              <w:top w:val="nil"/>
              <w:left w:val="nil"/>
              <w:bottom w:val="nil"/>
              <w:right w:val="nil"/>
            </w:tcBorders>
          </w:tcPr>
          <w:p w14:paraId="3E32FF29" w14:textId="77777777" w:rsidR="0051527D" w:rsidRDefault="0051527D">
            <w:pPr>
              <w:widowControl w:val="0"/>
              <w:autoSpaceDE w:val="0"/>
              <w:autoSpaceDN w:val="0"/>
              <w:adjustRightInd w:val="0"/>
              <w:jc w:val="center"/>
            </w:pPr>
            <w:r>
              <w:t>0.00033</w:t>
            </w:r>
          </w:p>
        </w:tc>
        <w:tc>
          <w:tcPr>
            <w:tcW w:w="1385" w:type="dxa"/>
            <w:tcBorders>
              <w:top w:val="nil"/>
              <w:left w:val="nil"/>
              <w:bottom w:val="nil"/>
              <w:right w:val="nil"/>
            </w:tcBorders>
          </w:tcPr>
          <w:p w14:paraId="457392D3" w14:textId="77777777" w:rsidR="0051527D" w:rsidRDefault="0051527D">
            <w:pPr>
              <w:widowControl w:val="0"/>
              <w:autoSpaceDE w:val="0"/>
              <w:autoSpaceDN w:val="0"/>
              <w:adjustRightInd w:val="0"/>
              <w:jc w:val="center"/>
            </w:pPr>
            <w:r>
              <w:t>0.000078</w:t>
            </w:r>
            <w:r>
              <w:rPr>
                <w:vertAlign w:val="superscript"/>
              </w:rPr>
              <w:t>***</w:t>
            </w:r>
          </w:p>
        </w:tc>
        <w:tc>
          <w:tcPr>
            <w:tcW w:w="1138" w:type="dxa"/>
            <w:tcBorders>
              <w:top w:val="nil"/>
              <w:left w:val="nil"/>
              <w:bottom w:val="nil"/>
              <w:right w:val="nil"/>
            </w:tcBorders>
          </w:tcPr>
          <w:p w14:paraId="7DD474B3" w14:textId="77777777" w:rsidR="0051527D" w:rsidRDefault="0051527D">
            <w:pPr>
              <w:widowControl w:val="0"/>
              <w:autoSpaceDE w:val="0"/>
              <w:autoSpaceDN w:val="0"/>
              <w:adjustRightInd w:val="0"/>
              <w:jc w:val="center"/>
            </w:pPr>
            <w:r>
              <w:t>0.000010</w:t>
            </w:r>
          </w:p>
        </w:tc>
        <w:tc>
          <w:tcPr>
            <w:tcW w:w="1385" w:type="dxa"/>
            <w:tcBorders>
              <w:top w:val="nil"/>
              <w:left w:val="nil"/>
              <w:bottom w:val="nil"/>
              <w:right w:val="nil"/>
            </w:tcBorders>
          </w:tcPr>
          <w:p w14:paraId="5A8E053D" w14:textId="77777777" w:rsidR="0051527D" w:rsidRDefault="0051527D">
            <w:pPr>
              <w:widowControl w:val="0"/>
              <w:autoSpaceDE w:val="0"/>
              <w:autoSpaceDN w:val="0"/>
              <w:adjustRightInd w:val="0"/>
              <w:jc w:val="center"/>
            </w:pPr>
            <w:r>
              <w:t>0.000088</w:t>
            </w:r>
            <w:r>
              <w:rPr>
                <w:vertAlign w:val="superscript"/>
              </w:rPr>
              <w:t>***</w:t>
            </w:r>
          </w:p>
        </w:tc>
        <w:tc>
          <w:tcPr>
            <w:tcW w:w="1138" w:type="dxa"/>
            <w:tcBorders>
              <w:top w:val="nil"/>
              <w:left w:val="nil"/>
              <w:bottom w:val="nil"/>
              <w:right w:val="nil"/>
            </w:tcBorders>
          </w:tcPr>
          <w:p w14:paraId="156BEC13" w14:textId="77777777" w:rsidR="0051527D" w:rsidRDefault="0051527D">
            <w:pPr>
              <w:widowControl w:val="0"/>
              <w:autoSpaceDE w:val="0"/>
              <w:autoSpaceDN w:val="0"/>
              <w:adjustRightInd w:val="0"/>
              <w:jc w:val="center"/>
            </w:pPr>
            <w:r>
              <w:t>0.000009</w:t>
            </w:r>
          </w:p>
        </w:tc>
      </w:tr>
      <w:tr w:rsidR="0051527D" w14:paraId="24CC5023" w14:textId="77777777">
        <w:trPr>
          <w:trHeight w:val="269"/>
        </w:trPr>
        <w:tc>
          <w:tcPr>
            <w:tcW w:w="1798" w:type="dxa"/>
            <w:tcBorders>
              <w:top w:val="nil"/>
              <w:left w:val="nil"/>
              <w:bottom w:val="nil"/>
              <w:right w:val="nil"/>
            </w:tcBorders>
          </w:tcPr>
          <w:p w14:paraId="53059173" w14:textId="77777777" w:rsidR="0051527D" w:rsidRDefault="0051527D">
            <w:pPr>
              <w:widowControl w:val="0"/>
              <w:autoSpaceDE w:val="0"/>
              <w:autoSpaceDN w:val="0"/>
              <w:adjustRightInd w:val="0"/>
            </w:pPr>
            <w:r>
              <w:t>Year [2010 ref]</w:t>
            </w:r>
          </w:p>
        </w:tc>
        <w:tc>
          <w:tcPr>
            <w:tcW w:w="1385" w:type="dxa"/>
            <w:tcBorders>
              <w:top w:val="nil"/>
              <w:left w:val="nil"/>
              <w:bottom w:val="nil"/>
              <w:right w:val="nil"/>
            </w:tcBorders>
          </w:tcPr>
          <w:p w14:paraId="17A9D547"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6967B8DE"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4B2BFFB4"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71FD7B2C" w14:textId="77777777" w:rsidR="0051527D" w:rsidRDefault="0051527D">
            <w:pPr>
              <w:widowControl w:val="0"/>
              <w:autoSpaceDE w:val="0"/>
              <w:autoSpaceDN w:val="0"/>
              <w:adjustRightInd w:val="0"/>
              <w:jc w:val="center"/>
            </w:pPr>
          </w:p>
        </w:tc>
        <w:tc>
          <w:tcPr>
            <w:tcW w:w="1385" w:type="dxa"/>
            <w:tcBorders>
              <w:top w:val="nil"/>
              <w:left w:val="nil"/>
              <w:bottom w:val="nil"/>
              <w:right w:val="nil"/>
            </w:tcBorders>
          </w:tcPr>
          <w:p w14:paraId="246B3E92"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414C3CFB" w14:textId="77777777" w:rsidR="0051527D" w:rsidRDefault="0051527D">
            <w:pPr>
              <w:widowControl w:val="0"/>
              <w:autoSpaceDE w:val="0"/>
              <w:autoSpaceDN w:val="0"/>
              <w:adjustRightInd w:val="0"/>
              <w:jc w:val="center"/>
            </w:pPr>
          </w:p>
        </w:tc>
      </w:tr>
      <w:tr w:rsidR="0051527D" w14:paraId="19A51D6F" w14:textId="77777777">
        <w:trPr>
          <w:trHeight w:val="269"/>
        </w:trPr>
        <w:tc>
          <w:tcPr>
            <w:tcW w:w="1798" w:type="dxa"/>
            <w:tcBorders>
              <w:top w:val="nil"/>
              <w:left w:val="nil"/>
              <w:bottom w:val="nil"/>
              <w:right w:val="nil"/>
            </w:tcBorders>
          </w:tcPr>
          <w:p w14:paraId="4D2B1838" w14:textId="77777777" w:rsidR="0051527D" w:rsidRDefault="0051527D">
            <w:pPr>
              <w:widowControl w:val="0"/>
              <w:autoSpaceDE w:val="0"/>
              <w:autoSpaceDN w:val="0"/>
              <w:adjustRightInd w:val="0"/>
            </w:pPr>
            <w:r>
              <w:t xml:space="preserve">     2011</w:t>
            </w:r>
          </w:p>
        </w:tc>
        <w:tc>
          <w:tcPr>
            <w:tcW w:w="1385" w:type="dxa"/>
            <w:tcBorders>
              <w:top w:val="nil"/>
              <w:left w:val="nil"/>
              <w:bottom w:val="nil"/>
              <w:right w:val="nil"/>
            </w:tcBorders>
          </w:tcPr>
          <w:p w14:paraId="094CFD74" w14:textId="77777777" w:rsidR="0051527D" w:rsidRDefault="0051527D">
            <w:pPr>
              <w:widowControl w:val="0"/>
              <w:autoSpaceDE w:val="0"/>
              <w:autoSpaceDN w:val="0"/>
              <w:adjustRightInd w:val="0"/>
              <w:jc w:val="center"/>
            </w:pPr>
            <w:r>
              <w:t>-0.30</w:t>
            </w:r>
          </w:p>
        </w:tc>
        <w:tc>
          <w:tcPr>
            <w:tcW w:w="1138" w:type="dxa"/>
            <w:tcBorders>
              <w:top w:val="nil"/>
              <w:left w:val="nil"/>
              <w:bottom w:val="nil"/>
              <w:right w:val="nil"/>
            </w:tcBorders>
          </w:tcPr>
          <w:p w14:paraId="69A40E33" w14:textId="77777777" w:rsidR="0051527D" w:rsidRDefault="0051527D">
            <w:pPr>
              <w:widowControl w:val="0"/>
              <w:autoSpaceDE w:val="0"/>
              <w:autoSpaceDN w:val="0"/>
              <w:adjustRightInd w:val="0"/>
              <w:jc w:val="center"/>
            </w:pPr>
            <w:r>
              <w:t>0.20</w:t>
            </w:r>
          </w:p>
        </w:tc>
        <w:tc>
          <w:tcPr>
            <w:tcW w:w="1385" w:type="dxa"/>
            <w:tcBorders>
              <w:top w:val="nil"/>
              <w:left w:val="nil"/>
              <w:bottom w:val="nil"/>
              <w:right w:val="nil"/>
            </w:tcBorders>
          </w:tcPr>
          <w:p w14:paraId="55C1AA2B" w14:textId="77777777" w:rsidR="0051527D" w:rsidRDefault="0051527D">
            <w:pPr>
              <w:widowControl w:val="0"/>
              <w:autoSpaceDE w:val="0"/>
              <w:autoSpaceDN w:val="0"/>
              <w:adjustRightInd w:val="0"/>
              <w:jc w:val="center"/>
            </w:pPr>
            <w:r>
              <w:t>-0.024</w:t>
            </w:r>
            <w:r>
              <w:rPr>
                <w:vertAlign w:val="superscript"/>
              </w:rPr>
              <w:t>*</w:t>
            </w:r>
          </w:p>
        </w:tc>
        <w:tc>
          <w:tcPr>
            <w:tcW w:w="1138" w:type="dxa"/>
            <w:tcBorders>
              <w:top w:val="nil"/>
              <w:left w:val="nil"/>
              <w:bottom w:val="nil"/>
              <w:right w:val="nil"/>
            </w:tcBorders>
          </w:tcPr>
          <w:p w14:paraId="01AA2631"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7787CEDC" w14:textId="77777777" w:rsidR="0051527D" w:rsidRDefault="0051527D">
            <w:pPr>
              <w:widowControl w:val="0"/>
              <w:autoSpaceDE w:val="0"/>
              <w:autoSpaceDN w:val="0"/>
              <w:adjustRightInd w:val="0"/>
              <w:jc w:val="center"/>
            </w:pPr>
            <w:r>
              <w:t>-0.018</w:t>
            </w:r>
          </w:p>
        </w:tc>
        <w:tc>
          <w:tcPr>
            <w:tcW w:w="1138" w:type="dxa"/>
            <w:tcBorders>
              <w:top w:val="nil"/>
              <w:left w:val="nil"/>
              <w:bottom w:val="nil"/>
              <w:right w:val="nil"/>
            </w:tcBorders>
          </w:tcPr>
          <w:p w14:paraId="3017BC72" w14:textId="77777777" w:rsidR="0051527D" w:rsidRDefault="0051527D">
            <w:pPr>
              <w:widowControl w:val="0"/>
              <w:autoSpaceDE w:val="0"/>
              <w:autoSpaceDN w:val="0"/>
              <w:adjustRightInd w:val="0"/>
              <w:jc w:val="center"/>
            </w:pPr>
            <w:r>
              <w:t>0.0093</w:t>
            </w:r>
          </w:p>
        </w:tc>
      </w:tr>
      <w:tr w:rsidR="0051527D" w14:paraId="6026B70B" w14:textId="77777777">
        <w:trPr>
          <w:trHeight w:val="269"/>
        </w:trPr>
        <w:tc>
          <w:tcPr>
            <w:tcW w:w="1798" w:type="dxa"/>
            <w:tcBorders>
              <w:top w:val="nil"/>
              <w:left w:val="nil"/>
              <w:bottom w:val="nil"/>
              <w:right w:val="nil"/>
            </w:tcBorders>
          </w:tcPr>
          <w:p w14:paraId="6E66F1C1" w14:textId="77777777" w:rsidR="0051527D" w:rsidRDefault="0051527D">
            <w:pPr>
              <w:widowControl w:val="0"/>
              <w:autoSpaceDE w:val="0"/>
              <w:autoSpaceDN w:val="0"/>
              <w:adjustRightInd w:val="0"/>
            </w:pPr>
            <w:r>
              <w:t xml:space="preserve">     2012</w:t>
            </w:r>
          </w:p>
        </w:tc>
        <w:tc>
          <w:tcPr>
            <w:tcW w:w="1385" w:type="dxa"/>
            <w:tcBorders>
              <w:top w:val="nil"/>
              <w:left w:val="nil"/>
              <w:bottom w:val="nil"/>
              <w:right w:val="nil"/>
            </w:tcBorders>
          </w:tcPr>
          <w:p w14:paraId="7E556F6C" w14:textId="77777777" w:rsidR="0051527D" w:rsidRDefault="0051527D">
            <w:pPr>
              <w:widowControl w:val="0"/>
              <w:autoSpaceDE w:val="0"/>
              <w:autoSpaceDN w:val="0"/>
              <w:adjustRightInd w:val="0"/>
              <w:jc w:val="center"/>
            </w:pPr>
            <w:r>
              <w:t>-0.43</w:t>
            </w:r>
            <w:r>
              <w:rPr>
                <w:vertAlign w:val="superscript"/>
              </w:rPr>
              <w:t>*</w:t>
            </w:r>
          </w:p>
        </w:tc>
        <w:tc>
          <w:tcPr>
            <w:tcW w:w="1138" w:type="dxa"/>
            <w:tcBorders>
              <w:top w:val="nil"/>
              <w:left w:val="nil"/>
              <w:bottom w:val="nil"/>
              <w:right w:val="nil"/>
            </w:tcBorders>
          </w:tcPr>
          <w:p w14:paraId="2EA07B3F" w14:textId="77777777" w:rsidR="0051527D" w:rsidRDefault="0051527D">
            <w:pPr>
              <w:widowControl w:val="0"/>
              <w:autoSpaceDE w:val="0"/>
              <w:autoSpaceDN w:val="0"/>
              <w:adjustRightInd w:val="0"/>
              <w:jc w:val="center"/>
            </w:pPr>
            <w:r>
              <w:t>0.20</w:t>
            </w:r>
          </w:p>
        </w:tc>
        <w:tc>
          <w:tcPr>
            <w:tcW w:w="1385" w:type="dxa"/>
            <w:tcBorders>
              <w:top w:val="nil"/>
              <w:left w:val="nil"/>
              <w:bottom w:val="nil"/>
              <w:right w:val="nil"/>
            </w:tcBorders>
          </w:tcPr>
          <w:p w14:paraId="5DA4E0D9" w14:textId="77777777" w:rsidR="0051527D" w:rsidRDefault="0051527D">
            <w:pPr>
              <w:widowControl w:val="0"/>
              <w:autoSpaceDE w:val="0"/>
              <w:autoSpaceDN w:val="0"/>
              <w:adjustRightInd w:val="0"/>
              <w:jc w:val="center"/>
            </w:pPr>
            <w:r>
              <w:t>-0.049</w:t>
            </w:r>
            <w:r>
              <w:rPr>
                <w:vertAlign w:val="superscript"/>
              </w:rPr>
              <w:t>***</w:t>
            </w:r>
          </w:p>
        </w:tc>
        <w:tc>
          <w:tcPr>
            <w:tcW w:w="1138" w:type="dxa"/>
            <w:tcBorders>
              <w:top w:val="nil"/>
              <w:left w:val="nil"/>
              <w:bottom w:val="nil"/>
              <w:right w:val="nil"/>
            </w:tcBorders>
          </w:tcPr>
          <w:p w14:paraId="1952D12E"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192F9E37"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52D568EA" w14:textId="77777777" w:rsidR="0051527D" w:rsidRDefault="0051527D">
            <w:pPr>
              <w:widowControl w:val="0"/>
              <w:autoSpaceDE w:val="0"/>
              <w:autoSpaceDN w:val="0"/>
              <w:adjustRightInd w:val="0"/>
              <w:jc w:val="center"/>
            </w:pPr>
            <w:r>
              <w:t>0.0091</w:t>
            </w:r>
          </w:p>
        </w:tc>
      </w:tr>
      <w:tr w:rsidR="0051527D" w14:paraId="560B9B93" w14:textId="77777777">
        <w:trPr>
          <w:trHeight w:val="269"/>
        </w:trPr>
        <w:tc>
          <w:tcPr>
            <w:tcW w:w="1798" w:type="dxa"/>
            <w:tcBorders>
              <w:top w:val="nil"/>
              <w:left w:val="nil"/>
              <w:bottom w:val="nil"/>
              <w:right w:val="nil"/>
            </w:tcBorders>
          </w:tcPr>
          <w:p w14:paraId="4848F943" w14:textId="77777777" w:rsidR="0051527D" w:rsidRDefault="0051527D">
            <w:pPr>
              <w:widowControl w:val="0"/>
              <w:autoSpaceDE w:val="0"/>
              <w:autoSpaceDN w:val="0"/>
              <w:adjustRightInd w:val="0"/>
            </w:pPr>
            <w:r>
              <w:t xml:space="preserve">     2013</w:t>
            </w:r>
          </w:p>
        </w:tc>
        <w:tc>
          <w:tcPr>
            <w:tcW w:w="1385" w:type="dxa"/>
            <w:tcBorders>
              <w:top w:val="nil"/>
              <w:left w:val="nil"/>
              <w:bottom w:val="nil"/>
              <w:right w:val="nil"/>
            </w:tcBorders>
          </w:tcPr>
          <w:p w14:paraId="328F5822" w14:textId="77777777" w:rsidR="0051527D" w:rsidRDefault="0051527D">
            <w:pPr>
              <w:widowControl w:val="0"/>
              <w:autoSpaceDE w:val="0"/>
              <w:autoSpaceDN w:val="0"/>
              <w:adjustRightInd w:val="0"/>
              <w:jc w:val="center"/>
            </w:pPr>
            <w:r>
              <w:t>-0.58</w:t>
            </w:r>
            <w:r>
              <w:rPr>
                <w:vertAlign w:val="superscript"/>
              </w:rPr>
              <w:t>**</w:t>
            </w:r>
          </w:p>
        </w:tc>
        <w:tc>
          <w:tcPr>
            <w:tcW w:w="1138" w:type="dxa"/>
            <w:tcBorders>
              <w:top w:val="nil"/>
              <w:left w:val="nil"/>
              <w:bottom w:val="nil"/>
              <w:right w:val="nil"/>
            </w:tcBorders>
          </w:tcPr>
          <w:p w14:paraId="4034CD32" w14:textId="77777777" w:rsidR="0051527D" w:rsidRDefault="0051527D">
            <w:pPr>
              <w:widowControl w:val="0"/>
              <w:autoSpaceDE w:val="0"/>
              <w:autoSpaceDN w:val="0"/>
              <w:adjustRightInd w:val="0"/>
              <w:jc w:val="center"/>
            </w:pPr>
            <w:r>
              <w:t>0.19</w:t>
            </w:r>
          </w:p>
        </w:tc>
        <w:tc>
          <w:tcPr>
            <w:tcW w:w="1385" w:type="dxa"/>
            <w:tcBorders>
              <w:top w:val="nil"/>
              <w:left w:val="nil"/>
              <w:bottom w:val="nil"/>
              <w:right w:val="nil"/>
            </w:tcBorders>
          </w:tcPr>
          <w:p w14:paraId="44B0BD86" w14:textId="77777777" w:rsidR="0051527D" w:rsidRDefault="0051527D">
            <w:pPr>
              <w:widowControl w:val="0"/>
              <w:autoSpaceDE w:val="0"/>
              <w:autoSpaceDN w:val="0"/>
              <w:adjustRightInd w:val="0"/>
              <w:jc w:val="center"/>
            </w:pPr>
            <w:r>
              <w:t>-0.055</w:t>
            </w:r>
            <w:r>
              <w:rPr>
                <w:vertAlign w:val="superscript"/>
              </w:rPr>
              <w:t>***</w:t>
            </w:r>
          </w:p>
        </w:tc>
        <w:tc>
          <w:tcPr>
            <w:tcW w:w="1138" w:type="dxa"/>
            <w:tcBorders>
              <w:top w:val="nil"/>
              <w:left w:val="nil"/>
              <w:bottom w:val="nil"/>
              <w:right w:val="nil"/>
            </w:tcBorders>
          </w:tcPr>
          <w:p w14:paraId="4B6386A9"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4431D816" w14:textId="77777777" w:rsidR="0051527D" w:rsidRDefault="0051527D">
            <w:pPr>
              <w:widowControl w:val="0"/>
              <w:autoSpaceDE w:val="0"/>
              <w:autoSpaceDN w:val="0"/>
              <w:adjustRightInd w:val="0"/>
              <w:jc w:val="center"/>
            </w:pPr>
            <w:r>
              <w:t>-0.047</w:t>
            </w:r>
            <w:r>
              <w:rPr>
                <w:vertAlign w:val="superscript"/>
              </w:rPr>
              <w:t>***</w:t>
            </w:r>
          </w:p>
        </w:tc>
        <w:tc>
          <w:tcPr>
            <w:tcW w:w="1138" w:type="dxa"/>
            <w:tcBorders>
              <w:top w:val="nil"/>
              <w:left w:val="nil"/>
              <w:bottom w:val="nil"/>
              <w:right w:val="nil"/>
            </w:tcBorders>
          </w:tcPr>
          <w:p w14:paraId="473BA3E6" w14:textId="77777777" w:rsidR="0051527D" w:rsidRDefault="0051527D">
            <w:pPr>
              <w:widowControl w:val="0"/>
              <w:autoSpaceDE w:val="0"/>
              <w:autoSpaceDN w:val="0"/>
              <w:adjustRightInd w:val="0"/>
              <w:jc w:val="center"/>
            </w:pPr>
            <w:r>
              <w:t>0.0090</w:t>
            </w:r>
          </w:p>
        </w:tc>
      </w:tr>
      <w:tr w:rsidR="0051527D" w14:paraId="4CAFE064" w14:textId="77777777">
        <w:trPr>
          <w:trHeight w:val="269"/>
        </w:trPr>
        <w:tc>
          <w:tcPr>
            <w:tcW w:w="1798" w:type="dxa"/>
            <w:tcBorders>
              <w:top w:val="nil"/>
              <w:left w:val="nil"/>
              <w:bottom w:val="nil"/>
              <w:right w:val="nil"/>
            </w:tcBorders>
          </w:tcPr>
          <w:p w14:paraId="165C3B42" w14:textId="77777777" w:rsidR="0051527D" w:rsidRDefault="0051527D">
            <w:pPr>
              <w:widowControl w:val="0"/>
              <w:autoSpaceDE w:val="0"/>
              <w:autoSpaceDN w:val="0"/>
              <w:adjustRightInd w:val="0"/>
            </w:pPr>
            <w:r>
              <w:t xml:space="preserve">     2014</w:t>
            </w:r>
          </w:p>
        </w:tc>
        <w:tc>
          <w:tcPr>
            <w:tcW w:w="1385" w:type="dxa"/>
            <w:tcBorders>
              <w:top w:val="nil"/>
              <w:left w:val="nil"/>
              <w:bottom w:val="nil"/>
              <w:right w:val="nil"/>
            </w:tcBorders>
          </w:tcPr>
          <w:p w14:paraId="6B5A192F" w14:textId="77777777" w:rsidR="0051527D" w:rsidRDefault="0051527D">
            <w:pPr>
              <w:widowControl w:val="0"/>
              <w:autoSpaceDE w:val="0"/>
              <w:autoSpaceDN w:val="0"/>
              <w:adjustRightInd w:val="0"/>
              <w:jc w:val="center"/>
            </w:pPr>
            <w:r>
              <w:t>-0.34</w:t>
            </w:r>
          </w:p>
        </w:tc>
        <w:tc>
          <w:tcPr>
            <w:tcW w:w="1138" w:type="dxa"/>
            <w:tcBorders>
              <w:top w:val="nil"/>
              <w:left w:val="nil"/>
              <w:bottom w:val="nil"/>
              <w:right w:val="nil"/>
            </w:tcBorders>
          </w:tcPr>
          <w:p w14:paraId="7A85017A" w14:textId="77777777" w:rsidR="0051527D" w:rsidRDefault="0051527D">
            <w:pPr>
              <w:widowControl w:val="0"/>
              <w:autoSpaceDE w:val="0"/>
              <w:autoSpaceDN w:val="0"/>
              <w:adjustRightInd w:val="0"/>
              <w:jc w:val="center"/>
            </w:pPr>
            <w:r>
              <w:t>0.19</w:t>
            </w:r>
          </w:p>
        </w:tc>
        <w:tc>
          <w:tcPr>
            <w:tcW w:w="1385" w:type="dxa"/>
            <w:tcBorders>
              <w:top w:val="nil"/>
              <w:left w:val="nil"/>
              <w:bottom w:val="nil"/>
              <w:right w:val="nil"/>
            </w:tcBorders>
          </w:tcPr>
          <w:p w14:paraId="5B96AA9E" w14:textId="77777777" w:rsidR="0051527D" w:rsidRDefault="0051527D">
            <w:pPr>
              <w:widowControl w:val="0"/>
              <w:autoSpaceDE w:val="0"/>
              <w:autoSpaceDN w:val="0"/>
              <w:adjustRightInd w:val="0"/>
              <w:jc w:val="center"/>
            </w:pPr>
            <w:r>
              <w:t>-0.026</w:t>
            </w:r>
            <w:r>
              <w:rPr>
                <w:vertAlign w:val="superscript"/>
              </w:rPr>
              <w:t>*</w:t>
            </w:r>
          </w:p>
        </w:tc>
        <w:tc>
          <w:tcPr>
            <w:tcW w:w="1138" w:type="dxa"/>
            <w:tcBorders>
              <w:top w:val="nil"/>
              <w:left w:val="nil"/>
              <w:bottom w:val="nil"/>
              <w:right w:val="nil"/>
            </w:tcBorders>
          </w:tcPr>
          <w:p w14:paraId="3E1C4EA2"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5F017185"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556CDEE5" w14:textId="77777777" w:rsidR="0051527D" w:rsidRDefault="0051527D">
            <w:pPr>
              <w:widowControl w:val="0"/>
              <w:autoSpaceDE w:val="0"/>
              <w:autoSpaceDN w:val="0"/>
              <w:adjustRightInd w:val="0"/>
              <w:jc w:val="center"/>
            </w:pPr>
            <w:r>
              <w:t>0.0091</w:t>
            </w:r>
          </w:p>
        </w:tc>
      </w:tr>
      <w:tr w:rsidR="0051527D" w14:paraId="2727FF03" w14:textId="77777777">
        <w:trPr>
          <w:trHeight w:val="269"/>
        </w:trPr>
        <w:tc>
          <w:tcPr>
            <w:tcW w:w="1798" w:type="dxa"/>
            <w:tcBorders>
              <w:top w:val="nil"/>
              <w:left w:val="nil"/>
              <w:bottom w:val="nil"/>
              <w:right w:val="nil"/>
            </w:tcBorders>
          </w:tcPr>
          <w:p w14:paraId="12403712" w14:textId="77777777" w:rsidR="0051527D" w:rsidRDefault="0051527D">
            <w:pPr>
              <w:widowControl w:val="0"/>
              <w:autoSpaceDE w:val="0"/>
              <w:autoSpaceDN w:val="0"/>
              <w:adjustRightInd w:val="0"/>
            </w:pPr>
            <w:r>
              <w:t xml:space="preserve">     2015</w:t>
            </w:r>
          </w:p>
        </w:tc>
        <w:tc>
          <w:tcPr>
            <w:tcW w:w="1385" w:type="dxa"/>
            <w:tcBorders>
              <w:top w:val="nil"/>
              <w:left w:val="nil"/>
              <w:bottom w:val="nil"/>
              <w:right w:val="nil"/>
            </w:tcBorders>
          </w:tcPr>
          <w:p w14:paraId="448D5FBE" w14:textId="77777777" w:rsidR="0051527D" w:rsidRDefault="0051527D">
            <w:pPr>
              <w:widowControl w:val="0"/>
              <w:autoSpaceDE w:val="0"/>
              <w:autoSpaceDN w:val="0"/>
              <w:adjustRightInd w:val="0"/>
              <w:jc w:val="center"/>
            </w:pPr>
            <w:r>
              <w:t>-0.011</w:t>
            </w:r>
          </w:p>
        </w:tc>
        <w:tc>
          <w:tcPr>
            <w:tcW w:w="1138" w:type="dxa"/>
            <w:tcBorders>
              <w:top w:val="nil"/>
              <w:left w:val="nil"/>
              <w:bottom w:val="nil"/>
              <w:right w:val="nil"/>
            </w:tcBorders>
          </w:tcPr>
          <w:p w14:paraId="7E9ECA52" w14:textId="77777777" w:rsidR="0051527D" w:rsidRDefault="0051527D">
            <w:pPr>
              <w:widowControl w:val="0"/>
              <w:autoSpaceDE w:val="0"/>
              <w:autoSpaceDN w:val="0"/>
              <w:adjustRightInd w:val="0"/>
              <w:jc w:val="center"/>
            </w:pPr>
            <w:r>
              <w:t>0.20</w:t>
            </w:r>
          </w:p>
        </w:tc>
        <w:tc>
          <w:tcPr>
            <w:tcW w:w="1385" w:type="dxa"/>
            <w:tcBorders>
              <w:top w:val="nil"/>
              <w:left w:val="nil"/>
              <w:bottom w:val="nil"/>
              <w:right w:val="nil"/>
            </w:tcBorders>
          </w:tcPr>
          <w:p w14:paraId="2CC4A4E0" w14:textId="77777777" w:rsidR="0051527D" w:rsidRDefault="0051527D">
            <w:pPr>
              <w:widowControl w:val="0"/>
              <w:autoSpaceDE w:val="0"/>
              <w:autoSpaceDN w:val="0"/>
              <w:adjustRightInd w:val="0"/>
              <w:jc w:val="center"/>
            </w:pPr>
            <w:r>
              <w:t>-0.011</w:t>
            </w:r>
          </w:p>
        </w:tc>
        <w:tc>
          <w:tcPr>
            <w:tcW w:w="1138" w:type="dxa"/>
            <w:tcBorders>
              <w:top w:val="nil"/>
              <w:left w:val="nil"/>
              <w:bottom w:val="nil"/>
              <w:right w:val="nil"/>
            </w:tcBorders>
          </w:tcPr>
          <w:p w14:paraId="0EF5ED3C"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0B9AD1B2"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4D6B444C" w14:textId="77777777" w:rsidR="0051527D" w:rsidRDefault="0051527D">
            <w:pPr>
              <w:widowControl w:val="0"/>
              <w:autoSpaceDE w:val="0"/>
              <w:autoSpaceDN w:val="0"/>
              <w:adjustRightInd w:val="0"/>
              <w:jc w:val="center"/>
            </w:pPr>
            <w:r>
              <w:t>0.0093</w:t>
            </w:r>
          </w:p>
        </w:tc>
      </w:tr>
      <w:tr w:rsidR="0051527D" w14:paraId="602FD678" w14:textId="77777777">
        <w:trPr>
          <w:trHeight w:val="269"/>
        </w:trPr>
        <w:tc>
          <w:tcPr>
            <w:tcW w:w="1798" w:type="dxa"/>
            <w:tcBorders>
              <w:top w:val="nil"/>
              <w:left w:val="nil"/>
              <w:bottom w:val="nil"/>
              <w:right w:val="nil"/>
            </w:tcBorders>
          </w:tcPr>
          <w:p w14:paraId="446EE30B" w14:textId="77777777" w:rsidR="0051527D" w:rsidRDefault="0051527D">
            <w:pPr>
              <w:widowControl w:val="0"/>
              <w:autoSpaceDE w:val="0"/>
              <w:autoSpaceDN w:val="0"/>
              <w:adjustRightInd w:val="0"/>
            </w:pPr>
            <w:r>
              <w:t xml:space="preserve">     2016</w:t>
            </w:r>
          </w:p>
        </w:tc>
        <w:tc>
          <w:tcPr>
            <w:tcW w:w="1385" w:type="dxa"/>
            <w:tcBorders>
              <w:top w:val="nil"/>
              <w:left w:val="nil"/>
              <w:bottom w:val="nil"/>
              <w:right w:val="nil"/>
            </w:tcBorders>
          </w:tcPr>
          <w:p w14:paraId="6D08E560" w14:textId="77777777" w:rsidR="0051527D" w:rsidRDefault="0051527D">
            <w:pPr>
              <w:widowControl w:val="0"/>
              <w:autoSpaceDE w:val="0"/>
              <w:autoSpaceDN w:val="0"/>
              <w:adjustRightInd w:val="0"/>
              <w:jc w:val="center"/>
            </w:pPr>
            <w:r>
              <w:t>0.061</w:t>
            </w:r>
          </w:p>
        </w:tc>
        <w:tc>
          <w:tcPr>
            <w:tcW w:w="1138" w:type="dxa"/>
            <w:tcBorders>
              <w:top w:val="nil"/>
              <w:left w:val="nil"/>
              <w:bottom w:val="nil"/>
              <w:right w:val="nil"/>
            </w:tcBorders>
          </w:tcPr>
          <w:p w14:paraId="09547F8D" w14:textId="77777777" w:rsidR="0051527D" w:rsidRDefault="0051527D">
            <w:pPr>
              <w:widowControl w:val="0"/>
              <w:autoSpaceDE w:val="0"/>
              <w:autoSpaceDN w:val="0"/>
              <w:adjustRightInd w:val="0"/>
              <w:jc w:val="center"/>
            </w:pPr>
            <w:r>
              <w:t>0.25</w:t>
            </w:r>
          </w:p>
        </w:tc>
        <w:tc>
          <w:tcPr>
            <w:tcW w:w="1385" w:type="dxa"/>
            <w:tcBorders>
              <w:top w:val="nil"/>
              <w:left w:val="nil"/>
              <w:bottom w:val="nil"/>
              <w:right w:val="nil"/>
            </w:tcBorders>
          </w:tcPr>
          <w:p w14:paraId="09ADF874" w14:textId="77777777" w:rsidR="0051527D" w:rsidRDefault="0051527D">
            <w:pPr>
              <w:widowControl w:val="0"/>
              <w:autoSpaceDE w:val="0"/>
              <w:autoSpaceDN w:val="0"/>
              <w:adjustRightInd w:val="0"/>
              <w:jc w:val="center"/>
            </w:pPr>
            <w:r>
              <w:t>-0.077</w:t>
            </w:r>
            <w:r>
              <w:rPr>
                <w:vertAlign w:val="superscript"/>
              </w:rPr>
              <w:t>***</w:t>
            </w:r>
          </w:p>
        </w:tc>
        <w:tc>
          <w:tcPr>
            <w:tcW w:w="1138" w:type="dxa"/>
            <w:tcBorders>
              <w:top w:val="nil"/>
              <w:left w:val="nil"/>
              <w:bottom w:val="nil"/>
              <w:right w:val="nil"/>
            </w:tcBorders>
          </w:tcPr>
          <w:p w14:paraId="72211E67" w14:textId="77777777" w:rsidR="0051527D" w:rsidRDefault="0051527D">
            <w:pPr>
              <w:widowControl w:val="0"/>
              <w:autoSpaceDE w:val="0"/>
              <w:autoSpaceDN w:val="0"/>
              <w:adjustRightInd w:val="0"/>
              <w:jc w:val="center"/>
            </w:pPr>
            <w:r>
              <w:t>0.019</w:t>
            </w:r>
          </w:p>
        </w:tc>
        <w:tc>
          <w:tcPr>
            <w:tcW w:w="1385" w:type="dxa"/>
            <w:tcBorders>
              <w:top w:val="nil"/>
              <w:left w:val="nil"/>
              <w:bottom w:val="nil"/>
              <w:right w:val="nil"/>
            </w:tcBorders>
          </w:tcPr>
          <w:p w14:paraId="7B985252" w14:textId="77777777" w:rsidR="0051527D" w:rsidRDefault="0051527D">
            <w:pPr>
              <w:widowControl w:val="0"/>
              <w:autoSpaceDE w:val="0"/>
              <w:autoSpaceDN w:val="0"/>
              <w:adjustRightInd w:val="0"/>
              <w:jc w:val="center"/>
            </w:pPr>
            <w:r>
              <w:t>0.0045</w:t>
            </w:r>
          </w:p>
        </w:tc>
        <w:tc>
          <w:tcPr>
            <w:tcW w:w="1138" w:type="dxa"/>
            <w:tcBorders>
              <w:top w:val="nil"/>
              <w:left w:val="nil"/>
              <w:bottom w:val="nil"/>
              <w:right w:val="nil"/>
            </w:tcBorders>
          </w:tcPr>
          <w:p w14:paraId="1D9B0C34" w14:textId="77777777" w:rsidR="0051527D" w:rsidRDefault="0051527D">
            <w:pPr>
              <w:widowControl w:val="0"/>
              <w:autoSpaceDE w:val="0"/>
              <w:autoSpaceDN w:val="0"/>
              <w:adjustRightInd w:val="0"/>
              <w:jc w:val="center"/>
            </w:pPr>
            <w:r>
              <w:t>0.013</w:t>
            </w:r>
          </w:p>
        </w:tc>
      </w:tr>
      <w:tr w:rsidR="0051527D" w14:paraId="2631BC0E" w14:textId="77777777">
        <w:trPr>
          <w:trHeight w:val="269"/>
        </w:trPr>
        <w:tc>
          <w:tcPr>
            <w:tcW w:w="1798" w:type="dxa"/>
            <w:tcBorders>
              <w:top w:val="nil"/>
              <w:left w:val="nil"/>
              <w:bottom w:val="nil"/>
              <w:right w:val="nil"/>
            </w:tcBorders>
          </w:tcPr>
          <w:p w14:paraId="2643A08C" w14:textId="77777777" w:rsidR="0051527D" w:rsidRDefault="0051527D">
            <w:pPr>
              <w:widowControl w:val="0"/>
              <w:autoSpaceDE w:val="0"/>
              <w:autoSpaceDN w:val="0"/>
              <w:adjustRightInd w:val="0"/>
            </w:pPr>
            <w:r>
              <w:t xml:space="preserve">     2017</w:t>
            </w:r>
          </w:p>
        </w:tc>
        <w:tc>
          <w:tcPr>
            <w:tcW w:w="1385" w:type="dxa"/>
            <w:tcBorders>
              <w:top w:val="nil"/>
              <w:left w:val="nil"/>
              <w:bottom w:val="nil"/>
              <w:right w:val="nil"/>
            </w:tcBorders>
          </w:tcPr>
          <w:p w14:paraId="0B72E45E" w14:textId="77777777" w:rsidR="0051527D" w:rsidRDefault="0051527D">
            <w:pPr>
              <w:widowControl w:val="0"/>
              <w:autoSpaceDE w:val="0"/>
              <w:autoSpaceDN w:val="0"/>
              <w:adjustRightInd w:val="0"/>
              <w:jc w:val="center"/>
            </w:pPr>
            <w:r>
              <w:t>-0.83</w:t>
            </w:r>
            <w:r>
              <w:rPr>
                <w:vertAlign w:val="superscript"/>
              </w:rPr>
              <w:t>***</w:t>
            </w:r>
          </w:p>
        </w:tc>
        <w:tc>
          <w:tcPr>
            <w:tcW w:w="1138" w:type="dxa"/>
            <w:tcBorders>
              <w:top w:val="nil"/>
              <w:left w:val="nil"/>
              <w:bottom w:val="nil"/>
              <w:right w:val="nil"/>
            </w:tcBorders>
          </w:tcPr>
          <w:p w14:paraId="51AFA4E4" w14:textId="77777777" w:rsidR="0051527D" w:rsidRDefault="0051527D">
            <w:pPr>
              <w:widowControl w:val="0"/>
              <w:autoSpaceDE w:val="0"/>
              <w:autoSpaceDN w:val="0"/>
              <w:adjustRightInd w:val="0"/>
              <w:jc w:val="center"/>
            </w:pPr>
            <w:r>
              <w:t>0.19</w:t>
            </w:r>
          </w:p>
        </w:tc>
        <w:tc>
          <w:tcPr>
            <w:tcW w:w="1385" w:type="dxa"/>
            <w:tcBorders>
              <w:top w:val="nil"/>
              <w:left w:val="nil"/>
              <w:bottom w:val="nil"/>
              <w:right w:val="nil"/>
            </w:tcBorders>
          </w:tcPr>
          <w:p w14:paraId="5A55A840" w14:textId="77777777" w:rsidR="0051527D" w:rsidRDefault="0051527D">
            <w:pPr>
              <w:widowControl w:val="0"/>
              <w:autoSpaceDE w:val="0"/>
              <w:autoSpaceDN w:val="0"/>
              <w:adjustRightInd w:val="0"/>
              <w:jc w:val="center"/>
            </w:pPr>
            <w:r>
              <w:t>-0.20</w:t>
            </w:r>
            <w:r>
              <w:rPr>
                <w:vertAlign w:val="superscript"/>
              </w:rPr>
              <w:t>***</w:t>
            </w:r>
          </w:p>
        </w:tc>
        <w:tc>
          <w:tcPr>
            <w:tcW w:w="1138" w:type="dxa"/>
            <w:tcBorders>
              <w:top w:val="nil"/>
              <w:left w:val="nil"/>
              <w:bottom w:val="nil"/>
              <w:right w:val="nil"/>
            </w:tcBorders>
          </w:tcPr>
          <w:p w14:paraId="23248EE5"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4C8AB365" w14:textId="77777777" w:rsidR="0051527D" w:rsidRDefault="0051527D">
            <w:pPr>
              <w:widowControl w:val="0"/>
              <w:autoSpaceDE w:val="0"/>
              <w:autoSpaceDN w:val="0"/>
              <w:adjustRightInd w:val="0"/>
              <w:jc w:val="center"/>
            </w:pPr>
            <w:r>
              <w:t>-0.068</w:t>
            </w:r>
            <w:r>
              <w:rPr>
                <w:vertAlign w:val="superscript"/>
              </w:rPr>
              <w:t>***</w:t>
            </w:r>
          </w:p>
        </w:tc>
        <w:tc>
          <w:tcPr>
            <w:tcW w:w="1138" w:type="dxa"/>
            <w:tcBorders>
              <w:top w:val="nil"/>
              <w:left w:val="nil"/>
              <w:bottom w:val="nil"/>
              <w:right w:val="nil"/>
            </w:tcBorders>
          </w:tcPr>
          <w:p w14:paraId="0010F91F" w14:textId="77777777" w:rsidR="0051527D" w:rsidRDefault="0051527D">
            <w:pPr>
              <w:widowControl w:val="0"/>
              <w:autoSpaceDE w:val="0"/>
              <w:autoSpaceDN w:val="0"/>
              <w:adjustRightInd w:val="0"/>
              <w:jc w:val="center"/>
            </w:pPr>
            <w:r>
              <w:t>0.0087</w:t>
            </w:r>
          </w:p>
        </w:tc>
      </w:tr>
      <w:tr w:rsidR="0051527D" w14:paraId="6DC6641C" w14:textId="77777777">
        <w:trPr>
          <w:trHeight w:val="269"/>
        </w:trPr>
        <w:tc>
          <w:tcPr>
            <w:tcW w:w="1798" w:type="dxa"/>
            <w:tcBorders>
              <w:top w:val="nil"/>
              <w:left w:val="nil"/>
              <w:bottom w:val="nil"/>
              <w:right w:val="nil"/>
            </w:tcBorders>
          </w:tcPr>
          <w:p w14:paraId="5D083BDA" w14:textId="77777777" w:rsidR="0051527D" w:rsidRDefault="0051527D">
            <w:pPr>
              <w:widowControl w:val="0"/>
              <w:autoSpaceDE w:val="0"/>
              <w:autoSpaceDN w:val="0"/>
              <w:adjustRightInd w:val="0"/>
            </w:pPr>
            <w:r>
              <w:t xml:space="preserve">     2018</w:t>
            </w:r>
          </w:p>
        </w:tc>
        <w:tc>
          <w:tcPr>
            <w:tcW w:w="1385" w:type="dxa"/>
            <w:tcBorders>
              <w:top w:val="nil"/>
              <w:left w:val="nil"/>
              <w:bottom w:val="nil"/>
              <w:right w:val="nil"/>
            </w:tcBorders>
          </w:tcPr>
          <w:p w14:paraId="1FED0EB6" w14:textId="77777777" w:rsidR="0051527D" w:rsidRDefault="0051527D">
            <w:pPr>
              <w:widowControl w:val="0"/>
              <w:autoSpaceDE w:val="0"/>
              <w:autoSpaceDN w:val="0"/>
              <w:adjustRightInd w:val="0"/>
              <w:jc w:val="center"/>
            </w:pPr>
            <w:r>
              <w:t>-0.88</w:t>
            </w:r>
            <w:r>
              <w:rPr>
                <w:vertAlign w:val="superscript"/>
              </w:rPr>
              <w:t>***</w:t>
            </w:r>
          </w:p>
        </w:tc>
        <w:tc>
          <w:tcPr>
            <w:tcW w:w="1138" w:type="dxa"/>
            <w:tcBorders>
              <w:top w:val="nil"/>
              <w:left w:val="nil"/>
              <w:bottom w:val="nil"/>
              <w:right w:val="nil"/>
            </w:tcBorders>
          </w:tcPr>
          <w:p w14:paraId="645A20E6" w14:textId="77777777" w:rsidR="0051527D" w:rsidRDefault="0051527D">
            <w:pPr>
              <w:widowControl w:val="0"/>
              <w:autoSpaceDE w:val="0"/>
              <w:autoSpaceDN w:val="0"/>
              <w:adjustRightInd w:val="0"/>
              <w:jc w:val="center"/>
            </w:pPr>
            <w:r>
              <w:t>0.19</w:t>
            </w:r>
          </w:p>
        </w:tc>
        <w:tc>
          <w:tcPr>
            <w:tcW w:w="1385" w:type="dxa"/>
            <w:tcBorders>
              <w:top w:val="nil"/>
              <w:left w:val="nil"/>
              <w:bottom w:val="nil"/>
              <w:right w:val="nil"/>
            </w:tcBorders>
          </w:tcPr>
          <w:p w14:paraId="70AD0E03" w14:textId="77777777" w:rsidR="0051527D" w:rsidRDefault="0051527D">
            <w:pPr>
              <w:widowControl w:val="0"/>
              <w:autoSpaceDE w:val="0"/>
              <w:autoSpaceDN w:val="0"/>
              <w:adjustRightInd w:val="0"/>
              <w:jc w:val="center"/>
            </w:pPr>
            <w:r>
              <w:t>-0.21</w:t>
            </w:r>
            <w:r>
              <w:rPr>
                <w:vertAlign w:val="superscript"/>
              </w:rPr>
              <w:t>***</w:t>
            </w:r>
          </w:p>
        </w:tc>
        <w:tc>
          <w:tcPr>
            <w:tcW w:w="1138" w:type="dxa"/>
            <w:tcBorders>
              <w:top w:val="nil"/>
              <w:left w:val="nil"/>
              <w:bottom w:val="nil"/>
              <w:right w:val="nil"/>
            </w:tcBorders>
          </w:tcPr>
          <w:p w14:paraId="39FF8FF6"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1C42A869" w14:textId="77777777" w:rsidR="0051527D" w:rsidRDefault="0051527D">
            <w:pPr>
              <w:widowControl w:val="0"/>
              <w:autoSpaceDE w:val="0"/>
              <w:autoSpaceDN w:val="0"/>
              <w:adjustRightInd w:val="0"/>
              <w:jc w:val="center"/>
            </w:pPr>
            <w:r>
              <w:t>-0.078</w:t>
            </w:r>
            <w:r>
              <w:rPr>
                <w:vertAlign w:val="superscript"/>
              </w:rPr>
              <w:t>***</w:t>
            </w:r>
          </w:p>
        </w:tc>
        <w:tc>
          <w:tcPr>
            <w:tcW w:w="1138" w:type="dxa"/>
            <w:tcBorders>
              <w:top w:val="nil"/>
              <w:left w:val="nil"/>
              <w:bottom w:val="nil"/>
              <w:right w:val="nil"/>
            </w:tcBorders>
          </w:tcPr>
          <w:p w14:paraId="44438808" w14:textId="77777777" w:rsidR="0051527D" w:rsidRDefault="0051527D">
            <w:pPr>
              <w:widowControl w:val="0"/>
              <w:autoSpaceDE w:val="0"/>
              <w:autoSpaceDN w:val="0"/>
              <w:adjustRightInd w:val="0"/>
              <w:jc w:val="center"/>
            </w:pPr>
            <w:r>
              <w:t>0.0086</w:t>
            </w:r>
          </w:p>
        </w:tc>
      </w:tr>
      <w:tr w:rsidR="0051527D" w14:paraId="49995455" w14:textId="77777777">
        <w:trPr>
          <w:trHeight w:val="269"/>
        </w:trPr>
        <w:tc>
          <w:tcPr>
            <w:tcW w:w="1798" w:type="dxa"/>
            <w:tcBorders>
              <w:top w:val="nil"/>
              <w:left w:val="nil"/>
              <w:bottom w:val="single" w:sz="4" w:space="0" w:color="auto"/>
              <w:right w:val="nil"/>
            </w:tcBorders>
          </w:tcPr>
          <w:p w14:paraId="6EFB71C4" w14:textId="77777777" w:rsidR="0051527D" w:rsidRDefault="0051527D">
            <w:pPr>
              <w:widowControl w:val="0"/>
              <w:autoSpaceDE w:val="0"/>
              <w:autoSpaceDN w:val="0"/>
              <w:adjustRightInd w:val="0"/>
            </w:pPr>
            <w:r>
              <w:t xml:space="preserve">     2019</w:t>
            </w:r>
          </w:p>
        </w:tc>
        <w:tc>
          <w:tcPr>
            <w:tcW w:w="1385" w:type="dxa"/>
            <w:tcBorders>
              <w:top w:val="nil"/>
              <w:left w:val="nil"/>
              <w:bottom w:val="single" w:sz="4" w:space="0" w:color="auto"/>
              <w:right w:val="nil"/>
            </w:tcBorders>
          </w:tcPr>
          <w:p w14:paraId="3F48661D" w14:textId="77777777" w:rsidR="0051527D" w:rsidRDefault="0051527D">
            <w:pPr>
              <w:widowControl w:val="0"/>
              <w:autoSpaceDE w:val="0"/>
              <w:autoSpaceDN w:val="0"/>
              <w:adjustRightInd w:val="0"/>
              <w:jc w:val="center"/>
            </w:pPr>
            <w:r>
              <w:t>-0.86</w:t>
            </w:r>
            <w:r>
              <w:rPr>
                <w:vertAlign w:val="superscript"/>
              </w:rPr>
              <w:t>***</w:t>
            </w:r>
          </w:p>
        </w:tc>
        <w:tc>
          <w:tcPr>
            <w:tcW w:w="1138" w:type="dxa"/>
            <w:tcBorders>
              <w:top w:val="nil"/>
              <w:left w:val="nil"/>
              <w:bottom w:val="single" w:sz="4" w:space="0" w:color="auto"/>
              <w:right w:val="nil"/>
            </w:tcBorders>
          </w:tcPr>
          <w:p w14:paraId="57822E64" w14:textId="77777777" w:rsidR="0051527D" w:rsidRDefault="0051527D">
            <w:pPr>
              <w:widowControl w:val="0"/>
              <w:autoSpaceDE w:val="0"/>
              <w:autoSpaceDN w:val="0"/>
              <w:adjustRightInd w:val="0"/>
              <w:jc w:val="center"/>
            </w:pPr>
            <w:r>
              <w:t>0.20</w:t>
            </w:r>
          </w:p>
        </w:tc>
        <w:tc>
          <w:tcPr>
            <w:tcW w:w="1385" w:type="dxa"/>
            <w:tcBorders>
              <w:top w:val="nil"/>
              <w:left w:val="nil"/>
              <w:bottom w:val="single" w:sz="4" w:space="0" w:color="auto"/>
              <w:right w:val="nil"/>
            </w:tcBorders>
          </w:tcPr>
          <w:p w14:paraId="383A9396" w14:textId="77777777" w:rsidR="0051527D" w:rsidRDefault="0051527D">
            <w:pPr>
              <w:widowControl w:val="0"/>
              <w:autoSpaceDE w:val="0"/>
              <w:autoSpaceDN w:val="0"/>
              <w:adjustRightInd w:val="0"/>
              <w:jc w:val="center"/>
            </w:pPr>
            <w:r>
              <w:t>-0.21</w:t>
            </w:r>
            <w:r>
              <w:rPr>
                <w:vertAlign w:val="superscript"/>
              </w:rPr>
              <w:t>***</w:t>
            </w:r>
          </w:p>
        </w:tc>
        <w:tc>
          <w:tcPr>
            <w:tcW w:w="1138" w:type="dxa"/>
            <w:tcBorders>
              <w:top w:val="nil"/>
              <w:left w:val="nil"/>
              <w:bottom w:val="single" w:sz="4" w:space="0" w:color="auto"/>
              <w:right w:val="nil"/>
            </w:tcBorders>
          </w:tcPr>
          <w:p w14:paraId="3A3CB27E" w14:textId="77777777" w:rsidR="0051527D" w:rsidRDefault="0051527D">
            <w:pPr>
              <w:widowControl w:val="0"/>
              <w:autoSpaceDE w:val="0"/>
              <w:autoSpaceDN w:val="0"/>
              <w:adjustRightInd w:val="0"/>
              <w:jc w:val="center"/>
            </w:pPr>
            <w:r>
              <w:t>0.012</w:t>
            </w:r>
          </w:p>
        </w:tc>
        <w:tc>
          <w:tcPr>
            <w:tcW w:w="1385" w:type="dxa"/>
            <w:tcBorders>
              <w:top w:val="nil"/>
              <w:left w:val="nil"/>
              <w:bottom w:val="single" w:sz="4" w:space="0" w:color="auto"/>
              <w:right w:val="nil"/>
            </w:tcBorders>
          </w:tcPr>
          <w:p w14:paraId="45984CD0" w14:textId="77777777" w:rsidR="0051527D" w:rsidRDefault="0051527D">
            <w:pPr>
              <w:widowControl w:val="0"/>
              <w:autoSpaceDE w:val="0"/>
              <w:autoSpaceDN w:val="0"/>
              <w:adjustRightInd w:val="0"/>
              <w:jc w:val="center"/>
            </w:pPr>
            <w:r>
              <w:t>-0.083</w:t>
            </w:r>
            <w:r>
              <w:rPr>
                <w:vertAlign w:val="superscript"/>
              </w:rPr>
              <w:t>***</w:t>
            </w:r>
          </w:p>
        </w:tc>
        <w:tc>
          <w:tcPr>
            <w:tcW w:w="1138" w:type="dxa"/>
            <w:tcBorders>
              <w:top w:val="nil"/>
              <w:left w:val="nil"/>
              <w:bottom w:val="single" w:sz="4" w:space="0" w:color="auto"/>
              <w:right w:val="nil"/>
            </w:tcBorders>
          </w:tcPr>
          <w:p w14:paraId="7EC79483" w14:textId="77777777" w:rsidR="0051527D" w:rsidRDefault="0051527D">
            <w:pPr>
              <w:widowControl w:val="0"/>
              <w:autoSpaceDE w:val="0"/>
              <w:autoSpaceDN w:val="0"/>
              <w:adjustRightInd w:val="0"/>
              <w:jc w:val="center"/>
            </w:pPr>
            <w:r>
              <w:t>0.0086</w:t>
            </w:r>
          </w:p>
        </w:tc>
      </w:tr>
      <w:tr w:rsidR="0051527D" w14:paraId="0E2D1B6B" w14:textId="77777777">
        <w:trPr>
          <w:trHeight w:val="269"/>
        </w:trPr>
        <w:tc>
          <w:tcPr>
            <w:tcW w:w="1798" w:type="dxa"/>
            <w:tcBorders>
              <w:top w:val="single" w:sz="4" w:space="0" w:color="auto"/>
              <w:left w:val="nil"/>
              <w:bottom w:val="single" w:sz="4" w:space="0" w:color="auto"/>
              <w:right w:val="nil"/>
            </w:tcBorders>
          </w:tcPr>
          <w:p w14:paraId="1A452CB4" w14:textId="77777777" w:rsidR="0051527D" w:rsidDel="00C50022" w:rsidRDefault="0051527D">
            <w:pPr>
              <w:widowControl w:val="0"/>
              <w:autoSpaceDE w:val="0"/>
              <w:autoSpaceDN w:val="0"/>
              <w:adjustRightInd w:val="0"/>
            </w:pPr>
            <w:r>
              <w:t>Indirect Effects</w:t>
            </w:r>
          </w:p>
        </w:tc>
        <w:tc>
          <w:tcPr>
            <w:tcW w:w="1385" w:type="dxa"/>
            <w:tcBorders>
              <w:top w:val="single" w:sz="4" w:space="0" w:color="auto"/>
              <w:left w:val="nil"/>
              <w:bottom w:val="single" w:sz="4" w:space="0" w:color="auto"/>
              <w:right w:val="nil"/>
            </w:tcBorders>
          </w:tcPr>
          <w:p w14:paraId="6AD0B77A"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641BA51A"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1399B1F0"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0A4BEF5A" w14:textId="77777777" w:rsidR="0051527D" w:rsidRDefault="0051527D">
            <w:pPr>
              <w:widowControl w:val="0"/>
              <w:autoSpaceDE w:val="0"/>
              <w:autoSpaceDN w:val="0"/>
              <w:adjustRightInd w:val="0"/>
              <w:jc w:val="center"/>
            </w:pPr>
          </w:p>
        </w:tc>
        <w:tc>
          <w:tcPr>
            <w:tcW w:w="1385" w:type="dxa"/>
            <w:tcBorders>
              <w:top w:val="single" w:sz="4" w:space="0" w:color="auto"/>
              <w:left w:val="nil"/>
              <w:bottom w:val="single" w:sz="4" w:space="0" w:color="auto"/>
              <w:right w:val="nil"/>
            </w:tcBorders>
          </w:tcPr>
          <w:p w14:paraId="1E29F4CA"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4AA0997D" w14:textId="77777777" w:rsidR="0051527D" w:rsidRDefault="0051527D">
            <w:pPr>
              <w:widowControl w:val="0"/>
              <w:autoSpaceDE w:val="0"/>
              <w:autoSpaceDN w:val="0"/>
              <w:adjustRightInd w:val="0"/>
              <w:jc w:val="center"/>
            </w:pPr>
          </w:p>
        </w:tc>
      </w:tr>
      <w:tr w:rsidR="0051527D" w14:paraId="54E4DD9C" w14:textId="77777777">
        <w:trPr>
          <w:trHeight w:val="269"/>
        </w:trPr>
        <w:tc>
          <w:tcPr>
            <w:tcW w:w="1798" w:type="dxa"/>
            <w:tcBorders>
              <w:top w:val="single" w:sz="4" w:space="0" w:color="auto"/>
              <w:left w:val="nil"/>
              <w:bottom w:val="nil"/>
              <w:right w:val="nil"/>
            </w:tcBorders>
          </w:tcPr>
          <w:p w14:paraId="73818487" w14:textId="77777777" w:rsidR="0051527D" w:rsidRDefault="0051527D">
            <w:pPr>
              <w:widowControl w:val="0"/>
              <w:autoSpaceDE w:val="0"/>
              <w:autoSpaceDN w:val="0"/>
              <w:adjustRightInd w:val="0"/>
            </w:pPr>
            <w:r>
              <w:t>Coal Mines (binary)</w:t>
            </w:r>
          </w:p>
        </w:tc>
        <w:tc>
          <w:tcPr>
            <w:tcW w:w="1385" w:type="dxa"/>
            <w:tcBorders>
              <w:top w:val="single" w:sz="4" w:space="0" w:color="auto"/>
              <w:left w:val="nil"/>
              <w:bottom w:val="nil"/>
              <w:right w:val="nil"/>
            </w:tcBorders>
          </w:tcPr>
          <w:p w14:paraId="4AC612C6" w14:textId="77777777" w:rsidR="0051527D" w:rsidRDefault="0051527D">
            <w:pPr>
              <w:widowControl w:val="0"/>
              <w:autoSpaceDE w:val="0"/>
              <w:autoSpaceDN w:val="0"/>
              <w:adjustRightInd w:val="0"/>
              <w:jc w:val="center"/>
            </w:pPr>
            <w:r>
              <w:t>-1.81</w:t>
            </w:r>
            <w:r>
              <w:rPr>
                <w:vertAlign w:val="superscript"/>
              </w:rPr>
              <w:t>***</w:t>
            </w:r>
          </w:p>
        </w:tc>
        <w:tc>
          <w:tcPr>
            <w:tcW w:w="1138" w:type="dxa"/>
            <w:tcBorders>
              <w:top w:val="single" w:sz="4" w:space="0" w:color="auto"/>
              <w:left w:val="nil"/>
              <w:bottom w:val="nil"/>
              <w:right w:val="nil"/>
            </w:tcBorders>
          </w:tcPr>
          <w:p w14:paraId="2BCB06C7" w14:textId="77777777" w:rsidR="0051527D" w:rsidRDefault="0051527D">
            <w:pPr>
              <w:widowControl w:val="0"/>
              <w:autoSpaceDE w:val="0"/>
              <w:autoSpaceDN w:val="0"/>
              <w:adjustRightInd w:val="0"/>
              <w:jc w:val="center"/>
            </w:pPr>
            <w:r>
              <w:t>0.26</w:t>
            </w:r>
          </w:p>
        </w:tc>
        <w:tc>
          <w:tcPr>
            <w:tcW w:w="1385" w:type="dxa"/>
            <w:tcBorders>
              <w:top w:val="single" w:sz="4" w:space="0" w:color="auto"/>
              <w:left w:val="nil"/>
              <w:bottom w:val="nil"/>
              <w:right w:val="nil"/>
            </w:tcBorders>
          </w:tcPr>
          <w:p w14:paraId="26CFD9C2" w14:textId="77777777" w:rsidR="0051527D" w:rsidRDefault="0051527D">
            <w:pPr>
              <w:widowControl w:val="0"/>
              <w:autoSpaceDE w:val="0"/>
              <w:autoSpaceDN w:val="0"/>
              <w:adjustRightInd w:val="0"/>
              <w:jc w:val="center"/>
            </w:pPr>
            <w:r>
              <w:t>-0.086</w:t>
            </w:r>
            <w:r>
              <w:rPr>
                <w:vertAlign w:val="superscript"/>
              </w:rPr>
              <w:t>**</w:t>
            </w:r>
          </w:p>
        </w:tc>
        <w:tc>
          <w:tcPr>
            <w:tcW w:w="1138" w:type="dxa"/>
            <w:tcBorders>
              <w:top w:val="single" w:sz="4" w:space="0" w:color="auto"/>
              <w:left w:val="nil"/>
              <w:bottom w:val="nil"/>
              <w:right w:val="nil"/>
            </w:tcBorders>
          </w:tcPr>
          <w:p w14:paraId="0EE1BCAC" w14:textId="77777777" w:rsidR="0051527D" w:rsidRDefault="0051527D">
            <w:pPr>
              <w:widowControl w:val="0"/>
              <w:autoSpaceDE w:val="0"/>
              <w:autoSpaceDN w:val="0"/>
              <w:adjustRightInd w:val="0"/>
              <w:jc w:val="center"/>
            </w:pPr>
            <w:r>
              <w:t>0.031</w:t>
            </w:r>
          </w:p>
        </w:tc>
        <w:tc>
          <w:tcPr>
            <w:tcW w:w="1385" w:type="dxa"/>
            <w:tcBorders>
              <w:top w:val="single" w:sz="4" w:space="0" w:color="auto"/>
              <w:left w:val="nil"/>
              <w:bottom w:val="nil"/>
              <w:right w:val="nil"/>
            </w:tcBorders>
          </w:tcPr>
          <w:p w14:paraId="050FDA1F" w14:textId="77777777" w:rsidR="0051527D" w:rsidRDefault="0051527D">
            <w:pPr>
              <w:widowControl w:val="0"/>
              <w:autoSpaceDE w:val="0"/>
              <w:autoSpaceDN w:val="0"/>
              <w:adjustRightInd w:val="0"/>
              <w:jc w:val="center"/>
            </w:pPr>
            <w:r>
              <w:t>-0.082</w:t>
            </w:r>
            <w:r>
              <w:rPr>
                <w:vertAlign w:val="superscript"/>
              </w:rPr>
              <w:t>***</w:t>
            </w:r>
          </w:p>
        </w:tc>
        <w:tc>
          <w:tcPr>
            <w:tcW w:w="1138" w:type="dxa"/>
            <w:tcBorders>
              <w:top w:val="single" w:sz="4" w:space="0" w:color="auto"/>
              <w:left w:val="nil"/>
              <w:bottom w:val="nil"/>
              <w:right w:val="nil"/>
            </w:tcBorders>
          </w:tcPr>
          <w:p w14:paraId="4C2F7D40" w14:textId="77777777" w:rsidR="0051527D" w:rsidRDefault="0051527D">
            <w:pPr>
              <w:widowControl w:val="0"/>
              <w:autoSpaceDE w:val="0"/>
              <w:autoSpaceDN w:val="0"/>
              <w:adjustRightInd w:val="0"/>
              <w:jc w:val="center"/>
            </w:pPr>
            <w:r>
              <w:t>0.019</w:t>
            </w:r>
          </w:p>
        </w:tc>
      </w:tr>
      <w:tr w:rsidR="0051527D" w14:paraId="7E088562" w14:textId="77777777">
        <w:trPr>
          <w:trHeight w:val="269"/>
        </w:trPr>
        <w:tc>
          <w:tcPr>
            <w:tcW w:w="1798" w:type="dxa"/>
            <w:tcBorders>
              <w:top w:val="nil"/>
              <w:left w:val="nil"/>
              <w:bottom w:val="nil"/>
              <w:right w:val="nil"/>
            </w:tcBorders>
          </w:tcPr>
          <w:p w14:paraId="6B168FF2" w14:textId="77777777" w:rsidR="0051527D" w:rsidRDefault="0051527D">
            <w:pPr>
              <w:widowControl w:val="0"/>
              <w:autoSpaceDE w:val="0"/>
              <w:autoSpaceDN w:val="0"/>
              <w:adjustRightInd w:val="0"/>
            </w:pPr>
            <w:r>
              <w:t>% Black</w:t>
            </w:r>
          </w:p>
        </w:tc>
        <w:tc>
          <w:tcPr>
            <w:tcW w:w="1385" w:type="dxa"/>
            <w:tcBorders>
              <w:top w:val="nil"/>
              <w:left w:val="nil"/>
              <w:bottom w:val="nil"/>
              <w:right w:val="nil"/>
            </w:tcBorders>
          </w:tcPr>
          <w:p w14:paraId="5B9D34CB" w14:textId="77777777" w:rsidR="0051527D" w:rsidRDefault="0051527D">
            <w:pPr>
              <w:widowControl w:val="0"/>
              <w:autoSpaceDE w:val="0"/>
              <w:autoSpaceDN w:val="0"/>
              <w:adjustRightInd w:val="0"/>
              <w:jc w:val="center"/>
            </w:pPr>
            <w:r>
              <w:t>-0.016</w:t>
            </w:r>
            <w:r>
              <w:rPr>
                <w:vertAlign w:val="superscript"/>
              </w:rPr>
              <w:t>*</w:t>
            </w:r>
          </w:p>
        </w:tc>
        <w:tc>
          <w:tcPr>
            <w:tcW w:w="1138" w:type="dxa"/>
            <w:tcBorders>
              <w:top w:val="nil"/>
              <w:left w:val="nil"/>
              <w:bottom w:val="nil"/>
              <w:right w:val="nil"/>
            </w:tcBorders>
          </w:tcPr>
          <w:p w14:paraId="38FF2F95" w14:textId="77777777" w:rsidR="0051527D" w:rsidRDefault="0051527D">
            <w:pPr>
              <w:widowControl w:val="0"/>
              <w:autoSpaceDE w:val="0"/>
              <w:autoSpaceDN w:val="0"/>
              <w:adjustRightInd w:val="0"/>
              <w:jc w:val="center"/>
            </w:pPr>
            <w:r>
              <w:t>0.0062</w:t>
            </w:r>
          </w:p>
        </w:tc>
        <w:tc>
          <w:tcPr>
            <w:tcW w:w="1385" w:type="dxa"/>
            <w:tcBorders>
              <w:top w:val="nil"/>
              <w:left w:val="nil"/>
              <w:bottom w:val="nil"/>
              <w:right w:val="nil"/>
            </w:tcBorders>
          </w:tcPr>
          <w:p w14:paraId="30D126D2" w14:textId="77777777" w:rsidR="0051527D" w:rsidRDefault="0051527D">
            <w:pPr>
              <w:widowControl w:val="0"/>
              <w:autoSpaceDE w:val="0"/>
              <w:autoSpaceDN w:val="0"/>
              <w:adjustRightInd w:val="0"/>
              <w:jc w:val="center"/>
            </w:pPr>
            <w:r>
              <w:t>-0.00075</w:t>
            </w:r>
          </w:p>
        </w:tc>
        <w:tc>
          <w:tcPr>
            <w:tcW w:w="1138" w:type="dxa"/>
            <w:tcBorders>
              <w:top w:val="nil"/>
              <w:left w:val="nil"/>
              <w:bottom w:val="nil"/>
              <w:right w:val="nil"/>
            </w:tcBorders>
          </w:tcPr>
          <w:p w14:paraId="62CB08E6" w14:textId="77777777" w:rsidR="0051527D" w:rsidRDefault="0051527D">
            <w:pPr>
              <w:widowControl w:val="0"/>
              <w:autoSpaceDE w:val="0"/>
              <w:autoSpaceDN w:val="0"/>
              <w:adjustRightInd w:val="0"/>
              <w:jc w:val="center"/>
            </w:pPr>
            <w:r>
              <w:t>0.00048</w:t>
            </w:r>
          </w:p>
        </w:tc>
        <w:tc>
          <w:tcPr>
            <w:tcW w:w="1385" w:type="dxa"/>
            <w:tcBorders>
              <w:top w:val="nil"/>
              <w:left w:val="nil"/>
              <w:bottom w:val="nil"/>
              <w:right w:val="nil"/>
            </w:tcBorders>
          </w:tcPr>
          <w:p w14:paraId="22214BC1" w14:textId="77777777" w:rsidR="0051527D" w:rsidRDefault="0051527D">
            <w:pPr>
              <w:widowControl w:val="0"/>
              <w:autoSpaceDE w:val="0"/>
              <w:autoSpaceDN w:val="0"/>
              <w:adjustRightInd w:val="0"/>
              <w:jc w:val="center"/>
            </w:pPr>
            <w:r>
              <w:t>-0.00052</w:t>
            </w:r>
          </w:p>
        </w:tc>
        <w:tc>
          <w:tcPr>
            <w:tcW w:w="1138" w:type="dxa"/>
            <w:tcBorders>
              <w:top w:val="nil"/>
              <w:left w:val="nil"/>
              <w:bottom w:val="nil"/>
              <w:right w:val="nil"/>
            </w:tcBorders>
          </w:tcPr>
          <w:p w14:paraId="7263E9AD" w14:textId="77777777" w:rsidR="0051527D" w:rsidRDefault="0051527D">
            <w:pPr>
              <w:widowControl w:val="0"/>
              <w:autoSpaceDE w:val="0"/>
              <w:autoSpaceDN w:val="0"/>
              <w:adjustRightInd w:val="0"/>
              <w:jc w:val="center"/>
            </w:pPr>
            <w:r>
              <w:t>0.00031</w:t>
            </w:r>
          </w:p>
        </w:tc>
      </w:tr>
      <w:tr w:rsidR="0051527D" w14:paraId="420EFCC5" w14:textId="77777777">
        <w:trPr>
          <w:trHeight w:val="269"/>
        </w:trPr>
        <w:tc>
          <w:tcPr>
            <w:tcW w:w="1798" w:type="dxa"/>
            <w:tcBorders>
              <w:top w:val="nil"/>
              <w:left w:val="nil"/>
              <w:bottom w:val="nil"/>
              <w:right w:val="nil"/>
            </w:tcBorders>
          </w:tcPr>
          <w:p w14:paraId="27F20467" w14:textId="77777777" w:rsidR="0051527D" w:rsidRDefault="0051527D">
            <w:pPr>
              <w:widowControl w:val="0"/>
              <w:autoSpaceDE w:val="0"/>
              <w:autoSpaceDN w:val="0"/>
              <w:adjustRightInd w:val="0"/>
            </w:pPr>
            <w:r>
              <w:t>% Latino</w:t>
            </w:r>
          </w:p>
        </w:tc>
        <w:tc>
          <w:tcPr>
            <w:tcW w:w="1385" w:type="dxa"/>
            <w:tcBorders>
              <w:top w:val="nil"/>
              <w:left w:val="nil"/>
              <w:bottom w:val="nil"/>
              <w:right w:val="nil"/>
            </w:tcBorders>
          </w:tcPr>
          <w:p w14:paraId="0A9FAA61" w14:textId="77777777" w:rsidR="0051527D" w:rsidRDefault="0051527D">
            <w:pPr>
              <w:widowControl w:val="0"/>
              <w:autoSpaceDE w:val="0"/>
              <w:autoSpaceDN w:val="0"/>
              <w:adjustRightInd w:val="0"/>
              <w:jc w:val="center"/>
            </w:pPr>
            <w:r>
              <w:t>0.054</w:t>
            </w:r>
            <w:r>
              <w:rPr>
                <w:vertAlign w:val="superscript"/>
              </w:rPr>
              <w:t>**</w:t>
            </w:r>
          </w:p>
        </w:tc>
        <w:tc>
          <w:tcPr>
            <w:tcW w:w="1138" w:type="dxa"/>
            <w:tcBorders>
              <w:top w:val="nil"/>
              <w:left w:val="nil"/>
              <w:bottom w:val="nil"/>
              <w:right w:val="nil"/>
            </w:tcBorders>
          </w:tcPr>
          <w:p w14:paraId="2A57FF3D" w14:textId="77777777" w:rsidR="0051527D" w:rsidRDefault="0051527D">
            <w:pPr>
              <w:widowControl w:val="0"/>
              <w:autoSpaceDE w:val="0"/>
              <w:autoSpaceDN w:val="0"/>
              <w:adjustRightInd w:val="0"/>
              <w:jc w:val="center"/>
            </w:pPr>
            <w:r>
              <w:t>0.018</w:t>
            </w:r>
          </w:p>
        </w:tc>
        <w:tc>
          <w:tcPr>
            <w:tcW w:w="1385" w:type="dxa"/>
            <w:tcBorders>
              <w:top w:val="nil"/>
              <w:left w:val="nil"/>
              <w:bottom w:val="nil"/>
              <w:right w:val="nil"/>
            </w:tcBorders>
          </w:tcPr>
          <w:p w14:paraId="0CE7A340"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2D6E8ACB" w14:textId="77777777" w:rsidR="0051527D" w:rsidRDefault="0051527D">
            <w:pPr>
              <w:widowControl w:val="0"/>
              <w:autoSpaceDE w:val="0"/>
              <w:autoSpaceDN w:val="0"/>
              <w:adjustRightInd w:val="0"/>
              <w:jc w:val="center"/>
            </w:pPr>
            <w:r>
              <w:t>0.00051</w:t>
            </w:r>
          </w:p>
        </w:tc>
        <w:tc>
          <w:tcPr>
            <w:tcW w:w="1385" w:type="dxa"/>
            <w:tcBorders>
              <w:top w:val="nil"/>
              <w:left w:val="nil"/>
              <w:bottom w:val="nil"/>
              <w:right w:val="nil"/>
            </w:tcBorders>
          </w:tcPr>
          <w:p w14:paraId="04CF5E99" w14:textId="77777777" w:rsidR="0051527D" w:rsidRDefault="0051527D">
            <w:pPr>
              <w:widowControl w:val="0"/>
              <w:autoSpaceDE w:val="0"/>
              <w:autoSpaceDN w:val="0"/>
              <w:adjustRightInd w:val="0"/>
              <w:jc w:val="center"/>
            </w:pPr>
            <w:r>
              <w:t>0.0029</w:t>
            </w:r>
            <w:r>
              <w:rPr>
                <w:vertAlign w:val="superscript"/>
              </w:rPr>
              <w:t>***</w:t>
            </w:r>
          </w:p>
        </w:tc>
        <w:tc>
          <w:tcPr>
            <w:tcW w:w="1138" w:type="dxa"/>
            <w:tcBorders>
              <w:top w:val="nil"/>
              <w:left w:val="nil"/>
              <w:bottom w:val="nil"/>
              <w:right w:val="nil"/>
            </w:tcBorders>
          </w:tcPr>
          <w:p w14:paraId="226CC6AF" w14:textId="77777777" w:rsidR="0051527D" w:rsidRDefault="0051527D">
            <w:pPr>
              <w:widowControl w:val="0"/>
              <w:autoSpaceDE w:val="0"/>
              <w:autoSpaceDN w:val="0"/>
              <w:adjustRightInd w:val="0"/>
              <w:jc w:val="center"/>
            </w:pPr>
            <w:r>
              <w:t>0.00040</w:t>
            </w:r>
          </w:p>
        </w:tc>
      </w:tr>
      <w:tr w:rsidR="0051527D" w14:paraId="100670A0" w14:textId="77777777">
        <w:trPr>
          <w:trHeight w:val="269"/>
        </w:trPr>
        <w:tc>
          <w:tcPr>
            <w:tcW w:w="1798" w:type="dxa"/>
            <w:tcBorders>
              <w:top w:val="nil"/>
              <w:left w:val="nil"/>
              <w:bottom w:val="nil"/>
              <w:right w:val="nil"/>
            </w:tcBorders>
          </w:tcPr>
          <w:p w14:paraId="5403D932" w14:textId="77777777" w:rsidR="0051527D" w:rsidRDefault="0051527D">
            <w:pPr>
              <w:widowControl w:val="0"/>
              <w:autoSpaceDE w:val="0"/>
              <w:autoSpaceDN w:val="0"/>
              <w:adjustRightInd w:val="0"/>
            </w:pPr>
            <w:r>
              <w:t>% w/ Bachelors</w:t>
            </w:r>
          </w:p>
        </w:tc>
        <w:tc>
          <w:tcPr>
            <w:tcW w:w="1385" w:type="dxa"/>
            <w:tcBorders>
              <w:top w:val="nil"/>
              <w:left w:val="nil"/>
              <w:bottom w:val="nil"/>
              <w:right w:val="nil"/>
            </w:tcBorders>
          </w:tcPr>
          <w:p w14:paraId="32B045E1" w14:textId="77777777" w:rsidR="0051527D" w:rsidRDefault="0051527D">
            <w:pPr>
              <w:widowControl w:val="0"/>
              <w:autoSpaceDE w:val="0"/>
              <w:autoSpaceDN w:val="0"/>
              <w:adjustRightInd w:val="0"/>
              <w:jc w:val="center"/>
            </w:pPr>
            <w:r>
              <w:t>-0.077</w:t>
            </w:r>
            <w:r>
              <w:rPr>
                <w:vertAlign w:val="superscript"/>
              </w:rPr>
              <w:t>***</w:t>
            </w:r>
          </w:p>
        </w:tc>
        <w:tc>
          <w:tcPr>
            <w:tcW w:w="1138" w:type="dxa"/>
            <w:tcBorders>
              <w:top w:val="nil"/>
              <w:left w:val="nil"/>
              <w:bottom w:val="nil"/>
              <w:right w:val="nil"/>
            </w:tcBorders>
          </w:tcPr>
          <w:p w14:paraId="2F75A61A" w14:textId="77777777" w:rsidR="0051527D" w:rsidRDefault="0051527D">
            <w:pPr>
              <w:widowControl w:val="0"/>
              <w:autoSpaceDE w:val="0"/>
              <w:autoSpaceDN w:val="0"/>
              <w:adjustRightInd w:val="0"/>
              <w:jc w:val="center"/>
            </w:pPr>
            <w:r>
              <w:t>0.011</w:t>
            </w:r>
          </w:p>
        </w:tc>
        <w:tc>
          <w:tcPr>
            <w:tcW w:w="1385" w:type="dxa"/>
            <w:tcBorders>
              <w:top w:val="nil"/>
              <w:left w:val="nil"/>
              <w:bottom w:val="nil"/>
              <w:right w:val="nil"/>
            </w:tcBorders>
          </w:tcPr>
          <w:p w14:paraId="4F71F35C" w14:textId="77777777" w:rsidR="0051527D" w:rsidRDefault="0051527D">
            <w:pPr>
              <w:widowControl w:val="0"/>
              <w:autoSpaceDE w:val="0"/>
              <w:autoSpaceDN w:val="0"/>
              <w:adjustRightInd w:val="0"/>
              <w:jc w:val="center"/>
            </w:pPr>
            <w:r>
              <w:t>-0.0020</w:t>
            </w:r>
            <w:r>
              <w:rPr>
                <w:vertAlign w:val="superscript"/>
              </w:rPr>
              <w:t>**</w:t>
            </w:r>
          </w:p>
        </w:tc>
        <w:tc>
          <w:tcPr>
            <w:tcW w:w="1138" w:type="dxa"/>
            <w:tcBorders>
              <w:top w:val="nil"/>
              <w:left w:val="nil"/>
              <w:bottom w:val="nil"/>
              <w:right w:val="nil"/>
            </w:tcBorders>
          </w:tcPr>
          <w:p w14:paraId="6191E7F0" w14:textId="77777777" w:rsidR="0051527D" w:rsidRDefault="0051527D">
            <w:pPr>
              <w:widowControl w:val="0"/>
              <w:autoSpaceDE w:val="0"/>
              <w:autoSpaceDN w:val="0"/>
              <w:adjustRightInd w:val="0"/>
              <w:jc w:val="center"/>
            </w:pPr>
            <w:r>
              <w:t>0.00064</w:t>
            </w:r>
          </w:p>
        </w:tc>
        <w:tc>
          <w:tcPr>
            <w:tcW w:w="1385" w:type="dxa"/>
            <w:tcBorders>
              <w:top w:val="nil"/>
              <w:left w:val="nil"/>
              <w:bottom w:val="nil"/>
              <w:right w:val="nil"/>
            </w:tcBorders>
          </w:tcPr>
          <w:p w14:paraId="357BC206" w14:textId="77777777" w:rsidR="0051527D" w:rsidRDefault="0051527D">
            <w:pPr>
              <w:widowControl w:val="0"/>
              <w:autoSpaceDE w:val="0"/>
              <w:autoSpaceDN w:val="0"/>
              <w:adjustRightInd w:val="0"/>
              <w:jc w:val="center"/>
            </w:pPr>
            <w:r>
              <w:t>-0.0012</w:t>
            </w:r>
            <w:r>
              <w:rPr>
                <w:vertAlign w:val="superscript"/>
              </w:rPr>
              <w:t>**</w:t>
            </w:r>
          </w:p>
        </w:tc>
        <w:tc>
          <w:tcPr>
            <w:tcW w:w="1138" w:type="dxa"/>
            <w:tcBorders>
              <w:top w:val="nil"/>
              <w:left w:val="nil"/>
              <w:bottom w:val="nil"/>
              <w:right w:val="nil"/>
            </w:tcBorders>
          </w:tcPr>
          <w:p w14:paraId="67CF1FDE" w14:textId="77777777" w:rsidR="0051527D" w:rsidRDefault="0051527D">
            <w:pPr>
              <w:widowControl w:val="0"/>
              <w:autoSpaceDE w:val="0"/>
              <w:autoSpaceDN w:val="0"/>
              <w:adjustRightInd w:val="0"/>
              <w:jc w:val="center"/>
            </w:pPr>
            <w:r>
              <w:t>0.00043</w:t>
            </w:r>
          </w:p>
        </w:tc>
      </w:tr>
      <w:tr w:rsidR="0051527D" w14:paraId="285E2F67" w14:textId="77777777">
        <w:trPr>
          <w:trHeight w:val="269"/>
        </w:trPr>
        <w:tc>
          <w:tcPr>
            <w:tcW w:w="1798" w:type="dxa"/>
            <w:tcBorders>
              <w:top w:val="nil"/>
              <w:left w:val="nil"/>
              <w:bottom w:val="nil"/>
              <w:right w:val="nil"/>
            </w:tcBorders>
          </w:tcPr>
          <w:p w14:paraId="621B6FF5" w14:textId="77777777" w:rsidR="0051527D" w:rsidRDefault="0051527D">
            <w:pPr>
              <w:widowControl w:val="0"/>
              <w:autoSpaceDE w:val="0"/>
              <w:autoSpaceDN w:val="0"/>
              <w:adjustRightInd w:val="0"/>
            </w:pPr>
            <w:r>
              <w:t>Poverty Rate</w:t>
            </w:r>
          </w:p>
        </w:tc>
        <w:tc>
          <w:tcPr>
            <w:tcW w:w="1385" w:type="dxa"/>
            <w:tcBorders>
              <w:top w:val="nil"/>
              <w:left w:val="nil"/>
              <w:bottom w:val="nil"/>
              <w:right w:val="nil"/>
            </w:tcBorders>
          </w:tcPr>
          <w:p w14:paraId="51A2EEEE" w14:textId="77777777" w:rsidR="0051527D" w:rsidRDefault="0051527D">
            <w:pPr>
              <w:widowControl w:val="0"/>
              <w:autoSpaceDE w:val="0"/>
              <w:autoSpaceDN w:val="0"/>
              <w:adjustRightInd w:val="0"/>
              <w:jc w:val="center"/>
            </w:pPr>
            <w:r>
              <w:t>0.042</w:t>
            </w:r>
            <w:r>
              <w:rPr>
                <w:vertAlign w:val="superscript"/>
              </w:rPr>
              <w:t>***</w:t>
            </w:r>
          </w:p>
        </w:tc>
        <w:tc>
          <w:tcPr>
            <w:tcW w:w="1138" w:type="dxa"/>
            <w:tcBorders>
              <w:top w:val="nil"/>
              <w:left w:val="nil"/>
              <w:bottom w:val="nil"/>
              <w:right w:val="nil"/>
            </w:tcBorders>
          </w:tcPr>
          <w:p w14:paraId="72B513FF" w14:textId="77777777" w:rsidR="0051527D" w:rsidRDefault="0051527D">
            <w:pPr>
              <w:widowControl w:val="0"/>
              <w:autoSpaceDE w:val="0"/>
              <w:autoSpaceDN w:val="0"/>
              <w:adjustRightInd w:val="0"/>
              <w:jc w:val="center"/>
            </w:pPr>
            <w:r>
              <w:t>0.012</w:t>
            </w:r>
          </w:p>
        </w:tc>
        <w:tc>
          <w:tcPr>
            <w:tcW w:w="1385" w:type="dxa"/>
            <w:tcBorders>
              <w:top w:val="nil"/>
              <w:left w:val="nil"/>
              <w:bottom w:val="nil"/>
              <w:right w:val="nil"/>
            </w:tcBorders>
          </w:tcPr>
          <w:p w14:paraId="27CD214A" w14:textId="77777777" w:rsidR="0051527D" w:rsidRDefault="0051527D">
            <w:pPr>
              <w:widowControl w:val="0"/>
              <w:autoSpaceDE w:val="0"/>
              <w:autoSpaceDN w:val="0"/>
              <w:adjustRightInd w:val="0"/>
              <w:jc w:val="center"/>
            </w:pPr>
            <w:r>
              <w:t>0.0046</w:t>
            </w:r>
            <w:r>
              <w:rPr>
                <w:vertAlign w:val="superscript"/>
              </w:rPr>
              <w:t>***</w:t>
            </w:r>
          </w:p>
        </w:tc>
        <w:tc>
          <w:tcPr>
            <w:tcW w:w="1138" w:type="dxa"/>
            <w:tcBorders>
              <w:top w:val="nil"/>
              <w:left w:val="nil"/>
              <w:bottom w:val="nil"/>
              <w:right w:val="nil"/>
            </w:tcBorders>
          </w:tcPr>
          <w:p w14:paraId="0382CCE8" w14:textId="77777777" w:rsidR="0051527D" w:rsidRDefault="0051527D">
            <w:pPr>
              <w:widowControl w:val="0"/>
              <w:autoSpaceDE w:val="0"/>
              <w:autoSpaceDN w:val="0"/>
              <w:adjustRightInd w:val="0"/>
              <w:jc w:val="center"/>
            </w:pPr>
            <w:r>
              <w:t>0.00091</w:t>
            </w:r>
          </w:p>
        </w:tc>
        <w:tc>
          <w:tcPr>
            <w:tcW w:w="1385" w:type="dxa"/>
            <w:tcBorders>
              <w:top w:val="nil"/>
              <w:left w:val="nil"/>
              <w:bottom w:val="nil"/>
              <w:right w:val="nil"/>
            </w:tcBorders>
          </w:tcPr>
          <w:p w14:paraId="4BFB9C86"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nil"/>
              <w:right w:val="nil"/>
            </w:tcBorders>
          </w:tcPr>
          <w:p w14:paraId="0EB09C05" w14:textId="77777777" w:rsidR="0051527D" w:rsidRDefault="0051527D">
            <w:pPr>
              <w:widowControl w:val="0"/>
              <w:autoSpaceDE w:val="0"/>
              <w:autoSpaceDN w:val="0"/>
              <w:adjustRightInd w:val="0"/>
              <w:jc w:val="center"/>
            </w:pPr>
            <w:r>
              <w:t>0.00063</w:t>
            </w:r>
          </w:p>
        </w:tc>
      </w:tr>
      <w:tr w:rsidR="0051527D" w14:paraId="2E5F705E" w14:textId="77777777">
        <w:trPr>
          <w:trHeight w:val="282"/>
        </w:trPr>
        <w:tc>
          <w:tcPr>
            <w:tcW w:w="1798" w:type="dxa"/>
            <w:tcBorders>
              <w:top w:val="nil"/>
              <w:left w:val="nil"/>
              <w:bottom w:val="single" w:sz="4" w:space="0" w:color="auto"/>
              <w:right w:val="nil"/>
            </w:tcBorders>
          </w:tcPr>
          <w:p w14:paraId="404D561D" w14:textId="77777777" w:rsidR="0051527D" w:rsidRDefault="0051527D">
            <w:pPr>
              <w:widowControl w:val="0"/>
              <w:autoSpaceDE w:val="0"/>
              <w:autoSpaceDN w:val="0"/>
              <w:adjustRightInd w:val="0"/>
            </w:pPr>
            <w:r>
              <w:t>Population (thousands)</w:t>
            </w:r>
          </w:p>
        </w:tc>
        <w:tc>
          <w:tcPr>
            <w:tcW w:w="1385" w:type="dxa"/>
            <w:tcBorders>
              <w:top w:val="nil"/>
              <w:left w:val="nil"/>
              <w:bottom w:val="single" w:sz="4" w:space="0" w:color="auto"/>
              <w:right w:val="nil"/>
            </w:tcBorders>
          </w:tcPr>
          <w:p w14:paraId="71ED6C40" w14:textId="77777777" w:rsidR="0051527D" w:rsidRDefault="0051527D">
            <w:pPr>
              <w:widowControl w:val="0"/>
              <w:autoSpaceDE w:val="0"/>
              <w:autoSpaceDN w:val="0"/>
              <w:adjustRightInd w:val="0"/>
              <w:jc w:val="center"/>
            </w:pPr>
            <w:r>
              <w:t>0.0038</w:t>
            </w:r>
            <w:r>
              <w:rPr>
                <w:vertAlign w:val="superscript"/>
              </w:rPr>
              <w:t>***</w:t>
            </w:r>
          </w:p>
        </w:tc>
        <w:tc>
          <w:tcPr>
            <w:tcW w:w="1138" w:type="dxa"/>
            <w:tcBorders>
              <w:top w:val="nil"/>
              <w:left w:val="nil"/>
              <w:bottom w:val="single" w:sz="4" w:space="0" w:color="auto"/>
              <w:right w:val="nil"/>
            </w:tcBorders>
          </w:tcPr>
          <w:p w14:paraId="3C5ECBA9" w14:textId="77777777" w:rsidR="0051527D" w:rsidRDefault="0051527D">
            <w:pPr>
              <w:widowControl w:val="0"/>
              <w:autoSpaceDE w:val="0"/>
              <w:autoSpaceDN w:val="0"/>
              <w:adjustRightInd w:val="0"/>
              <w:jc w:val="center"/>
            </w:pPr>
            <w:r>
              <w:t>0.00091</w:t>
            </w:r>
          </w:p>
        </w:tc>
        <w:tc>
          <w:tcPr>
            <w:tcW w:w="1385" w:type="dxa"/>
            <w:tcBorders>
              <w:top w:val="nil"/>
              <w:left w:val="nil"/>
              <w:bottom w:val="single" w:sz="4" w:space="0" w:color="auto"/>
              <w:right w:val="nil"/>
            </w:tcBorders>
          </w:tcPr>
          <w:p w14:paraId="1BB7E857" w14:textId="77777777" w:rsidR="0051527D" w:rsidRDefault="0051527D">
            <w:pPr>
              <w:widowControl w:val="0"/>
              <w:autoSpaceDE w:val="0"/>
              <w:autoSpaceDN w:val="0"/>
              <w:adjustRightInd w:val="0"/>
              <w:jc w:val="center"/>
            </w:pPr>
            <w:r>
              <w:t>0.000092</w:t>
            </w:r>
            <w:r>
              <w:rPr>
                <w:vertAlign w:val="superscript"/>
              </w:rPr>
              <w:t>***</w:t>
            </w:r>
          </w:p>
        </w:tc>
        <w:tc>
          <w:tcPr>
            <w:tcW w:w="1138" w:type="dxa"/>
            <w:tcBorders>
              <w:top w:val="nil"/>
              <w:left w:val="nil"/>
              <w:bottom w:val="single" w:sz="4" w:space="0" w:color="auto"/>
              <w:right w:val="nil"/>
            </w:tcBorders>
          </w:tcPr>
          <w:p w14:paraId="79591231" w14:textId="77777777" w:rsidR="0051527D" w:rsidRDefault="0051527D">
            <w:pPr>
              <w:widowControl w:val="0"/>
              <w:autoSpaceDE w:val="0"/>
              <w:autoSpaceDN w:val="0"/>
              <w:adjustRightInd w:val="0"/>
              <w:jc w:val="center"/>
            </w:pPr>
            <w:r>
              <w:t>0.000020</w:t>
            </w:r>
          </w:p>
        </w:tc>
        <w:tc>
          <w:tcPr>
            <w:tcW w:w="1385" w:type="dxa"/>
            <w:tcBorders>
              <w:top w:val="nil"/>
              <w:left w:val="nil"/>
              <w:bottom w:val="single" w:sz="4" w:space="0" w:color="auto"/>
              <w:right w:val="nil"/>
            </w:tcBorders>
          </w:tcPr>
          <w:p w14:paraId="691BD1AB" w14:textId="77777777" w:rsidR="0051527D" w:rsidRDefault="0051527D">
            <w:pPr>
              <w:widowControl w:val="0"/>
              <w:autoSpaceDE w:val="0"/>
              <w:autoSpaceDN w:val="0"/>
              <w:adjustRightInd w:val="0"/>
              <w:jc w:val="center"/>
            </w:pPr>
            <w:r>
              <w:t>0.000057</w:t>
            </w:r>
            <w:r>
              <w:rPr>
                <w:vertAlign w:val="superscript"/>
              </w:rPr>
              <w:t>**</w:t>
            </w:r>
          </w:p>
        </w:tc>
        <w:tc>
          <w:tcPr>
            <w:tcW w:w="1138" w:type="dxa"/>
            <w:tcBorders>
              <w:top w:val="nil"/>
              <w:left w:val="nil"/>
              <w:bottom w:val="single" w:sz="4" w:space="0" w:color="auto"/>
              <w:right w:val="nil"/>
            </w:tcBorders>
          </w:tcPr>
          <w:p w14:paraId="6B476E4D" w14:textId="77777777" w:rsidR="0051527D" w:rsidRDefault="0051527D">
            <w:pPr>
              <w:widowControl w:val="0"/>
              <w:autoSpaceDE w:val="0"/>
              <w:autoSpaceDN w:val="0"/>
              <w:adjustRightInd w:val="0"/>
              <w:jc w:val="center"/>
            </w:pPr>
            <w:r>
              <w:t>0.000018</w:t>
            </w:r>
          </w:p>
        </w:tc>
      </w:tr>
      <w:tr w:rsidR="0051527D" w14:paraId="1A53F163" w14:textId="77777777">
        <w:trPr>
          <w:trHeight w:val="269"/>
        </w:trPr>
        <w:tc>
          <w:tcPr>
            <w:tcW w:w="1798" w:type="dxa"/>
            <w:tcBorders>
              <w:top w:val="single" w:sz="4" w:space="0" w:color="auto"/>
              <w:left w:val="nil"/>
              <w:bottom w:val="single" w:sz="4" w:space="0" w:color="auto"/>
              <w:right w:val="nil"/>
            </w:tcBorders>
          </w:tcPr>
          <w:p w14:paraId="1E668B4F" w14:textId="77777777" w:rsidR="0051527D" w:rsidRDefault="0051527D">
            <w:pPr>
              <w:widowControl w:val="0"/>
              <w:autoSpaceDE w:val="0"/>
              <w:autoSpaceDN w:val="0"/>
              <w:adjustRightInd w:val="0"/>
            </w:pPr>
            <w:r>
              <w:t>Constant</w:t>
            </w:r>
          </w:p>
        </w:tc>
        <w:tc>
          <w:tcPr>
            <w:tcW w:w="1385" w:type="dxa"/>
            <w:tcBorders>
              <w:top w:val="single" w:sz="4" w:space="0" w:color="auto"/>
              <w:left w:val="nil"/>
              <w:bottom w:val="single" w:sz="4" w:space="0" w:color="auto"/>
              <w:right w:val="nil"/>
            </w:tcBorders>
          </w:tcPr>
          <w:p w14:paraId="5EFB2246" w14:textId="77777777" w:rsidR="0051527D" w:rsidRDefault="0051527D">
            <w:pPr>
              <w:widowControl w:val="0"/>
              <w:autoSpaceDE w:val="0"/>
              <w:autoSpaceDN w:val="0"/>
              <w:adjustRightInd w:val="0"/>
              <w:jc w:val="center"/>
            </w:pPr>
            <w:r>
              <w:t>1.66</w:t>
            </w:r>
            <w:r>
              <w:rPr>
                <w:vertAlign w:val="superscript"/>
              </w:rPr>
              <w:t>***</w:t>
            </w:r>
          </w:p>
        </w:tc>
        <w:tc>
          <w:tcPr>
            <w:tcW w:w="1138" w:type="dxa"/>
            <w:tcBorders>
              <w:top w:val="single" w:sz="4" w:space="0" w:color="auto"/>
              <w:left w:val="nil"/>
              <w:bottom w:val="single" w:sz="4" w:space="0" w:color="auto"/>
              <w:right w:val="nil"/>
            </w:tcBorders>
          </w:tcPr>
          <w:p w14:paraId="635EC9B2" w14:textId="77777777" w:rsidR="0051527D" w:rsidRDefault="0051527D">
            <w:pPr>
              <w:widowControl w:val="0"/>
              <w:autoSpaceDE w:val="0"/>
              <w:autoSpaceDN w:val="0"/>
              <w:adjustRightInd w:val="0"/>
              <w:jc w:val="center"/>
            </w:pPr>
            <w:r>
              <w:t>0.29</w:t>
            </w:r>
          </w:p>
        </w:tc>
        <w:tc>
          <w:tcPr>
            <w:tcW w:w="1385" w:type="dxa"/>
            <w:tcBorders>
              <w:top w:val="single" w:sz="4" w:space="0" w:color="auto"/>
              <w:left w:val="nil"/>
              <w:bottom w:val="single" w:sz="4" w:space="0" w:color="auto"/>
              <w:right w:val="nil"/>
            </w:tcBorders>
          </w:tcPr>
          <w:p w14:paraId="466C8B94" w14:textId="77777777" w:rsidR="0051527D" w:rsidRDefault="0051527D">
            <w:pPr>
              <w:widowControl w:val="0"/>
              <w:autoSpaceDE w:val="0"/>
              <w:autoSpaceDN w:val="0"/>
              <w:adjustRightInd w:val="0"/>
              <w:jc w:val="center"/>
            </w:pPr>
            <w:r>
              <w:t>0.34</w:t>
            </w:r>
            <w:r>
              <w:rPr>
                <w:vertAlign w:val="superscript"/>
              </w:rPr>
              <w:t>***</w:t>
            </w:r>
          </w:p>
        </w:tc>
        <w:tc>
          <w:tcPr>
            <w:tcW w:w="1138" w:type="dxa"/>
            <w:tcBorders>
              <w:top w:val="single" w:sz="4" w:space="0" w:color="auto"/>
              <w:left w:val="nil"/>
              <w:bottom w:val="single" w:sz="4" w:space="0" w:color="auto"/>
              <w:right w:val="nil"/>
            </w:tcBorders>
          </w:tcPr>
          <w:p w14:paraId="4D338568" w14:textId="77777777" w:rsidR="0051527D" w:rsidRDefault="0051527D">
            <w:pPr>
              <w:widowControl w:val="0"/>
              <w:autoSpaceDE w:val="0"/>
              <w:autoSpaceDN w:val="0"/>
              <w:adjustRightInd w:val="0"/>
              <w:jc w:val="center"/>
            </w:pPr>
            <w:r>
              <w:t>0.022</w:t>
            </w:r>
          </w:p>
        </w:tc>
        <w:tc>
          <w:tcPr>
            <w:tcW w:w="1385" w:type="dxa"/>
            <w:tcBorders>
              <w:top w:val="single" w:sz="4" w:space="0" w:color="auto"/>
              <w:left w:val="nil"/>
              <w:bottom w:val="single" w:sz="4" w:space="0" w:color="auto"/>
              <w:right w:val="nil"/>
            </w:tcBorders>
          </w:tcPr>
          <w:p w14:paraId="4C91BC0D" w14:textId="77777777" w:rsidR="0051527D" w:rsidRDefault="0051527D">
            <w:pPr>
              <w:widowControl w:val="0"/>
              <w:autoSpaceDE w:val="0"/>
              <w:autoSpaceDN w:val="0"/>
              <w:adjustRightInd w:val="0"/>
              <w:jc w:val="center"/>
            </w:pPr>
            <w:r>
              <w:t>0.057</w:t>
            </w:r>
            <w:r>
              <w:rPr>
                <w:vertAlign w:val="superscript"/>
              </w:rPr>
              <w:t>***</w:t>
            </w:r>
          </w:p>
        </w:tc>
        <w:tc>
          <w:tcPr>
            <w:tcW w:w="1138" w:type="dxa"/>
            <w:tcBorders>
              <w:top w:val="single" w:sz="4" w:space="0" w:color="auto"/>
              <w:left w:val="nil"/>
              <w:bottom w:val="single" w:sz="4" w:space="0" w:color="auto"/>
              <w:right w:val="nil"/>
            </w:tcBorders>
          </w:tcPr>
          <w:p w14:paraId="0DE80D53" w14:textId="77777777" w:rsidR="0051527D" w:rsidRDefault="0051527D">
            <w:pPr>
              <w:widowControl w:val="0"/>
              <w:autoSpaceDE w:val="0"/>
              <w:autoSpaceDN w:val="0"/>
              <w:adjustRightInd w:val="0"/>
              <w:jc w:val="center"/>
            </w:pPr>
            <w:r>
              <w:t>0.015</w:t>
            </w:r>
          </w:p>
        </w:tc>
      </w:tr>
      <w:tr w:rsidR="0051527D" w14:paraId="550EE96E" w14:textId="77777777">
        <w:trPr>
          <w:trHeight w:val="257"/>
        </w:trPr>
        <w:tc>
          <w:tcPr>
            <w:tcW w:w="1798" w:type="dxa"/>
            <w:tcBorders>
              <w:top w:val="single" w:sz="4" w:space="0" w:color="auto"/>
              <w:left w:val="nil"/>
              <w:right w:val="nil"/>
            </w:tcBorders>
          </w:tcPr>
          <w:p w14:paraId="21601A57" w14:textId="77777777" w:rsidR="0051527D" w:rsidRDefault="0051527D">
            <w:pPr>
              <w:widowControl w:val="0"/>
              <w:autoSpaceDE w:val="0"/>
              <w:autoSpaceDN w:val="0"/>
              <w:adjustRightInd w:val="0"/>
            </w:pPr>
            <w:r>
              <w:t>Observations</w:t>
            </w:r>
          </w:p>
        </w:tc>
        <w:tc>
          <w:tcPr>
            <w:tcW w:w="1385" w:type="dxa"/>
            <w:tcBorders>
              <w:top w:val="single" w:sz="4" w:space="0" w:color="auto"/>
              <w:left w:val="nil"/>
              <w:right w:val="nil"/>
            </w:tcBorders>
          </w:tcPr>
          <w:p w14:paraId="7EDF37FF"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54741AE9" w14:textId="77777777" w:rsidR="0051527D" w:rsidRDefault="0051527D">
            <w:pPr>
              <w:widowControl w:val="0"/>
              <w:autoSpaceDE w:val="0"/>
              <w:autoSpaceDN w:val="0"/>
              <w:adjustRightInd w:val="0"/>
              <w:jc w:val="center"/>
            </w:pPr>
          </w:p>
        </w:tc>
        <w:tc>
          <w:tcPr>
            <w:tcW w:w="1385" w:type="dxa"/>
            <w:tcBorders>
              <w:top w:val="single" w:sz="4" w:space="0" w:color="auto"/>
              <w:left w:val="nil"/>
              <w:right w:val="nil"/>
            </w:tcBorders>
          </w:tcPr>
          <w:p w14:paraId="05393E6E"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001CB704" w14:textId="77777777" w:rsidR="0051527D" w:rsidRDefault="0051527D">
            <w:pPr>
              <w:widowControl w:val="0"/>
              <w:autoSpaceDE w:val="0"/>
              <w:autoSpaceDN w:val="0"/>
              <w:adjustRightInd w:val="0"/>
              <w:jc w:val="center"/>
            </w:pPr>
          </w:p>
        </w:tc>
        <w:tc>
          <w:tcPr>
            <w:tcW w:w="1385" w:type="dxa"/>
            <w:tcBorders>
              <w:top w:val="single" w:sz="4" w:space="0" w:color="auto"/>
              <w:left w:val="nil"/>
              <w:right w:val="nil"/>
            </w:tcBorders>
          </w:tcPr>
          <w:p w14:paraId="68A5B8A4"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38A96184" w14:textId="77777777" w:rsidR="0051527D" w:rsidRDefault="0051527D">
            <w:pPr>
              <w:widowControl w:val="0"/>
              <w:autoSpaceDE w:val="0"/>
              <w:autoSpaceDN w:val="0"/>
              <w:adjustRightInd w:val="0"/>
              <w:jc w:val="center"/>
            </w:pPr>
          </w:p>
        </w:tc>
      </w:tr>
      <w:tr w:rsidR="0051527D" w14:paraId="14758C46" w14:textId="77777777">
        <w:trPr>
          <w:trHeight w:val="269"/>
        </w:trPr>
        <w:tc>
          <w:tcPr>
            <w:tcW w:w="1798" w:type="dxa"/>
            <w:tcBorders>
              <w:top w:val="nil"/>
              <w:left w:val="nil"/>
              <w:bottom w:val="double" w:sz="4" w:space="0" w:color="auto"/>
              <w:right w:val="nil"/>
            </w:tcBorders>
          </w:tcPr>
          <w:p w14:paraId="381E110E" w14:textId="77777777" w:rsidR="0051527D" w:rsidRDefault="0051527D">
            <w:pPr>
              <w:widowControl w:val="0"/>
              <w:autoSpaceDE w:val="0"/>
              <w:autoSpaceDN w:val="0"/>
              <w:adjustRightInd w:val="0"/>
            </w:pPr>
            <w:r>
              <w:rPr>
                <w:i/>
                <w:iCs/>
              </w:rPr>
              <w:t>R</w:t>
            </w:r>
            <w:r>
              <w:rPr>
                <w:vertAlign w:val="superscript"/>
              </w:rPr>
              <w:t>2</w:t>
            </w:r>
          </w:p>
        </w:tc>
        <w:tc>
          <w:tcPr>
            <w:tcW w:w="1385" w:type="dxa"/>
            <w:tcBorders>
              <w:top w:val="nil"/>
              <w:left w:val="nil"/>
              <w:bottom w:val="double" w:sz="4" w:space="0" w:color="auto"/>
              <w:right w:val="nil"/>
            </w:tcBorders>
          </w:tcPr>
          <w:p w14:paraId="748115BB" w14:textId="77777777" w:rsidR="0051527D" w:rsidRDefault="0051527D">
            <w:pPr>
              <w:widowControl w:val="0"/>
              <w:autoSpaceDE w:val="0"/>
              <w:autoSpaceDN w:val="0"/>
              <w:adjustRightInd w:val="0"/>
              <w:jc w:val="center"/>
            </w:pPr>
            <w:r>
              <w:t>0.073</w:t>
            </w:r>
          </w:p>
        </w:tc>
        <w:tc>
          <w:tcPr>
            <w:tcW w:w="1138" w:type="dxa"/>
            <w:tcBorders>
              <w:top w:val="nil"/>
              <w:left w:val="nil"/>
              <w:bottom w:val="double" w:sz="4" w:space="0" w:color="auto"/>
              <w:right w:val="nil"/>
            </w:tcBorders>
          </w:tcPr>
          <w:p w14:paraId="172BAA5C" w14:textId="77777777" w:rsidR="0051527D" w:rsidRDefault="0051527D">
            <w:pPr>
              <w:widowControl w:val="0"/>
              <w:autoSpaceDE w:val="0"/>
              <w:autoSpaceDN w:val="0"/>
              <w:adjustRightInd w:val="0"/>
              <w:jc w:val="center"/>
            </w:pPr>
          </w:p>
        </w:tc>
        <w:tc>
          <w:tcPr>
            <w:tcW w:w="1385" w:type="dxa"/>
            <w:tcBorders>
              <w:top w:val="nil"/>
              <w:left w:val="nil"/>
              <w:bottom w:val="double" w:sz="4" w:space="0" w:color="auto"/>
              <w:right w:val="nil"/>
            </w:tcBorders>
          </w:tcPr>
          <w:p w14:paraId="013355FB" w14:textId="77777777" w:rsidR="0051527D" w:rsidRDefault="0051527D">
            <w:pPr>
              <w:widowControl w:val="0"/>
              <w:autoSpaceDE w:val="0"/>
              <w:autoSpaceDN w:val="0"/>
              <w:adjustRightInd w:val="0"/>
              <w:jc w:val="center"/>
            </w:pPr>
            <w:r>
              <w:t>0.063</w:t>
            </w:r>
          </w:p>
        </w:tc>
        <w:tc>
          <w:tcPr>
            <w:tcW w:w="1138" w:type="dxa"/>
            <w:tcBorders>
              <w:top w:val="nil"/>
              <w:left w:val="nil"/>
              <w:bottom w:val="double" w:sz="4" w:space="0" w:color="auto"/>
              <w:right w:val="nil"/>
            </w:tcBorders>
          </w:tcPr>
          <w:p w14:paraId="29762765" w14:textId="77777777" w:rsidR="0051527D" w:rsidRDefault="0051527D">
            <w:pPr>
              <w:widowControl w:val="0"/>
              <w:autoSpaceDE w:val="0"/>
              <w:autoSpaceDN w:val="0"/>
              <w:adjustRightInd w:val="0"/>
              <w:jc w:val="center"/>
            </w:pPr>
          </w:p>
        </w:tc>
        <w:tc>
          <w:tcPr>
            <w:tcW w:w="1385" w:type="dxa"/>
            <w:tcBorders>
              <w:top w:val="nil"/>
              <w:left w:val="nil"/>
              <w:bottom w:val="double" w:sz="4" w:space="0" w:color="auto"/>
              <w:right w:val="nil"/>
            </w:tcBorders>
          </w:tcPr>
          <w:p w14:paraId="34D223C9" w14:textId="77777777" w:rsidR="0051527D" w:rsidRDefault="0051527D">
            <w:pPr>
              <w:widowControl w:val="0"/>
              <w:autoSpaceDE w:val="0"/>
              <w:autoSpaceDN w:val="0"/>
              <w:adjustRightInd w:val="0"/>
              <w:jc w:val="center"/>
            </w:pPr>
            <w:r>
              <w:t>0.060</w:t>
            </w:r>
          </w:p>
        </w:tc>
        <w:tc>
          <w:tcPr>
            <w:tcW w:w="1138" w:type="dxa"/>
            <w:tcBorders>
              <w:top w:val="nil"/>
              <w:left w:val="nil"/>
              <w:bottom w:val="double" w:sz="4" w:space="0" w:color="auto"/>
              <w:right w:val="nil"/>
            </w:tcBorders>
          </w:tcPr>
          <w:p w14:paraId="7CB3B00B" w14:textId="77777777" w:rsidR="0051527D" w:rsidRDefault="0051527D">
            <w:pPr>
              <w:widowControl w:val="0"/>
              <w:autoSpaceDE w:val="0"/>
              <w:autoSpaceDN w:val="0"/>
              <w:adjustRightInd w:val="0"/>
              <w:jc w:val="center"/>
            </w:pPr>
          </w:p>
        </w:tc>
      </w:tr>
    </w:tbl>
    <w:p w14:paraId="7C931572"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31AAA336"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7A441E90" w14:textId="77777777" w:rsidR="0051527D" w:rsidRDefault="0051527D" w:rsidP="0051527D"/>
    <w:p w14:paraId="65F8F148" w14:textId="010BAF05" w:rsidR="00912447" w:rsidRDefault="0051527D" w:rsidP="00A6129F">
      <w:pPr>
        <w:spacing w:line="480" w:lineRule="auto"/>
      </w:pPr>
      <w:r>
        <w:tab/>
        <w:t xml:space="preserve">Table 2.16. presents the regression results of drinking water quality violations on coal mines (binary). The relationship between coal mining and violations is not statistically significant when </w:t>
      </w:r>
      <w:r w:rsidR="00EF6C3A">
        <w:t xml:space="preserve">the </w:t>
      </w:r>
      <w:r>
        <w:t>violations</w:t>
      </w:r>
      <w:r w:rsidR="00EF6C3A">
        <w:t xml:space="preserve"> variable</w:t>
      </w:r>
      <w:r>
        <w:t xml:space="preserve"> </w:t>
      </w:r>
      <w:r w:rsidR="00143EC3">
        <w:t>is</w:t>
      </w:r>
      <w:r>
        <w:t xml:space="preserve"> continuous or threshold. The relationship is statistically significant when </w:t>
      </w:r>
      <w:r w:rsidR="00143EC3">
        <w:t xml:space="preserve">the </w:t>
      </w:r>
      <w:r>
        <w:t>violations</w:t>
      </w:r>
      <w:r w:rsidR="00143EC3">
        <w:t xml:space="preserve"> variable is</w:t>
      </w:r>
      <w:r>
        <w:t xml:space="preserve"> binary.</w:t>
      </w:r>
      <w:r w:rsidR="00606249">
        <w:t xml:space="preserve"> The indirect effects of </w:t>
      </w:r>
      <w:r w:rsidR="00A41CB8">
        <w:t xml:space="preserve">coal mines is negatively associated with all versions of the drinking water quality violations variable. </w:t>
      </w:r>
    </w:p>
    <w:p w14:paraId="1A38D2DD" w14:textId="2FA8458D" w:rsidR="0051527D" w:rsidRDefault="0051527D" w:rsidP="00F60E14">
      <w:pPr>
        <w:pStyle w:val="Table1"/>
      </w:pPr>
      <w:bookmarkStart w:id="50" w:name="_Toc164684403"/>
      <w:bookmarkStart w:id="51" w:name="_Toc162436130"/>
      <w:r w:rsidRPr="001E509D">
        <w:rPr>
          <w:b/>
          <w:bCs/>
        </w:rPr>
        <w:lastRenderedPageBreak/>
        <w:t xml:space="preserve">Table </w:t>
      </w:r>
      <w:r>
        <w:rPr>
          <w:b/>
          <w:bCs/>
        </w:rPr>
        <w:t>2</w:t>
      </w:r>
      <w:r w:rsidRPr="001E509D">
        <w:rPr>
          <w:b/>
          <w:bCs/>
        </w:rPr>
        <w:t>.1</w:t>
      </w:r>
      <w:r>
        <w:rPr>
          <w:b/>
          <w:bCs/>
        </w:rPr>
        <w:t>7</w:t>
      </w:r>
      <w:r w:rsidRPr="001E509D">
        <w:rPr>
          <w:b/>
          <w:bCs/>
        </w:rPr>
        <w:t>.</w:t>
      </w:r>
      <w:r>
        <w:t xml:space="preserve"> </w:t>
      </w:r>
      <w:r w:rsidR="00CC3763">
        <w:t>All S</w:t>
      </w:r>
      <w:r w:rsidR="002C6DD4">
        <w:t xml:space="preserve">tates: Between County </w:t>
      </w:r>
      <w:r>
        <w:t>Regression of Drinking Water Quality Violations on Frack Sites (Count)</w:t>
      </w:r>
      <w:bookmarkEnd w:id="50"/>
      <w:bookmarkEnd w:id="51"/>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1127C475" w14:textId="77777777">
        <w:trPr>
          <w:trHeight w:val="265"/>
        </w:trPr>
        <w:tc>
          <w:tcPr>
            <w:tcW w:w="1799" w:type="dxa"/>
            <w:tcBorders>
              <w:top w:val="single" w:sz="4" w:space="0" w:color="auto"/>
              <w:left w:val="nil"/>
              <w:bottom w:val="nil"/>
              <w:right w:val="nil"/>
            </w:tcBorders>
          </w:tcPr>
          <w:p w14:paraId="10FE304B" w14:textId="77777777" w:rsidR="0051527D" w:rsidRDefault="0051527D">
            <w:pPr>
              <w:widowControl w:val="0"/>
              <w:autoSpaceDE w:val="0"/>
              <w:autoSpaceDN w:val="0"/>
              <w:adjustRightInd w:val="0"/>
            </w:pPr>
          </w:p>
        </w:tc>
        <w:tc>
          <w:tcPr>
            <w:tcW w:w="1386" w:type="dxa"/>
            <w:tcBorders>
              <w:top w:val="single" w:sz="4" w:space="0" w:color="auto"/>
              <w:left w:val="nil"/>
              <w:bottom w:val="nil"/>
              <w:right w:val="nil"/>
            </w:tcBorders>
          </w:tcPr>
          <w:p w14:paraId="028F7615" w14:textId="77777777" w:rsidR="0051527D" w:rsidRDefault="0051527D">
            <w:pPr>
              <w:widowControl w:val="0"/>
              <w:autoSpaceDE w:val="0"/>
              <w:autoSpaceDN w:val="0"/>
              <w:adjustRightInd w:val="0"/>
              <w:jc w:val="center"/>
            </w:pPr>
            <w:r>
              <w:t>Continuous</w:t>
            </w:r>
          </w:p>
        </w:tc>
        <w:tc>
          <w:tcPr>
            <w:tcW w:w="1138" w:type="dxa"/>
            <w:tcBorders>
              <w:top w:val="single" w:sz="4" w:space="0" w:color="auto"/>
              <w:left w:val="nil"/>
              <w:bottom w:val="nil"/>
              <w:right w:val="nil"/>
            </w:tcBorders>
          </w:tcPr>
          <w:p w14:paraId="54B1A605" w14:textId="77777777" w:rsidR="0051527D" w:rsidRDefault="0051527D">
            <w:pPr>
              <w:widowControl w:val="0"/>
              <w:autoSpaceDE w:val="0"/>
              <w:autoSpaceDN w:val="0"/>
              <w:adjustRightInd w:val="0"/>
              <w:jc w:val="center"/>
            </w:pPr>
          </w:p>
        </w:tc>
        <w:tc>
          <w:tcPr>
            <w:tcW w:w="1386" w:type="dxa"/>
            <w:tcBorders>
              <w:top w:val="single" w:sz="4" w:space="0" w:color="auto"/>
              <w:left w:val="nil"/>
              <w:bottom w:val="nil"/>
              <w:right w:val="nil"/>
            </w:tcBorders>
          </w:tcPr>
          <w:p w14:paraId="3E3AF5F8" w14:textId="77777777" w:rsidR="0051527D" w:rsidRDefault="0051527D">
            <w:pPr>
              <w:widowControl w:val="0"/>
              <w:autoSpaceDE w:val="0"/>
              <w:autoSpaceDN w:val="0"/>
              <w:adjustRightInd w:val="0"/>
              <w:jc w:val="center"/>
            </w:pPr>
            <w:r>
              <w:t>Binary</w:t>
            </w:r>
          </w:p>
        </w:tc>
        <w:tc>
          <w:tcPr>
            <w:tcW w:w="1138" w:type="dxa"/>
            <w:tcBorders>
              <w:top w:val="single" w:sz="4" w:space="0" w:color="auto"/>
              <w:left w:val="nil"/>
              <w:bottom w:val="nil"/>
              <w:right w:val="nil"/>
            </w:tcBorders>
          </w:tcPr>
          <w:p w14:paraId="76FB0800" w14:textId="77777777" w:rsidR="0051527D" w:rsidRDefault="0051527D">
            <w:pPr>
              <w:widowControl w:val="0"/>
              <w:autoSpaceDE w:val="0"/>
              <w:autoSpaceDN w:val="0"/>
              <w:adjustRightInd w:val="0"/>
              <w:jc w:val="center"/>
            </w:pPr>
          </w:p>
        </w:tc>
        <w:tc>
          <w:tcPr>
            <w:tcW w:w="1386" w:type="dxa"/>
            <w:tcBorders>
              <w:top w:val="single" w:sz="4" w:space="0" w:color="auto"/>
              <w:left w:val="nil"/>
              <w:bottom w:val="nil"/>
              <w:right w:val="nil"/>
            </w:tcBorders>
          </w:tcPr>
          <w:p w14:paraId="176EF132" w14:textId="77777777" w:rsidR="0051527D" w:rsidRDefault="0051527D">
            <w:pPr>
              <w:widowControl w:val="0"/>
              <w:autoSpaceDE w:val="0"/>
              <w:autoSpaceDN w:val="0"/>
              <w:adjustRightInd w:val="0"/>
              <w:jc w:val="center"/>
            </w:pPr>
            <w:r>
              <w:t>Threshold</w:t>
            </w:r>
          </w:p>
        </w:tc>
        <w:tc>
          <w:tcPr>
            <w:tcW w:w="1138" w:type="dxa"/>
            <w:tcBorders>
              <w:top w:val="single" w:sz="4" w:space="0" w:color="auto"/>
              <w:left w:val="nil"/>
              <w:bottom w:val="nil"/>
              <w:right w:val="nil"/>
            </w:tcBorders>
          </w:tcPr>
          <w:p w14:paraId="1627D51F" w14:textId="77777777" w:rsidR="0051527D" w:rsidRDefault="0051527D">
            <w:pPr>
              <w:widowControl w:val="0"/>
              <w:autoSpaceDE w:val="0"/>
              <w:autoSpaceDN w:val="0"/>
              <w:adjustRightInd w:val="0"/>
              <w:jc w:val="center"/>
            </w:pPr>
          </w:p>
        </w:tc>
      </w:tr>
      <w:tr w:rsidR="0051527D" w14:paraId="4A3FA8AE" w14:textId="77777777">
        <w:trPr>
          <w:trHeight w:val="265"/>
        </w:trPr>
        <w:tc>
          <w:tcPr>
            <w:tcW w:w="1799" w:type="dxa"/>
            <w:tcBorders>
              <w:top w:val="single" w:sz="4" w:space="0" w:color="auto"/>
              <w:left w:val="nil"/>
              <w:bottom w:val="nil"/>
              <w:right w:val="nil"/>
            </w:tcBorders>
          </w:tcPr>
          <w:p w14:paraId="3DA866D7"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007E11A3"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7F775149"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1F764AC5"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181F2024"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7D20BDDF"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6C210813" w14:textId="77777777" w:rsidR="0051527D" w:rsidRDefault="0051527D">
            <w:pPr>
              <w:widowControl w:val="0"/>
              <w:autoSpaceDE w:val="0"/>
              <w:autoSpaceDN w:val="0"/>
              <w:adjustRightInd w:val="0"/>
              <w:jc w:val="center"/>
            </w:pPr>
            <w:r>
              <w:t>SE</w:t>
            </w:r>
          </w:p>
        </w:tc>
      </w:tr>
      <w:tr w:rsidR="0051527D" w14:paraId="1738093D" w14:textId="77777777">
        <w:trPr>
          <w:trHeight w:val="265"/>
        </w:trPr>
        <w:tc>
          <w:tcPr>
            <w:tcW w:w="1799" w:type="dxa"/>
            <w:tcBorders>
              <w:top w:val="single" w:sz="4" w:space="0" w:color="auto"/>
              <w:left w:val="nil"/>
              <w:bottom w:val="nil"/>
              <w:right w:val="nil"/>
            </w:tcBorders>
          </w:tcPr>
          <w:p w14:paraId="0736E4B8" w14:textId="77777777" w:rsidR="0051527D" w:rsidRDefault="0051527D">
            <w:pPr>
              <w:widowControl w:val="0"/>
              <w:autoSpaceDE w:val="0"/>
              <w:autoSpaceDN w:val="0"/>
              <w:adjustRightInd w:val="0"/>
            </w:pPr>
            <w:r>
              <w:t>Fracking Sites (count)</w:t>
            </w:r>
          </w:p>
        </w:tc>
        <w:tc>
          <w:tcPr>
            <w:tcW w:w="1386" w:type="dxa"/>
            <w:tcBorders>
              <w:top w:val="single" w:sz="4" w:space="0" w:color="auto"/>
              <w:left w:val="nil"/>
              <w:bottom w:val="nil"/>
              <w:right w:val="nil"/>
            </w:tcBorders>
          </w:tcPr>
          <w:p w14:paraId="5FF12196" w14:textId="77777777" w:rsidR="0051527D" w:rsidRDefault="0051527D">
            <w:pPr>
              <w:widowControl w:val="0"/>
              <w:autoSpaceDE w:val="0"/>
              <w:autoSpaceDN w:val="0"/>
              <w:adjustRightInd w:val="0"/>
              <w:jc w:val="center"/>
            </w:pPr>
            <w:r>
              <w:t>0.00029</w:t>
            </w:r>
            <w:r>
              <w:rPr>
                <w:vertAlign w:val="superscript"/>
              </w:rPr>
              <w:t>*</w:t>
            </w:r>
          </w:p>
        </w:tc>
        <w:tc>
          <w:tcPr>
            <w:tcW w:w="1138" w:type="dxa"/>
            <w:tcBorders>
              <w:top w:val="single" w:sz="4" w:space="0" w:color="auto"/>
              <w:left w:val="nil"/>
              <w:bottom w:val="nil"/>
              <w:right w:val="nil"/>
            </w:tcBorders>
          </w:tcPr>
          <w:p w14:paraId="40A260EB" w14:textId="77777777" w:rsidR="0051527D" w:rsidRDefault="0051527D">
            <w:pPr>
              <w:widowControl w:val="0"/>
              <w:autoSpaceDE w:val="0"/>
              <w:autoSpaceDN w:val="0"/>
              <w:adjustRightInd w:val="0"/>
              <w:jc w:val="center"/>
            </w:pPr>
            <w:r>
              <w:t>0.00013</w:t>
            </w:r>
          </w:p>
        </w:tc>
        <w:tc>
          <w:tcPr>
            <w:tcW w:w="1386" w:type="dxa"/>
            <w:tcBorders>
              <w:top w:val="single" w:sz="4" w:space="0" w:color="auto"/>
              <w:left w:val="nil"/>
              <w:bottom w:val="nil"/>
              <w:right w:val="nil"/>
            </w:tcBorders>
          </w:tcPr>
          <w:p w14:paraId="306CE0A7" w14:textId="77777777" w:rsidR="0051527D" w:rsidRDefault="0051527D">
            <w:pPr>
              <w:widowControl w:val="0"/>
              <w:autoSpaceDE w:val="0"/>
              <w:autoSpaceDN w:val="0"/>
              <w:adjustRightInd w:val="0"/>
              <w:jc w:val="center"/>
            </w:pPr>
            <w:r>
              <w:t>0.000009</w:t>
            </w:r>
            <w:r>
              <w:rPr>
                <w:vertAlign w:val="superscript"/>
              </w:rPr>
              <w:t>***</w:t>
            </w:r>
          </w:p>
        </w:tc>
        <w:tc>
          <w:tcPr>
            <w:tcW w:w="1138" w:type="dxa"/>
            <w:tcBorders>
              <w:top w:val="single" w:sz="4" w:space="0" w:color="auto"/>
              <w:left w:val="nil"/>
              <w:bottom w:val="nil"/>
              <w:right w:val="nil"/>
            </w:tcBorders>
          </w:tcPr>
          <w:p w14:paraId="5BF332DE" w14:textId="77777777" w:rsidR="0051527D" w:rsidRDefault="0051527D">
            <w:pPr>
              <w:widowControl w:val="0"/>
              <w:autoSpaceDE w:val="0"/>
              <w:autoSpaceDN w:val="0"/>
              <w:adjustRightInd w:val="0"/>
              <w:jc w:val="center"/>
            </w:pPr>
            <w:r>
              <w:t>0.000002</w:t>
            </w:r>
          </w:p>
        </w:tc>
        <w:tc>
          <w:tcPr>
            <w:tcW w:w="1386" w:type="dxa"/>
            <w:tcBorders>
              <w:top w:val="single" w:sz="4" w:space="0" w:color="auto"/>
              <w:left w:val="nil"/>
              <w:bottom w:val="nil"/>
              <w:right w:val="nil"/>
            </w:tcBorders>
          </w:tcPr>
          <w:p w14:paraId="1BF36470" w14:textId="77777777" w:rsidR="0051527D" w:rsidRDefault="0051527D">
            <w:pPr>
              <w:widowControl w:val="0"/>
              <w:autoSpaceDE w:val="0"/>
              <w:autoSpaceDN w:val="0"/>
              <w:adjustRightInd w:val="0"/>
              <w:jc w:val="center"/>
            </w:pPr>
            <w:r>
              <w:t>0.0000032</w:t>
            </w:r>
          </w:p>
        </w:tc>
        <w:tc>
          <w:tcPr>
            <w:tcW w:w="1138" w:type="dxa"/>
            <w:tcBorders>
              <w:top w:val="single" w:sz="4" w:space="0" w:color="auto"/>
              <w:left w:val="nil"/>
              <w:bottom w:val="nil"/>
              <w:right w:val="nil"/>
            </w:tcBorders>
          </w:tcPr>
          <w:p w14:paraId="6360E4D7" w14:textId="77777777" w:rsidR="0051527D" w:rsidRDefault="0051527D">
            <w:pPr>
              <w:widowControl w:val="0"/>
              <w:autoSpaceDE w:val="0"/>
              <w:autoSpaceDN w:val="0"/>
              <w:adjustRightInd w:val="0"/>
              <w:jc w:val="center"/>
            </w:pPr>
            <w:r>
              <w:t>0.000002</w:t>
            </w:r>
          </w:p>
        </w:tc>
      </w:tr>
      <w:tr w:rsidR="0051527D" w14:paraId="38C78AA6" w14:textId="77777777">
        <w:trPr>
          <w:trHeight w:val="265"/>
        </w:trPr>
        <w:tc>
          <w:tcPr>
            <w:tcW w:w="1799" w:type="dxa"/>
            <w:tcBorders>
              <w:top w:val="nil"/>
              <w:left w:val="nil"/>
              <w:bottom w:val="nil"/>
              <w:right w:val="nil"/>
            </w:tcBorders>
          </w:tcPr>
          <w:p w14:paraId="5BC729AC"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02969463"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65C758D4" w14:textId="77777777" w:rsidR="0051527D" w:rsidRDefault="0051527D">
            <w:pPr>
              <w:widowControl w:val="0"/>
              <w:autoSpaceDE w:val="0"/>
              <w:autoSpaceDN w:val="0"/>
              <w:adjustRightInd w:val="0"/>
              <w:jc w:val="center"/>
            </w:pPr>
            <w:r>
              <w:t>0.0048</w:t>
            </w:r>
          </w:p>
        </w:tc>
        <w:tc>
          <w:tcPr>
            <w:tcW w:w="1386" w:type="dxa"/>
            <w:tcBorders>
              <w:top w:val="nil"/>
              <w:left w:val="nil"/>
              <w:bottom w:val="nil"/>
              <w:right w:val="nil"/>
            </w:tcBorders>
          </w:tcPr>
          <w:p w14:paraId="2BA7A612" w14:textId="77777777" w:rsidR="0051527D" w:rsidRDefault="0051527D">
            <w:pPr>
              <w:widowControl w:val="0"/>
              <w:autoSpaceDE w:val="0"/>
              <w:autoSpaceDN w:val="0"/>
              <w:adjustRightInd w:val="0"/>
              <w:jc w:val="center"/>
            </w:pPr>
            <w:r>
              <w:t>-0.00097</w:t>
            </w:r>
            <w:r>
              <w:rPr>
                <w:vertAlign w:val="superscript"/>
              </w:rPr>
              <w:t>*</w:t>
            </w:r>
          </w:p>
        </w:tc>
        <w:tc>
          <w:tcPr>
            <w:tcW w:w="1138" w:type="dxa"/>
            <w:tcBorders>
              <w:top w:val="nil"/>
              <w:left w:val="nil"/>
              <w:bottom w:val="nil"/>
              <w:right w:val="nil"/>
            </w:tcBorders>
          </w:tcPr>
          <w:p w14:paraId="599ABDFB" w14:textId="77777777" w:rsidR="0051527D" w:rsidRDefault="0051527D">
            <w:pPr>
              <w:widowControl w:val="0"/>
              <w:autoSpaceDE w:val="0"/>
              <w:autoSpaceDN w:val="0"/>
              <w:adjustRightInd w:val="0"/>
              <w:jc w:val="center"/>
            </w:pPr>
            <w:r>
              <w:t>0.00042</w:t>
            </w:r>
          </w:p>
        </w:tc>
        <w:tc>
          <w:tcPr>
            <w:tcW w:w="1386" w:type="dxa"/>
            <w:tcBorders>
              <w:top w:val="nil"/>
              <w:left w:val="nil"/>
              <w:bottom w:val="nil"/>
              <w:right w:val="nil"/>
            </w:tcBorders>
          </w:tcPr>
          <w:p w14:paraId="20771DED" w14:textId="77777777" w:rsidR="0051527D" w:rsidRDefault="0051527D">
            <w:pPr>
              <w:widowControl w:val="0"/>
              <w:autoSpaceDE w:val="0"/>
              <w:autoSpaceDN w:val="0"/>
              <w:adjustRightInd w:val="0"/>
              <w:jc w:val="center"/>
            </w:pPr>
            <w:r>
              <w:t>-0.00056</w:t>
            </w:r>
            <w:r>
              <w:rPr>
                <w:vertAlign w:val="superscript"/>
              </w:rPr>
              <w:t>*</w:t>
            </w:r>
          </w:p>
        </w:tc>
        <w:tc>
          <w:tcPr>
            <w:tcW w:w="1138" w:type="dxa"/>
            <w:tcBorders>
              <w:top w:val="nil"/>
              <w:left w:val="nil"/>
              <w:bottom w:val="nil"/>
              <w:right w:val="nil"/>
            </w:tcBorders>
          </w:tcPr>
          <w:p w14:paraId="14C3DB7A" w14:textId="77777777" w:rsidR="0051527D" w:rsidRDefault="0051527D">
            <w:pPr>
              <w:widowControl w:val="0"/>
              <w:autoSpaceDE w:val="0"/>
              <w:autoSpaceDN w:val="0"/>
              <w:adjustRightInd w:val="0"/>
              <w:jc w:val="center"/>
            </w:pPr>
            <w:r>
              <w:t>0.00026</w:t>
            </w:r>
          </w:p>
        </w:tc>
      </w:tr>
      <w:tr w:rsidR="0051527D" w14:paraId="44D76320" w14:textId="77777777">
        <w:trPr>
          <w:trHeight w:val="265"/>
        </w:trPr>
        <w:tc>
          <w:tcPr>
            <w:tcW w:w="1799" w:type="dxa"/>
            <w:tcBorders>
              <w:top w:val="nil"/>
              <w:left w:val="nil"/>
              <w:bottom w:val="nil"/>
              <w:right w:val="nil"/>
            </w:tcBorders>
          </w:tcPr>
          <w:p w14:paraId="5A1EC60A"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69A04F43" w14:textId="77777777" w:rsidR="0051527D" w:rsidRDefault="0051527D">
            <w:pPr>
              <w:widowControl w:val="0"/>
              <w:autoSpaceDE w:val="0"/>
              <w:autoSpaceDN w:val="0"/>
              <w:adjustRightInd w:val="0"/>
              <w:jc w:val="center"/>
            </w:pPr>
            <w:r>
              <w:t>0.046</w:t>
            </w:r>
            <w:r>
              <w:rPr>
                <w:vertAlign w:val="superscript"/>
              </w:rPr>
              <w:t>***</w:t>
            </w:r>
          </w:p>
        </w:tc>
        <w:tc>
          <w:tcPr>
            <w:tcW w:w="1138" w:type="dxa"/>
            <w:tcBorders>
              <w:top w:val="nil"/>
              <w:left w:val="nil"/>
              <w:bottom w:val="nil"/>
              <w:right w:val="nil"/>
            </w:tcBorders>
          </w:tcPr>
          <w:p w14:paraId="460DB12E"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16530482" w14:textId="77777777" w:rsidR="0051527D" w:rsidRDefault="0051527D">
            <w:pPr>
              <w:widowControl w:val="0"/>
              <w:autoSpaceDE w:val="0"/>
              <w:autoSpaceDN w:val="0"/>
              <w:adjustRightInd w:val="0"/>
              <w:jc w:val="center"/>
            </w:pPr>
            <w:r>
              <w:t>0.0032</w:t>
            </w:r>
            <w:r>
              <w:rPr>
                <w:vertAlign w:val="superscript"/>
              </w:rPr>
              <w:t>***</w:t>
            </w:r>
          </w:p>
        </w:tc>
        <w:tc>
          <w:tcPr>
            <w:tcW w:w="1138" w:type="dxa"/>
            <w:tcBorders>
              <w:top w:val="nil"/>
              <w:left w:val="nil"/>
              <w:bottom w:val="nil"/>
              <w:right w:val="nil"/>
            </w:tcBorders>
          </w:tcPr>
          <w:p w14:paraId="09E0BE0E" w14:textId="77777777" w:rsidR="0051527D" w:rsidRDefault="0051527D">
            <w:pPr>
              <w:widowControl w:val="0"/>
              <w:autoSpaceDE w:val="0"/>
              <w:autoSpaceDN w:val="0"/>
              <w:adjustRightInd w:val="0"/>
              <w:jc w:val="center"/>
            </w:pPr>
            <w:r>
              <w:t>0.00045</w:t>
            </w:r>
          </w:p>
        </w:tc>
        <w:tc>
          <w:tcPr>
            <w:tcW w:w="1386" w:type="dxa"/>
            <w:tcBorders>
              <w:top w:val="nil"/>
              <w:left w:val="nil"/>
              <w:bottom w:val="nil"/>
              <w:right w:val="nil"/>
            </w:tcBorders>
          </w:tcPr>
          <w:p w14:paraId="0DE7D5DD" w14:textId="77777777" w:rsidR="0051527D" w:rsidRDefault="0051527D">
            <w:pPr>
              <w:widowControl w:val="0"/>
              <w:autoSpaceDE w:val="0"/>
              <w:autoSpaceDN w:val="0"/>
              <w:adjustRightInd w:val="0"/>
              <w:jc w:val="center"/>
            </w:pPr>
            <w:r>
              <w:t>0.0017</w:t>
            </w:r>
            <w:r>
              <w:rPr>
                <w:vertAlign w:val="superscript"/>
              </w:rPr>
              <w:t>***</w:t>
            </w:r>
          </w:p>
        </w:tc>
        <w:tc>
          <w:tcPr>
            <w:tcW w:w="1138" w:type="dxa"/>
            <w:tcBorders>
              <w:top w:val="nil"/>
              <w:left w:val="nil"/>
              <w:bottom w:val="nil"/>
              <w:right w:val="nil"/>
            </w:tcBorders>
          </w:tcPr>
          <w:p w14:paraId="12042A4C" w14:textId="77777777" w:rsidR="0051527D" w:rsidRDefault="0051527D">
            <w:pPr>
              <w:widowControl w:val="0"/>
              <w:autoSpaceDE w:val="0"/>
              <w:autoSpaceDN w:val="0"/>
              <w:adjustRightInd w:val="0"/>
              <w:jc w:val="center"/>
            </w:pPr>
            <w:r>
              <w:t>0.00036</w:t>
            </w:r>
          </w:p>
        </w:tc>
      </w:tr>
      <w:tr w:rsidR="0051527D" w14:paraId="5D2C52E8" w14:textId="77777777">
        <w:trPr>
          <w:trHeight w:val="265"/>
        </w:trPr>
        <w:tc>
          <w:tcPr>
            <w:tcW w:w="1799" w:type="dxa"/>
            <w:tcBorders>
              <w:top w:val="nil"/>
              <w:left w:val="nil"/>
              <w:bottom w:val="nil"/>
              <w:right w:val="nil"/>
            </w:tcBorders>
          </w:tcPr>
          <w:p w14:paraId="1602A156"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7DF42A7E" w14:textId="77777777" w:rsidR="0051527D" w:rsidRDefault="0051527D">
            <w:pPr>
              <w:widowControl w:val="0"/>
              <w:autoSpaceDE w:val="0"/>
              <w:autoSpaceDN w:val="0"/>
              <w:adjustRightInd w:val="0"/>
              <w:jc w:val="center"/>
            </w:pPr>
            <w:r>
              <w:t>0.016</w:t>
            </w:r>
            <w:r>
              <w:rPr>
                <w:vertAlign w:val="superscript"/>
              </w:rPr>
              <w:t>**</w:t>
            </w:r>
          </w:p>
        </w:tc>
        <w:tc>
          <w:tcPr>
            <w:tcW w:w="1138" w:type="dxa"/>
            <w:tcBorders>
              <w:top w:val="nil"/>
              <w:left w:val="nil"/>
              <w:bottom w:val="nil"/>
              <w:right w:val="nil"/>
            </w:tcBorders>
          </w:tcPr>
          <w:p w14:paraId="1B0F2434" w14:textId="77777777" w:rsidR="0051527D" w:rsidRDefault="0051527D">
            <w:pPr>
              <w:widowControl w:val="0"/>
              <w:autoSpaceDE w:val="0"/>
              <w:autoSpaceDN w:val="0"/>
              <w:adjustRightInd w:val="0"/>
              <w:jc w:val="center"/>
            </w:pPr>
            <w:r>
              <w:t>0.0059</w:t>
            </w:r>
          </w:p>
        </w:tc>
        <w:tc>
          <w:tcPr>
            <w:tcW w:w="1386" w:type="dxa"/>
            <w:tcBorders>
              <w:top w:val="nil"/>
              <w:left w:val="nil"/>
              <w:bottom w:val="nil"/>
              <w:right w:val="nil"/>
            </w:tcBorders>
          </w:tcPr>
          <w:p w14:paraId="2EEC9F41" w14:textId="77777777" w:rsidR="0051527D" w:rsidRDefault="0051527D">
            <w:pPr>
              <w:widowControl w:val="0"/>
              <w:autoSpaceDE w:val="0"/>
              <w:autoSpaceDN w:val="0"/>
              <w:adjustRightInd w:val="0"/>
              <w:jc w:val="center"/>
            </w:pPr>
            <w:r>
              <w:t>0.0041</w:t>
            </w:r>
            <w:r>
              <w:rPr>
                <w:vertAlign w:val="superscript"/>
              </w:rPr>
              <w:t>***</w:t>
            </w:r>
          </w:p>
        </w:tc>
        <w:tc>
          <w:tcPr>
            <w:tcW w:w="1138" w:type="dxa"/>
            <w:tcBorders>
              <w:top w:val="nil"/>
              <w:left w:val="nil"/>
              <w:bottom w:val="nil"/>
              <w:right w:val="nil"/>
            </w:tcBorders>
          </w:tcPr>
          <w:p w14:paraId="46A65B93" w14:textId="77777777" w:rsidR="0051527D" w:rsidRDefault="0051527D">
            <w:pPr>
              <w:widowControl w:val="0"/>
              <w:autoSpaceDE w:val="0"/>
              <w:autoSpaceDN w:val="0"/>
              <w:adjustRightInd w:val="0"/>
              <w:jc w:val="center"/>
            </w:pPr>
            <w:r>
              <w:t>0.00040</w:t>
            </w:r>
          </w:p>
        </w:tc>
        <w:tc>
          <w:tcPr>
            <w:tcW w:w="1386" w:type="dxa"/>
            <w:tcBorders>
              <w:top w:val="nil"/>
              <w:left w:val="nil"/>
              <w:bottom w:val="nil"/>
              <w:right w:val="nil"/>
            </w:tcBorders>
          </w:tcPr>
          <w:p w14:paraId="771403DF" w14:textId="77777777" w:rsidR="0051527D" w:rsidRDefault="0051527D">
            <w:pPr>
              <w:widowControl w:val="0"/>
              <w:autoSpaceDE w:val="0"/>
              <w:autoSpaceDN w:val="0"/>
              <w:adjustRightInd w:val="0"/>
              <w:jc w:val="center"/>
            </w:pPr>
            <w:r>
              <w:t>0.0014</w:t>
            </w:r>
            <w:r>
              <w:rPr>
                <w:vertAlign w:val="superscript"/>
              </w:rPr>
              <w:t>***</w:t>
            </w:r>
          </w:p>
        </w:tc>
        <w:tc>
          <w:tcPr>
            <w:tcW w:w="1138" w:type="dxa"/>
            <w:tcBorders>
              <w:top w:val="nil"/>
              <w:left w:val="nil"/>
              <w:bottom w:val="nil"/>
              <w:right w:val="nil"/>
            </w:tcBorders>
          </w:tcPr>
          <w:p w14:paraId="55E56A50" w14:textId="77777777" w:rsidR="0051527D" w:rsidRDefault="0051527D">
            <w:pPr>
              <w:widowControl w:val="0"/>
              <w:autoSpaceDE w:val="0"/>
              <w:autoSpaceDN w:val="0"/>
              <w:adjustRightInd w:val="0"/>
              <w:jc w:val="center"/>
            </w:pPr>
            <w:r>
              <w:t>0.00027</w:t>
            </w:r>
          </w:p>
        </w:tc>
      </w:tr>
      <w:tr w:rsidR="0051527D" w14:paraId="3638C5E0" w14:textId="77777777">
        <w:trPr>
          <w:trHeight w:val="265"/>
        </w:trPr>
        <w:tc>
          <w:tcPr>
            <w:tcW w:w="1799" w:type="dxa"/>
            <w:tcBorders>
              <w:top w:val="nil"/>
              <w:left w:val="nil"/>
              <w:bottom w:val="nil"/>
              <w:right w:val="nil"/>
            </w:tcBorders>
          </w:tcPr>
          <w:p w14:paraId="087571F1"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1CA0CDFF" w14:textId="77777777" w:rsidR="0051527D" w:rsidRDefault="0051527D">
            <w:pPr>
              <w:widowControl w:val="0"/>
              <w:autoSpaceDE w:val="0"/>
              <w:autoSpaceDN w:val="0"/>
              <w:adjustRightInd w:val="0"/>
              <w:jc w:val="center"/>
            </w:pPr>
            <w:r>
              <w:t>0.040</w:t>
            </w:r>
            <w:r>
              <w:rPr>
                <w:vertAlign w:val="superscript"/>
              </w:rPr>
              <w:t>***</w:t>
            </w:r>
          </w:p>
        </w:tc>
        <w:tc>
          <w:tcPr>
            <w:tcW w:w="1138" w:type="dxa"/>
            <w:tcBorders>
              <w:top w:val="nil"/>
              <w:left w:val="nil"/>
              <w:bottom w:val="nil"/>
              <w:right w:val="nil"/>
            </w:tcBorders>
          </w:tcPr>
          <w:p w14:paraId="600B5FE4" w14:textId="77777777" w:rsidR="0051527D" w:rsidRDefault="0051527D">
            <w:pPr>
              <w:widowControl w:val="0"/>
              <w:autoSpaceDE w:val="0"/>
              <w:autoSpaceDN w:val="0"/>
              <w:adjustRightInd w:val="0"/>
              <w:jc w:val="center"/>
            </w:pPr>
            <w:r>
              <w:t>0.0085</w:t>
            </w:r>
          </w:p>
        </w:tc>
        <w:tc>
          <w:tcPr>
            <w:tcW w:w="1386" w:type="dxa"/>
            <w:tcBorders>
              <w:top w:val="nil"/>
              <w:left w:val="nil"/>
              <w:bottom w:val="nil"/>
              <w:right w:val="nil"/>
            </w:tcBorders>
          </w:tcPr>
          <w:p w14:paraId="2F6A86C5" w14:textId="77777777" w:rsidR="0051527D" w:rsidRDefault="0051527D">
            <w:pPr>
              <w:widowControl w:val="0"/>
              <w:autoSpaceDE w:val="0"/>
              <w:autoSpaceDN w:val="0"/>
              <w:adjustRightInd w:val="0"/>
              <w:jc w:val="center"/>
            </w:pPr>
            <w:r>
              <w:t>0.000100</w:t>
            </w:r>
          </w:p>
        </w:tc>
        <w:tc>
          <w:tcPr>
            <w:tcW w:w="1138" w:type="dxa"/>
            <w:tcBorders>
              <w:top w:val="nil"/>
              <w:left w:val="nil"/>
              <w:bottom w:val="nil"/>
              <w:right w:val="nil"/>
            </w:tcBorders>
          </w:tcPr>
          <w:p w14:paraId="24C0FE59" w14:textId="77777777" w:rsidR="0051527D" w:rsidRDefault="0051527D">
            <w:pPr>
              <w:widowControl w:val="0"/>
              <w:autoSpaceDE w:val="0"/>
              <w:autoSpaceDN w:val="0"/>
              <w:adjustRightInd w:val="0"/>
              <w:jc w:val="center"/>
            </w:pPr>
            <w:r>
              <w:t>0.00062</w:t>
            </w:r>
          </w:p>
        </w:tc>
        <w:tc>
          <w:tcPr>
            <w:tcW w:w="1386" w:type="dxa"/>
            <w:tcBorders>
              <w:top w:val="nil"/>
              <w:left w:val="nil"/>
              <w:bottom w:val="nil"/>
              <w:right w:val="nil"/>
            </w:tcBorders>
          </w:tcPr>
          <w:p w14:paraId="1AEA5A73" w14:textId="77777777" w:rsidR="0051527D" w:rsidRDefault="0051527D">
            <w:pPr>
              <w:widowControl w:val="0"/>
              <w:autoSpaceDE w:val="0"/>
              <w:autoSpaceDN w:val="0"/>
              <w:adjustRightInd w:val="0"/>
              <w:jc w:val="center"/>
            </w:pPr>
            <w:r>
              <w:t>0.0010</w:t>
            </w:r>
            <w:r>
              <w:rPr>
                <w:vertAlign w:val="superscript"/>
              </w:rPr>
              <w:t>*</w:t>
            </w:r>
          </w:p>
        </w:tc>
        <w:tc>
          <w:tcPr>
            <w:tcW w:w="1138" w:type="dxa"/>
            <w:tcBorders>
              <w:top w:val="nil"/>
              <w:left w:val="nil"/>
              <w:bottom w:val="nil"/>
              <w:right w:val="nil"/>
            </w:tcBorders>
          </w:tcPr>
          <w:p w14:paraId="2B9CB782" w14:textId="77777777" w:rsidR="0051527D" w:rsidRDefault="0051527D">
            <w:pPr>
              <w:widowControl w:val="0"/>
              <w:autoSpaceDE w:val="0"/>
              <w:autoSpaceDN w:val="0"/>
              <w:adjustRightInd w:val="0"/>
              <w:jc w:val="center"/>
            </w:pPr>
            <w:r>
              <w:t>0.00041</w:t>
            </w:r>
          </w:p>
        </w:tc>
      </w:tr>
      <w:tr w:rsidR="0051527D" w14:paraId="6AE2E29C" w14:textId="77777777">
        <w:trPr>
          <w:trHeight w:val="265"/>
        </w:trPr>
        <w:tc>
          <w:tcPr>
            <w:tcW w:w="1799" w:type="dxa"/>
            <w:tcBorders>
              <w:top w:val="nil"/>
              <w:left w:val="nil"/>
              <w:bottom w:val="nil"/>
              <w:right w:val="nil"/>
            </w:tcBorders>
          </w:tcPr>
          <w:p w14:paraId="3B0BFF70"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56533617" w14:textId="77777777" w:rsidR="0051527D" w:rsidRDefault="0051527D">
            <w:pPr>
              <w:widowControl w:val="0"/>
              <w:autoSpaceDE w:val="0"/>
              <w:autoSpaceDN w:val="0"/>
              <w:adjustRightInd w:val="0"/>
              <w:jc w:val="center"/>
            </w:pPr>
            <w:r>
              <w:t>0.0018</w:t>
            </w:r>
            <w:r>
              <w:rPr>
                <w:vertAlign w:val="superscript"/>
              </w:rPr>
              <w:t>***</w:t>
            </w:r>
          </w:p>
        </w:tc>
        <w:tc>
          <w:tcPr>
            <w:tcW w:w="1138" w:type="dxa"/>
            <w:tcBorders>
              <w:top w:val="nil"/>
              <w:left w:val="nil"/>
              <w:bottom w:val="nil"/>
              <w:right w:val="nil"/>
            </w:tcBorders>
          </w:tcPr>
          <w:p w14:paraId="514EF85B" w14:textId="77777777" w:rsidR="0051527D" w:rsidRDefault="0051527D">
            <w:pPr>
              <w:widowControl w:val="0"/>
              <w:autoSpaceDE w:val="0"/>
              <w:autoSpaceDN w:val="0"/>
              <w:adjustRightInd w:val="0"/>
              <w:jc w:val="center"/>
            </w:pPr>
            <w:r>
              <w:t>0.00032</w:t>
            </w:r>
          </w:p>
        </w:tc>
        <w:tc>
          <w:tcPr>
            <w:tcW w:w="1386" w:type="dxa"/>
            <w:tcBorders>
              <w:top w:val="nil"/>
              <w:left w:val="nil"/>
              <w:bottom w:val="nil"/>
              <w:right w:val="nil"/>
            </w:tcBorders>
          </w:tcPr>
          <w:p w14:paraId="5D9A9964" w14:textId="77777777" w:rsidR="0051527D" w:rsidRDefault="0051527D">
            <w:pPr>
              <w:widowControl w:val="0"/>
              <w:autoSpaceDE w:val="0"/>
              <w:autoSpaceDN w:val="0"/>
              <w:adjustRightInd w:val="0"/>
              <w:jc w:val="center"/>
            </w:pPr>
            <w:r>
              <w:t>0.000078</w:t>
            </w:r>
            <w:r>
              <w:rPr>
                <w:vertAlign w:val="superscript"/>
              </w:rPr>
              <w:t>***</w:t>
            </w:r>
          </w:p>
        </w:tc>
        <w:tc>
          <w:tcPr>
            <w:tcW w:w="1138" w:type="dxa"/>
            <w:tcBorders>
              <w:top w:val="nil"/>
              <w:left w:val="nil"/>
              <w:bottom w:val="nil"/>
              <w:right w:val="nil"/>
            </w:tcBorders>
          </w:tcPr>
          <w:p w14:paraId="0EFB8578" w14:textId="77777777" w:rsidR="0051527D" w:rsidRDefault="0051527D">
            <w:pPr>
              <w:widowControl w:val="0"/>
              <w:autoSpaceDE w:val="0"/>
              <w:autoSpaceDN w:val="0"/>
              <w:adjustRightInd w:val="0"/>
              <w:jc w:val="center"/>
            </w:pPr>
            <w:r>
              <w:t>0.000010</w:t>
            </w:r>
          </w:p>
        </w:tc>
        <w:tc>
          <w:tcPr>
            <w:tcW w:w="1386" w:type="dxa"/>
            <w:tcBorders>
              <w:top w:val="nil"/>
              <w:left w:val="nil"/>
              <w:bottom w:val="nil"/>
              <w:right w:val="nil"/>
            </w:tcBorders>
          </w:tcPr>
          <w:p w14:paraId="623C14E6" w14:textId="77777777" w:rsidR="0051527D" w:rsidRDefault="0051527D">
            <w:pPr>
              <w:widowControl w:val="0"/>
              <w:autoSpaceDE w:val="0"/>
              <w:autoSpaceDN w:val="0"/>
              <w:adjustRightInd w:val="0"/>
              <w:jc w:val="center"/>
            </w:pPr>
            <w:r>
              <w:t>0.000088</w:t>
            </w:r>
            <w:r>
              <w:rPr>
                <w:vertAlign w:val="superscript"/>
              </w:rPr>
              <w:t>***</w:t>
            </w:r>
          </w:p>
        </w:tc>
        <w:tc>
          <w:tcPr>
            <w:tcW w:w="1138" w:type="dxa"/>
            <w:tcBorders>
              <w:top w:val="nil"/>
              <w:left w:val="nil"/>
              <w:bottom w:val="nil"/>
              <w:right w:val="nil"/>
            </w:tcBorders>
          </w:tcPr>
          <w:p w14:paraId="35FAA042" w14:textId="77777777" w:rsidR="0051527D" w:rsidRDefault="0051527D">
            <w:pPr>
              <w:widowControl w:val="0"/>
              <w:autoSpaceDE w:val="0"/>
              <w:autoSpaceDN w:val="0"/>
              <w:adjustRightInd w:val="0"/>
              <w:jc w:val="center"/>
            </w:pPr>
            <w:r>
              <w:t>0.000009</w:t>
            </w:r>
          </w:p>
        </w:tc>
      </w:tr>
      <w:tr w:rsidR="0051527D" w14:paraId="0BEC903D" w14:textId="77777777">
        <w:trPr>
          <w:trHeight w:val="265"/>
        </w:trPr>
        <w:tc>
          <w:tcPr>
            <w:tcW w:w="1799" w:type="dxa"/>
            <w:tcBorders>
              <w:top w:val="nil"/>
              <w:left w:val="nil"/>
              <w:bottom w:val="nil"/>
              <w:right w:val="nil"/>
            </w:tcBorders>
          </w:tcPr>
          <w:p w14:paraId="1D1C6453"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65417C1F"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1C43A567"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6A2D28B9"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618025E9"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0C3B3A48"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57379F71" w14:textId="77777777" w:rsidR="0051527D" w:rsidRDefault="0051527D">
            <w:pPr>
              <w:widowControl w:val="0"/>
              <w:autoSpaceDE w:val="0"/>
              <w:autoSpaceDN w:val="0"/>
              <w:adjustRightInd w:val="0"/>
              <w:jc w:val="center"/>
            </w:pPr>
          </w:p>
        </w:tc>
      </w:tr>
      <w:tr w:rsidR="0051527D" w14:paraId="472A0EF6" w14:textId="77777777">
        <w:trPr>
          <w:trHeight w:val="265"/>
        </w:trPr>
        <w:tc>
          <w:tcPr>
            <w:tcW w:w="1799" w:type="dxa"/>
            <w:tcBorders>
              <w:top w:val="nil"/>
              <w:left w:val="nil"/>
              <w:bottom w:val="nil"/>
              <w:right w:val="nil"/>
            </w:tcBorders>
          </w:tcPr>
          <w:p w14:paraId="0D663401"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24E5B48D" w14:textId="77777777" w:rsidR="0051527D" w:rsidRDefault="0051527D">
            <w:pPr>
              <w:widowControl w:val="0"/>
              <w:autoSpaceDE w:val="0"/>
              <w:autoSpaceDN w:val="0"/>
              <w:adjustRightInd w:val="0"/>
              <w:jc w:val="center"/>
            </w:pPr>
            <w:r>
              <w:t>-0.29</w:t>
            </w:r>
          </w:p>
        </w:tc>
        <w:tc>
          <w:tcPr>
            <w:tcW w:w="1138" w:type="dxa"/>
            <w:tcBorders>
              <w:top w:val="nil"/>
              <w:left w:val="nil"/>
              <w:bottom w:val="nil"/>
              <w:right w:val="nil"/>
            </w:tcBorders>
          </w:tcPr>
          <w:p w14:paraId="1B4C42D1"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57AC0B3D" w14:textId="77777777" w:rsidR="0051527D" w:rsidRDefault="0051527D">
            <w:pPr>
              <w:widowControl w:val="0"/>
              <w:autoSpaceDE w:val="0"/>
              <w:autoSpaceDN w:val="0"/>
              <w:adjustRightInd w:val="0"/>
              <w:jc w:val="center"/>
            </w:pPr>
            <w:r>
              <w:t>-0.024</w:t>
            </w:r>
            <w:r>
              <w:rPr>
                <w:vertAlign w:val="superscript"/>
              </w:rPr>
              <w:t>*</w:t>
            </w:r>
          </w:p>
        </w:tc>
        <w:tc>
          <w:tcPr>
            <w:tcW w:w="1138" w:type="dxa"/>
            <w:tcBorders>
              <w:top w:val="nil"/>
              <w:left w:val="nil"/>
              <w:bottom w:val="nil"/>
              <w:right w:val="nil"/>
            </w:tcBorders>
          </w:tcPr>
          <w:p w14:paraId="7E380FA7"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47BD7A78" w14:textId="77777777" w:rsidR="0051527D" w:rsidRDefault="0051527D">
            <w:pPr>
              <w:widowControl w:val="0"/>
              <w:autoSpaceDE w:val="0"/>
              <w:autoSpaceDN w:val="0"/>
              <w:adjustRightInd w:val="0"/>
              <w:jc w:val="center"/>
            </w:pPr>
            <w:r>
              <w:t>-0.018</w:t>
            </w:r>
          </w:p>
        </w:tc>
        <w:tc>
          <w:tcPr>
            <w:tcW w:w="1138" w:type="dxa"/>
            <w:tcBorders>
              <w:top w:val="nil"/>
              <w:left w:val="nil"/>
              <w:bottom w:val="nil"/>
              <w:right w:val="nil"/>
            </w:tcBorders>
          </w:tcPr>
          <w:p w14:paraId="4B1030B9" w14:textId="77777777" w:rsidR="0051527D" w:rsidRDefault="0051527D">
            <w:pPr>
              <w:widowControl w:val="0"/>
              <w:autoSpaceDE w:val="0"/>
              <w:autoSpaceDN w:val="0"/>
              <w:adjustRightInd w:val="0"/>
              <w:jc w:val="center"/>
            </w:pPr>
            <w:r>
              <w:t>0.0093</w:t>
            </w:r>
          </w:p>
        </w:tc>
      </w:tr>
      <w:tr w:rsidR="0051527D" w14:paraId="46E788D3" w14:textId="77777777">
        <w:trPr>
          <w:trHeight w:val="265"/>
        </w:trPr>
        <w:tc>
          <w:tcPr>
            <w:tcW w:w="1799" w:type="dxa"/>
            <w:tcBorders>
              <w:top w:val="nil"/>
              <w:left w:val="nil"/>
              <w:bottom w:val="nil"/>
              <w:right w:val="nil"/>
            </w:tcBorders>
          </w:tcPr>
          <w:p w14:paraId="338CC078"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39C091E9" w14:textId="77777777" w:rsidR="0051527D" w:rsidRDefault="0051527D">
            <w:pPr>
              <w:widowControl w:val="0"/>
              <w:autoSpaceDE w:val="0"/>
              <w:autoSpaceDN w:val="0"/>
              <w:adjustRightInd w:val="0"/>
              <w:jc w:val="center"/>
            </w:pPr>
            <w:r>
              <w:t>-0.44</w:t>
            </w:r>
            <w:r>
              <w:rPr>
                <w:vertAlign w:val="superscript"/>
              </w:rPr>
              <w:t>*</w:t>
            </w:r>
          </w:p>
        </w:tc>
        <w:tc>
          <w:tcPr>
            <w:tcW w:w="1138" w:type="dxa"/>
            <w:tcBorders>
              <w:top w:val="nil"/>
              <w:left w:val="nil"/>
              <w:bottom w:val="nil"/>
              <w:right w:val="nil"/>
            </w:tcBorders>
          </w:tcPr>
          <w:p w14:paraId="2BAA7B13"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4640632A" w14:textId="77777777" w:rsidR="0051527D" w:rsidRDefault="0051527D">
            <w:pPr>
              <w:widowControl w:val="0"/>
              <w:autoSpaceDE w:val="0"/>
              <w:autoSpaceDN w:val="0"/>
              <w:adjustRightInd w:val="0"/>
              <w:jc w:val="center"/>
            </w:pPr>
            <w:r>
              <w:t>-0.049</w:t>
            </w:r>
            <w:r>
              <w:rPr>
                <w:vertAlign w:val="superscript"/>
              </w:rPr>
              <w:t>***</w:t>
            </w:r>
          </w:p>
        </w:tc>
        <w:tc>
          <w:tcPr>
            <w:tcW w:w="1138" w:type="dxa"/>
            <w:tcBorders>
              <w:top w:val="nil"/>
              <w:left w:val="nil"/>
              <w:bottom w:val="nil"/>
              <w:right w:val="nil"/>
            </w:tcBorders>
          </w:tcPr>
          <w:p w14:paraId="2F29253D"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58866CFA"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380F882A" w14:textId="77777777" w:rsidR="0051527D" w:rsidRDefault="0051527D">
            <w:pPr>
              <w:widowControl w:val="0"/>
              <w:autoSpaceDE w:val="0"/>
              <w:autoSpaceDN w:val="0"/>
              <w:adjustRightInd w:val="0"/>
              <w:jc w:val="center"/>
            </w:pPr>
            <w:r>
              <w:t>0.0091</w:t>
            </w:r>
          </w:p>
        </w:tc>
      </w:tr>
      <w:tr w:rsidR="0051527D" w14:paraId="0CB96EAD" w14:textId="77777777">
        <w:trPr>
          <w:trHeight w:val="265"/>
        </w:trPr>
        <w:tc>
          <w:tcPr>
            <w:tcW w:w="1799" w:type="dxa"/>
            <w:tcBorders>
              <w:top w:val="nil"/>
              <w:left w:val="nil"/>
              <w:bottom w:val="nil"/>
              <w:right w:val="nil"/>
            </w:tcBorders>
          </w:tcPr>
          <w:p w14:paraId="3B78F120"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29C736BD" w14:textId="77777777" w:rsidR="0051527D" w:rsidRDefault="0051527D">
            <w:pPr>
              <w:widowControl w:val="0"/>
              <w:autoSpaceDE w:val="0"/>
              <w:autoSpaceDN w:val="0"/>
              <w:adjustRightInd w:val="0"/>
              <w:jc w:val="center"/>
            </w:pPr>
            <w:r>
              <w:t>-0.58</w:t>
            </w:r>
            <w:r>
              <w:rPr>
                <w:vertAlign w:val="superscript"/>
              </w:rPr>
              <w:t>**</w:t>
            </w:r>
          </w:p>
        </w:tc>
        <w:tc>
          <w:tcPr>
            <w:tcW w:w="1138" w:type="dxa"/>
            <w:tcBorders>
              <w:top w:val="nil"/>
              <w:left w:val="nil"/>
              <w:bottom w:val="nil"/>
              <w:right w:val="nil"/>
            </w:tcBorders>
          </w:tcPr>
          <w:p w14:paraId="5A8BA988"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3AF39B13" w14:textId="77777777" w:rsidR="0051527D" w:rsidRDefault="0051527D">
            <w:pPr>
              <w:widowControl w:val="0"/>
              <w:autoSpaceDE w:val="0"/>
              <w:autoSpaceDN w:val="0"/>
              <w:adjustRightInd w:val="0"/>
              <w:jc w:val="center"/>
            </w:pPr>
            <w:r>
              <w:t>-0.056</w:t>
            </w:r>
            <w:r>
              <w:rPr>
                <w:vertAlign w:val="superscript"/>
              </w:rPr>
              <w:t>***</w:t>
            </w:r>
          </w:p>
        </w:tc>
        <w:tc>
          <w:tcPr>
            <w:tcW w:w="1138" w:type="dxa"/>
            <w:tcBorders>
              <w:top w:val="nil"/>
              <w:left w:val="nil"/>
              <w:bottom w:val="nil"/>
              <w:right w:val="nil"/>
            </w:tcBorders>
          </w:tcPr>
          <w:p w14:paraId="2E910B7C"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0D7256E3" w14:textId="77777777" w:rsidR="0051527D" w:rsidRDefault="0051527D">
            <w:pPr>
              <w:widowControl w:val="0"/>
              <w:autoSpaceDE w:val="0"/>
              <w:autoSpaceDN w:val="0"/>
              <w:adjustRightInd w:val="0"/>
              <w:jc w:val="center"/>
            </w:pPr>
            <w:r>
              <w:t>-0.048</w:t>
            </w:r>
            <w:r>
              <w:rPr>
                <w:vertAlign w:val="superscript"/>
              </w:rPr>
              <w:t>***</w:t>
            </w:r>
          </w:p>
        </w:tc>
        <w:tc>
          <w:tcPr>
            <w:tcW w:w="1138" w:type="dxa"/>
            <w:tcBorders>
              <w:top w:val="nil"/>
              <w:left w:val="nil"/>
              <w:bottom w:val="nil"/>
              <w:right w:val="nil"/>
            </w:tcBorders>
          </w:tcPr>
          <w:p w14:paraId="767BF6D6" w14:textId="77777777" w:rsidR="0051527D" w:rsidRDefault="0051527D">
            <w:pPr>
              <w:widowControl w:val="0"/>
              <w:autoSpaceDE w:val="0"/>
              <w:autoSpaceDN w:val="0"/>
              <w:adjustRightInd w:val="0"/>
              <w:jc w:val="center"/>
            </w:pPr>
            <w:r>
              <w:t>0.0090</w:t>
            </w:r>
          </w:p>
        </w:tc>
      </w:tr>
      <w:tr w:rsidR="0051527D" w14:paraId="163472FB" w14:textId="77777777">
        <w:trPr>
          <w:trHeight w:val="265"/>
        </w:trPr>
        <w:tc>
          <w:tcPr>
            <w:tcW w:w="1799" w:type="dxa"/>
            <w:tcBorders>
              <w:top w:val="nil"/>
              <w:left w:val="nil"/>
              <w:bottom w:val="nil"/>
              <w:right w:val="nil"/>
            </w:tcBorders>
          </w:tcPr>
          <w:p w14:paraId="40D78AEF"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27F9D37C" w14:textId="77777777" w:rsidR="0051527D" w:rsidRDefault="0051527D">
            <w:pPr>
              <w:widowControl w:val="0"/>
              <w:autoSpaceDE w:val="0"/>
              <w:autoSpaceDN w:val="0"/>
              <w:adjustRightInd w:val="0"/>
              <w:jc w:val="center"/>
            </w:pPr>
            <w:r>
              <w:t>-0.34</w:t>
            </w:r>
          </w:p>
        </w:tc>
        <w:tc>
          <w:tcPr>
            <w:tcW w:w="1138" w:type="dxa"/>
            <w:tcBorders>
              <w:top w:val="nil"/>
              <w:left w:val="nil"/>
              <w:bottom w:val="nil"/>
              <w:right w:val="nil"/>
            </w:tcBorders>
          </w:tcPr>
          <w:p w14:paraId="3632FBA9"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5CED6466" w14:textId="77777777" w:rsidR="0051527D" w:rsidRDefault="0051527D">
            <w:pPr>
              <w:widowControl w:val="0"/>
              <w:autoSpaceDE w:val="0"/>
              <w:autoSpaceDN w:val="0"/>
              <w:adjustRightInd w:val="0"/>
              <w:jc w:val="center"/>
            </w:pPr>
            <w:r>
              <w:t>-0.028</w:t>
            </w:r>
            <w:r>
              <w:rPr>
                <w:vertAlign w:val="superscript"/>
              </w:rPr>
              <w:t>*</w:t>
            </w:r>
          </w:p>
        </w:tc>
        <w:tc>
          <w:tcPr>
            <w:tcW w:w="1138" w:type="dxa"/>
            <w:tcBorders>
              <w:top w:val="nil"/>
              <w:left w:val="nil"/>
              <w:bottom w:val="nil"/>
              <w:right w:val="nil"/>
            </w:tcBorders>
          </w:tcPr>
          <w:p w14:paraId="1A318D60"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7A095A10" w14:textId="77777777" w:rsidR="0051527D" w:rsidRDefault="0051527D">
            <w:pPr>
              <w:widowControl w:val="0"/>
              <w:autoSpaceDE w:val="0"/>
              <w:autoSpaceDN w:val="0"/>
              <w:adjustRightInd w:val="0"/>
              <w:jc w:val="center"/>
            </w:pPr>
            <w:r>
              <w:t>-0.035</w:t>
            </w:r>
            <w:r>
              <w:rPr>
                <w:vertAlign w:val="superscript"/>
              </w:rPr>
              <w:t>***</w:t>
            </w:r>
          </w:p>
        </w:tc>
        <w:tc>
          <w:tcPr>
            <w:tcW w:w="1138" w:type="dxa"/>
            <w:tcBorders>
              <w:top w:val="nil"/>
              <w:left w:val="nil"/>
              <w:bottom w:val="nil"/>
              <w:right w:val="nil"/>
            </w:tcBorders>
          </w:tcPr>
          <w:p w14:paraId="53D10EDF" w14:textId="77777777" w:rsidR="0051527D" w:rsidRDefault="0051527D">
            <w:pPr>
              <w:widowControl w:val="0"/>
              <w:autoSpaceDE w:val="0"/>
              <w:autoSpaceDN w:val="0"/>
              <w:adjustRightInd w:val="0"/>
              <w:jc w:val="center"/>
            </w:pPr>
            <w:r>
              <w:t>0.0091</w:t>
            </w:r>
          </w:p>
        </w:tc>
      </w:tr>
      <w:tr w:rsidR="0051527D" w14:paraId="0147857C" w14:textId="77777777">
        <w:trPr>
          <w:trHeight w:val="265"/>
        </w:trPr>
        <w:tc>
          <w:tcPr>
            <w:tcW w:w="1799" w:type="dxa"/>
            <w:tcBorders>
              <w:top w:val="nil"/>
              <w:left w:val="nil"/>
              <w:bottom w:val="nil"/>
              <w:right w:val="nil"/>
            </w:tcBorders>
          </w:tcPr>
          <w:p w14:paraId="752BC539"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2B3A04D5" w14:textId="77777777" w:rsidR="0051527D" w:rsidRDefault="0051527D">
            <w:pPr>
              <w:widowControl w:val="0"/>
              <w:autoSpaceDE w:val="0"/>
              <w:autoSpaceDN w:val="0"/>
              <w:adjustRightInd w:val="0"/>
              <w:jc w:val="center"/>
            </w:pPr>
            <w:r>
              <w:t>-0.017</w:t>
            </w:r>
          </w:p>
        </w:tc>
        <w:tc>
          <w:tcPr>
            <w:tcW w:w="1138" w:type="dxa"/>
            <w:tcBorders>
              <w:top w:val="nil"/>
              <w:left w:val="nil"/>
              <w:bottom w:val="nil"/>
              <w:right w:val="nil"/>
            </w:tcBorders>
          </w:tcPr>
          <w:p w14:paraId="6BD83339"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6031F55C" w14:textId="77777777" w:rsidR="0051527D" w:rsidRDefault="0051527D">
            <w:pPr>
              <w:widowControl w:val="0"/>
              <w:autoSpaceDE w:val="0"/>
              <w:autoSpaceDN w:val="0"/>
              <w:adjustRightInd w:val="0"/>
              <w:jc w:val="center"/>
            </w:pPr>
            <w:r>
              <w:t>-0.012</w:t>
            </w:r>
          </w:p>
        </w:tc>
        <w:tc>
          <w:tcPr>
            <w:tcW w:w="1138" w:type="dxa"/>
            <w:tcBorders>
              <w:top w:val="nil"/>
              <w:left w:val="nil"/>
              <w:bottom w:val="nil"/>
              <w:right w:val="nil"/>
            </w:tcBorders>
          </w:tcPr>
          <w:p w14:paraId="779EBABC"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1F6EC937"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782A13D3" w14:textId="77777777" w:rsidR="0051527D" w:rsidRDefault="0051527D">
            <w:pPr>
              <w:widowControl w:val="0"/>
              <w:autoSpaceDE w:val="0"/>
              <w:autoSpaceDN w:val="0"/>
              <w:adjustRightInd w:val="0"/>
              <w:jc w:val="center"/>
            </w:pPr>
            <w:r>
              <w:t>0.0093</w:t>
            </w:r>
          </w:p>
        </w:tc>
      </w:tr>
      <w:tr w:rsidR="0051527D" w14:paraId="28BB2616" w14:textId="77777777">
        <w:trPr>
          <w:trHeight w:val="265"/>
        </w:trPr>
        <w:tc>
          <w:tcPr>
            <w:tcW w:w="1799" w:type="dxa"/>
            <w:tcBorders>
              <w:top w:val="nil"/>
              <w:left w:val="nil"/>
              <w:bottom w:val="nil"/>
              <w:right w:val="nil"/>
            </w:tcBorders>
          </w:tcPr>
          <w:p w14:paraId="2FD89507"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22DA031D" w14:textId="77777777" w:rsidR="0051527D" w:rsidRDefault="0051527D">
            <w:pPr>
              <w:widowControl w:val="0"/>
              <w:autoSpaceDE w:val="0"/>
              <w:autoSpaceDN w:val="0"/>
              <w:adjustRightInd w:val="0"/>
              <w:jc w:val="center"/>
            </w:pPr>
            <w:r>
              <w:t>-0.081</w:t>
            </w:r>
          </w:p>
        </w:tc>
        <w:tc>
          <w:tcPr>
            <w:tcW w:w="1138" w:type="dxa"/>
            <w:tcBorders>
              <w:top w:val="nil"/>
              <w:left w:val="nil"/>
              <w:bottom w:val="nil"/>
              <w:right w:val="nil"/>
            </w:tcBorders>
          </w:tcPr>
          <w:p w14:paraId="20B63F26"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0AA15B34" w14:textId="77777777" w:rsidR="0051527D" w:rsidRDefault="0051527D">
            <w:pPr>
              <w:widowControl w:val="0"/>
              <w:autoSpaceDE w:val="0"/>
              <w:autoSpaceDN w:val="0"/>
              <w:adjustRightInd w:val="0"/>
              <w:jc w:val="center"/>
            </w:pPr>
            <w:r>
              <w:t>-0.077</w:t>
            </w:r>
            <w:r>
              <w:rPr>
                <w:vertAlign w:val="superscript"/>
              </w:rPr>
              <w:t>***</w:t>
            </w:r>
          </w:p>
        </w:tc>
        <w:tc>
          <w:tcPr>
            <w:tcW w:w="1138" w:type="dxa"/>
            <w:tcBorders>
              <w:top w:val="nil"/>
              <w:left w:val="nil"/>
              <w:bottom w:val="nil"/>
              <w:right w:val="nil"/>
            </w:tcBorders>
          </w:tcPr>
          <w:p w14:paraId="6B34932C"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5AFEE6CC" w14:textId="77777777" w:rsidR="0051527D" w:rsidRDefault="0051527D">
            <w:pPr>
              <w:widowControl w:val="0"/>
              <w:autoSpaceDE w:val="0"/>
              <w:autoSpaceDN w:val="0"/>
              <w:adjustRightInd w:val="0"/>
              <w:jc w:val="center"/>
            </w:pPr>
            <w:r>
              <w:t>-0.00031</w:t>
            </w:r>
          </w:p>
        </w:tc>
        <w:tc>
          <w:tcPr>
            <w:tcW w:w="1138" w:type="dxa"/>
            <w:tcBorders>
              <w:top w:val="nil"/>
              <w:left w:val="nil"/>
              <w:bottom w:val="nil"/>
              <w:right w:val="nil"/>
            </w:tcBorders>
          </w:tcPr>
          <w:p w14:paraId="7FE9003D" w14:textId="77777777" w:rsidR="0051527D" w:rsidRDefault="0051527D">
            <w:pPr>
              <w:widowControl w:val="0"/>
              <w:autoSpaceDE w:val="0"/>
              <w:autoSpaceDN w:val="0"/>
              <w:adjustRightInd w:val="0"/>
              <w:jc w:val="center"/>
            </w:pPr>
            <w:r>
              <w:t>0.013</w:t>
            </w:r>
          </w:p>
        </w:tc>
      </w:tr>
      <w:tr w:rsidR="0051527D" w14:paraId="20381A1C" w14:textId="77777777">
        <w:trPr>
          <w:trHeight w:val="265"/>
        </w:trPr>
        <w:tc>
          <w:tcPr>
            <w:tcW w:w="1799" w:type="dxa"/>
            <w:tcBorders>
              <w:top w:val="nil"/>
              <w:left w:val="nil"/>
              <w:bottom w:val="nil"/>
              <w:right w:val="nil"/>
            </w:tcBorders>
          </w:tcPr>
          <w:p w14:paraId="2EB0F2A2"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5559061E" w14:textId="77777777" w:rsidR="0051527D" w:rsidRDefault="0051527D">
            <w:pPr>
              <w:widowControl w:val="0"/>
              <w:autoSpaceDE w:val="0"/>
              <w:autoSpaceDN w:val="0"/>
              <w:adjustRightInd w:val="0"/>
              <w:jc w:val="center"/>
            </w:pPr>
            <w:r>
              <w:t>-0.86</w:t>
            </w:r>
            <w:r>
              <w:rPr>
                <w:vertAlign w:val="superscript"/>
              </w:rPr>
              <w:t>***</w:t>
            </w:r>
          </w:p>
        </w:tc>
        <w:tc>
          <w:tcPr>
            <w:tcW w:w="1138" w:type="dxa"/>
            <w:tcBorders>
              <w:top w:val="nil"/>
              <w:left w:val="nil"/>
              <w:bottom w:val="nil"/>
              <w:right w:val="nil"/>
            </w:tcBorders>
          </w:tcPr>
          <w:p w14:paraId="534CA1DC"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3DEA6384" w14:textId="77777777" w:rsidR="0051527D" w:rsidRDefault="0051527D">
            <w:pPr>
              <w:widowControl w:val="0"/>
              <w:autoSpaceDE w:val="0"/>
              <w:autoSpaceDN w:val="0"/>
              <w:adjustRightInd w:val="0"/>
              <w:jc w:val="center"/>
            </w:pPr>
            <w:r>
              <w:t>-0.20</w:t>
            </w:r>
            <w:r>
              <w:rPr>
                <w:vertAlign w:val="superscript"/>
              </w:rPr>
              <w:t>***</w:t>
            </w:r>
          </w:p>
        </w:tc>
        <w:tc>
          <w:tcPr>
            <w:tcW w:w="1138" w:type="dxa"/>
            <w:tcBorders>
              <w:top w:val="nil"/>
              <w:left w:val="nil"/>
              <w:bottom w:val="nil"/>
              <w:right w:val="nil"/>
            </w:tcBorders>
          </w:tcPr>
          <w:p w14:paraId="63F89CB0"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539FEEB1" w14:textId="77777777" w:rsidR="0051527D" w:rsidRDefault="0051527D">
            <w:pPr>
              <w:widowControl w:val="0"/>
              <w:autoSpaceDE w:val="0"/>
              <w:autoSpaceDN w:val="0"/>
              <w:adjustRightInd w:val="0"/>
              <w:jc w:val="center"/>
            </w:pPr>
            <w:r>
              <w:t>-0.069</w:t>
            </w:r>
            <w:r>
              <w:rPr>
                <w:vertAlign w:val="superscript"/>
              </w:rPr>
              <w:t>***</w:t>
            </w:r>
          </w:p>
        </w:tc>
        <w:tc>
          <w:tcPr>
            <w:tcW w:w="1138" w:type="dxa"/>
            <w:tcBorders>
              <w:top w:val="nil"/>
              <w:left w:val="nil"/>
              <w:bottom w:val="nil"/>
              <w:right w:val="nil"/>
            </w:tcBorders>
          </w:tcPr>
          <w:p w14:paraId="3994E593" w14:textId="77777777" w:rsidR="0051527D" w:rsidRDefault="0051527D">
            <w:pPr>
              <w:widowControl w:val="0"/>
              <w:autoSpaceDE w:val="0"/>
              <w:autoSpaceDN w:val="0"/>
              <w:adjustRightInd w:val="0"/>
              <w:jc w:val="center"/>
            </w:pPr>
            <w:r>
              <w:t>0.0087</w:t>
            </w:r>
          </w:p>
        </w:tc>
      </w:tr>
      <w:tr w:rsidR="0051527D" w14:paraId="46A13814" w14:textId="77777777">
        <w:trPr>
          <w:trHeight w:val="265"/>
        </w:trPr>
        <w:tc>
          <w:tcPr>
            <w:tcW w:w="1799" w:type="dxa"/>
            <w:tcBorders>
              <w:top w:val="nil"/>
              <w:left w:val="nil"/>
              <w:bottom w:val="nil"/>
              <w:right w:val="nil"/>
            </w:tcBorders>
          </w:tcPr>
          <w:p w14:paraId="234E789E" w14:textId="77777777" w:rsidR="0051527D" w:rsidRDefault="0051527D">
            <w:pPr>
              <w:widowControl w:val="0"/>
              <w:autoSpaceDE w:val="0"/>
              <w:autoSpaceDN w:val="0"/>
              <w:adjustRightInd w:val="0"/>
            </w:pPr>
            <w:r>
              <w:t xml:space="preserve">     2018</w:t>
            </w:r>
          </w:p>
        </w:tc>
        <w:tc>
          <w:tcPr>
            <w:tcW w:w="1386" w:type="dxa"/>
            <w:tcBorders>
              <w:top w:val="nil"/>
              <w:left w:val="nil"/>
              <w:bottom w:val="nil"/>
              <w:right w:val="nil"/>
            </w:tcBorders>
          </w:tcPr>
          <w:p w14:paraId="14761413" w14:textId="77777777" w:rsidR="0051527D" w:rsidRDefault="0051527D">
            <w:pPr>
              <w:widowControl w:val="0"/>
              <w:autoSpaceDE w:val="0"/>
              <w:autoSpaceDN w:val="0"/>
              <w:adjustRightInd w:val="0"/>
              <w:jc w:val="center"/>
            </w:pPr>
            <w:r>
              <w:t>-0.92</w:t>
            </w:r>
            <w:r>
              <w:rPr>
                <w:vertAlign w:val="superscript"/>
              </w:rPr>
              <w:t>***</w:t>
            </w:r>
          </w:p>
        </w:tc>
        <w:tc>
          <w:tcPr>
            <w:tcW w:w="1138" w:type="dxa"/>
            <w:tcBorders>
              <w:top w:val="nil"/>
              <w:left w:val="nil"/>
              <w:bottom w:val="nil"/>
              <w:right w:val="nil"/>
            </w:tcBorders>
          </w:tcPr>
          <w:p w14:paraId="10ECEC1B"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6C2A7B0F" w14:textId="77777777" w:rsidR="0051527D" w:rsidRDefault="0051527D">
            <w:pPr>
              <w:widowControl w:val="0"/>
              <w:autoSpaceDE w:val="0"/>
              <w:autoSpaceDN w:val="0"/>
              <w:adjustRightInd w:val="0"/>
              <w:jc w:val="center"/>
            </w:pPr>
            <w:r>
              <w:t>-0.21</w:t>
            </w:r>
            <w:r>
              <w:rPr>
                <w:vertAlign w:val="superscript"/>
              </w:rPr>
              <w:t>***</w:t>
            </w:r>
          </w:p>
        </w:tc>
        <w:tc>
          <w:tcPr>
            <w:tcW w:w="1138" w:type="dxa"/>
            <w:tcBorders>
              <w:top w:val="nil"/>
              <w:left w:val="nil"/>
              <w:bottom w:val="nil"/>
              <w:right w:val="nil"/>
            </w:tcBorders>
          </w:tcPr>
          <w:p w14:paraId="34BFD195"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3DD80098" w14:textId="77777777" w:rsidR="0051527D" w:rsidRDefault="0051527D">
            <w:pPr>
              <w:widowControl w:val="0"/>
              <w:autoSpaceDE w:val="0"/>
              <w:autoSpaceDN w:val="0"/>
              <w:adjustRightInd w:val="0"/>
              <w:jc w:val="center"/>
            </w:pPr>
            <w:r>
              <w:t>-0.080</w:t>
            </w:r>
            <w:r>
              <w:rPr>
                <w:vertAlign w:val="superscript"/>
              </w:rPr>
              <w:t>***</w:t>
            </w:r>
          </w:p>
        </w:tc>
        <w:tc>
          <w:tcPr>
            <w:tcW w:w="1138" w:type="dxa"/>
            <w:tcBorders>
              <w:top w:val="nil"/>
              <w:left w:val="nil"/>
              <w:bottom w:val="nil"/>
              <w:right w:val="nil"/>
            </w:tcBorders>
          </w:tcPr>
          <w:p w14:paraId="229B9B4A" w14:textId="77777777" w:rsidR="0051527D" w:rsidRDefault="0051527D">
            <w:pPr>
              <w:widowControl w:val="0"/>
              <w:autoSpaceDE w:val="0"/>
              <w:autoSpaceDN w:val="0"/>
              <w:adjustRightInd w:val="0"/>
              <w:jc w:val="center"/>
            </w:pPr>
            <w:r>
              <w:t>0.0086</w:t>
            </w:r>
          </w:p>
        </w:tc>
      </w:tr>
      <w:tr w:rsidR="0051527D" w14:paraId="40856065" w14:textId="77777777">
        <w:trPr>
          <w:trHeight w:val="265"/>
        </w:trPr>
        <w:tc>
          <w:tcPr>
            <w:tcW w:w="1799" w:type="dxa"/>
            <w:tcBorders>
              <w:top w:val="nil"/>
              <w:left w:val="nil"/>
              <w:bottom w:val="single" w:sz="4" w:space="0" w:color="auto"/>
              <w:right w:val="nil"/>
            </w:tcBorders>
          </w:tcPr>
          <w:p w14:paraId="31F13B12"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0E73F949" w14:textId="77777777" w:rsidR="0051527D" w:rsidRDefault="0051527D">
            <w:pPr>
              <w:widowControl w:val="0"/>
              <w:autoSpaceDE w:val="0"/>
              <w:autoSpaceDN w:val="0"/>
              <w:adjustRightInd w:val="0"/>
              <w:jc w:val="center"/>
            </w:pPr>
            <w:r>
              <w:t>-0.90</w:t>
            </w:r>
            <w:r>
              <w:rPr>
                <w:vertAlign w:val="superscript"/>
              </w:rPr>
              <w:t>***</w:t>
            </w:r>
          </w:p>
        </w:tc>
        <w:tc>
          <w:tcPr>
            <w:tcW w:w="1138" w:type="dxa"/>
            <w:tcBorders>
              <w:top w:val="nil"/>
              <w:left w:val="nil"/>
              <w:bottom w:val="single" w:sz="4" w:space="0" w:color="auto"/>
              <w:right w:val="nil"/>
            </w:tcBorders>
          </w:tcPr>
          <w:p w14:paraId="122F0D89" w14:textId="77777777" w:rsidR="0051527D" w:rsidRDefault="0051527D">
            <w:pPr>
              <w:widowControl w:val="0"/>
              <w:autoSpaceDE w:val="0"/>
              <w:autoSpaceDN w:val="0"/>
              <w:adjustRightInd w:val="0"/>
              <w:jc w:val="center"/>
            </w:pPr>
            <w:r>
              <w:t>0.20</w:t>
            </w:r>
          </w:p>
        </w:tc>
        <w:tc>
          <w:tcPr>
            <w:tcW w:w="1386" w:type="dxa"/>
            <w:tcBorders>
              <w:top w:val="nil"/>
              <w:left w:val="nil"/>
              <w:bottom w:val="single" w:sz="4" w:space="0" w:color="auto"/>
              <w:right w:val="nil"/>
            </w:tcBorders>
          </w:tcPr>
          <w:p w14:paraId="3226F419" w14:textId="77777777" w:rsidR="0051527D" w:rsidRDefault="0051527D">
            <w:pPr>
              <w:widowControl w:val="0"/>
              <w:autoSpaceDE w:val="0"/>
              <w:autoSpaceDN w:val="0"/>
              <w:adjustRightInd w:val="0"/>
              <w:jc w:val="center"/>
            </w:pPr>
            <w:r>
              <w:t>-0.21</w:t>
            </w:r>
            <w:r>
              <w:rPr>
                <w:vertAlign w:val="superscript"/>
              </w:rPr>
              <w:t>***</w:t>
            </w:r>
          </w:p>
        </w:tc>
        <w:tc>
          <w:tcPr>
            <w:tcW w:w="1138" w:type="dxa"/>
            <w:tcBorders>
              <w:top w:val="nil"/>
              <w:left w:val="nil"/>
              <w:bottom w:val="single" w:sz="4" w:space="0" w:color="auto"/>
              <w:right w:val="nil"/>
            </w:tcBorders>
          </w:tcPr>
          <w:p w14:paraId="1B6F26D2" w14:textId="77777777" w:rsidR="0051527D" w:rsidRDefault="0051527D">
            <w:pPr>
              <w:widowControl w:val="0"/>
              <w:autoSpaceDE w:val="0"/>
              <w:autoSpaceDN w:val="0"/>
              <w:adjustRightInd w:val="0"/>
              <w:jc w:val="center"/>
            </w:pPr>
            <w:r>
              <w:t>0.012</w:t>
            </w:r>
          </w:p>
        </w:tc>
        <w:tc>
          <w:tcPr>
            <w:tcW w:w="1386" w:type="dxa"/>
            <w:tcBorders>
              <w:top w:val="nil"/>
              <w:left w:val="nil"/>
              <w:bottom w:val="single" w:sz="4" w:space="0" w:color="auto"/>
              <w:right w:val="nil"/>
            </w:tcBorders>
          </w:tcPr>
          <w:p w14:paraId="1231018F" w14:textId="77777777" w:rsidR="0051527D" w:rsidRDefault="0051527D">
            <w:pPr>
              <w:widowControl w:val="0"/>
              <w:autoSpaceDE w:val="0"/>
              <w:autoSpaceDN w:val="0"/>
              <w:adjustRightInd w:val="0"/>
              <w:jc w:val="center"/>
            </w:pPr>
            <w:r>
              <w:t>-0.084</w:t>
            </w:r>
            <w:r>
              <w:rPr>
                <w:vertAlign w:val="superscript"/>
              </w:rPr>
              <w:t>***</w:t>
            </w:r>
          </w:p>
        </w:tc>
        <w:tc>
          <w:tcPr>
            <w:tcW w:w="1138" w:type="dxa"/>
            <w:tcBorders>
              <w:top w:val="nil"/>
              <w:left w:val="nil"/>
              <w:bottom w:val="single" w:sz="4" w:space="0" w:color="auto"/>
              <w:right w:val="nil"/>
            </w:tcBorders>
          </w:tcPr>
          <w:p w14:paraId="7D15986C" w14:textId="77777777" w:rsidR="0051527D" w:rsidRDefault="0051527D">
            <w:pPr>
              <w:widowControl w:val="0"/>
              <w:autoSpaceDE w:val="0"/>
              <w:autoSpaceDN w:val="0"/>
              <w:adjustRightInd w:val="0"/>
              <w:jc w:val="center"/>
            </w:pPr>
            <w:r>
              <w:t>0.0086</w:t>
            </w:r>
          </w:p>
        </w:tc>
      </w:tr>
      <w:tr w:rsidR="0051527D" w14:paraId="701A9DDC" w14:textId="77777777">
        <w:trPr>
          <w:trHeight w:val="265"/>
        </w:trPr>
        <w:tc>
          <w:tcPr>
            <w:tcW w:w="1799" w:type="dxa"/>
            <w:tcBorders>
              <w:top w:val="single" w:sz="4" w:space="0" w:color="auto"/>
              <w:left w:val="nil"/>
              <w:bottom w:val="single" w:sz="4" w:space="0" w:color="auto"/>
              <w:right w:val="nil"/>
            </w:tcBorders>
          </w:tcPr>
          <w:p w14:paraId="57CFD197" w14:textId="77777777" w:rsidR="0051527D" w:rsidDel="00852F5C"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5AA871F5"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0B28B79F"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34190CA7"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40073DDB"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70DCD691"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63207AF9" w14:textId="77777777" w:rsidR="0051527D" w:rsidRDefault="0051527D">
            <w:pPr>
              <w:widowControl w:val="0"/>
              <w:autoSpaceDE w:val="0"/>
              <w:autoSpaceDN w:val="0"/>
              <w:adjustRightInd w:val="0"/>
              <w:jc w:val="center"/>
            </w:pPr>
          </w:p>
        </w:tc>
      </w:tr>
      <w:tr w:rsidR="0051527D" w14:paraId="447A06D2" w14:textId="77777777">
        <w:trPr>
          <w:trHeight w:val="265"/>
        </w:trPr>
        <w:tc>
          <w:tcPr>
            <w:tcW w:w="1799" w:type="dxa"/>
            <w:tcBorders>
              <w:top w:val="single" w:sz="4" w:space="0" w:color="auto"/>
              <w:left w:val="nil"/>
              <w:bottom w:val="nil"/>
              <w:right w:val="nil"/>
            </w:tcBorders>
          </w:tcPr>
          <w:p w14:paraId="48270758" w14:textId="77777777" w:rsidR="0051527D" w:rsidRDefault="0051527D">
            <w:pPr>
              <w:widowControl w:val="0"/>
              <w:autoSpaceDE w:val="0"/>
              <w:autoSpaceDN w:val="0"/>
              <w:adjustRightInd w:val="0"/>
            </w:pPr>
            <w:r>
              <w:t>Fracking Sites (count)</w:t>
            </w:r>
          </w:p>
        </w:tc>
        <w:tc>
          <w:tcPr>
            <w:tcW w:w="1386" w:type="dxa"/>
            <w:tcBorders>
              <w:top w:val="single" w:sz="4" w:space="0" w:color="auto"/>
              <w:left w:val="nil"/>
              <w:bottom w:val="nil"/>
              <w:right w:val="nil"/>
            </w:tcBorders>
          </w:tcPr>
          <w:p w14:paraId="1C518FB7" w14:textId="77777777" w:rsidR="0051527D" w:rsidRDefault="0051527D">
            <w:pPr>
              <w:widowControl w:val="0"/>
              <w:autoSpaceDE w:val="0"/>
              <w:autoSpaceDN w:val="0"/>
              <w:adjustRightInd w:val="0"/>
              <w:jc w:val="center"/>
            </w:pPr>
            <w:r>
              <w:t>-0.00027</w:t>
            </w:r>
          </w:p>
        </w:tc>
        <w:tc>
          <w:tcPr>
            <w:tcW w:w="1138" w:type="dxa"/>
            <w:tcBorders>
              <w:top w:val="single" w:sz="4" w:space="0" w:color="auto"/>
              <w:left w:val="nil"/>
              <w:bottom w:val="nil"/>
              <w:right w:val="nil"/>
            </w:tcBorders>
          </w:tcPr>
          <w:p w14:paraId="000323AB" w14:textId="77777777" w:rsidR="0051527D" w:rsidRDefault="0051527D">
            <w:pPr>
              <w:widowControl w:val="0"/>
              <w:autoSpaceDE w:val="0"/>
              <w:autoSpaceDN w:val="0"/>
              <w:adjustRightInd w:val="0"/>
              <w:jc w:val="center"/>
            </w:pPr>
            <w:r>
              <w:t>0.00014</w:t>
            </w:r>
          </w:p>
        </w:tc>
        <w:tc>
          <w:tcPr>
            <w:tcW w:w="1386" w:type="dxa"/>
            <w:tcBorders>
              <w:top w:val="single" w:sz="4" w:space="0" w:color="auto"/>
              <w:left w:val="nil"/>
              <w:bottom w:val="nil"/>
              <w:right w:val="nil"/>
            </w:tcBorders>
          </w:tcPr>
          <w:p w14:paraId="137C15D7" w14:textId="77777777" w:rsidR="0051527D" w:rsidRDefault="0051527D">
            <w:pPr>
              <w:widowControl w:val="0"/>
              <w:autoSpaceDE w:val="0"/>
              <w:autoSpaceDN w:val="0"/>
              <w:adjustRightInd w:val="0"/>
              <w:jc w:val="center"/>
            </w:pPr>
            <w:r>
              <w:t>-0.0000035</w:t>
            </w:r>
          </w:p>
        </w:tc>
        <w:tc>
          <w:tcPr>
            <w:tcW w:w="1138" w:type="dxa"/>
            <w:tcBorders>
              <w:top w:val="single" w:sz="4" w:space="0" w:color="auto"/>
              <w:left w:val="nil"/>
              <w:bottom w:val="nil"/>
              <w:right w:val="nil"/>
            </w:tcBorders>
          </w:tcPr>
          <w:p w14:paraId="1A5E8DDC" w14:textId="77777777" w:rsidR="0051527D" w:rsidRDefault="0051527D">
            <w:pPr>
              <w:widowControl w:val="0"/>
              <w:autoSpaceDE w:val="0"/>
              <w:autoSpaceDN w:val="0"/>
              <w:adjustRightInd w:val="0"/>
              <w:jc w:val="center"/>
            </w:pPr>
            <w:r>
              <w:t>0.000004</w:t>
            </w:r>
          </w:p>
        </w:tc>
        <w:tc>
          <w:tcPr>
            <w:tcW w:w="1386" w:type="dxa"/>
            <w:tcBorders>
              <w:top w:val="single" w:sz="4" w:space="0" w:color="auto"/>
              <w:left w:val="nil"/>
              <w:bottom w:val="nil"/>
              <w:right w:val="nil"/>
            </w:tcBorders>
          </w:tcPr>
          <w:p w14:paraId="3874ED6D" w14:textId="77777777" w:rsidR="0051527D" w:rsidRDefault="0051527D">
            <w:pPr>
              <w:widowControl w:val="0"/>
              <w:autoSpaceDE w:val="0"/>
              <w:autoSpaceDN w:val="0"/>
              <w:adjustRightInd w:val="0"/>
              <w:jc w:val="center"/>
            </w:pPr>
            <w:r>
              <w:t>-0.0000010</w:t>
            </w:r>
          </w:p>
        </w:tc>
        <w:tc>
          <w:tcPr>
            <w:tcW w:w="1138" w:type="dxa"/>
            <w:tcBorders>
              <w:top w:val="single" w:sz="4" w:space="0" w:color="auto"/>
              <w:left w:val="nil"/>
              <w:bottom w:val="nil"/>
              <w:right w:val="nil"/>
            </w:tcBorders>
          </w:tcPr>
          <w:p w14:paraId="78C54F24" w14:textId="77777777" w:rsidR="0051527D" w:rsidRDefault="0051527D">
            <w:pPr>
              <w:widowControl w:val="0"/>
              <w:autoSpaceDE w:val="0"/>
              <w:autoSpaceDN w:val="0"/>
              <w:adjustRightInd w:val="0"/>
              <w:jc w:val="center"/>
            </w:pPr>
            <w:r>
              <w:t>0.000003</w:t>
            </w:r>
          </w:p>
        </w:tc>
      </w:tr>
      <w:tr w:rsidR="0051527D" w14:paraId="15EAFCA9" w14:textId="77777777">
        <w:trPr>
          <w:trHeight w:val="265"/>
        </w:trPr>
        <w:tc>
          <w:tcPr>
            <w:tcW w:w="1799" w:type="dxa"/>
            <w:tcBorders>
              <w:top w:val="nil"/>
              <w:left w:val="nil"/>
              <w:bottom w:val="nil"/>
              <w:right w:val="nil"/>
            </w:tcBorders>
          </w:tcPr>
          <w:p w14:paraId="1864921D"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6546249F"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4EF7C98B" w14:textId="77777777" w:rsidR="0051527D" w:rsidRDefault="0051527D">
            <w:pPr>
              <w:widowControl w:val="0"/>
              <w:autoSpaceDE w:val="0"/>
              <w:autoSpaceDN w:val="0"/>
              <w:adjustRightInd w:val="0"/>
              <w:jc w:val="center"/>
            </w:pPr>
            <w:r>
              <w:t>0.0061</w:t>
            </w:r>
          </w:p>
        </w:tc>
        <w:tc>
          <w:tcPr>
            <w:tcW w:w="1386" w:type="dxa"/>
            <w:tcBorders>
              <w:top w:val="nil"/>
              <w:left w:val="nil"/>
              <w:bottom w:val="nil"/>
              <w:right w:val="nil"/>
            </w:tcBorders>
          </w:tcPr>
          <w:p w14:paraId="12FBB4E9" w14:textId="77777777" w:rsidR="0051527D" w:rsidRDefault="0051527D">
            <w:pPr>
              <w:widowControl w:val="0"/>
              <w:autoSpaceDE w:val="0"/>
              <w:autoSpaceDN w:val="0"/>
              <w:adjustRightInd w:val="0"/>
              <w:jc w:val="center"/>
            </w:pPr>
            <w:r>
              <w:t>-0.00071</w:t>
            </w:r>
          </w:p>
        </w:tc>
        <w:tc>
          <w:tcPr>
            <w:tcW w:w="1138" w:type="dxa"/>
            <w:tcBorders>
              <w:top w:val="nil"/>
              <w:left w:val="nil"/>
              <w:bottom w:val="nil"/>
              <w:right w:val="nil"/>
            </w:tcBorders>
          </w:tcPr>
          <w:p w14:paraId="5D581932" w14:textId="77777777" w:rsidR="0051527D" w:rsidRDefault="0051527D">
            <w:pPr>
              <w:widowControl w:val="0"/>
              <w:autoSpaceDE w:val="0"/>
              <w:autoSpaceDN w:val="0"/>
              <w:adjustRightInd w:val="0"/>
              <w:jc w:val="center"/>
            </w:pPr>
            <w:r>
              <w:t>0.00048</w:t>
            </w:r>
          </w:p>
        </w:tc>
        <w:tc>
          <w:tcPr>
            <w:tcW w:w="1386" w:type="dxa"/>
            <w:tcBorders>
              <w:top w:val="nil"/>
              <w:left w:val="nil"/>
              <w:bottom w:val="nil"/>
              <w:right w:val="nil"/>
            </w:tcBorders>
          </w:tcPr>
          <w:p w14:paraId="17CB891B" w14:textId="77777777" w:rsidR="0051527D" w:rsidRDefault="0051527D">
            <w:pPr>
              <w:widowControl w:val="0"/>
              <w:autoSpaceDE w:val="0"/>
              <w:autoSpaceDN w:val="0"/>
              <w:adjustRightInd w:val="0"/>
              <w:jc w:val="center"/>
            </w:pPr>
            <w:r>
              <w:t>-0.00040</w:t>
            </w:r>
          </w:p>
        </w:tc>
        <w:tc>
          <w:tcPr>
            <w:tcW w:w="1138" w:type="dxa"/>
            <w:tcBorders>
              <w:top w:val="nil"/>
              <w:left w:val="nil"/>
              <w:bottom w:val="nil"/>
              <w:right w:val="nil"/>
            </w:tcBorders>
          </w:tcPr>
          <w:p w14:paraId="76578089" w14:textId="77777777" w:rsidR="0051527D" w:rsidRDefault="0051527D">
            <w:pPr>
              <w:widowControl w:val="0"/>
              <w:autoSpaceDE w:val="0"/>
              <w:autoSpaceDN w:val="0"/>
              <w:adjustRightInd w:val="0"/>
              <w:jc w:val="center"/>
            </w:pPr>
            <w:r>
              <w:t>0.00031</w:t>
            </w:r>
          </w:p>
        </w:tc>
      </w:tr>
      <w:tr w:rsidR="0051527D" w14:paraId="264E0996" w14:textId="77777777">
        <w:trPr>
          <w:trHeight w:val="265"/>
        </w:trPr>
        <w:tc>
          <w:tcPr>
            <w:tcW w:w="1799" w:type="dxa"/>
            <w:tcBorders>
              <w:top w:val="nil"/>
              <w:left w:val="nil"/>
              <w:bottom w:val="nil"/>
              <w:right w:val="nil"/>
            </w:tcBorders>
          </w:tcPr>
          <w:p w14:paraId="72EBA0A7"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547F2EE3" w14:textId="77777777" w:rsidR="0051527D" w:rsidRDefault="0051527D">
            <w:pPr>
              <w:widowControl w:val="0"/>
              <w:autoSpaceDE w:val="0"/>
              <w:autoSpaceDN w:val="0"/>
              <w:adjustRightInd w:val="0"/>
              <w:jc w:val="center"/>
            </w:pPr>
            <w:r>
              <w:t>0.059</w:t>
            </w:r>
            <w:r>
              <w:rPr>
                <w:vertAlign w:val="superscript"/>
              </w:rPr>
              <w:t>**</w:t>
            </w:r>
          </w:p>
        </w:tc>
        <w:tc>
          <w:tcPr>
            <w:tcW w:w="1138" w:type="dxa"/>
            <w:tcBorders>
              <w:top w:val="nil"/>
              <w:left w:val="nil"/>
              <w:bottom w:val="nil"/>
              <w:right w:val="nil"/>
            </w:tcBorders>
          </w:tcPr>
          <w:p w14:paraId="2E369CFF" w14:textId="77777777" w:rsidR="0051527D" w:rsidRDefault="0051527D">
            <w:pPr>
              <w:widowControl w:val="0"/>
              <w:autoSpaceDE w:val="0"/>
              <w:autoSpaceDN w:val="0"/>
              <w:adjustRightInd w:val="0"/>
              <w:jc w:val="center"/>
            </w:pPr>
            <w:r>
              <w:t>0.018</w:t>
            </w:r>
          </w:p>
        </w:tc>
        <w:tc>
          <w:tcPr>
            <w:tcW w:w="1386" w:type="dxa"/>
            <w:tcBorders>
              <w:top w:val="nil"/>
              <w:left w:val="nil"/>
              <w:bottom w:val="nil"/>
              <w:right w:val="nil"/>
            </w:tcBorders>
          </w:tcPr>
          <w:p w14:paraId="0031B703"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0E468F70" w14:textId="77777777" w:rsidR="0051527D" w:rsidRDefault="0051527D">
            <w:pPr>
              <w:widowControl w:val="0"/>
              <w:autoSpaceDE w:val="0"/>
              <w:autoSpaceDN w:val="0"/>
              <w:adjustRightInd w:val="0"/>
              <w:jc w:val="center"/>
            </w:pPr>
            <w:r>
              <w:t>0.00052</w:t>
            </w:r>
          </w:p>
        </w:tc>
        <w:tc>
          <w:tcPr>
            <w:tcW w:w="1386" w:type="dxa"/>
            <w:tcBorders>
              <w:top w:val="nil"/>
              <w:left w:val="nil"/>
              <w:bottom w:val="nil"/>
              <w:right w:val="nil"/>
            </w:tcBorders>
          </w:tcPr>
          <w:p w14:paraId="43F968A5" w14:textId="77777777" w:rsidR="0051527D" w:rsidRDefault="0051527D">
            <w:pPr>
              <w:widowControl w:val="0"/>
              <w:autoSpaceDE w:val="0"/>
              <w:autoSpaceDN w:val="0"/>
              <w:adjustRightInd w:val="0"/>
              <w:jc w:val="center"/>
            </w:pPr>
            <w:r>
              <w:t>0.0030</w:t>
            </w:r>
            <w:r>
              <w:rPr>
                <w:vertAlign w:val="superscript"/>
              </w:rPr>
              <w:t>***</w:t>
            </w:r>
          </w:p>
        </w:tc>
        <w:tc>
          <w:tcPr>
            <w:tcW w:w="1138" w:type="dxa"/>
            <w:tcBorders>
              <w:top w:val="nil"/>
              <w:left w:val="nil"/>
              <w:bottom w:val="nil"/>
              <w:right w:val="nil"/>
            </w:tcBorders>
          </w:tcPr>
          <w:p w14:paraId="5230698C" w14:textId="77777777" w:rsidR="0051527D" w:rsidRDefault="0051527D">
            <w:pPr>
              <w:widowControl w:val="0"/>
              <w:autoSpaceDE w:val="0"/>
              <w:autoSpaceDN w:val="0"/>
              <w:adjustRightInd w:val="0"/>
              <w:jc w:val="center"/>
            </w:pPr>
            <w:r>
              <w:t>0.00041</w:t>
            </w:r>
          </w:p>
        </w:tc>
      </w:tr>
      <w:tr w:rsidR="0051527D" w14:paraId="7C397356" w14:textId="77777777">
        <w:trPr>
          <w:trHeight w:val="265"/>
        </w:trPr>
        <w:tc>
          <w:tcPr>
            <w:tcW w:w="1799" w:type="dxa"/>
            <w:tcBorders>
              <w:top w:val="nil"/>
              <w:left w:val="nil"/>
              <w:bottom w:val="nil"/>
              <w:right w:val="nil"/>
            </w:tcBorders>
          </w:tcPr>
          <w:p w14:paraId="1AD27E49"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1843723D" w14:textId="77777777" w:rsidR="0051527D" w:rsidRDefault="0051527D">
            <w:pPr>
              <w:widowControl w:val="0"/>
              <w:autoSpaceDE w:val="0"/>
              <w:autoSpaceDN w:val="0"/>
              <w:adjustRightInd w:val="0"/>
              <w:jc w:val="center"/>
            </w:pPr>
            <w:r>
              <w:t>-0.075</w:t>
            </w:r>
            <w:r>
              <w:rPr>
                <w:vertAlign w:val="superscript"/>
              </w:rPr>
              <w:t>***</w:t>
            </w:r>
          </w:p>
        </w:tc>
        <w:tc>
          <w:tcPr>
            <w:tcW w:w="1138" w:type="dxa"/>
            <w:tcBorders>
              <w:top w:val="nil"/>
              <w:left w:val="nil"/>
              <w:bottom w:val="nil"/>
              <w:right w:val="nil"/>
            </w:tcBorders>
          </w:tcPr>
          <w:p w14:paraId="6E825F15"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1A868910" w14:textId="77777777" w:rsidR="0051527D" w:rsidRDefault="0051527D">
            <w:pPr>
              <w:widowControl w:val="0"/>
              <w:autoSpaceDE w:val="0"/>
              <w:autoSpaceDN w:val="0"/>
              <w:adjustRightInd w:val="0"/>
              <w:jc w:val="center"/>
            </w:pPr>
            <w:r>
              <w:t>-0.0020</w:t>
            </w:r>
            <w:r>
              <w:rPr>
                <w:vertAlign w:val="superscript"/>
              </w:rPr>
              <w:t>**</w:t>
            </w:r>
          </w:p>
        </w:tc>
        <w:tc>
          <w:tcPr>
            <w:tcW w:w="1138" w:type="dxa"/>
            <w:tcBorders>
              <w:top w:val="nil"/>
              <w:left w:val="nil"/>
              <w:bottom w:val="nil"/>
              <w:right w:val="nil"/>
            </w:tcBorders>
          </w:tcPr>
          <w:p w14:paraId="3644FBF6" w14:textId="77777777" w:rsidR="0051527D" w:rsidRDefault="0051527D">
            <w:pPr>
              <w:widowControl w:val="0"/>
              <w:autoSpaceDE w:val="0"/>
              <w:autoSpaceDN w:val="0"/>
              <w:adjustRightInd w:val="0"/>
              <w:jc w:val="center"/>
            </w:pPr>
            <w:r>
              <w:t>0.00064</w:t>
            </w:r>
          </w:p>
        </w:tc>
        <w:tc>
          <w:tcPr>
            <w:tcW w:w="1386" w:type="dxa"/>
            <w:tcBorders>
              <w:top w:val="nil"/>
              <w:left w:val="nil"/>
              <w:bottom w:val="nil"/>
              <w:right w:val="nil"/>
            </w:tcBorders>
          </w:tcPr>
          <w:p w14:paraId="0F82DB58"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2A2583AE" w14:textId="77777777" w:rsidR="0051527D" w:rsidRDefault="0051527D">
            <w:pPr>
              <w:widowControl w:val="0"/>
              <w:autoSpaceDE w:val="0"/>
              <w:autoSpaceDN w:val="0"/>
              <w:adjustRightInd w:val="0"/>
              <w:jc w:val="center"/>
            </w:pPr>
            <w:r>
              <w:t>0.00043</w:t>
            </w:r>
          </w:p>
        </w:tc>
      </w:tr>
      <w:tr w:rsidR="0051527D" w14:paraId="534F5BD6" w14:textId="77777777">
        <w:trPr>
          <w:trHeight w:val="265"/>
        </w:trPr>
        <w:tc>
          <w:tcPr>
            <w:tcW w:w="1799" w:type="dxa"/>
            <w:tcBorders>
              <w:top w:val="nil"/>
              <w:left w:val="nil"/>
              <w:bottom w:val="nil"/>
              <w:right w:val="nil"/>
            </w:tcBorders>
          </w:tcPr>
          <w:p w14:paraId="430AB53C"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0CD7968B" w14:textId="77777777" w:rsidR="0051527D" w:rsidRDefault="0051527D">
            <w:pPr>
              <w:widowControl w:val="0"/>
              <w:autoSpaceDE w:val="0"/>
              <w:autoSpaceDN w:val="0"/>
              <w:adjustRightInd w:val="0"/>
              <w:jc w:val="center"/>
            </w:pPr>
            <w:r>
              <w:t>0.033</w:t>
            </w:r>
            <w:r>
              <w:rPr>
                <w:vertAlign w:val="superscript"/>
              </w:rPr>
              <w:t>**</w:t>
            </w:r>
          </w:p>
        </w:tc>
        <w:tc>
          <w:tcPr>
            <w:tcW w:w="1138" w:type="dxa"/>
            <w:tcBorders>
              <w:top w:val="nil"/>
              <w:left w:val="nil"/>
              <w:bottom w:val="nil"/>
              <w:right w:val="nil"/>
            </w:tcBorders>
          </w:tcPr>
          <w:p w14:paraId="45B6FA82"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17B526EB" w14:textId="77777777" w:rsidR="0051527D" w:rsidRDefault="0051527D">
            <w:pPr>
              <w:widowControl w:val="0"/>
              <w:autoSpaceDE w:val="0"/>
              <w:autoSpaceDN w:val="0"/>
              <w:adjustRightInd w:val="0"/>
              <w:jc w:val="center"/>
            </w:pPr>
            <w:r>
              <w:t>0.0046</w:t>
            </w:r>
            <w:r>
              <w:rPr>
                <w:vertAlign w:val="superscript"/>
              </w:rPr>
              <w:t>***</w:t>
            </w:r>
          </w:p>
        </w:tc>
        <w:tc>
          <w:tcPr>
            <w:tcW w:w="1138" w:type="dxa"/>
            <w:tcBorders>
              <w:top w:val="nil"/>
              <w:left w:val="nil"/>
              <w:bottom w:val="nil"/>
              <w:right w:val="nil"/>
            </w:tcBorders>
          </w:tcPr>
          <w:p w14:paraId="1BA2C91C" w14:textId="77777777" w:rsidR="0051527D" w:rsidRDefault="0051527D">
            <w:pPr>
              <w:widowControl w:val="0"/>
              <w:autoSpaceDE w:val="0"/>
              <w:autoSpaceDN w:val="0"/>
              <w:adjustRightInd w:val="0"/>
              <w:jc w:val="center"/>
            </w:pPr>
            <w:r>
              <w:t>0.00091</w:t>
            </w:r>
          </w:p>
        </w:tc>
        <w:tc>
          <w:tcPr>
            <w:tcW w:w="1386" w:type="dxa"/>
            <w:tcBorders>
              <w:top w:val="nil"/>
              <w:left w:val="nil"/>
              <w:bottom w:val="nil"/>
              <w:right w:val="nil"/>
            </w:tcBorders>
          </w:tcPr>
          <w:p w14:paraId="4F09F271" w14:textId="77777777" w:rsidR="0051527D" w:rsidRDefault="0051527D">
            <w:pPr>
              <w:widowControl w:val="0"/>
              <w:autoSpaceDE w:val="0"/>
              <w:autoSpaceDN w:val="0"/>
              <w:adjustRightInd w:val="0"/>
              <w:jc w:val="center"/>
            </w:pPr>
            <w:r>
              <w:t>0.0034</w:t>
            </w:r>
            <w:r>
              <w:rPr>
                <w:vertAlign w:val="superscript"/>
              </w:rPr>
              <w:t>***</w:t>
            </w:r>
          </w:p>
        </w:tc>
        <w:tc>
          <w:tcPr>
            <w:tcW w:w="1138" w:type="dxa"/>
            <w:tcBorders>
              <w:top w:val="nil"/>
              <w:left w:val="nil"/>
              <w:bottom w:val="nil"/>
              <w:right w:val="nil"/>
            </w:tcBorders>
          </w:tcPr>
          <w:p w14:paraId="4BA6A687" w14:textId="77777777" w:rsidR="0051527D" w:rsidRDefault="0051527D">
            <w:pPr>
              <w:widowControl w:val="0"/>
              <w:autoSpaceDE w:val="0"/>
              <w:autoSpaceDN w:val="0"/>
              <w:adjustRightInd w:val="0"/>
              <w:jc w:val="center"/>
            </w:pPr>
            <w:r>
              <w:t>0.00062</w:t>
            </w:r>
          </w:p>
        </w:tc>
      </w:tr>
      <w:tr w:rsidR="0051527D" w14:paraId="1ADC4390" w14:textId="77777777">
        <w:trPr>
          <w:trHeight w:val="277"/>
        </w:trPr>
        <w:tc>
          <w:tcPr>
            <w:tcW w:w="1799" w:type="dxa"/>
            <w:tcBorders>
              <w:top w:val="nil"/>
              <w:left w:val="nil"/>
              <w:bottom w:val="single" w:sz="4" w:space="0" w:color="auto"/>
              <w:right w:val="nil"/>
            </w:tcBorders>
          </w:tcPr>
          <w:p w14:paraId="268315EF"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0DED289A"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single" w:sz="4" w:space="0" w:color="auto"/>
              <w:right w:val="nil"/>
            </w:tcBorders>
          </w:tcPr>
          <w:p w14:paraId="5E3B46F4" w14:textId="77777777" w:rsidR="0051527D" w:rsidRDefault="0051527D">
            <w:pPr>
              <w:widowControl w:val="0"/>
              <w:autoSpaceDE w:val="0"/>
              <w:autoSpaceDN w:val="0"/>
              <w:adjustRightInd w:val="0"/>
              <w:jc w:val="center"/>
            </w:pPr>
            <w:r>
              <w:t>0.00090</w:t>
            </w:r>
          </w:p>
        </w:tc>
        <w:tc>
          <w:tcPr>
            <w:tcW w:w="1386" w:type="dxa"/>
            <w:tcBorders>
              <w:top w:val="nil"/>
              <w:left w:val="nil"/>
              <w:bottom w:val="single" w:sz="4" w:space="0" w:color="auto"/>
              <w:right w:val="nil"/>
            </w:tcBorders>
          </w:tcPr>
          <w:p w14:paraId="231DE286" w14:textId="77777777" w:rsidR="0051527D" w:rsidRDefault="0051527D">
            <w:pPr>
              <w:widowControl w:val="0"/>
              <w:autoSpaceDE w:val="0"/>
              <w:autoSpaceDN w:val="0"/>
              <w:adjustRightInd w:val="0"/>
              <w:jc w:val="center"/>
            </w:pPr>
            <w:r>
              <w:t>0.000092</w:t>
            </w:r>
            <w:r>
              <w:rPr>
                <w:vertAlign w:val="superscript"/>
              </w:rPr>
              <w:t>***</w:t>
            </w:r>
          </w:p>
        </w:tc>
        <w:tc>
          <w:tcPr>
            <w:tcW w:w="1138" w:type="dxa"/>
            <w:tcBorders>
              <w:top w:val="nil"/>
              <w:left w:val="nil"/>
              <w:bottom w:val="single" w:sz="4" w:space="0" w:color="auto"/>
              <w:right w:val="nil"/>
            </w:tcBorders>
          </w:tcPr>
          <w:p w14:paraId="4C87E706" w14:textId="77777777" w:rsidR="0051527D" w:rsidRDefault="0051527D">
            <w:pPr>
              <w:widowControl w:val="0"/>
              <w:autoSpaceDE w:val="0"/>
              <w:autoSpaceDN w:val="0"/>
              <w:adjustRightInd w:val="0"/>
              <w:jc w:val="center"/>
            </w:pPr>
            <w:r>
              <w:t>0.000020</w:t>
            </w:r>
          </w:p>
        </w:tc>
        <w:tc>
          <w:tcPr>
            <w:tcW w:w="1386" w:type="dxa"/>
            <w:tcBorders>
              <w:top w:val="nil"/>
              <w:left w:val="nil"/>
              <w:bottom w:val="single" w:sz="4" w:space="0" w:color="auto"/>
              <w:right w:val="nil"/>
            </w:tcBorders>
          </w:tcPr>
          <w:p w14:paraId="14B6C1CD" w14:textId="77777777" w:rsidR="0051527D" w:rsidRDefault="0051527D">
            <w:pPr>
              <w:widowControl w:val="0"/>
              <w:autoSpaceDE w:val="0"/>
              <w:autoSpaceDN w:val="0"/>
              <w:adjustRightInd w:val="0"/>
              <w:jc w:val="center"/>
            </w:pPr>
            <w:r>
              <w:t>0.000054</w:t>
            </w:r>
            <w:r>
              <w:rPr>
                <w:vertAlign w:val="superscript"/>
              </w:rPr>
              <w:t>**</w:t>
            </w:r>
          </w:p>
        </w:tc>
        <w:tc>
          <w:tcPr>
            <w:tcW w:w="1138" w:type="dxa"/>
            <w:tcBorders>
              <w:top w:val="nil"/>
              <w:left w:val="nil"/>
              <w:bottom w:val="single" w:sz="4" w:space="0" w:color="auto"/>
              <w:right w:val="nil"/>
            </w:tcBorders>
          </w:tcPr>
          <w:p w14:paraId="4235892C" w14:textId="77777777" w:rsidR="0051527D" w:rsidRDefault="0051527D">
            <w:pPr>
              <w:widowControl w:val="0"/>
              <w:autoSpaceDE w:val="0"/>
              <w:autoSpaceDN w:val="0"/>
              <w:adjustRightInd w:val="0"/>
              <w:jc w:val="center"/>
            </w:pPr>
            <w:r>
              <w:t>0.000018</w:t>
            </w:r>
          </w:p>
        </w:tc>
      </w:tr>
      <w:tr w:rsidR="0051527D" w14:paraId="6AD6E0C1" w14:textId="77777777">
        <w:trPr>
          <w:trHeight w:val="265"/>
        </w:trPr>
        <w:tc>
          <w:tcPr>
            <w:tcW w:w="1799" w:type="dxa"/>
            <w:tcBorders>
              <w:top w:val="single" w:sz="4" w:space="0" w:color="auto"/>
              <w:left w:val="nil"/>
              <w:bottom w:val="single" w:sz="4" w:space="0" w:color="auto"/>
              <w:right w:val="nil"/>
            </w:tcBorders>
          </w:tcPr>
          <w:p w14:paraId="0F18B858"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4264B0F4" w14:textId="77777777" w:rsidR="0051527D" w:rsidRDefault="0051527D">
            <w:pPr>
              <w:widowControl w:val="0"/>
              <w:autoSpaceDE w:val="0"/>
              <w:autoSpaceDN w:val="0"/>
              <w:adjustRightInd w:val="0"/>
              <w:jc w:val="center"/>
            </w:pPr>
            <w:r>
              <w:t>1.66</w:t>
            </w:r>
            <w:r>
              <w:rPr>
                <w:vertAlign w:val="superscript"/>
              </w:rPr>
              <w:t>***</w:t>
            </w:r>
          </w:p>
        </w:tc>
        <w:tc>
          <w:tcPr>
            <w:tcW w:w="1138" w:type="dxa"/>
            <w:tcBorders>
              <w:top w:val="single" w:sz="4" w:space="0" w:color="auto"/>
              <w:left w:val="nil"/>
              <w:bottom w:val="single" w:sz="4" w:space="0" w:color="auto"/>
              <w:right w:val="nil"/>
            </w:tcBorders>
          </w:tcPr>
          <w:p w14:paraId="2BE56831" w14:textId="77777777" w:rsidR="0051527D" w:rsidRDefault="0051527D">
            <w:pPr>
              <w:widowControl w:val="0"/>
              <w:autoSpaceDE w:val="0"/>
              <w:autoSpaceDN w:val="0"/>
              <w:adjustRightInd w:val="0"/>
              <w:jc w:val="center"/>
            </w:pPr>
            <w:r>
              <w:t>0.28</w:t>
            </w:r>
          </w:p>
        </w:tc>
        <w:tc>
          <w:tcPr>
            <w:tcW w:w="1386" w:type="dxa"/>
            <w:tcBorders>
              <w:top w:val="single" w:sz="4" w:space="0" w:color="auto"/>
              <w:left w:val="nil"/>
              <w:bottom w:val="single" w:sz="4" w:space="0" w:color="auto"/>
              <w:right w:val="nil"/>
            </w:tcBorders>
          </w:tcPr>
          <w:p w14:paraId="1ADAFAB1" w14:textId="77777777" w:rsidR="0051527D" w:rsidRDefault="0051527D">
            <w:pPr>
              <w:widowControl w:val="0"/>
              <w:autoSpaceDE w:val="0"/>
              <w:autoSpaceDN w:val="0"/>
              <w:adjustRightInd w:val="0"/>
              <w:jc w:val="center"/>
            </w:pPr>
            <w:r>
              <w:t>0.34</w:t>
            </w:r>
            <w:r>
              <w:rPr>
                <w:vertAlign w:val="superscript"/>
              </w:rPr>
              <w:t>***</w:t>
            </w:r>
          </w:p>
        </w:tc>
        <w:tc>
          <w:tcPr>
            <w:tcW w:w="1138" w:type="dxa"/>
            <w:tcBorders>
              <w:top w:val="single" w:sz="4" w:space="0" w:color="auto"/>
              <w:left w:val="nil"/>
              <w:bottom w:val="single" w:sz="4" w:space="0" w:color="auto"/>
              <w:right w:val="nil"/>
            </w:tcBorders>
          </w:tcPr>
          <w:p w14:paraId="5DD01870" w14:textId="77777777" w:rsidR="0051527D" w:rsidRDefault="0051527D">
            <w:pPr>
              <w:widowControl w:val="0"/>
              <w:autoSpaceDE w:val="0"/>
              <w:autoSpaceDN w:val="0"/>
              <w:adjustRightInd w:val="0"/>
              <w:jc w:val="center"/>
            </w:pPr>
            <w:r>
              <w:t>0.022</w:t>
            </w:r>
          </w:p>
        </w:tc>
        <w:tc>
          <w:tcPr>
            <w:tcW w:w="1386" w:type="dxa"/>
            <w:tcBorders>
              <w:top w:val="single" w:sz="4" w:space="0" w:color="auto"/>
              <w:left w:val="nil"/>
              <w:bottom w:val="single" w:sz="4" w:space="0" w:color="auto"/>
              <w:right w:val="nil"/>
            </w:tcBorders>
          </w:tcPr>
          <w:p w14:paraId="13466D1D" w14:textId="77777777" w:rsidR="0051527D" w:rsidRDefault="0051527D">
            <w:pPr>
              <w:widowControl w:val="0"/>
              <w:autoSpaceDE w:val="0"/>
              <w:autoSpaceDN w:val="0"/>
              <w:adjustRightInd w:val="0"/>
              <w:jc w:val="center"/>
            </w:pPr>
            <w:r>
              <w:t>0.057</w:t>
            </w:r>
            <w:r>
              <w:rPr>
                <w:vertAlign w:val="superscript"/>
              </w:rPr>
              <w:t>***</w:t>
            </w:r>
          </w:p>
        </w:tc>
        <w:tc>
          <w:tcPr>
            <w:tcW w:w="1138" w:type="dxa"/>
            <w:tcBorders>
              <w:top w:val="single" w:sz="4" w:space="0" w:color="auto"/>
              <w:left w:val="nil"/>
              <w:bottom w:val="single" w:sz="4" w:space="0" w:color="auto"/>
              <w:right w:val="nil"/>
            </w:tcBorders>
          </w:tcPr>
          <w:p w14:paraId="0FD49EA5" w14:textId="77777777" w:rsidR="0051527D" w:rsidRDefault="0051527D">
            <w:pPr>
              <w:widowControl w:val="0"/>
              <w:autoSpaceDE w:val="0"/>
              <w:autoSpaceDN w:val="0"/>
              <w:adjustRightInd w:val="0"/>
              <w:jc w:val="center"/>
            </w:pPr>
            <w:r>
              <w:t>0.015</w:t>
            </w:r>
          </w:p>
        </w:tc>
      </w:tr>
      <w:tr w:rsidR="0051527D" w14:paraId="4752CABB" w14:textId="77777777">
        <w:trPr>
          <w:trHeight w:val="253"/>
        </w:trPr>
        <w:tc>
          <w:tcPr>
            <w:tcW w:w="1799" w:type="dxa"/>
            <w:tcBorders>
              <w:top w:val="single" w:sz="4" w:space="0" w:color="auto"/>
              <w:left w:val="nil"/>
              <w:right w:val="nil"/>
            </w:tcBorders>
          </w:tcPr>
          <w:p w14:paraId="50792A86" w14:textId="77777777" w:rsidR="0051527D" w:rsidRDefault="0051527D">
            <w:pPr>
              <w:widowControl w:val="0"/>
              <w:autoSpaceDE w:val="0"/>
              <w:autoSpaceDN w:val="0"/>
              <w:adjustRightInd w:val="0"/>
            </w:pPr>
            <w:r>
              <w:t>Observations</w:t>
            </w:r>
          </w:p>
        </w:tc>
        <w:tc>
          <w:tcPr>
            <w:tcW w:w="1386" w:type="dxa"/>
            <w:tcBorders>
              <w:top w:val="single" w:sz="4" w:space="0" w:color="auto"/>
              <w:left w:val="nil"/>
              <w:right w:val="nil"/>
            </w:tcBorders>
          </w:tcPr>
          <w:p w14:paraId="53612B6C"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51CBB8C8"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0F7CB5BD"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3E54C869"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55993930"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7233C67E" w14:textId="77777777" w:rsidR="0051527D" w:rsidRDefault="0051527D">
            <w:pPr>
              <w:widowControl w:val="0"/>
              <w:autoSpaceDE w:val="0"/>
              <w:autoSpaceDN w:val="0"/>
              <w:adjustRightInd w:val="0"/>
              <w:jc w:val="center"/>
            </w:pPr>
          </w:p>
        </w:tc>
      </w:tr>
      <w:tr w:rsidR="0051527D" w14:paraId="5E2D57B9" w14:textId="77777777">
        <w:trPr>
          <w:trHeight w:val="265"/>
        </w:trPr>
        <w:tc>
          <w:tcPr>
            <w:tcW w:w="1799" w:type="dxa"/>
            <w:tcBorders>
              <w:top w:val="nil"/>
              <w:left w:val="nil"/>
              <w:bottom w:val="double" w:sz="4" w:space="0" w:color="auto"/>
              <w:right w:val="nil"/>
            </w:tcBorders>
          </w:tcPr>
          <w:p w14:paraId="4E38449F" w14:textId="77777777" w:rsidR="0051527D" w:rsidRDefault="0051527D">
            <w:pPr>
              <w:widowControl w:val="0"/>
              <w:autoSpaceDE w:val="0"/>
              <w:autoSpaceDN w:val="0"/>
              <w:adjustRightInd w:val="0"/>
            </w:pPr>
            <w:r>
              <w:rPr>
                <w:i/>
                <w:iCs/>
              </w:rPr>
              <w:t>R</w:t>
            </w:r>
            <w:r>
              <w:rPr>
                <w:vertAlign w:val="superscript"/>
              </w:rPr>
              <w:t>2</w:t>
            </w:r>
          </w:p>
        </w:tc>
        <w:tc>
          <w:tcPr>
            <w:tcW w:w="1386" w:type="dxa"/>
            <w:tcBorders>
              <w:top w:val="nil"/>
              <w:left w:val="nil"/>
              <w:bottom w:val="double" w:sz="4" w:space="0" w:color="auto"/>
              <w:right w:val="nil"/>
            </w:tcBorders>
          </w:tcPr>
          <w:p w14:paraId="5FAD55AF" w14:textId="77777777" w:rsidR="0051527D" w:rsidRDefault="0051527D">
            <w:pPr>
              <w:widowControl w:val="0"/>
              <w:autoSpaceDE w:val="0"/>
              <w:autoSpaceDN w:val="0"/>
              <w:adjustRightInd w:val="0"/>
              <w:jc w:val="center"/>
            </w:pPr>
            <w:r>
              <w:t>0.074</w:t>
            </w:r>
          </w:p>
        </w:tc>
        <w:tc>
          <w:tcPr>
            <w:tcW w:w="1138" w:type="dxa"/>
            <w:tcBorders>
              <w:top w:val="nil"/>
              <w:left w:val="nil"/>
              <w:bottom w:val="double" w:sz="4" w:space="0" w:color="auto"/>
              <w:right w:val="nil"/>
            </w:tcBorders>
          </w:tcPr>
          <w:p w14:paraId="17BD172F"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4C2F1C2C" w14:textId="77777777" w:rsidR="0051527D" w:rsidRDefault="0051527D">
            <w:pPr>
              <w:widowControl w:val="0"/>
              <w:autoSpaceDE w:val="0"/>
              <w:autoSpaceDN w:val="0"/>
              <w:adjustRightInd w:val="0"/>
              <w:jc w:val="center"/>
            </w:pPr>
            <w:r>
              <w:t>0.063</w:t>
            </w:r>
          </w:p>
        </w:tc>
        <w:tc>
          <w:tcPr>
            <w:tcW w:w="1138" w:type="dxa"/>
            <w:tcBorders>
              <w:top w:val="nil"/>
              <w:left w:val="nil"/>
              <w:bottom w:val="double" w:sz="4" w:space="0" w:color="auto"/>
              <w:right w:val="nil"/>
            </w:tcBorders>
          </w:tcPr>
          <w:p w14:paraId="4658A35E"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51802FC1" w14:textId="77777777" w:rsidR="0051527D" w:rsidRDefault="0051527D">
            <w:pPr>
              <w:widowControl w:val="0"/>
              <w:autoSpaceDE w:val="0"/>
              <w:autoSpaceDN w:val="0"/>
              <w:adjustRightInd w:val="0"/>
              <w:jc w:val="center"/>
            </w:pPr>
            <w:r>
              <w:t>0.060</w:t>
            </w:r>
          </w:p>
        </w:tc>
        <w:tc>
          <w:tcPr>
            <w:tcW w:w="1138" w:type="dxa"/>
            <w:tcBorders>
              <w:top w:val="nil"/>
              <w:left w:val="nil"/>
              <w:bottom w:val="double" w:sz="4" w:space="0" w:color="auto"/>
              <w:right w:val="nil"/>
            </w:tcBorders>
          </w:tcPr>
          <w:p w14:paraId="3DB4DA74" w14:textId="77777777" w:rsidR="0051527D" w:rsidRDefault="0051527D">
            <w:pPr>
              <w:widowControl w:val="0"/>
              <w:autoSpaceDE w:val="0"/>
              <w:autoSpaceDN w:val="0"/>
              <w:adjustRightInd w:val="0"/>
              <w:jc w:val="center"/>
            </w:pPr>
          </w:p>
        </w:tc>
      </w:tr>
    </w:tbl>
    <w:p w14:paraId="0C8B4E45"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57465C6C" w14:textId="77777777" w:rsidR="0051527D" w:rsidRDefault="0051527D" w:rsidP="0051527D">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41546D48" w14:textId="77777777" w:rsidR="0051527D" w:rsidRDefault="0051527D" w:rsidP="0051527D"/>
    <w:p w14:paraId="67257B29" w14:textId="5F4C22B0" w:rsidR="0051527D" w:rsidRDefault="0051527D" w:rsidP="00912447">
      <w:pPr>
        <w:spacing w:line="480" w:lineRule="auto"/>
      </w:pPr>
      <w:r>
        <w:tab/>
        <w:t>There is a statistically significant relationship between violations and the number of fracking sites. For every unit increase in the number of fracking sites in a county, the number of violations is expected to increase 0.00029 violations. When the model uses the binary form of violations, there is a statistically significant relationship. When violations is a threshold variable, the relationship is not significant.</w:t>
      </w:r>
    </w:p>
    <w:p w14:paraId="23F2C7E3" w14:textId="468A1A01" w:rsidR="0051527D" w:rsidRDefault="0051527D" w:rsidP="00F60E14">
      <w:pPr>
        <w:pStyle w:val="Table1"/>
      </w:pPr>
      <w:bookmarkStart w:id="52" w:name="_Toc162436131"/>
      <w:bookmarkStart w:id="53" w:name="_Toc164684404"/>
      <w:r w:rsidRPr="001E509D">
        <w:rPr>
          <w:b/>
          <w:bCs/>
        </w:rPr>
        <w:lastRenderedPageBreak/>
        <w:t xml:space="preserve">Table </w:t>
      </w:r>
      <w:r>
        <w:rPr>
          <w:b/>
          <w:bCs/>
        </w:rPr>
        <w:t>2</w:t>
      </w:r>
      <w:r w:rsidRPr="001E509D">
        <w:rPr>
          <w:b/>
          <w:bCs/>
        </w:rPr>
        <w:t>.1</w:t>
      </w:r>
      <w:r>
        <w:rPr>
          <w:b/>
          <w:bCs/>
        </w:rPr>
        <w:t>8</w:t>
      </w:r>
      <w:r w:rsidRPr="001E509D">
        <w:rPr>
          <w:b/>
          <w:bCs/>
        </w:rPr>
        <w:t>.</w:t>
      </w:r>
      <w:r>
        <w:t xml:space="preserve"> </w:t>
      </w:r>
      <w:r w:rsidR="002C6DD4">
        <w:t xml:space="preserve">All States: Between County </w:t>
      </w:r>
      <w:r>
        <w:t>Regression of Drinking Water Quality Violations on Coal Mines (Count)</w:t>
      </w:r>
      <w:bookmarkEnd w:id="52"/>
      <w:bookmarkEnd w:id="53"/>
    </w:p>
    <w:tbl>
      <w:tblPr>
        <w:tblW w:w="9371" w:type="dxa"/>
        <w:tblLayout w:type="fixed"/>
        <w:tblLook w:val="0000" w:firstRow="0" w:lastRow="0" w:firstColumn="0" w:lastColumn="0" w:noHBand="0" w:noVBand="0"/>
      </w:tblPr>
      <w:tblGrid>
        <w:gridCol w:w="1799"/>
        <w:gridCol w:w="1386"/>
        <w:gridCol w:w="1138"/>
        <w:gridCol w:w="1386"/>
        <w:gridCol w:w="1138"/>
        <w:gridCol w:w="1386"/>
        <w:gridCol w:w="1138"/>
      </w:tblGrid>
      <w:tr w:rsidR="0051527D" w14:paraId="2D41EF1A" w14:textId="77777777">
        <w:trPr>
          <w:trHeight w:val="265"/>
        </w:trPr>
        <w:tc>
          <w:tcPr>
            <w:tcW w:w="1799" w:type="dxa"/>
            <w:tcBorders>
              <w:top w:val="single" w:sz="4" w:space="0" w:color="auto"/>
              <w:left w:val="nil"/>
              <w:bottom w:val="nil"/>
              <w:right w:val="nil"/>
            </w:tcBorders>
          </w:tcPr>
          <w:p w14:paraId="33EB09D6" w14:textId="77777777" w:rsidR="0051527D" w:rsidRDefault="0051527D">
            <w:pPr>
              <w:widowControl w:val="0"/>
              <w:autoSpaceDE w:val="0"/>
              <w:autoSpaceDN w:val="0"/>
              <w:adjustRightInd w:val="0"/>
            </w:pPr>
          </w:p>
        </w:tc>
        <w:tc>
          <w:tcPr>
            <w:tcW w:w="1386" w:type="dxa"/>
            <w:tcBorders>
              <w:top w:val="single" w:sz="4" w:space="0" w:color="auto"/>
              <w:left w:val="nil"/>
              <w:bottom w:val="nil"/>
              <w:right w:val="nil"/>
            </w:tcBorders>
          </w:tcPr>
          <w:p w14:paraId="5AE51D53" w14:textId="77777777" w:rsidR="0051527D" w:rsidRDefault="0051527D">
            <w:pPr>
              <w:widowControl w:val="0"/>
              <w:autoSpaceDE w:val="0"/>
              <w:autoSpaceDN w:val="0"/>
              <w:adjustRightInd w:val="0"/>
              <w:jc w:val="center"/>
            </w:pPr>
            <w:r>
              <w:t>Continuous</w:t>
            </w:r>
          </w:p>
        </w:tc>
        <w:tc>
          <w:tcPr>
            <w:tcW w:w="1138" w:type="dxa"/>
            <w:tcBorders>
              <w:top w:val="single" w:sz="4" w:space="0" w:color="auto"/>
              <w:left w:val="nil"/>
              <w:bottom w:val="nil"/>
              <w:right w:val="nil"/>
            </w:tcBorders>
          </w:tcPr>
          <w:p w14:paraId="22A2D70A" w14:textId="77777777" w:rsidR="0051527D" w:rsidRDefault="0051527D">
            <w:pPr>
              <w:widowControl w:val="0"/>
              <w:autoSpaceDE w:val="0"/>
              <w:autoSpaceDN w:val="0"/>
              <w:adjustRightInd w:val="0"/>
              <w:jc w:val="center"/>
            </w:pPr>
          </w:p>
        </w:tc>
        <w:tc>
          <w:tcPr>
            <w:tcW w:w="1386" w:type="dxa"/>
            <w:tcBorders>
              <w:top w:val="single" w:sz="4" w:space="0" w:color="auto"/>
              <w:left w:val="nil"/>
              <w:bottom w:val="nil"/>
              <w:right w:val="nil"/>
            </w:tcBorders>
          </w:tcPr>
          <w:p w14:paraId="5C2064F6" w14:textId="77777777" w:rsidR="0051527D" w:rsidRDefault="0051527D">
            <w:pPr>
              <w:widowControl w:val="0"/>
              <w:autoSpaceDE w:val="0"/>
              <w:autoSpaceDN w:val="0"/>
              <w:adjustRightInd w:val="0"/>
              <w:jc w:val="center"/>
            </w:pPr>
            <w:r>
              <w:t>Binary</w:t>
            </w:r>
          </w:p>
        </w:tc>
        <w:tc>
          <w:tcPr>
            <w:tcW w:w="1138" w:type="dxa"/>
            <w:tcBorders>
              <w:top w:val="single" w:sz="4" w:space="0" w:color="auto"/>
              <w:left w:val="nil"/>
              <w:bottom w:val="nil"/>
              <w:right w:val="nil"/>
            </w:tcBorders>
          </w:tcPr>
          <w:p w14:paraId="61CE1266" w14:textId="77777777" w:rsidR="0051527D" w:rsidRDefault="0051527D">
            <w:pPr>
              <w:widowControl w:val="0"/>
              <w:autoSpaceDE w:val="0"/>
              <w:autoSpaceDN w:val="0"/>
              <w:adjustRightInd w:val="0"/>
              <w:jc w:val="center"/>
            </w:pPr>
          </w:p>
        </w:tc>
        <w:tc>
          <w:tcPr>
            <w:tcW w:w="1386" w:type="dxa"/>
            <w:tcBorders>
              <w:top w:val="single" w:sz="4" w:space="0" w:color="auto"/>
              <w:left w:val="nil"/>
              <w:bottom w:val="nil"/>
              <w:right w:val="nil"/>
            </w:tcBorders>
          </w:tcPr>
          <w:p w14:paraId="39A4B583" w14:textId="77777777" w:rsidR="0051527D" w:rsidRDefault="0051527D">
            <w:pPr>
              <w:widowControl w:val="0"/>
              <w:autoSpaceDE w:val="0"/>
              <w:autoSpaceDN w:val="0"/>
              <w:adjustRightInd w:val="0"/>
              <w:jc w:val="center"/>
            </w:pPr>
            <w:r>
              <w:t>Threshold</w:t>
            </w:r>
          </w:p>
        </w:tc>
        <w:tc>
          <w:tcPr>
            <w:tcW w:w="1138" w:type="dxa"/>
            <w:tcBorders>
              <w:top w:val="single" w:sz="4" w:space="0" w:color="auto"/>
              <w:left w:val="nil"/>
              <w:bottom w:val="nil"/>
              <w:right w:val="nil"/>
            </w:tcBorders>
          </w:tcPr>
          <w:p w14:paraId="7ED42FFD" w14:textId="77777777" w:rsidR="0051527D" w:rsidRDefault="0051527D">
            <w:pPr>
              <w:widowControl w:val="0"/>
              <w:autoSpaceDE w:val="0"/>
              <w:autoSpaceDN w:val="0"/>
              <w:adjustRightInd w:val="0"/>
              <w:jc w:val="center"/>
            </w:pPr>
          </w:p>
        </w:tc>
      </w:tr>
      <w:tr w:rsidR="0051527D" w14:paraId="4EF566D6" w14:textId="77777777">
        <w:trPr>
          <w:trHeight w:val="265"/>
        </w:trPr>
        <w:tc>
          <w:tcPr>
            <w:tcW w:w="1799" w:type="dxa"/>
            <w:tcBorders>
              <w:top w:val="single" w:sz="4" w:space="0" w:color="auto"/>
              <w:left w:val="nil"/>
              <w:bottom w:val="nil"/>
              <w:right w:val="nil"/>
            </w:tcBorders>
          </w:tcPr>
          <w:p w14:paraId="557E8B64" w14:textId="77777777" w:rsidR="0051527D" w:rsidRDefault="0051527D">
            <w:pPr>
              <w:widowControl w:val="0"/>
              <w:autoSpaceDE w:val="0"/>
              <w:autoSpaceDN w:val="0"/>
              <w:adjustRightInd w:val="0"/>
            </w:pPr>
            <w:r>
              <w:t>Direct Effects</w:t>
            </w:r>
          </w:p>
        </w:tc>
        <w:tc>
          <w:tcPr>
            <w:tcW w:w="1386" w:type="dxa"/>
            <w:tcBorders>
              <w:top w:val="single" w:sz="4" w:space="0" w:color="auto"/>
              <w:left w:val="nil"/>
              <w:bottom w:val="nil"/>
              <w:right w:val="nil"/>
            </w:tcBorders>
          </w:tcPr>
          <w:p w14:paraId="72B65816"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585E3F40"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32AD4C73"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3D5A9538" w14:textId="77777777" w:rsidR="0051527D" w:rsidRDefault="0051527D">
            <w:pPr>
              <w:widowControl w:val="0"/>
              <w:autoSpaceDE w:val="0"/>
              <w:autoSpaceDN w:val="0"/>
              <w:adjustRightInd w:val="0"/>
              <w:jc w:val="center"/>
            </w:pPr>
            <w:r>
              <w:t>SE</w:t>
            </w:r>
          </w:p>
        </w:tc>
        <w:tc>
          <w:tcPr>
            <w:tcW w:w="1386" w:type="dxa"/>
            <w:tcBorders>
              <w:top w:val="single" w:sz="4" w:space="0" w:color="auto"/>
              <w:left w:val="nil"/>
              <w:bottom w:val="nil"/>
              <w:right w:val="nil"/>
            </w:tcBorders>
          </w:tcPr>
          <w:p w14:paraId="571B5D15" w14:textId="77777777" w:rsidR="0051527D" w:rsidRDefault="0051527D">
            <w:pPr>
              <w:widowControl w:val="0"/>
              <w:autoSpaceDE w:val="0"/>
              <w:autoSpaceDN w:val="0"/>
              <w:adjustRightInd w:val="0"/>
              <w:jc w:val="center"/>
            </w:pPr>
            <w:r>
              <w:t>Coef.</w:t>
            </w:r>
          </w:p>
        </w:tc>
        <w:tc>
          <w:tcPr>
            <w:tcW w:w="1138" w:type="dxa"/>
            <w:tcBorders>
              <w:top w:val="single" w:sz="4" w:space="0" w:color="auto"/>
              <w:left w:val="nil"/>
              <w:bottom w:val="nil"/>
              <w:right w:val="nil"/>
            </w:tcBorders>
          </w:tcPr>
          <w:p w14:paraId="4FCEE35E" w14:textId="77777777" w:rsidR="0051527D" w:rsidRDefault="0051527D">
            <w:pPr>
              <w:widowControl w:val="0"/>
              <w:autoSpaceDE w:val="0"/>
              <w:autoSpaceDN w:val="0"/>
              <w:adjustRightInd w:val="0"/>
              <w:jc w:val="center"/>
            </w:pPr>
            <w:r>
              <w:t>SE</w:t>
            </w:r>
          </w:p>
        </w:tc>
      </w:tr>
      <w:tr w:rsidR="0051527D" w14:paraId="72C2E4AD" w14:textId="77777777">
        <w:trPr>
          <w:trHeight w:val="265"/>
        </w:trPr>
        <w:tc>
          <w:tcPr>
            <w:tcW w:w="1799" w:type="dxa"/>
            <w:tcBorders>
              <w:top w:val="single" w:sz="4" w:space="0" w:color="auto"/>
              <w:left w:val="nil"/>
              <w:bottom w:val="nil"/>
              <w:right w:val="nil"/>
            </w:tcBorders>
          </w:tcPr>
          <w:p w14:paraId="377709D7" w14:textId="77777777" w:rsidR="0051527D" w:rsidRDefault="0051527D">
            <w:pPr>
              <w:widowControl w:val="0"/>
              <w:autoSpaceDE w:val="0"/>
              <w:autoSpaceDN w:val="0"/>
              <w:adjustRightInd w:val="0"/>
            </w:pPr>
            <w:r>
              <w:t>Coal Mines (count)</w:t>
            </w:r>
          </w:p>
        </w:tc>
        <w:tc>
          <w:tcPr>
            <w:tcW w:w="1386" w:type="dxa"/>
            <w:tcBorders>
              <w:top w:val="single" w:sz="4" w:space="0" w:color="auto"/>
              <w:left w:val="nil"/>
              <w:bottom w:val="nil"/>
              <w:right w:val="nil"/>
            </w:tcBorders>
          </w:tcPr>
          <w:p w14:paraId="6CC15EBC" w14:textId="77777777" w:rsidR="0051527D" w:rsidRDefault="0051527D">
            <w:pPr>
              <w:widowControl w:val="0"/>
              <w:autoSpaceDE w:val="0"/>
              <w:autoSpaceDN w:val="0"/>
              <w:adjustRightInd w:val="0"/>
              <w:jc w:val="center"/>
            </w:pPr>
            <w:r>
              <w:t>0.021</w:t>
            </w:r>
          </w:p>
        </w:tc>
        <w:tc>
          <w:tcPr>
            <w:tcW w:w="1138" w:type="dxa"/>
            <w:tcBorders>
              <w:top w:val="single" w:sz="4" w:space="0" w:color="auto"/>
              <w:left w:val="nil"/>
              <w:bottom w:val="nil"/>
              <w:right w:val="nil"/>
            </w:tcBorders>
          </w:tcPr>
          <w:p w14:paraId="515C4623" w14:textId="77777777" w:rsidR="0051527D" w:rsidRDefault="0051527D">
            <w:pPr>
              <w:widowControl w:val="0"/>
              <w:autoSpaceDE w:val="0"/>
              <w:autoSpaceDN w:val="0"/>
              <w:adjustRightInd w:val="0"/>
              <w:jc w:val="center"/>
            </w:pPr>
            <w:r>
              <w:t>0.028</w:t>
            </w:r>
          </w:p>
        </w:tc>
        <w:tc>
          <w:tcPr>
            <w:tcW w:w="1386" w:type="dxa"/>
            <w:tcBorders>
              <w:top w:val="single" w:sz="4" w:space="0" w:color="auto"/>
              <w:left w:val="nil"/>
              <w:bottom w:val="nil"/>
              <w:right w:val="nil"/>
            </w:tcBorders>
          </w:tcPr>
          <w:p w14:paraId="5BFB7FA9" w14:textId="77777777" w:rsidR="0051527D" w:rsidRDefault="0051527D">
            <w:pPr>
              <w:widowControl w:val="0"/>
              <w:autoSpaceDE w:val="0"/>
              <w:autoSpaceDN w:val="0"/>
              <w:adjustRightInd w:val="0"/>
              <w:jc w:val="center"/>
            </w:pPr>
            <w:r>
              <w:t>0.011</w:t>
            </w:r>
            <w:r>
              <w:rPr>
                <w:vertAlign w:val="superscript"/>
              </w:rPr>
              <w:t>*</w:t>
            </w:r>
          </w:p>
        </w:tc>
        <w:tc>
          <w:tcPr>
            <w:tcW w:w="1138" w:type="dxa"/>
            <w:tcBorders>
              <w:top w:val="single" w:sz="4" w:space="0" w:color="auto"/>
              <w:left w:val="nil"/>
              <w:bottom w:val="nil"/>
              <w:right w:val="nil"/>
            </w:tcBorders>
          </w:tcPr>
          <w:p w14:paraId="5A5D5328" w14:textId="77777777" w:rsidR="0051527D" w:rsidRDefault="0051527D">
            <w:pPr>
              <w:widowControl w:val="0"/>
              <w:autoSpaceDE w:val="0"/>
              <w:autoSpaceDN w:val="0"/>
              <w:adjustRightInd w:val="0"/>
              <w:jc w:val="center"/>
            </w:pPr>
            <w:r>
              <w:t>0.0049</w:t>
            </w:r>
          </w:p>
        </w:tc>
        <w:tc>
          <w:tcPr>
            <w:tcW w:w="1386" w:type="dxa"/>
            <w:tcBorders>
              <w:top w:val="single" w:sz="4" w:space="0" w:color="auto"/>
              <w:left w:val="nil"/>
              <w:bottom w:val="nil"/>
              <w:right w:val="nil"/>
            </w:tcBorders>
          </w:tcPr>
          <w:p w14:paraId="494BFA6D" w14:textId="77777777" w:rsidR="0051527D" w:rsidRDefault="0051527D">
            <w:pPr>
              <w:widowControl w:val="0"/>
              <w:autoSpaceDE w:val="0"/>
              <w:autoSpaceDN w:val="0"/>
              <w:adjustRightInd w:val="0"/>
              <w:jc w:val="center"/>
            </w:pPr>
            <w:r>
              <w:t>0.0018</w:t>
            </w:r>
          </w:p>
        </w:tc>
        <w:tc>
          <w:tcPr>
            <w:tcW w:w="1138" w:type="dxa"/>
            <w:tcBorders>
              <w:top w:val="single" w:sz="4" w:space="0" w:color="auto"/>
              <w:left w:val="nil"/>
              <w:bottom w:val="nil"/>
              <w:right w:val="nil"/>
            </w:tcBorders>
          </w:tcPr>
          <w:p w14:paraId="02D2F9B9" w14:textId="77777777" w:rsidR="0051527D" w:rsidRDefault="0051527D">
            <w:pPr>
              <w:widowControl w:val="0"/>
              <w:autoSpaceDE w:val="0"/>
              <w:autoSpaceDN w:val="0"/>
              <w:adjustRightInd w:val="0"/>
              <w:jc w:val="center"/>
            </w:pPr>
            <w:r>
              <w:t>0.0028</w:t>
            </w:r>
          </w:p>
        </w:tc>
      </w:tr>
      <w:tr w:rsidR="0051527D" w14:paraId="135872F9" w14:textId="77777777">
        <w:trPr>
          <w:trHeight w:val="265"/>
        </w:trPr>
        <w:tc>
          <w:tcPr>
            <w:tcW w:w="1799" w:type="dxa"/>
            <w:tcBorders>
              <w:top w:val="nil"/>
              <w:left w:val="nil"/>
              <w:bottom w:val="nil"/>
              <w:right w:val="nil"/>
            </w:tcBorders>
          </w:tcPr>
          <w:p w14:paraId="39CBC313"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590794FB" w14:textId="77777777" w:rsidR="0051527D" w:rsidRDefault="0051527D">
            <w:pPr>
              <w:widowControl w:val="0"/>
              <w:autoSpaceDE w:val="0"/>
              <w:autoSpaceDN w:val="0"/>
              <w:adjustRightInd w:val="0"/>
              <w:jc w:val="center"/>
            </w:pPr>
            <w:r>
              <w:t>-0.012</w:t>
            </w:r>
            <w:r>
              <w:rPr>
                <w:vertAlign w:val="superscript"/>
              </w:rPr>
              <w:t>*</w:t>
            </w:r>
          </w:p>
        </w:tc>
        <w:tc>
          <w:tcPr>
            <w:tcW w:w="1138" w:type="dxa"/>
            <w:tcBorders>
              <w:top w:val="nil"/>
              <w:left w:val="nil"/>
              <w:bottom w:val="nil"/>
              <w:right w:val="nil"/>
            </w:tcBorders>
          </w:tcPr>
          <w:p w14:paraId="12EB3C4D" w14:textId="77777777" w:rsidR="0051527D" w:rsidRDefault="0051527D">
            <w:pPr>
              <w:widowControl w:val="0"/>
              <w:autoSpaceDE w:val="0"/>
              <w:autoSpaceDN w:val="0"/>
              <w:adjustRightInd w:val="0"/>
              <w:jc w:val="center"/>
            </w:pPr>
            <w:r>
              <w:t>0.0048</w:t>
            </w:r>
          </w:p>
        </w:tc>
        <w:tc>
          <w:tcPr>
            <w:tcW w:w="1386" w:type="dxa"/>
            <w:tcBorders>
              <w:top w:val="nil"/>
              <w:left w:val="nil"/>
              <w:bottom w:val="nil"/>
              <w:right w:val="nil"/>
            </w:tcBorders>
          </w:tcPr>
          <w:p w14:paraId="657504A7" w14:textId="77777777" w:rsidR="0051527D" w:rsidRDefault="0051527D">
            <w:pPr>
              <w:widowControl w:val="0"/>
              <w:autoSpaceDE w:val="0"/>
              <w:autoSpaceDN w:val="0"/>
              <w:adjustRightInd w:val="0"/>
              <w:jc w:val="center"/>
            </w:pPr>
            <w:r>
              <w:t>-0.00096</w:t>
            </w:r>
            <w:r>
              <w:rPr>
                <w:vertAlign w:val="superscript"/>
              </w:rPr>
              <w:t>*</w:t>
            </w:r>
          </w:p>
        </w:tc>
        <w:tc>
          <w:tcPr>
            <w:tcW w:w="1138" w:type="dxa"/>
            <w:tcBorders>
              <w:top w:val="nil"/>
              <w:left w:val="nil"/>
              <w:bottom w:val="nil"/>
              <w:right w:val="nil"/>
            </w:tcBorders>
          </w:tcPr>
          <w:p w14:paraId="55405ABA" w14:textId="77777777" w:rsidR="0051527D" w:rsidRDefault="0051527D">
            <w:pPr>
              <w:widowControl w:val="0"/>
              <w:autoSpaceDE w:val="0"/>
              <w:autoSpaceDN w:val="0"/>
              <w:adjustRightInd w:val="0"/>
              <w:jc w:val="center"/>
            </w:pPr>
            <w:r>
              <w:t>0.00042</w:t>
            </w:r>
          </w:p>
        </w:tc>
        <w:tc>
          <w:tcPr>
            <w:tcW w:w="1386" w:type="dxa"/>
            <w:tcBorders>
              <w:top w:val="nil"/>
              <w:left w:val="nil"/>
              <w:bottom w:val="nil"/>
              <w:right w:val="nil"/>
            </w:tcBorders>
          </w:tcPr>
          <w:p w14:paraId="20E5662B" w14:textId="77777777" w:rsidR="0051527D" w:rsidRDefault="0051527D">
            <w:pPr>
              <w:widowControl w:val="0"/>
              <w:autoSpaceDE w:val="0"/>
              <w:autoSpaceDN w:val="0"/>
              <w:adjustRightInd w:val="0"/>
              <w:jc w:val="center"/>
            </w:pPr>
            <w:r>
              <w:t>-0.00058</w:t>
            </w:r>
            <w:r>
              <w:rPr>
                <w:vertAlign w:val="superscript"/>
              </w:rPr>
              <w:t>*</w:t>
            </w:r>
          </w:p>
        </w:tc>
        <w:tc>
          <w:tcPr>
            <w:tcW w:w="1138" w:type="dxa"/>
            <w:tcBorders>
              <w:top w:val="nil"/>
              <w:left w:val="nil"/>
              <w:bottom w:val="nil"/>
              <w:right w:val="nil"/>
            </w:tcBorders>
          </w:tcPr>
          <w:p w14:paraId="1B8D35DF" w14:textId="77777777" w:rsidR="0051527D" w:rsidRDefault="0051527D">
            <w:pPr>
              <w:widowControl w:val="0"/>
              <w:autoSpaceDE w:val="0"/>
              <w:autoSpaceDN w:val="0"/>
              <w:adjustRightInd w:val="0"/>
              <w:jc w:val="center"/>
            </w:pPr>
            <w:r>
              <w:t>0.00026</w:t>
            </w:r>
          </w:p>
        </w:tc>
      </w:tr>
      <w:tr w:rsidR="0051527D" w14:paraId="3CFEAD79" w14:textId="77777777">
        <w:trPr>
          <w:trHeight w:val="265"/>
        </w:trPr>
        <w:tc>
          <w:tcPr>
            <w:tcW w:w="1799" w:type="dxa"/>
            <w:tcBorders>
              <w:top w:val="nil"/>
              <w:left w:val="nil"/>
              <w:bottom w:val="nil"/>
              <w:right w:val="nil"/>
            </w:tcBorders>
          </w:tcPr>
          <w:p w14:paraId="433F6E75"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737D5A97" w14:textId="77777777" w:rsidR="0051527D" w:rsidRDefault="0051527D">
            <w:pPr>
              <w:widowControl w:val="0"/>
              <w:autoSpaceDE w:val="0"/>
              <w:autoSpaceDN w:val="0"/>
              <w:adjustRightInd w:val="0"/>
              <w:jc w:val="center"/>
            </w:pPr>
            <w:r>
              <w:t>0.048</w:t>
            </w:r>
            <w:r>
              <w:rPr>
                <w:vertAlign w:val="superscript"/>
              </w:rPr>
              <w:t>***</w:t>
            </w:r>
          </w:p>
        </w:tc>
        <w:tc>
          <w:tcPr>
            <w:tcW w:w="1138" w:type="dxa"/>
            <w:tcBorders>
              <w:top w:val="nil"/>
              <w:left w:val="nil"/>
              <w:bottom w:val="nil"/>
              <w:right w:val="nil"/>
            </w:tcBorders>
          </w:tcPr>
          <w:p w14:paraId="2B0935C3" w14:textId="77777777" w:rsidR="0051527D" w:rsidRDefault="0051527D">
            <w:pPr>
              <w:widowControl w:val="0"/>
              <w:autoSpaceDE w:val="0"/>
              <w:autoSpaceDN w:val="0"/>
              <w:adjustRightInd w:val="0"/>
              <w:jc w:val="center"/>
            </w:pPr>
            <w:r>
              <w:t>0.013</w:t>
            </w:r>
          </w:p>
        </w:tc>
        <w:tc>
          <w:tcPr>
            <w:tcW w:w="1386" w:type="dxa"/>
            <w:tcBorders>
              <w:top w:val="nil"/>
              <w:left w:val="nil"/>
              <w:bottom w:val="nil"/>
              <w:right w:val="nil"/>
            </w:tcBorders>
          </w:tcPr>
          <w:p w14:paraId="1B604AB1" w14:textId="77777777" w:rsidR="0051527D" w:rsidRDefault="0051527D">
            <w:pPr>
              <w:widowControl w:val="0"/>
              <w:autoSpaceDE w:val="0"/>
              <w:autoSpaceDN w:val="0"/>
              <w:adjustRightInd w:val="0"/>
              <w:jc w:val="center"/>
            </w:pPr>
            <w:r>
              <w:t>0.0033</w:t>
            </w:r>
            <w:r>
              <w:rPr>
                <w:vertAlign w:val="superscript"/>
              </w:rPr>
              <w:t>***</w:t>
            </w:r>
          </w:p>
        </w:tc>
        <w:tc>
          <w:tcPr>
            <w:tcW w:w="1138" w:type="dxa"/>
            <w:tcBorders>
              <w:top w:val="nil"/>
              <w:left w:val="nil"/>
              <w:bottom w:val="nil"/>
              <w:right w:val="nil"/>
            </w:tcBorders>
          </w:tcPr>
          <w:p w14:paraId="581E1B67" w14:textId="77777777" w:rsidR="0051527D" w:rsidRDefault="0051527D">
            <w:pPr>
              <w:widowControl w:val="0"/>
              <w:autoSpaceDE w:val="0"/>
              <w:autoSpaceDN w:val="0"/>
              <w:adjustRightInd w:val="0"/>
              <w:jc w:val="center"/>
            </w:pPr>
            <w:r>
              <w:t>0.00045</w:t>
            </w:r>
          </w:p>
        </w:tc>
        <w:tc>
          <w:tcPr>
            <w:tcW w:w="1386" w:type="dxa"/>
            <w:tcBorders>
              <w:top w:val="nil"/>
              <w:left w:val="nil"/>
              <w:bottom w:val="nil"/>
              <w:right w:val="nil"/>
            </w:tcBorders>
          </w:tcPr>
          <w:p w14:paraId="160E139D" w14:textId="77777777" w:rsidR="0051527D" w:rsidRDefault="0051527D">
            <w:pPr>
              <w:widowControl w:val="0"/>
              <w:autoSpaceDE w:val="0"/>
              <w:autoSpaceDN w:val="0"/>
              <w:adjustRightInd w:val="0"/>
              <w:jc w:val="center"/>
            </w:pPr>
            <w:r>
              <w:t>0.0017</w:t>
            </w:r>
            <w:r>
              <w:rPr>
                <w:vertAlign w:val="superscript"/>
              </w:rPr>
              <w:t>***</w:t>
            </w:r>
          </w:p>
        </w:tc>
        <w:tc>
          <w:tcPr>
            <w:tcW w:w="1138" w:type="dxa"/>
            <w:tcBorders>
              <w:top w:val="nil"/>
              <w:left w:val="nil"/>
              <w:bottom w:val="nil"/>
              <w:right w:val="nil"/>
            </w:tcBorders>
          </w:tcPr>
          <w:p w14:paraId="351335AB" w14:textId="77777777" w:rsidR="0051527D" w:rsidRDefault="0051527D">
            <w:pPr>
              <w:widowControl w:val="0"/>
              <w:autoSpaceDE w:val="0"/>
              <w:autoSpaceDN w:val="0"/>
              <w:adjustRightInd w:val="0"/>
              <w:jc w:val="center"/>
            </w:pPr>
            <w:r>
              <w:t>0.00036</w:t>
            </w:r>
          </w:p>
        </w:tc>
      </w:tr>
      <w:tr w:rsidR="0051527D" w14:paraId="60325586" w14:textId="77777777">
        <w:trPr>
          <w:trHeight w:val="265"/>
        </w:trPr>
        <w:tc>
          <w:tcPr>
            <w:tcW w:w="1799" w:type="dxa"/>
            <w:tcBorders>
              <w:top w:val="nil"/>
              <w:left w:val="nil"/>
              <w:bottom w:val="nil"/>
              <w:right w:val="nil"/>
            </w:tcBorders>
          </w:tcPr>
          <w:p w14:paraId="1151D852"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0BE481B5" w14:textId="77777777" w:rsidR="0051527D" w:rsidRDefault="0051527D">
            <w:pPr>
              <w:widowControl w:val="0"/>
              <w:autoSpaceDE w:val="0"/>
              <w:autoSpaceDN w:val="0"/>
              <w:adjustRightInd w:val="0"/>
              <w:jc w:val="center"/>
            </w:pPr>
            <w:r>
              <w:t>0.016</w:t>
            </w:r>
            <w:r>
              <w:rPr>
                <w:vertAlign w:val="superscript"/>
              </w:rPr>
              <w:t>*</w:t>
            </w:r>
          </w:p>
        </w:tc>
        <w:tc>
          <w:tcPr>
            <w:tcW w:w="1138" w:type="dxa"/>
            <w:tcBorders>
              <w:top w:val="nil"/>
              <w:left w:val="nil"/>
              <w:bottom w:val="nil"/>
              <w:right w:val="nil"/>
            </w:tcBorders>
          </w:tcPr>
          <w:p w14:paraId="5850ADE8" w14:textId="77777777" w:rsidR="0051527D" w:rsidRDefault="0051527D">
            <w:pPr>
              <w:widowControl w:val="0"/>
              <w:autoSpaceDE w:val="0"/>
              <w:autoSpaceDN w:val="0"/>
              <w:adjustRightInd w:val="0"/>
              <w:jc w:val="center"/>
            </w:pPr>
            <w:r>
              <w:t>0.0061</w:t>
            </w:r>
          </w:p>
        </w:tc>
        <w:tc>
          <w:tcPr>
            <w:tcW w:w="1386" w:type="dxa"/>
            <w:tcBorders>
              <w:top w:val="nil"/>
              <w:left w:val="nil"/>
              <w:bottom w:val="nil"/>
              <w:right w:val="nil"/>
            </w:tcBorders>
          </w:tcPr>
          <w:p w14:paraId="2A2C7D1E" w14:textId="77777777" w:rsidR="0051527D" w:rsidRDefault="0051527D">
            <w:pPr>
              <w:widowControl w:val="0"/>
              <w:autoSpaceDE w:val="0"/>
              <w:autoSpaceDN w:val="0"/>
              <w:adjustRightInd w:val="0"/>
              <w:jc w:val="center"/>
            </w:pPr>
            <w:r>
              <w:t>0.0040</w:t>
            </w:r>
            <w:r>
              <w:rPr>
                <w:vertAlign w:val="superscript"/>
              </w:rPr>
              <w:t>***</w:t>
            </w:r>
          </w:p>
        </w:tc>
        <w:tc>
          <w:tcPr>
            <w:tcW w:w="1138" w:type="dxa"/>
            <w:tcBorders>
              <w:top w:val="nil"/>
              <w:left w:val="nil"/>
              <w:bottom w:val="nil"/>
              <w:right w:val="nil"/>
            </w:tcBorders>
          </w:tcPr>
          <w:p w14:paraId="07C8A797" w14:textId="77777777" w:rsidR="0051527D" w:rsidRDefault="0051527D">
            <w:pPr>
              <w:widowControl w:val="0"/>
              <w:autoSpaceDE w:val="0"/>
              <w:autoSpaceDN w:val="0"/>
              <w:adjustRightInd w:val="0"/>
              <w:jc w:val="center"/>
            </w:pPr>
            <w:r>
              <w:t>0.00040</w:t>
            </w:r>
          </w:p>
        </w:tc>
        <w:tc>
          <w:tcPr>
            <w:tcW w:w="1386" w:type="dxa"/>
            <w:tcBorders>
              <w:top w:val="nil"/>
              <w:left w:val="nil"/>
              <w:bottom w:val="nil"/>
              <w:right w:val="nil"/>
            </w:tcBorders>
          </w:tcPr>
          <w:p w14:paraId="37D20E78" w14:textId="77777777" w:rsidR="0051527D" w:rsidRDefault="0051527D">
            <w:pPr>
              <w:widowControl w:val="0"/>
              <w:autoSpaceDE w:val="0"/>
              <w:autoSpaceDN w:val="0"/>
              <w:adjustRightInd w:val="0"/>
              <w:jc w:val="center"/>
            </w:pPr>
            <w:r>
              <w:t>0.0014</w:t>
            </w:r>
            <w:r>
              <w:rPr>
                <w:vertAlign w:val="superscript"/>
              </w:rPr>
              <w:t>***</w:t>
            </w:r>
          </w:p>
        </w:tc>
        <w:tc>
          <w:tcPr>
            <w:tcW w:w="1138" w:type="dxa"/>
            <w:tcBorders>
              <w:top w:val="nil"/>
              <w:left w:val="nil"/>
              <w:bottom w:val="nil"/>
              <w:right w:val="nil"/>
            </w:tcBorders>
          </w:tcPr>
          <w:p w14:paraId="1081D76E" w14:textId="77777777" w:rsidR="0051527D" w:rsidRDefault="0051527D">
            <w:pPr>
              <w:widowControl w:val="0"/>
              <w:autoSpaceDE w:val="0"/>
              <w:autoSpaceDN w:val="0"/>
              <w:adjustRightInd w:val="0"/>
              <w:jc w:val="center"/>
            </w:pPr>
            <w:r>
              <w:t>0.00027</w:t>
            </w:r>
          </w:p>
        </w:tc>
      </w:tr>
      <w:tr w:rsidR="0051527D" w14:paraId="631EEEF1" w14:textId="77777777">
        <w:trPr>
          <w:trHeight w:val="265"/>
        </w:trPr>
        <w:tc>
          <w:tcPr>
            <w:tcW w:w="1799" w:type="dxa"/>
            <w:tcBorders>
              <w:top w:val="nil"/>
              <w:left w:val="nil"/>
              <w:bottom w:val="nil"/>
              <w:right w:val="nil"/>
            </w:tcBorders>
          </w:tcPr>
          <w:p w14:paraId="0607E939"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788AE6A0" w14:textId="77777777" w:rsidR="0051527D" w:rsidRDefault="0051527D">
            <w:pPr>
              <w:widowControl w:val="0"/>
              <w:autoSpaceDE w:val="0"/>
              <w:autoSpaceDN w:val="0"/>
              <w:adjustRightInd w:val="0"/>
              <w:jc w:val="center"/>
            </w:pPr>
            <w:r>
              <w:t>0.041</w:t>
            </w:r>
            <w:r>
              <w:rPr>
                <w:vertAlign w:val="superscript"/>
              </w:rPr>
              <w:t>***</w:t>
            </w:r>
          </w:p>
        </w:tc>
        <w:tc>
          <w:tcPr>
            <w:tcW w:w="1138" w:type="dxa"/>
            <w:tcBorders>
              <w:top w:val="nil"/>
              <w:left w:val="nil"/>
              <w:bottom w:val="nil"/>
              <w:right w:val="nil"/>
            </w:tcBorders>
          </w:tcPr>
          <w:p w14:paraId="03BE8DCD" w14:textId="77777777" w:rsidR="0051527D" w:rsidRDefault="0051527D">
            <w:pPr>
              <w:widowControl w:val="0"/>
              <w:autoSpaceDE w:val="0"/>
              <w:autoSpaceDN w:val="0"/>
              <w:adjustRightInd w:val="0"/>
              <w:jc w:val="center"/>
            </w:pPr>
            <w:r>
              <w:t>0.0086</w:t>
            </w:r>
          </w:p>
        </w:tc>
        <w:tc>
          <w:tcPr>
            <w:tcW w:w="1386" w:type="dxa"/>
            <w:tcBorders>
              <w:top w:val="nil"/>
              <w:left w:val="nil"/>
              <w:bottom w:val="nil"/>
              <w:right w:val="nil"/>
            </w:tcBorders>
          </w:tcPr>
          <w:p w14:paraId="4052A6BF" w14:textId="77777777" w:rsidR="0051527D" w:rsidRDefault="0051527D">
            <w:pPr>
              <w:widowControl w:val="0"/>
              <w:autoSpaceDE w:val="0"/>
              <w:autoSpaceDN w:val="0"/>
              <w:adjustRightInd w:val="0"/>
              <w:jc w:val="center"/>
            </w:pPr>
            <w:r>
              <w:t>0.000058</w:t>
            </w:r>
          </w:p>
        </w:tc>
        <w:tc>
          <w:tcPr>
            <w:tcW w:w="1138" w:type="dxa"/>
            <w:tcBorders>
              <w:top w:val="nil"/>
              <w:left w:val="nil"/>
              <w:bottom w:val="nil"/>
              <w:right w:val="nil"/>
            </w:tcBorders>
          </w:tcPr>
          <w:p w14:paraId="3DD3CCD9" w14:textId="77777777" w:rsidR="0051527D" w:rsidRDefault="0051527D">
            <w:pPr>
              <w:widowControl w:val="0"/>
              <w:autoSpaceDE w:val="0"/>
              <w:autoSpaceDN w:val="0"/>
              <w:adjustRightInd w:val="0"/>
              <w:jc w:val="center"/>
            </w:pPr>
            <w:r>
              <w:t>0.00062</w:t>
            </w:r>
          </w:p>
        </w:tc>
        <w:tc>
          <w:tcPr>
            <w:tcW w:w="1386" w:type="dxa"/>
            <w:tcBorders>
              <w:top w:val="nil"/>
              <w:left w:val="nil"/>
              <w:bottom w:val="nil"/>
              <w:right w:val="nil"/>
            </w:tcBorders>
          </w:tcPr>
          <w:p w14:paraId="0166640C"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5018D136" w14:textId="77777777" w:rsidR="0051527D" w:rsidRDefault="0051527D">
            <w:pPr>
              <w:widowControl w:val="0"/>
              <w:autoSpaceDE w:val="0"/>
              <w:autoSpaceDN w:val="0"/>
              <w:adjustRightInd w:val="0"/>
              <w:jc w:val="center"/>
            </w:pPr>
            <w:r>
              <w:t>0.00041</w:t>
            </w:r>
          </w:p>
        </w:tc>
      </w:tr>
      <w:tr w:rsidR="0051527D" w14:paraId="27F56056" w14:textId="77777777">
        <w:trPr>
          <w:trHeight w:val="265"/>
        </w:trPr>
        <w:tc>
          <w:tcPr>
            <w:tcW w:w="1799" w:type="dxa"/>
            <w:tcBorders>
              <w:top w:val="nil"/>
              <w:left w:val="nil"/>
              <w:bottom w:val="nil"/>
              <w:right w:val="nil"/>
            </w:tcBorders>
          </w:tcPr>
          <w:p w14:paraId="34C16F30" w14:textId="77777777" w:rsidR="0051527D" w:rsidRDefault="0051527D">
            <w:pPr>
              <w:widowControl w:val="0"/>
              <w:autoSpaceDE w:val="0"/>
              <w:autoSpaceDN w:val="0"/>
              <w:adjustRightInd w:val="0"/>
            </w:pPr>
            <w:r>
              <w:t>Population (thousands)</w:t>
            </w:r>
          </w:p>
        </w:tc>
        <w:tc>
          <w:tcPr>
            <w:tcW w:w="1386" w:type="dxa"/>
            <w:tcBorders>
              <w:top w:val="nil"/>
              <w:left w:val="nil"/>
              <w:bottom w:val="nil"/>
              <w:right w:val="nil"/>
            </w:tcBorders>
          </w:tcPr>
          <w:p w14:paraId="7BD363E5" w14:textId="77777777" w:rsidR="0051527D" w:rsidRDefault="0051527D">
            <w:pPr>
              <w:widowControl w:val="0"/>
              <w:autoSpaceDE w:val="0"/>
              <w:autoSpaceDN w:val="0"/>
              <w:adjustRightInd w:val="0"/>
              <w:jc w:val="center"/>
            </w:pPr>
            <w:r>
              <w:t>0.0018</w:t>
            </w:r>
            <w:r>
              <w:rPr>
                <w:vertAlign w:val="superscript"/>
              </w:rPr>
              <w:t>***</w:t>
            </w:r>
          </w:p>
        </w:tc>
        <w:tc>
          <w:tcPr>
            <w:tcW w:w="1138" w:type="dxa"/>
            <w:tcBorders>
              <w:top w:val="nil"/>
              <w:left w:val="nil"/>
              <w:bottom w:val="nil"/>
              <w:right w:val="nil"/>
            </w:tcBorders>
          </w:tcPr>
          <w:p w14:paraId="77AC31C3" w14:textId="77777777" w:rsidR="0051527D" w:rsidRDefault="0051527D">
            <w:pPr>
              <w:widowControl w:val="0"/>
              <w:autoSpaceDE w:val="0"/>
              <w:autoSpaceDN w:val="0"/>
              <w:adjustRightInd w:val="0"/>
              <w:jc w:val="center"/>
            </w:pPr>
            <w:r>
              <w:t>0.00033</w:t>
            </w:r>
          </w:p>
        </w:tc>
        <w:tc>
          <w:tcPr>
            <w:tcW w:w="1386" w:type="dxa"/>
            <w:tcBorders>
              <w:top w:val="nil"/>
              <w:left w:val="nil"/>
              <w:bottom w:val="nil"/>
              <w:right w:val="nil"/>
            </w:tcBorders>
          </w:tcPr>
          <w:p w14:paraId="23FE037F" w14:textId="77777777" w:rsidR="0051527D" w:rsidRDefault="0051527D">
            <w:pPr>
              <w:widowControl w:val="0"/>
              <w:autoSpaceDE w:val="0"/>
              <w:autoSpaceDN w:val="0"/>
              <w:adjustRightInd w:val="0"/>
              <w:jc w:val="center"/>
            </w:pPr>
            <w:r>
              <w:t>0.000077</w:t>
            </w:r>
            <w:r>
              <w:rPr>
                <w:vertAlign w:val="superscript"/>
              </w:rPr>
              <w:t>***</w:t>
            </w:r>
          </w:p>
        </w:tc>
        <w:tc>
          <w:tcPr>
            <w:tcW w:w="1138" w:type="dxa"/>
            <w:tcBorders>
              <w:top w:val="nil"/>
              <w:left w:val="nil"/>
              <w:bottom w:val="nil"/>
              <w:right w:val="nil"/>
            </w:tcBorders>
          </w:tcPr>
          <w:p w14:paraId="62D8EA23" w14:textId="77777777" w:rsidR="0051527D" w:rsidRDefault="0051527D">
            <w:pPr>
              <w:widowControl w:val="0"/>
              <w:autoSpaceDE w:val="0"/>
              <w:autoSpaceDN w:val="0"/>
              <w:adjustRightInd w:val="0"/>
              <w:jc w:val="center"/>
            </w:pPr>
            <w:r>
              <w:t>0.000010</w:t>
            </w:r>
          </w:p>
        </w:tc>
        <w:tc>
          <w:tcPr>
            <w:tcW w:w="1386" w:type="dxa"/>
            <w:tcBorders>
              <w:top w:val="nil"/>
              <w:left w:val="nil"/>
              <w:bottom w:val="nil"/>
              <w:right w:val="nil"/>
            </w:tcBorders>
          </w:tcPr>
          <w:p w14:paraId="369B3A19" w14:textId="77777777" w:rsidR="0051527D" w:rsidRDefault="0051527D">
            <w:pPr>
              <w:widowControl w:val="0"/>
              <w:autoSpaceDE w:val="0"/>
              <w:autoSpaceDN w:val="0"/>
              <w:adjustRightInd w:val="0"/>
              <w:jc w:val="center"/>
            </w:pPr>
            <w:r>
              <w:t>0.000088</w:t>
            </w:r>
            <w:r>
              <w:rPr>
                <w:vertAlign w:val="superscript"/>
              </w:rPr>
              <w:t>***</w:t>
            </w:r>
          </w:p>
        </w:tc>
        <w:tc>
          <w:tcPr>
            <w:tcW w:w="1138" w:type="dxa"/>
            <w:tcBorders>
              <w:top w:val="nil"/>
              <w:left w:val="nil"/>
              <w:bottom w:val="nil"/>
              <w:right w:val="nil"/>
            </w:tcBorders>
          </w:tcPr>
          <w:p w14:paraId="7C10B4CF" w14:textId="77777777" w:rsidR="0051527D" w:rsidRDefault="0051527D">
            <w:pPr>
              <w:widowControl w:val="0"/>
              <w:autoSpaceDE w:val="0"/>
              <w:autoSpaceDN w:val="0"/>
              <w:adjustRightInd w:val="0"/>
              <w:jc w:val="center"/>
            </w:pPr>
            <w:r>
              <w:t>0.000009</w:t>
            </w:r>
          </w:p>
        </w:tc>
      </w:tr>
      <w:tr w:rsidR="0051527D" w14:paraId="56F789E1" w14:textId="77777777">
        <w:trPr>
          <w:trHeight w:val="265"/>
        </w:trPr>
        <w:tc>
          <w:tcPr>
            <w:tcW w:w="1799" w:type="dxa"/>
            <w:tcBorders>
              <w:top w:val="nil"/>
              <w:left w:val="nil"/>
              <w:bottom w:val="nil"/>
              <w:right w:val="nil"/>
            </w:tcBorders>
          </w:tcPr>
          <w:p w14:paraId="0B7D95E4" w14:textId="77777777" w:rsidR="0051527D" w:rsidRDefault="0051527D">
            <w:pPr>
              <w:widowControl w:val="0"/>
              <w:autoSpaceDE w:val="0"/>
              <w:autoSpaceDN w:val="0"/>
              <w:adjustRightInd w:val="0"/>
            </w:pPr>
            <w:r>
              <w:t>Year [2010 ref]</w:t>
            </w:r>
          </w:p>
        </w:tc>
        <w:tc>
          <w:tcPr>
            <w:tcW w:w="1386" w:type="dxa"/>
            <w:tcBorders>
              <w:top w:val="nil"/>
              <w:left w:val="nil"/>
              <w:bottom w:val="nil"/>
              <w:right w:val="nil"/>
            </w:tcBorders>
          </w:tcPr>
          <w:p w14:paraId="6BEC0CB7"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59B0ADDB"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6A0AA19E"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34E71C4A" w14:textId="77777777" w:rsidR="0051527D" w:rsidRDefault="0051527D">
            <w:pPr>
              <w:widowControl w:val="0"/>
              <w:autoSpaceDE w:val="0"/>
              <w:autoSpaceDN w:val="0"/>
              <w:adjustRightInd w:val="0"/>
              <w:jc w:val="center"/>
            </w:pPr>
          </w:p>
        </w:tc>
        <w:tc>
          <w:tcPr>
            <w:tcW w:w="1386" w:type="dxa"/>
            <w:tcBorders>
              <w:top w:val="nil"/>
              <w:left w:val="nil"/>
              <w:bottom w:val="nil"/>
              <w:right w:val="nil"/>
            </w:tcBorders>
          </w:tcPr>
          <w:p w14:paraId="21352052" w14:textId="77777777" w:rsidR="0051527D" w:rsidRDefault="0051527D">
            <w:pPr>
              <w:widowControl w:val="0"/>
              <w:autoSpaceDE w:val="0"/>
              <w:autoSpaceDN w:val="0"/>
              <w:adjustRightInd w:val="0"/>
              <w:jc w:val="center"/>
            </w:pPr>
          </w:p>
        </w:tc>
        <w:tc>
          <w:tcPr>
            <w:tcW w:w="1138" w:type="dxa"/>
            <w:tcBorders>
              <w:top w:val="nil"/>
              <w:left w:val="nil"/>
              <w:bottom w:val="nil"/>
              <w:right w:val="nil"/>
            </w:tcBorders>
          </w:tcPr>
          <w:p w14:paraId="0E25B0AD" w14:textId="77777777" w:rsidR="0051527D" w:rsidRDefault="0051527D">
            <w:pPr>
              <w:widowControl w:val="0"/>
              <w:autoSpaceDE w:val="0"/>
              <w:autoSpaceDN w:val="0"/>
              <w:adjustRightInd w:val="0"/>
              <w:jc w:val="center"/>
            </w:pPr>
          </w:p>
        </w:tc>
      </w:tr>
      <w:tr w:rsidR="0051527D" w14:paraId="42D7EAAE" w14:textId="77777777">
        <w:trPr>
          <w:trHeight w:val="265"/>
        </w:trPr>
        <w:tc>
          <w:tcPr>
            <w:tcW w:w="1799" w:type="dxa"/>
            <w:tcBorders>
              <w:top w:val="nil"/>
              <w:left w:val="nil"/>
              <w:bottom w:val="nil"/>
              <w:right w:val="nil"/>
            </w:tcBorders>
          </w:tcPr>
          <w:p w14:paraId="71715CF2" w14:textId="77777777" w:rsidR="0051527D" w:rsidRDefault="0051527D">
            <w:pPr>
              <w:widowControl w:val="0"/>
              <w:autoSpaceDE w:val="0"/>
              <w:autoSpaceDN w:val="0"/>
              <w:adjustRightInd w:val="0"/>
            </w:pPr>
            <w:r>
              <w:t xml:space="preserve">     2011</w:t>
            </w:r>
          </w:p>
        </w:tc>
        <w:tc>
          <w:tcPr>
            <w:tcW w:w="1386" w:type="dxa"/>
            <w:tcBorders>
              <w:top w:val="nil"/>
              <w:left w:val="nil"/>
              <w:bottom w:val="nil"/>
              <w:right w:val="nil"/>
            </w:tcBorders>
          </w:tcPr>
          <w:p w14:paraId="25079272" w14:textId="77777777" w:rsidR="0051527D" w:rsidRDefault="0051527D">
            <w:pPr>
              <w:widowControl w:val="0"/>
              <w:autoSpaceDE w:val="0"/>
              <w:autoSpaceDN w:val="0"/>
              <w:adjustRightInd w:val="0"/>
              <w:jc w:val="center"/>
            </w:pPr>
            <w:r>
              <w:t>-0.30</w:t>
            </w:r>
          </w:p>
        </w:tc>
        <w:tc>
          <w:tcPr>
            <w:tcW w:w="1138" w:type="dxa"/>
            <w:tcBorders>
              <w:top w:val="nil"/>
              <w:left w:val="nil"/>
              <w:bottom w:val="nil"/>
              <w:right w:val="nil"/>
            </w:tcBorders>
          </w:tcPr>
          <w:p w14:paraId="2E89F3DC"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7D5D0D98" w14:textId="77777777" w:rsidR="0051527D" w:rsidRDefault="0051527D">
            <w:pPr>
              <w:widowControl w:val="0"/>
              <w:autoSpaceDE w:val="0"/>
              <w:autoSpaceDN w:val="0"/>
              <w:adjustRightInd w:val="0"/>
              <w:jc w:val="center"/>
            </w:pPr>
            <w:r>
              <w:t>-0.024</w:t>
            </w:r>
            <w:r>
              <w:rPr>
                <w:vertAlign w:val="superscript"/>
              </w:rPr>
              <w:t>*</w:t>
            </w:r>
          </w:p>
        </w:tc>
        <w:tc>
          <w:tcPr>
            <w:tcW w:w="1138" w:type="dxa"/>
            <w:tcBorders>
              <w:top w:val="nil"/>
              <w:left w:val="nil"/>
              <w:bottom w:val="nil"/>
              <w:right w:val="nil"/>
            </w:tcBorders>
          </w:tcPr>
          <w:p w14:paraId="75DF75C7"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18B65359" w14:textId="77777777" w:rsidR="0051527D" w:rsidRDefault="0051527D">
            <w:pPr>
              <w:widowControl w:val="0"/>
              <w:autoSpaceDE w:val="0"/>
              <w:autoSpaceDN w:val="0"/>
              <w:adjustRightInd w:val="0"/>
              <w:jc w:val="center"/>
            </w:pPr>
            <w:r>
              <w:t>-0.018</w:t>
            </w:r>
            <w:r>
              <w:rPr>
                <w:vertAlign w:val="superscript"/>
              </w:rPr>
              <w:t>*</w:t>
            </w:r>
          </w:p>
        </w:tc>
        <w:tc>
          <w:tcPr>
            <w:tcW w:w="1138" w:type="dxa"/>
            <w:tcBorders>
              <w:top w:val="nil"/>
              <w:left w:val="nil"/>
              <w:bottom w:val="nil"/>
              <w:right w:val="nil"/>
            </w:tcBorders>
          </w:tcPr>
          <w:p w14:paraId="25A84125" w14:textId="77777777" w:rsidR="0051527D" w:rsidRDefault="0051527D">
            <w:pPr>
              <w:widowControl w:val="0"/>
              <w:autoSpaceDE w:val="0"/>
              <w:autoSpaceDN w:val="0"/>
              <w:adjustRightInd w:val="0"/>
              <w:jc w:val="center"/>
            </w:pPr>
            <w:r>
              <w:t>0.0093</w:t>
            </w:r>
          </w:p>
        </w:tc>
      </w:tr>
      <w:tr w:rsidR="0051527D" w14:paraId="5356B734" w14:textId="77777777">
        <w:trPr>
          <w:trHeight w:val="265"/>
        </w:trPr>
        <w:tc>
          <w:tcPr>
            <w:tcW w:w="1799" w:type="dxa"/>
            <w:tcBorders>
              <w:top w:val="nil"/>
              <w:left w:val="nil"/>
              <w:bottom w:val="nil"/>
              <w:right w:val="nil"/>
            </w:tcBorders>
          </w:tcPr>
          <w:p w14:paraId="7052DE90" w14:textId="77777777" w:rsidR="0051527D" w:rsidRDefault="0051527D">
            <w:pPr>
              <w:widowControl w:val="0"/>
              <w:autoSpaceDE w:val="0"/>
              <w:autoSpaceDN w:val="0"/>
              <w:adjustRightInd w:val="0"/>
            </w:pPr>
            <w:r>
              <w:t xml:space="preserve">     2012</w:t>
            </w:r>
          </w:p>
        </w:tc>
        <w:tc>
          <w:tcPr>
            <w:tcW w:w="1386" w:type="dxa"/>
            <w:tcBorders>
              <w:top w:val="nil"/>
              <w:left w:val="nil"/>
              <w:bottom w:val="nil"/>
              <w:right w:val="nil"/>
            </w:tcBorders>
          </w:tcPr>
          <w:p w14:paraId="363133D9" w14:textId="77777777" w:rsidR="0051527D" w:rsidRDefault="0051527D">
            <w:pPr>
              <w:widowControl w:val="0"/>
              <w:autoSpaceDE w:val="0"/>
              <w:autoSpaceDN w:val="0"/>
              <w:adjustRightInd w:val="0"/>
              <w:jc w:val="center"/>
            </w:pPr>
            <w:r>
              <w:t>-0.44</w:t>
            </w:r>
            <w:r>
              <w:rPr>
                <w:vertAlign w:val="superscript"/>
              </w:rPr>
              <w:t>*</w:t>
            </w:r>
          </w:p>
        </w:tc>
        <w:tc>
          <w:tcPr>
            <w:tcW w:w="1138" w:type="dxa"/>
            <w:tcBorders>
              <w:top w:val="nil"/>
              <w:left w:val="nil"/>
              <w:bottom w:val="nil"/>
              <w:right w:val="nil"/>
            </w:tcBorders>
          </w:tcPr>
          <w:p w14:paraId="189ED74A"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20B5E1FD" w14:textId="77777777" w:rsidR="0051527D" w:rsidRDefault="0051527D">
            <w:pPr>
              <w:widowControl w:val="0"/>
              <w:autoSpaceDE w:val="0"/>
              <w:autoSpaceDN w:val="0"/>
              <w:adjustRightInd w:val="0"/>
              <w:jc w:val="center"/>
            </w:pPr>
            <w:r>
              <w:t>-0.049</w:t>
            </w:r>
            <w:r>
              <w:rPr>
                <w:vertAlign w:val="superscript"/>
              </w:rPr>
              <w:t>***</w:t>
            </w:r>
          </w:p>
        </w:tc>
        <w:tc>
          <w:tcPr>
            <w:tcW w:w="1138" w:type="dxa"/>
            <w:tcBorders>
              <w:top w:val="nil"/>
              <w:left w:val="nil"/>
              <w:bottom w:val="nil"/>
              <w:right w:val="nil"/>
            </w:tcBorders>
          </w:tcPr>
          <w:p w14:paraId="7CAB71E9"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583DF107"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5B547D45" w14:textId="77777777" w:rsidR="0051527D" w:rsidRDefault="0051527D">
            <w:pPr>
              <w:widowControl w:val="0"/>
              <w:autoSpaceDE w:val="0"/>
              <w:autoSpaceDN w:val="0"/>
              <w:adjustRightInd w:val="0"/>
              <w:jc w:val="center"/>
            </w:pPr>
            <w:r>
              <w:t>0.0091</w:t>
            </w:r>
          </w:p>
        </w:tc>
      </w:tr>
      <w:tr w:rsidR="0051527D" w14:paraId="3F8921A7" w14:textId="77777777">
        <w:trPr>
          <w:trHeight w:val="265"/>
        </w:trPr>
        <w:tc>
          <w:tcPr>
            <w:tcW w:w="1799" w:type="dxa"/>
            <w:tcBorders>
              <w:top w:val="nil"/>
              <w:left w:val="nil"/>
              <w:bottom w:val="nil"/>
              <w:right w:val="nil"/>
            </w:tcBorders>
          </w:tcPr>
          <w:p w14:paraId="40BF1863" w14:textId="77777777" w:rsidR="0051527D" w:rsidRDefault="0051527D">
            <w:pPr>
              <w:widowControl w:val="0"/>
              <w:autoSpaceDE w:val="0"/>
              <w:autoSpaceDN w:val="0"/>
              <w:adjustRightInd w:val="0"/>
            </w:pPr>
            <w:r>
              <w:t xml:space="preserve">     2013</w:t>
            </w:r>
          </w:p>
        </w:tc>
        <w:tc>
          <w:tcPr>
            <w:tcW w:w="1386" w:type="dxa"/>
            <w:tcBorders>
              <w:top w:val="nil"/>
              <w:left w:val="nil"/>
              <w:bottom w:val="nil"/>
              <w:right w:val="nil"/>
            </w:tcBorders>
          </w:tcPr>
          <w:p w14:paraId="7E176747" w14:textId="77777777" w:rsidR="0051527D" w:rsidRDefault="0051527D">
            <w:pPr>
              <w:widowControl w:val="0"/>
              <w:autoSpaceDE w:val="0"/>
              <w:autoSpaceDN w:val="0"/>
              <w:adjustRightInd w:val="0"/>
              <w:jc w:val="center"/>
            </w:pPr>
            <w:r>
              <w:t>-0.59</w:t>
            </w:r>
            <w:r>
              <w:rPr>
                <w:vertAlign w:val="superscript"/>
              </w:rPr>
              <w:t>**</w:t>
            </w:r>
          </w:p>
        </w:tc>
        <w:tc>
          <w:tcPr>
            <w:tcW w:w="1138" w:type="dxa"/>
            <w:tcBorders>
              <w:top w:val="nil"/>
              <w:left w:val="nil"/>
              <w:bottom w:val="nil"/>
              <w:right w:val="nil"/>
            </w:tcBorders>
          </w:tcPr>
          <w:p w14:paraId="62E1FC69"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129D3E76" w14:textId="77777777" w:rsidR="0051527D" w:rsidRDefault="0051527D">
            <w:pPr>
              <w:widowControl w:val="0"/>
              <w:autoSpaceDE w:val="0"/>
              <w:autoSpaceDN w:val="0"/>
              <w:adjustRightInd w:val="0"/>
              <w:jc w:val="center"/>
            </w:pPr>
            <w:r>
              <w:t>-0.055</w:t>
            </w:r>
            <w:r>
              <w:rPr>
                <w:vertAlign w:val="superscript"/>
              </w:rPr>
              <w:t>***</w:t>
            </w:r>
          </w:p>
        </w:tc>
        <w:tc>
          <w:tcPr>
            <w:tcW w:w="1138" w:type="dxa"/>
            <w:tcBorders>
              <w:top w:val="nil"/>
              <w:left w:val="nil"/>
              <w:bottom w:val="nil"/>
              <w:right w:val="nil"/>
            </w:tcBorders>
          </w:tcPr>
          <w:p w14:paraId="3571E113"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6CD4762F" w14:textId="77777777" w:rsidR="0051527D" w:rsidRDefault="0051527D">
            <w:pPr>
              <w:widowControl w:val="0"/>
              <w:autoSpaceDE w:val="0"/>
              <w:autoSpaceDN w:val="0"/>
              <w:adjustRightInd w:val="0"/>
              <w:jc w:val="center"/>
            </w:pPr>
            <w:r>
              <w:t>-0.048</w:t>
            </w:r>
            <w:r>
              <w:rPr>
                <w:vertAlign w:val="superscript"/>
              </w:rPr>
              <w:t>***</w:t>
            </w:r>
          </w:p>
        </w:tc>
        <w:tc>
          <w:tcPr>
            <w:tcW w:w="1138" w:type="dxa"/>
            <w:tcBorders>
              <w:top w:val="nil"/>
              <w:left w:val="nil"/>
              <w:bottom w:val="nil"/>
              <w:right w:val="nil"/>
            </w:tcBorders>
          </w:tcPr>
          <w:p w14:paraId="2DC6D293" w14:textId="77777777" w:rsidR="0051527D" w:rsidRDefault="0051527D">
            <w:pPr>
              <w:widowControl w:val="0"/>
              <w:autoSpaceDE w:val="0"/>
              <w:autoSpaceDN w:val="0"/>
              <w:adjustRightInd w:val="0"/>
              <w:jc w:val="center"/>
            </w:pPr>
            <w:r>
              <w:t>0.0090</w:t>
            </w:r>
          </w:p>
        </w:tc>
      </w:tr>
      <w:tr w:rsidR="0051527D" w14:paraId="7BE6604B" w14:textId="77777777">
        <w:trPr>
          <w:trHeight w:val="265"/>
        </w:trPr>
        <w:tc>
          <w:tcPr>
            <w:tcW w:w="1799" w:type="dxa"/>
            <w:tcBorders>
              <w:top w:val="nil"/>
              <w:left w:val="nil"/>
              <w:bottom w:val="nil"/>
              <w:right w:val="nil"/>
            </w:tcBorders>
          </w:tcPr>
          <w:p w14:paraId="0ADCCBC1" w14:textId="77777777" w:rsidR="0051527D" w:rsidRDefault="0051527D">
            <w:pPr>
              <w:widowControl w:val="0"/>
              <w:autoSpaceDE w:val="0"/>
              <w:autoSpaceDN w:val="0"/>
              <w:adjustRightInd w:val="0"/>
            </w:pPr>
            <w:r>
              <w:t xml:space="preserve">     2014</w:t>
            </w:r>
          </w:p>
        </w:tc>
        <w:tc>
          <w:tcPr>
            <w:tcW w:w="1386" w:type="dxa"/>
            <w:tcBorders>
              <w:top w:val="nil"/>
              <w:left w:val="nil"/>
              <w:bottom w:val="nil"/>
              <w:right w:val="nil"/>
            </w:tcBorders>
          </w:tcPr>
          <w:p w14:paraId="5381548C" w14:textId="77777777" w:rsidR="0051527D" w:rsidRDefault="0051527D">
            <w:pPr>
              <w:widowControl w:val="0"/>
              <w:autoSpaceDE w:val="0"/>
              <w:autoSpaceDN w:val="0"/>
              <w:adjustRightInd w:val="0"/>
              <w:jc w:val="center"/>
            </w:pPr>
            <w:r>
              <w:t>-0.34</w:t>
            </w:r>
          </w:p>
        </w:tc>
        <w:tc>
          <w:tcPr>
            <w:tcW w:w="1138" w:type="dxa"/>
            <w:tcBorders>
              <w:top w:val="nil"/>
              <w:left w:val="nil"/>
              <w:bottom w:val="nil"/>
              <w:right w:val="nil"/>
            </w:tcBorders>
          </w:tcPr>
          <w:p w14:paraId="239569DC"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360ADF16" w14:textId="77777777" w:rsidR="0051527D" w:rsidRDefault="0051527D">
            <w:pPr>
              <w:widowControl w:val="0"/>
              <w:autoSpaceDE w:val="0"/>
              <w:autoSpaceDN w:val="0"/>
              <w:adjustRightInd w:val="0"/>
              <w:jc w:val="center"/>
            </w:pPr>
            <w:r>
              <w:t>-0.026</w:t>
            </w:r>
            <w:r>
              <w:rPr>
                <w:vertAlign w:val="superscript"/>
              </w:rPr>
              <w:t>*</w:t>
            </w:r>
          </w:p>
        </w:tc>
        <w:tc>
          <w:tcPr>
            <w:tcW w:w="1138" w:type="dxa"/>
            <w:tcBorders>
              <w:top w:val="nil"/>
              <w:left w:val="nil"/>
              <w:bottom w:val="nil"/>
              <w:right w:val="nil"/>
            </w:tcBorders>
          </w:tcPr>
          <w:p w14:paraId="5A1D1161"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28308D88" w14:textId="77777777" w:rsidR="0051527D" w:rsidRDefault="0051527D">
            <w:pPr>
              <w:widowControl w:val="0"/>
              <w:autoSpaceDE w:val="0"/>
              <w:autoSpaceDN w:val="0"/>
              <w:adjustRightInd w:val="0"/>
              <w:jc w:val="center"/>
            </w:pPr>
            <w:r>
              <w:t>-0.034</w:t>
            </w:r>
            <w:r>
              <w:rPr>
                <w:vertAlign w:val="superscript"/>
              </w:rPr>
              <w:t>***</w:t>
            </w:r>
          </w:p>
        </w:tc>
        <w:tc>
          <w:tcPr>
            <w:tcW w:w="1138" w:type="dxa"/>
            <w:tcBorders>
              <w:top w:val="nil"/>
              <w:left w:val="nil"/>
              <w:bottom w:val="nil"/>
              <w:right w:val="nil"/>
            </w:tcBorders>
          </w:tcPr>
          <w:p w14:paraId="69B26555" w14:textId="77777777" w:rsidR="0051527D" w:rsidRDefault="0051527D">
            <w:pPr>
              <w:widowControl w:val="0"/>
              <w:autoSpaceDE w:val="0"/>
              <w:autoSpaceDN w:val="0"/>
              <w:adjustRightInd w:val="0"/>
              <w:jc w:val="center"/>
            </w:pPr>
            <w:r>
              <w:t>0.0091</w:t>
            </w:r>
          </w:p>
        </w:tc>
      </w:tr>
      <w:tr w:rsidR="0051527D" w14:paraId="0A8BED04" w14:textId="77777777">
        <w:trPr>
          <w:trHeight w:val="265"/>
        </w:trPr>
        <w:tc>
          <w:tcPr>
            <w:tcW w:w="1799" w:type="dxa"/>
            <w:tcBorders>
              <w:top w:val="nil"/>
              <w:left w:val="nil"/>
              <w:bottom w:val="nil"/>
              <w:right w:val="nil"/>
            </w:tcBorders>
          </w:tcPr>
          <w:p w14:paraId="50090519" w14:textId="77777777" w:rsidR="0051527D" w:rsidRDefault="0051527D">
            <w:pPr>
              <w:widowControl w:val="0"/>
              <w:autoSpaceDE w:val="0"/>
              <w:autoSpaceDN w:val="0"/>
              <w:adjustRightInd w:val="0"/>
            </w:pPr>
            <w:r>
              <w:t xml:space="preserve">     2015</w:t>
            </w:r>
          </w:p>
        </w:tc>
        <w:tc>
          <w:tcPr>
            <w:tcW w:w="1386" w:type="dxa"/>
            <w:tcBorders>
              <w:top w:val="nil"/>
              <w:left w:val="nil"/>
              <w:bottom w:val="nil"/>
              <w:right w:val="nil"/>
            </w:tcBorders>
          </w:tcPr>
          <w:p w14:paraId="051560A2" w14:textId="77777777" w:rsidR="0051527D" w:rsidRDefault="0051527D">
            <w:pPr>
              <w:widowControl w:val="0"/>
              <w:autoSpaceDE w:val="0"/>
              <w:autoSpaceDN w:val="0"/>
              <w:adjustRightInd w:val="0"/>
              <w:jc w:val="center"/>
            </w:pPr>
            <w:r>
              <w:t>-0.019</w:t>
            </w:r>
          </w:p>
        </w:tc>
        <w:tc>
          <w:tcPr>
            <w:tcW w:w="1138" w:type="dxa"/>
            <w:tcBorders>
              <w:top w:val="nil"/>
              <w:left w:val="nil"/>
              <w:bottom w:val="nil"/>
              <w:right w:val="nil"/>
            </w:tcBorders>
          </w:tcPr>
          <w:p w14:paraId="2028E472" w14:textId="77777777" w:rsidR="0051527D" w:rsidRDefault="0051527D">
            <w:pPr>
              <w:widowControl w:val="0"/>
              <w:autoSpaceDE w:val="0"/>
              <w:autoSpaceDN w:val="0"/>
              <w:adjustRightInd w:val="0"/>
              <w:jc w:val="center"/>
            </w:pPr>
            <w:r>
              <w:t>0.20</w:t>
            </w:r>
          </w:p>
        </w:tc>
        <w:tc>
          <w:tcPr>
            <w:tcW w:w="1386" w:type="dxa"/>
            <w:tcBorders>
              <w:top w:val="nil"/>
              <w:left w:val="nil"/>
              <w:bottom w:val="nil"/>
              <w:right w:val="nil"/>
            </w:tcBorders>
          </w:tcPr>
          <w:p w14:paraId="5BD0A8BA" w14:textId="77777777" w:rsidR="0051527D" w:rsidRDefault="0051527D">
            <w:pPr>
              <w:widowControl w:val="0"/>
              <w:autoSpaceDE w:val="0"/>
              <w:autoSpaceDN w:val="0"/>
              <w:adjustRightInd w:val="0"/>
              <w:jc w:val="center"/>
            </w:pPr>
            <w:r>
              <w:t>-0.011</w:t>
            </w:r>
          </w:p>
        </w:tc>
        <w:tc>
          <w:tcPr>
            <w:tcW w:w="1138" w:type="dxa"/>
            <w:tcBorders>
              <w:top w:val="nil"/>
              <w:left w:val="nil"/>
              <w:bottom w:val="nil"/>
              <w:right w:val="nil"/>
            </w:tcBorders>
          </w:tcPr>
          <w:p w14:paraId="6EE5D410"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02056A9E" w14:textId="77777777" w:rsidR="0051527D" w:rsidRDefault="0051527D">
            <w:pPr>
              <w:widowControl w:val="0"/>
              <w:autoSpaceDE w:val="0"/>
              <w:autoSpaceDN w:val="0"/>
              <w:adjustRightInd w:val="0"/>
              <w:jc w:val="center"/>
            </w:pPr>
            <w:r>
              <w:t>-0.013</w:t>
            </w:r>
          </w:p>
        </w:tc>
        <w:tc>
          <w:tcPr>
            <w:tcW w:w="1138" w:type="dxa"/>
            <w:tcBorders>
              <w:top w:val="nil"/>
              <w:left w:val="nil"/>
              <w:bottom w:val="nil"/>
              <w:right w:val="nil"/>
            </w:tcBorders>
          </w:tcPr>
          <w:p w14:paraId="24D7EC2B" w14:textId="77777777" w:rsidR="0051527D" w:rsidRDefault="0051527D">
            <w:pPr>
              <w:widowControl w:val="0"/>
              <w:autoSpaceDE w:val="0"/>
              <w:autoSpaceDN w:val="0"/>
              <w:adjustRightInd w:val="0"/>
              <w:jc w:val="center"/>
            </w:pPr>
            <w:r>
              <w:t>0.0093</w:t>
            </w:r>
          </w:p>
        </w:tc>
      </w:tr>
      <w:tr w:rsidR="0051527D" w14:paraId="0420868C" w14:textId="77777777">
        <w:trPr>
          <w:trHeight w:val="265"/>
        </w:trPr>
        <w:tc>
          <w:tcPr>
            <w:tcW w:w="1799" w:type="dxa"/>
            <w:tcBorders>
              <w:top w:val="nil"/>
              <w:left w:val="nil"/>
              <w:bottom w:val="nil"/>
              <w:right w:val="nil"/>
            </w:tcBorders>
          </w:tcPr>
          <w:p w14:paraId="35107032" w14:textId="77777777" w:rsidR="0051527D" w:rsidRDefault="0051527D">
            <w:pPr>
              <w:widowControl w:val="0"/>
              <w:autoSpaceDE w:val="0"/>
              <w:autoSpaceDN w:val="0"/>
              <w:adjustRightInd w:val="0"/>
            </w:pPr>
            <w:r>
              <w:t xml:space="preserve">     2016</w:t>
            </w:r>
          </w:p>
        </w:tc>
        <w:tc>
          <w:tcPr>
            <w:tcW w:w="1386" w:type="dxa"/>
            <w:tcBorders>
              <w:top w:val="nil"/>
              <w:left w:val="nil"/>
              <w:bottom w:val="nil"/>
              <w:right w:val="nil"/>
            </w:tcBorders>
          </w:tcPr>
          <w:p w14:paraId="52ACFB6A" w14:textId="77777777" w:rsidR="0051527D" w:rsidRDefault="0051527D">
            <w:pPr>
              <w:widowControl w:val="0"/>
              <w:autoSpaceDE w:val="0"/>
              <w:autoSpaceDN w:val="0"/>
              <w:adjustRightInd w:val="0"/>
              <w:jc w:val="center"/>
            </w:pPr>
            <w:r>
              <w:t>0.021</w:t>
            </w:r>
          </w:p>
        </w:tc>
        <w:tc>
          <w:tcPr>
            <w:tcW w:w="1138" w:type="dxa"/>
            <w:tcBorders>
              <w:top w:val="nil"/>
              <w:left w:val="nil"/>
              <w:bottom w:val="nil"/>
              <w:right w:val="nil"/>
            </w:tcBorders>
          </w:tcPr>
          <w:p w14:paraId="5135F5C3" w14:textId="77777777" w:rsidR="0051527D" w:rsidRDefault="0051527D">
            <w:pPr>
              <w:widowControl w:val="0"/>
              <w:autoSpaceDE w:val="0"/>
              <w:autoSpaceDN w:val="0"/>
              <w:adjustRightInd w:val="0"/>
              <w:jc w:val="center"/>
            </w:pPr>
            <w:r>
              <w:t>0.25</w:t>
            </w:r>
          </w:p>
        </w:tc>
        <w:tc>
          <w:tcPr>
            <w:tcW w:w="1386" w:type="dxa"/>
            <w:tcBorders>
              <w:top w:val="nil"/>
              <w:left w:val="nil"/>
              <w:bottom w:val="nil"/>
              <w:right w:val="nil"/>
            </w:tcBorders>
          </w:tcPr>
          <w:p w14:paraId="1E221508" w14:textId="77777777" w:rsidR="0051527D" w:rsidRDefault="0051527D">
            <w:pPr>
              <w:widowControl w:val="0"/>
              <w:autoSpaceDE w:val="0"/>
              <w:autoSpaceDN w:val="0"/>
              <w:adjustRightInd w:val="0"/>
              <w:jc w:val="center"/>
            </w:pPr>
            <w:r>
              <w:t>-0.077</w:t>
            </w:r>
            <w:r>
              <w:rPr>
                <w:vertAlign w:val="superscript"/>
              </w:rPr>
              <w:t>***</w:t>
            </w:r>
          </w:p>
        </w:tc>
        <w:tc>
          <w:tcPr>
            <w:tcW w:w="1138" w:type="dxa"/>
            <w:tcBorders>
              <w:top w:val="nil"/>
              <w:left w:val="nil"/>
              <w:bottom w:val="nil"/>
              <w:right w:val="nil"/>
            </w:tcBorders>
          </w:tcPr>
          <w:p w14:paraId="1C8D898F" w14:textId="77777777" w:rsidR="0051527D" w:rsidRDefault="0051527D">
            <w:pPr>
              <w:widowControl w:val="0"/>
              <w:autoSpaceDE w:val="0"/>
              <w:autoSpaceDN w:val="0"/>
              <w:adjustRightInd w:val="0"/>
              <w:jc w:val="center"/>
            </w:pPr>
            <w:r>
              <w:t>0.019</w:t>
            </w:r>
          </w:p>
        </w:tc>
        <w:tc>
          <w:tcPr>
            <w:tcW w:w="1386" w:type="dxa"/>
            <w:tcBorders>
              <w:top w:val="nil"/>
              <w:left w:val="nil"/>
              <w:bottom w:val="nil"/>
              <w:right w:val="nil"/>
            </w:tcBorders>
          </w:tcPr>
          <w:p w14:paraId="7CE2E885" w14:textId="77777777" w:rsidR="0051527D" w:rsidRDefault="0051527D">
            <w:pPr>
              <w:widowControl w:val="0"/>
              <w:autoSpaceDE w:val="0"/>
              <w:autoSpaceDN w:val="0"/>
              <w:adjustRightInd w:val="0"/>
              <w:jc w:val="center"/>
            </w:pPr>
            <w:r>
              <w:t>0.0035</w:t>
            </w:r>
          </w:p>
        </w:tc>
        <w:tc>
          <w:tcPr>
            <w:tcW w:w="1138" w:type="dxa"/>
            <w:tcBorders>
              <w:top w:val="nil"/>
              <w:left w:val="nil"/>
              <w:bottom w:val="nil"/>
              <w:right w:val="nil"/>
            </w:tcBorders>
          </w:tcPr>
          <w:p w14:paraId="27FF31A6" w14:textId="77777777" w:rsidR="0051527D" w:rsidRDefault="0051527D">
            <w:pPr>
              <w:widowControl w:val="0"/>
              <w:autoSpaceDE w:val="0"/>
              <w:autoSpaceDN w:val="0"/>
              <w:adjustRightInd w:val="0"/>
              <w:jc w:val="center"/>
            </w:pPr>
            <w:r>
              <w:t>0.013</w:t>
            </w:r>
          </w:p>
        </w:tc>
      </w:tr>
      <w:tr w:rsidR="0051527D" w14:paraId="74E8CEF5" w14:textId="77777777">
        <w:trPr>
          <w:trHeight w:val="265"/>
        </w:trPr>
        <w:tc>
          <w:tcPr>
            <w:tcW w:w="1799" w:type="dxa"/>
            <w:tcBorders>
              <w:top w:val="nil"/>
              <w:left w:val="nil"/>
              <w:bottom w:val="nil"/>
              <w:right w:val="nil"/>
            </w:tcBorders>
          </w:tcPr>
          <w:p w14:paraId="6ED66925" w14:textId="77777777" w:rsidR="0051527D" w:rsidRDefault="0051527D">
            <w:pPr>
              <w:widowControl w:val="0"/>
              <w:autoSpaceDE w:val="0"/>
              <w:autoSpaceDN w:val="0"/>
              <w:adjustRightInd w:val="0"/>
            </w:pPr>
            <w:r>
              <w:t xml:space="preserve">     2017</w:t>
            </w:r>
          </w:p>
        </w:tc>
        <w:tc>
          <w:tcPr>
            <w:tcW w:w="1386" w:type="dxa"/>
            <w:tcBorders>
              <w:top w:val="nil"/>
              <w:left w:val="nil"/>
              <w:bottom w:val="nil"/>
              <w:right w:val="nil"/>
            </w:tcBorders>
          </w:tcPr>
          <w:p w14:paraId="328CAACD" w14:textId="77777777" w:rsidR="0051527D" w:rsidRDefault="0051527D">
            <w:pPr>
              <w:widowControl w:val="0"/>
              <w:autoSpaceDE w:val="0"/>
              <w:autoSpaceDN w:val="0"/>
              <w:adjustRightInd w:val="0"/>
              <w:jc w:val="center"/>
            </w:pPr>
            <w:r>
              <w:t>-0.85</w:t>
            </w:r>
            <w:r>
              <w:rPr>
                <w:vertAlign w:val="superscript"/>
              </w:rPr>
              <w:t>***</w:t>
            </w:r>
          </w:p>
        </w:tc>
        <w:tc>
          <w:tcPr>
            <w:tcW w:w="1138" w:type="dxa"/>
            <w:tcBorders>
              <w:top w:val="nil"/>
              <w:left w:val="nil"/>
              <w:bottom w:val="nil"/>
              <w:right w:val="nil"/>
            </w:tcBorders>
          </w:tcPr>
          <w:p w14:paraId="598145C6"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4F5EABD3" w14:textId="77777777" w:rsidR="0051527D" w:rsidRDefault="0051527D">
            <w:pPr>
              <w:widowControl w:val="0"/>
              <w:autoSpaceDE w:val="0"/>
              <w:autoSpaceDN w:val="0"/>
              <w:adjustRightInd w:val="0"/>
              <w:jc w:val="center"/>
            </w:pPr>
            <w:r>
              <w:t>-0.20</w:t>
            </w:r>
            <w:r>
              <w:rPr>
                <w:vertAlign w:val="superscript"/>
              </w:rPr>
              <w:t>***</w:t>
            </w:r>
          </w:p>
        </w:tc>
        <w:tc>
          <w:tcPr>
            <w:tcW w:w="1138" w:type="dxa"/>
            <w:tcBorders>
              <w:top w:val="nil"/>
              <w:left w:val="nil"/>
              <w:bottom w:val="nil"/>
              <w:right w:val="nil"/>
            </w:tcBorders>
          </w:tcPr>
          <w:p w14:paraId="7DF290E5"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5DAD99D3" w14:textId="77777777" w:rsidR="0051527D" w:rsidRDefault="0051527D">
            <w:pPr>
              <w:widowControl w:val="0"/>
              <w:autoSpaceDE w:val="0"/>
              <w:autoSpaceDN w:val="0"/>
              <w:adjustRightInd w:val="0"/>
              <w:jc w:val="center"/>
            </w:pPr>
            <w:r>
              <w:t>-0.069</w:t>
            </w:r>
            <w:r>
              <w:rPr>
                <w:vertAlign w:val="superscript"/>
              </w:rPr>
              <w:t>***</w:t>
            </w:r>
          </w:p>
        </w:tc>
        <w:tc>
          <w:tcPr>
            <w:tcW w:w="1138" w:type="dxa"/>
            <w:tcBorders>
              <w:top w:val="nil"/>
              <w:left w:val="nil"/>
              <w:bottom w:val="nil"/>
              <w:right w:val="nil"/>
            </w:tcBorders>
          </w:tcPr>
          <w:p w14:paraId="67F31E93" w14:textId="77777777" w:rsidR="0051527D" w:rsidRDefault="0051527D">
            <w:pPr>
              <w:widowControl w:val="0"/>
              <w:autoSpaceDE w:val="0"/>
              <w:autoSpaceDN w:val="0"/>
              <w:adjustRightInd w:val="0"/>
              <w:jc w:val="center"/>
            </w:pPr>
            <w:r>
              <w:t>0.0087</w:t>
            </w:r>
          </w:p>
        </w:tc>
      </w:tr>
      <w:tr w:rsidR="0051527D" w14:paraId="6EDBE7F3" w14:textId="77777777">
        <w:trPr>
          <w:trHeight w:val="265"/>
        </w:trPr>
        <w:tc>
          <w:tcPr>
            <w:tcW w:w="1799" w:type="dxa"/>
            <w:tcBorders>
              <w:top w:val="nil"/>
              <w:left w:val="nil"/>
              <w:bottom w:val="nil"/>
              <w:right w:val="nil"/>
            </w:tcBorders>
          </w:tcPr>
          <w:p w14:paraId="225879E0" w14:textId="77777777" w:rsidR="0051527D" w:rsidRDefault="0051527D">
            <w:pPr>
              <w:widowControl w:val="0"/>
              <w:autoSpaceDE w:val="0"/>
              <w:autoSpaceDN w:val="0"/>
              <w:adjustRightInd w:val="0"/>
            </w:pPr>
            <w:r>
              <w:t xml:space="preserve">     2018</w:t>
            </w:r>
          </w:p>
        </w:tc>
        <w:tc>
          <w:tcPr>
            <w:tcW w:w="1386" w:type="dxa"/>
            <w:tcBorders>
              <w:top w:val="nil"/>
              <w:left w:val="nil"/>
              <w:bottom w:val="nil"/>
              <w:right w:val="nil"/>
            </w:tcBorders>
          </w:tcPr>
          <w:p w14:paraId="37485D5E" w14:textId="77777777" w:rsidR="0051527D" w:rsidRDefault="0051527D">
            <w:pPr>
              <w:widowControl w:val="0"/>
              <w:autoSpaceDE w:val="0"/>
              <w:autoSpaceDN w:val="0"/>
              <w:adjustRightInd w:val="0"/>
              <w:jc w:val="center"/>
            </w:pPr>
            <w:r>
              <w:t>-0.90</w:t>
            </w:r>
            <w:r>
              <w:rPr>
                <w:vertAlign w:val="superscript"/>
              </w:rPr>
              <w:t>***</w:t>
            </w:r>
          </w:p>
        </w:tc>
        <w:tc>
          <w:tcPr>
            <w:tcW w:w="1138" w:type="dxa"/>
            <w:tcBorders>
              <w:top w:val="nil"/>
              <w:left w:val="nil"/>
              <w:bottom w:val="nil"/>
              <w:right w:val="nil"/>
            </w:tcBorders>
          </w:tcPr>
          <w:p w14:paraId="6E32B490" w14:textId="77777777" w:rsidR="0051527D" w:rsidRDefault="0051527D">
            <w:pPr>
              <w:widowControl w:val="0"/>
              <w:autoSpaceDE w:val="0"/>
              <w:autoSpaceDN w:val="0"/>
              <w:adjustRightInd w:val="0"/>
              <w:jc w:val="center"/>
            </w:pPr>
            <w:r>
              <w:t>0.19</w:t>
            </w:r>
          </w:p>
        </w:tc>
        <w:tc>
          <w:tcPr>
            <w:tcW w:w="1386" w:type="dxa"/>
            <w:tcBorders>
              <w:top w:val="nil"/>
              <w:left w:val="nil"/>
              <w:bottom w:val="nil"/>
              <w:right w:val="nil"/>
            </w:tcBorders>
          </w:tcPr>
          <w:p w14:paraId="2A45FB37" w14:textId="77777777" w:rsidR="0051527D" w:rsidRDefault="0051527D">
            <w:pPr>
              <w:widowControl w:val="0"/>
              <w:autoSpaceDE w:val="0"/>
              <w:autoSpaceDN w:val="0"/>
              <w:adjustRightInd w:val="0"/>
              <w:jc w:val="center"/>
            </w:pPr>
            <w:r>
              <w:t>-0.21</w:t>
            </w:r>
            <w:r>
              <w:rPr>
                <w:vertAlign w:val="superscript"/>
              </w:rPr>
              <w:t>***</w:t>
            </w:r>
          </w:p>
        </w:tc>
        <w:tc>
          <w:tcPr>
            <w:tcW w:w="1138" w:type="dxa"/>
            <w:tcBorders>
              <w:top w:val="nil"/>
              <w:left w:val="nil"/>
              <w:bottom w:val="nil"/>
              <w:right w:val="nil"/>
            </w:tcBorders>
          </w:tcPr>
          <w:p w14:paraId="59C32D0B"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2FA3E473" w14:textId="77777777" w:rsidR="0051527D" w:rsidRDefault="0051527D">
            <w:pPr>
              <w:widowControl w:val="0"/>
              <w:autoSpaceDE w:val="0"/>
              <w:autoSpaceDN w:val="0"/>
              <w:adjustRightInd w:val="0"/>
              <w:jc w:val="center"/>
            </w:pPr>
            <w:r>
              <w:t>-0.079</w:t>
            </w:r>
            <w:r>
              <w:rPr>
                <w:vertAlign w:val="superscript"/>
              </w:rPr>
              <w:t>***</w:t>
            </w:r>
          </w:p>
        </w:tc>
        <w:tc>
          <w:tcPr>
            <w:tcW w:w="1138" w:type="dxa"/>
            <w:tcBorders>
              <w:top w:val="nil"/>
              <w:left w:val="nil"/>
              <w:bottom w:val="nil"/>
              <w:right w:val="nil"/>
            </w:tcBorders>
          </w:tcPr>
          <w:p w14:paraId="3D7FE75E" w14:textId="77777777" w:rsidR="0051527D" w:rsidRDefault="0051527D">
            <w:pPr>
              <w:widowControl w:val="0"/>
              <w:autoSpaceDE w:val="0"/>
              <w:autoSpaceDN w:val="0"/>
              <w:adjustRightInd w:val="0"/>
              <w:jc w:val="center"/>
            </w:pPr>
            <w:r>
              <w:t>0.0086</w:t>
            </w:r>
          </w:p>
        </w:tc>
      </w:tr>
      <w:tr w:rsidR="0051527D" w14:paraId="5DE8E096" w14:textId="77777777">
        <w:trPr>
          <w:trHeight w:val="265"/>
        </w:trPr>
        <w:tc>
          <w:tcPr>
            <w:tcW w:w="1799" w:type="dxa"/>
            <w:tcBorders>
              <w:top w:val="nil"/>
              <w:left w:val="nil"/>
              <w:bottom w:val="single" w:sz="4" w:space="0" w:color="auto"/>
              <w:right w:val="nil"/>
            </w:tcBorders>
          </w:tcPr>
          <w:p w14:paraId="055E3736" w14:textId="77777777" w:rsidR="0051527D" w:rsidRDefault="0051527D">
            <w:pPr>
              <w:widowControl w:val="0"/>
              <w:autoSpaceDE w:val="0"/>
              <w:autoSpaceDN w:val="0"/>
              <w:adjustRightInd w:val="0"/>
            </w:pPr>
            <w:r>
              <w:t xml:space="preserve">     2019</w:t>
            </w:r>
          </w:p>
        </w:tc>
        <w:tc>
          <w:tcPr>
            <w:tcW w:w="1386" w:type="dxa"/>
            <w:tcBorders>
              <w:top w:val="nil"/>
              <w:left w:val="nil"/>
              <w:bottom w:val="single" w:sz="4" w:space="0" w:color="auto"/>
              <w:right w:val="nil"/>
            </w:tcBorders>
          </w:tcPr>
          <w:p w14:paraId="0A78D5AE" w14:textId="77777777" w:rsidR="0051527D" w:rsidRDefault="0051527D">
            <w:pPr>
              <w:widowControl w:val="0"/>
              <w:autoSpaceDE w:val="0"/>
              <w:autoSpaceDN w:val="0"/>
              <w:adjustRightInd w:val="0"/>
              <w:jc w:val="center"/>
            </w:pPr>
            <w:r>
              <w:t>-0.88</w:t>
            </w:r>
            <w:r>
              <w:rPr>
                <w:vertAlign w:val="superscript"/>
              </w:rPr>
              <w:t>***</w:t>
            </w:r>
          </w:p>
        </w:tc>
        <w:tc>
          <w:tcPr>
            <w:tcW w:w="1138" w:type="dxa"/>
            <w:tcBorders>
              <w:top w:val="nil"/>
              <w:left w:val="nil"/>
              <w:bottom w:val="single" w:sz="4" w:space="0" w:color="auto"/>
              <w:right w:val="nil"/>
            </w:tcBorders>
          </w:tcPr>
          <w:p w14:paraId="58AA3D7D" w14:textId="77777777" w:rsidR="0051527D" w:rsidRDefault="0051527D">
            <w:pPr>
              <w:widowControl w:val="0"/>
              <w:autoSpaceDE w:val="0"/>
              <w:autoSpaceDN w:val="0"/>
              <w:adjustRightInd w:val="0"/>
              <w:jc w:val="center"/>
            </w:pPr>
            <w:r>
              <w:t>0.20</w:t>
            </w:r>
          </w:p>
        </w:tc>
        <w:tc>
          <w:tcPr>
            <w:tcW w:w="1386" w:type="dxa"/>
            <w:tcBorders>
              <w:top w:val="nil"/>
              <w:left w:val="nil"/>
              <w:bottom w:val="single" w:sz="4" w:space="0" w:color="auto"/>
              <w:right w:val="nil"/>
            </w:tcBorders>
          </w:tcPr>
          <w:p w14:paraId="1605D6FA" w14:textId="77777777" w:rsidR="0051527D" w:rsidRDefault="0051527D">
            <w:pPr>
              <w:widowControl w:val="0"/>
              <w:autoSpaceDE w:val="0"/>
              <w:autoSpaceDN w:val="0"/>
              <w:adjustRightInd w:val="0"/>
              <w:jc w:val="center"/>
            </w:pPr>
            <w:r>
              <w:t>-0.21</w:t>
            </w:r>
            <w:r>
              <w:rPr>
                <w:vertAlign w:val="superscript"/>
              </w:rPr>
              <w:t>***</w:t>
            </w:r>
          </w:p>
        </w:tc>
        <w:tc>
          <w:tcPr>
            <w:tcW w:w="1138" w:type="dxa"/>
            <w:tcBorders>
              <w:top w:val="nil"/>
              <w:left w:val="nil"/>
              <w:bottom w:val="single" w:sz="4" w:space="0" w:color="auto"/>
              <w:right w:val="nil"/>
            </w:tcBorders>
          </w:tcPr>
          <w:p w14:paraId="7915043E" w14:textId="77777777" w:rsidR="0051527D" w:rsidRDefault="0051527D">
            <w:pPr>
              <w:widowControl w:val="0"/>
              <w:autoSpaceDE w:val="0"/>
              <w:autoSpaceDN w:val="0"/>
              <w:adjustRightInd w:val="0"/>
              <w:jc w:val="center"/>
            </w:pPr>
            <w:r>
              <w:t>0.012</w:t>
            </w:r>
          </w:p>
        </w:tc>
        <w:tc>
          <w:tcPr>
            <w:tcW w:w="1386" w:type="dxa"/>
            <w:tcBorders>
              <w:top w:val="nil"/>
              <w:left w:val="nil"/>
              <w:bottom w:val="single" w:sz="4" w:space="0" w:color="auto"/>
              <w:right w:val="nil"/>
            </w:tcBorders>
          </w:tcPr>
          <w:p w14:paraId="3650AD0B" w14:textId="77777777" w:rsidR="0051527D" w:rsidRDefault="0051527D">
            <w:pPr>
              <w:widowControl w:val="0"/>
              <w:autoSpaceDE w:val="0"/>
              <w:autoSpaceDN w:val="0"/>
              <w:adjustRightInd w:val="0"/>
              <w:jc w:val="center"/>
            </w:pPr>
            <w:r>
              <w:t>-0.083</w:t>
            </w:r>
            <w:r>
              <w:rPr>
                <w:vertAlign w:val="superscript"/>
              </w:rPr>
              <w:t>***</w:t>
            </w:r>
          </w:p>
        </w:tc>
        <w:tc>
          <w:tcPr>
            <w:tcW w:w="1138" w:type="dxa"/>
            <w:tcBorders>
              <w:top w:val="nil"/>
              <w:left w:val="nil"/>
              <w:bottom w:val="single" w:sz="4" w:space="0" w:color="auto"/>
              <w:right w:val="nil"/>
            </w:tcBorders>
          </w:tcPr>
          <w:p w14:paraId="500B55D6" w14:textId="77777777" w:rsidR="0051527D" w:rsidRDefault="0051527D">
            <w:pPr>
              <w:widowControl w:val="0"/>
              <w:autoSpaceDE w:val="0"/>
              <w:autoSpaceDN w:val="0"/>
              <w:adjustRightInd w:val="0"/>
              <w:jc w:val="center"/>
            </w:pPr>
            <w:r>
              <w:t>0.0086</w:t>
            </w:r>
          </w:p>
        </w:tc>
      </w:tr>
      <w:tr w:rsidR="0051527D" w14:paraId="71BC7F81" w14:textId="77777777">
        <w:trPr>
          <w:trHeight w:val="265"/>
        </w:trPr>
        <w:tc>
          <w:tcPr>
            <w:tcW w:w="1799" w:type="dxa"/>
            <w:tcBorders>
              <w:top w:val="single" w:sz="4" w:space="0" w:color="auto"/>
              <w:left w:val="nil"/>
              <w:bottom w:val="single" w:sz="4" w:space="0" w:color="auto"/>
              <w:right w:val="nil"/>
            </w:tcBorders>
          </w:tcPr>
          <w:p w14:paraId="49FCBF45" w14:textId="77777777" w:rsidR="0051527D" w:rsidDel="00CC29BF" w:rsidRDefault="0051527D">
            <w:pPr>
              <w:widowControl w:val="0"/>
              <w:autoSpaceDE w:val="0"/>
              <w:autoSpaceDN w:val="0"/>
              <w:adjustRightInd w:val="0"/>
            </w:pPr>
            <w:r>
              <w:t>Indirect Effects</w:t>
            </w:r>
          </w:p>
        </w:tc>
        <w:tc>
          <w:tcPr>
            <w:tcW w:w="1386" w:type="dxa"/>
            <w:tcBorders>
              <w:top w:val="single" w:sz="4" w:space="0" w:color="auto"/>
              <w:left w:val="nil"/>
              <w:bottom w:val="single" w:sz="4" w:space="0" w:color="auto"/>
              <w:right w:val="nil"/>
            </w:tcBorders>
          </w:tcPr>
          <w:p w14:paraId="00429FAC"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16F448A7"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3493E6DE"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290C9D56" w14:textId="77777777" w:rsidR="0051527D" w:rsidRDefault="0051527D">
            <w:pPr>
              <w:widowControl w:val="0"/>
              <w:autoSpaceDE w:val="0"/>
              <w:autoSpaceDN w:val="0"/>
              <w:adjustRightInd w:val="0"/>
              <w:jc w:val="center"/>
            </w:pPr>
          </w:p>
        </w:tc>
        <w:tc>
          <w:tcPr>
            <w:tcW w:w="1386" w:type="dxa"/>
            <w:tcBorders>
              <w:top w:val="single" w:sz="4" w:space="0" w:color="auto"/>
              <w:left w:val="nil"/>
              <w:bottom w:val="single" w:sz="4" w:space="0" w:color="auto"/>
              <w:right w:val="nil"/>
            </w:tcBorders>
          </w:tcPr>
          <w:p w14:paraId="63FCAB41" w14:textId="77777777" w:rsidR="0051527D" w:rsidRDefault="0051527D">
            <w:pPr>
              <w:widowControl w:val="0"/>
              <w:autoSpaceDE w:val="0"/>
              <w:autoSpaceDN w:val="0"/>
              <w:adjustRightInd w:val="0"/>
              <w:jc w:val="center"/>
            </w:pPr>
          </w:p>
        </w:tc>
        <w:tc>
          <w:tcPr>
            <w:tcW w:w="1138" w:type="dxa"/>
            <w:tcBorders>
              <w:top w:val="single" w:sz="4" w:space="0" w:color="auto"/>
              <w:left w:val="nil"/>
              <w:bottom w:val="single" w:sz="4" w:space="0" w:color="auto"/>
              <w:right w:val="nil"/>
            </w:tcBorders>
          </w:tcPr>
          <w:p w14:paraId="6F42D399" w14:textId="77777777" w:rsidR="0051527D" w:rsidRDefault="0051527D">
            <w:pPr>
              <w:widowControl w:val="0"/>
              <w:autoSpaceDE w:val="0"/>
              <w:autoSpaceDN w:val="0"/>
              <w:adjustRightInd w:val="0"/>
              <w:jc w:val="center"/>
            </w:pPr>
          </w:p>
        </w:tc>
      </w:tr>
      <w:tr w:rsidR="0051527D" w14:paraId="70661C10" w14:textId="77777777">
        <w:trPr>
          <w:trHeight w:val="265"/>
        </w:trPr>
        <w:tc>
          <w:tcPr>
            <w:tcW w:w="1799" w:type="dxa"/>
            <w:tcBorders>
              <w:top w:val="single" w:sz="4" w:space="0" w:color="auto"/>
              <w:left w:val="nil"/>
              <w:bottom w:val="nil"/>
              <w:right w:val="nil"/>
            </w:tcBorders>
          </w:tcPr>
          <w:p w14:paraId="6774597E" w14:textId="77777777" w:rsidR="0051527D" w:rsidRDefault="0051527D">
            <w:pPr>
              <w:widowControl w:val="0"/>
              <w:autoSpaceDE w:val="0"/>
              <w:autoSpaceDN w:val="0"/>
              <w:adjustRightInd w:val="0"/>
            </w:pPr>
            <w:r>
              <w:t>Coal Mines (count)</w:t>
            </w:r>
          </w:p>
        </w:tc>
        <w:tc>
          <w:tcPr>
            <w:tcW w:w="1386" w:type="dxa"/>
            <w:tcBorders>
              <w:top w:val="single" w:sz="4" w:space="0" w:color="auto"/>
              <w:left w:val="nil"/>
              <w:bottom w:val="nil"/>
              <w:right w:val="nil"/>
            </w:tcBorders>
          </w:tcPr>
          <w:p w14:paraId="759A2AAF" w14:textId="77777777" w:rsidR="0051527D" w:rsidRDefault="0051527D">
            <w:pPr>
              <w:widowControl w:val="0"/>
              <w:autoSpaceDE w:val="0"/>
              <w:autoSpaceDN w:val="0"/>
              <w:adjustRightInd w:val="0"/>
              <w:jc w:val="center"/>
            </w:pPr>
            <w:r>
              <w:t>-0.30</w:t>
            </w:r>
            <w:r>
              <w:rPr>
                <w:vertAlign w:val="superscript"/>
              </w:rPr>
              <w:t>***</w:t>
            </w:r>
          </w:p>
        </w:tc>
        <w:tc>
          <w:tcPr>
            <w:tcW w:w="1138" w:type="dxa"/>
            <w:tcBorders>
              <w:top w:val="single" w:sz="4" w:space="0" w:color="auto"/>
              <w:left w:val="nil"/>
              <w:bottom w:val="nil"/>
              <w:right w:val="nil"/>
            </w:tcBorders>
          </w:tcPr>
          <w:p w14:paraId="36647BB4" w14:textId="77777777" w:rsidR="0051527D" w:rsidRDefault="0051527D">
            <w:pPr>
              <w:widowControl w:val="0"/>
              <w:autoSpaceDE w:val="0"/>
              <w:autoSpaceDN w:val="0"/>
              <w:adjustRightInd w:val="0"/>
              <w:jc w:val="center"/>
            </w:pPr>
            <w:r>
              <w:t>0.046</w:t>
            </w:r>
          </w:p>
        </w:tc>
        <w:tc>
          <w:tcPr>
            <w:tcW w:w="1386" w:type="dxa"/>
            <w:tcBorders>
              <w:top w:val="single" w:sz="4" w:space="0" w:color="auto"/>
              <w:left w:val="nil"/>
              <w:bottom w:val="nil"/>
              <w:right w:val="nil"/>
            </w:tcBorders>
          </w:tcPr>
          <w:p w14:paraId="47EA733E" w14:textId="77777777" w:rsidR="0051527D" w:rsidRDefault="0051527D">
            <w:pPr>
              <w:widowControl w:val="0"/>
              <w:autoSpaceDE w:val="0"/>
              <w:autoSpaceDN w:val="0"/>
              <w:adjustRightInd w:val="0"/>
              <w:jc w:val="center"/>
            </w:pPr>
            <w:r>
              <w:t>-0.014</w:t>
            </w:r>
            <w:r>
              <w:rPr>
                <w:vertAlign w:val="superscript"/>
              </w:rPr>
              <w:t>*</w:t>
            </w:r>
          </w:p>
        </w:tc>
        <w:tc>
          <w:tcPr>
            <w:tcW w:w="1138" w:type="dxa"/>
            <w:tcBorders>
              <w:top w:val="single" w:sz="4" w:space="0" w:color="auto"/>
              <w:left w:val="nil"/>
              <w:bottom w:val="nil"/>
              <w:right w:val="nil"/>
            </w:tcBorders>
          </w:tcPr>
          <w:p w14:paraId="0853FCF9" w14:textId="77777777" w:rsidR="0051527D" w:rsidRDefault="0051527D">
            <w:pPr>
              <w:widowControl w:val="0"/>
              <w:autoSpaceDE w:val="0"/>
              <w:autoSpaceDN w:val="0"/>
              <w:adjustRightInd w:val="0"/>
              <w:jc w:val="center"/>
            </w:pPr>
            <w:r>
              <w:t>0.0064</w:t>
            </w:r>
          </w:p>
        </w:tc>
        <w:tc>
          <w:tcPr>
            <w:tcW w:w="1386" w:type="dxa"/>
            <w:tcBorders>
              <w:top w:val="single" w:sz="4" w:space="0" w:color="auto"/>
              <w:left w:val="nil"/>
              <w:bottom w:val="nil"/>
              <w:right w:val="nil"/>
            </w:tcBorders>
          </w:tcPr>
          <w:p w14:paraId="191CA211" w14:textId="77777777" w:rsidR="0051527D" w:rsidRDefault="0051527D">
            <w:pPr>
              <w:widowControl w:val="0"/>
              <w:autoSpaceDE w:val="0"/>
              <w:autoSpaceDN w:val="0"/>
              <w:adjustRightInd w:val="0"/>
              <w:jc w:val="center"/>
            </w:pPr>
            <w:r>
              <w:t>-0.013</w:t>
            </w:r>
            <w:r>
              <w:rPr>
                <w:vertAlign w:val="superscript"/>
              </w:rPr>
              <w:t>***</w:t>
            </w:r>
          </w:p>
        </w:tc>
        <w:tc>
          <w:tcPr>
            <w:tcW w:w="1138" w:type="dxa"/>
            <w:tcBorders>
              <w:top w:val="single" w:sz="4" w:space="0" w:color="auto"/>
              <w:left w:val="nil"/>
              <w:bottom w:val="nil"/>
              <w:right w:val="nil"/>
            </w:tcBorders>
          </w:tcPr>
          <w:p w14:paraId="7A823632" w14:textId="77777777" w:rsidR="0051527D" w:rsidRDefault="0051527D">
            <w:pPr>
              <w:widowControl w:val="0"/>
              <w:autoSpaceDE w:val="0"/>
              <w:autoSpaceDN w:val="0"/>
              <w:adjustRightInd w:val="0"/>
              <w:jc w:val="center"/>
            </w:pPr>
            <w:r>
              <w:t>0.0037</w:t>
            </w:r>
          </w:p>
        </w:tc>
      </w:tr>
      <w:tr w:rsidR="0051527D" w14:paraId="6CDD11A1" w14:textId="77777777">
        <w:trPr>
          <w:trHeight w:val="265"/>
        </w:trPr>
        <w:tc>
          <w:tcPr>
            <w:tcW w:w="1799" w:type="dxa"/>
            <w:tcBorders>
              <w:top w:val="nil"/>
              <w:left w:val="nil"/>
              <w:bottom w:val="nil"/>
              <w:right w:val="nil"/>
            </w:tcBorders>
          </w:tcPr>
          <w:p w14:paraId="184F946A" w14:textId="77777777" w:rsidR="0051527D" w:rsidRDefault="0051527D">
            <w:pPr>
              <w:widowControl w:val="0"/>
              <w:autoSpaceDE w:val="0"/>
              <w:autoSpaceDN w:val="0"/>
              <w:adjustRightInd w:val="0"/>
            </w:pPr>
            <w:r>
              <w:t>% Black</w:t>
            </w:r>
          </w:p>
        </w:tc>
        <w:tc>
          <w:tcPr>
            <w:tcW w:w="1386" w:type="dxa"/>
            <w:tcBorders>
              <w:top w:val="nil"/>
              <w:left w:val="nil"/>
              <w:bottom w:val="nil"/>
              <w:right w:val="nil"/>
            </w:tcBorders>
          </w:tcPr>
          <w:p w14:paraId="3FFD7110" w14:textId="77777777" w:rsidR="0051527D" w:rsidRDefault="0051527D">
            <w:pPr>
              <w:widowControl w:val="0"/>
              <w:autoSpaceDE w:val="0"/>
              <w:autoSpaceDN w:val="0"/>
              <w:adjustRightInd w:val="0"/>
              <w:jc w:val="center"/>
            </w:pPr>
            <w:r>
              <w:t>-0.015</w:t>
            </w:r>
            <w:r>
              <w:rPr>
                <w:vertAlign w:val="superscript"/>
              </w:rPr>
              <w:t>*</w:t>
            </w:r>
          </w:p>
        </w:tc>
        <w:tc>
          <w:tcPr>
            <w:tcW w:w="1138" w:type="dxa"/>
            <w:tcBorders>
              <w:top w:val="nil"/>
              <w:left w:val="nil"/>
              <w:bottom w:val="nil"/>
              <w:right w:val="nil"/>
            </w:tcBorders>
          </w:tcPr>
          <w:p w14:paraId="78E74262" w14:textId="77777777" w:rsidR="0051527D" w:rsidRDefault="0051527D">
            <w:pPr>
              <w:widowControl w:val="0"/>
              <w:autoSpaceDE w:val="0"/>
              <w:autoSpaceDN w:val="0"/>
              <w:adjustRightInd w:val="0"/>
              <w:jc w:val="center"/>
            </w:pPr>
            <w:r>
              <w:t>0.0062</w:t>
            </w:r>
          </w:p>
        </w:tc>
        <w:tc>
          <w:tcPr>
            <w:tcW w:w="1386" w:type="dxa"/>
            <w:tcBorders>
              <w:top w:val="nil"/>
              <w:left w:val="nil"/>
              <w:bottom w:val="nil"/>
              <w:right w:val="nil"/>
            </w:tcBorders>
          </w:tcPr>
          <w:p w14:paraId="5AEAA60E" w14:textId="77777777" w:rsidR="0051527D" w:rsidRDefault="0051527D">
            <w:pPr>
              <w:widowControl w:val="0"/>
              <w:autoSpaceDE w:val="0"/>
              <w:autoSpaceDN w:val="0"/>
              <w:adjustRightInd w:val="0"/>
              <w:jc w:val="center"/>
            </w:pPr>
            <w:r>
              <w:t>-0.00074</w:t>
            </w:r>
          </w:p>
        </w:tc>
        <w:tc>
          <w:tcPr>
            <w:tcW w:w="1138" w:type="dxa"/>
            <w:tcBorders>
              <w:top w:val="nil"/>
              <w:left w:val="nil"/>
              <w:bottom w:val="nil"/>
              <w:right w:val="nil"/>
            </w:tcBorders>
          </w:tcPr>
          <w:p w14:paraId="76F15C0C" w14:textId="77777777" w:rsidR="0051527D" w:rsidRDefault="0051527D">
            <w:pPr>
              <w:widowControl w:val="0"/>
              <w:autoSpaceDE w:val="0"/>
              <w:autoSpaceDN w:val="0"/>
              <w:adjustRightInd w:val="0"/>
              <w:jc w:val="center"/>
            </w:pPr>
            <w:r>
              <w:t>0.00048</w:t>
            </w:r>
          </w:p>
        </w:tc>
        <w:tc>
          <w:tcPr>
            <w:tcW w:w="1386" w:type="dxa"/>
            <w:tcBorders>
              <w:top w:val="nil"/>
              <w:left w:val="nil"/>
              <w:bottom w:val="nil"/>
              <w:right w:val="nil"/>
            </w:tcBorders>
          </w:tcPr>
          <w:p w14:paraId="246526F5" w14:textId="77777777" w:rsidR="0051527D" w:rsidRDefault="0051527D">
            <w:pPr>
              <w:widowControl w:val="0"/>
              <w:autoSpaceDE w:val="0"/>
              <w:autoSpaceDN w:val="0"/>
              <w:adjustRightInd w:val="0"/>
              <w:jc w:val="center"/>
            </w:pPr>
            <w:r>
              <w:t>-0.00049</w:t>
            </w:r>
          </w:p>
        </w:tc>
        <w:tc>
          <w:tcPr>
            <w:tcW w:w="1138" w:type="dxa"/>
            <w:tcBorders>
              <w:top w:val="nil"/>
              <w:left w:val="nil"/>
              <w:bottom w:val="nil"/>
              <w:right w:val="nil"/>
            </w:tcBorders>
          </w:tcPr>
          <w:p w14:paraId="57943C60" w14:textId="77777777" w:rsidR="0051527D" w:rsidRDefault="0051527D">
            <w:pPr>
              <w:widowControl w:val="0"/>
              <w:autoSpaceDE w:val="0"/>
              <w:autoSpaceDN w:val="0"/>
              <w:adjustRightInd w:val="0"/>
              <w:jc w:val="center"/>
            </w:pPr>
            <w:r>
              <w:t>0.00031</w:t>
            </w:r>
          </w:p>
        </w:tc>
      </w:tr>
      <w:tr w:rsidR="0051527D" w14:paraId="2BB63C43" w14:textId="77777777">
        <w:trPr>
          <w:trHeight w:val="265"/>
        </w:trPr>
        <w:tc>
          <w:tcPr>
            <w:tcW w:w="1799" w:type="dxa"/>
            <w:tcBorders>
              <w:top w:val="nil"/>
              <w:left w:val="nil"/>
              <w:bottom w:val="nil"/>
              <w:right w:val="nil"/>
            </w:tcBorders>
          </w:tcPr>
          <w:p w14:paraId="77FA36C2" w14:textId="77777777" w:rsidR="0051527D" w:rsidRDefault="0051527D">
            <w:pPr>
              <w:widowControl w:val="0"/>
              <w:autoSpaceDE w:val="0"/>
              <w:autoSpaceDN w:val="0"/>
              <w:adjustRightInd w:val="0"/>
            </w:pPr>
            <w:r>
              <w:t>% Latino</w:t>
            </w:r>
          </w:p>
        </w:tc>
        <w:tc>
          <w:tcPr>
            <w:tcW w:w="1386" w:type="dxa"/>
            <w:tcBorders>
              <w:top w:val="nil"/>
              <w:left w:val="nil"/>
              <w:bottom w:val="nil"/>
              <w:right w:val="nil"/>
            </w:tcBorders>
          </w:tcPr>
          <w:p w14:paraId="5513B89F" w14:textId="77777777" w:rsidR="0051527D" w:rsidRDefault="0051527D">
            <w:pPr>
              <w:widowControl w:val="0"/>
              <w:autoSpaceDE w:val="0"/>
              <w:autoSpaceDN w:val="0"/>
              <w:adjustRightInd w:val="0"/>
              <w:jc w:val="center"/>
            </w:pPr>
            <w:r>
              <w:t>0.055</w:t>
            </w:r>
            <w:r>
              <w:rPr>
                <w:vertAlign w:val="superscript"/>
              </w:rPr>
              <w:t>**</w:t>
            </w:r>
          </w:p>
        </w:tc>
        <w:tc>
          <w:tcPr>
            <w:tcW w:w="1138" w:type="dxa"/>
            <w:tcBorders>
              <w:top w:val="nil"/>
              <w:left w:val="nil"/>
              <w:bottom w:val="nil"/>
              <w:right w:val="nil"/>
            </w:tcBorders>
          </w:tcPr>
          <w:p w14:paraId="709E873F" w14:textId="77777777" w:rsidR="0051527D" w:rsidRDefault="0051527D">
            <w:pPr>
              <w:widowControl w:val="0"/>
              <w:autoSpaceDE w:val="0"/>
              <w:autoSpaceDN w:val="0"/>
              <w:adjustRightInd w:val="0"/>
              <w:jc w:val="center"/>
            </w:pPr>
            <w:r>
              <w:t>0.018</w:t>
            </w:r>
          </w:p>
        </w:tc>
        <w:tc>
          <w:tcPr>
            <w:tcW w:w="1386" w:type="dxa"/>
            <w:tcBorders>
              <w:top w:val="nil"/>
              <w:left w:val="nil"/>
              <w:bottom w:val="nil"/>
              <w:right w:val="nil"/>
            </w:tcBorders>
          </w:tcPr>
          <w:p w14:paraId="0CB773C7" w14:textId="77777777" w:rsidR="0051527D" w:rsidRDefault="0051527D">
            <w:pPr>
              <w:widowControl w:val="0"/>
              <w:autoSpaceDE w:val="0"/>
              <w:autoSpaceDN w:val="0"/>
              <w:adjustRightInd w:val="0"/>
              <w:jc w:val="center"/>
            </w:pPr>
            <w:r>
              <w:t>0.0011</w:t>
            </w:r>
            <w:r>
              <w:rPr>
                <w:vertAlign w:val="superscript"/>
              </w:rPr>
              <w:t>*</w:t>
            </w:r>
          </w:p>
        </w:tc>
        <w:tc>
          <w:tcPr>
            <w:tcW w:w="1138" w:type="dxa"/>
            <w:tcBorders>
              <w:top w:val="nil"/>
              <w:left w:val="nil"/>
              <w:bottom w:val="nil"/>
              <w:right w:val="nil"/>
            </w:tcBorders>
          </w:tcPr>
          <w:p w14:paraId="74E13E61" w14:textId="77777777" w:rsidR="0051527D" w:rsidRDefault="0051527D">
            <w:pPr>
              <w:widowControl w:val="0"/>
              <w:autoSpaceDE w:val="0"/>
              <w:autoSpaceDN w:val="0"/>
              <w:adjustRightInd w:val="0"/>
              <w:jc w:val="center"/>
            </w:pPr>
            <w:r>
              <w:t>0.00051</w:t>
            </w:r>
          </w:p>
        </w:tc>
        <w:tc>
          <w:tcPr>
            <w:tcW w:w="1386" w:type="dxa"/>
            <w:tcBorders>
              <w:top w:val="nil"/>
              <w:left w:val="nil"/>
              <w:bottom w:val="nil"/>
              <w:right w:val="nil"/>
            </w:tcBorders>
          </w:tcPr>
          <w:p w14:paraId="00230C13" w14:textId="77777777" w:rsidR="0051527D" w:rsidRDefault="0051527D">
            <w:pPr>
              <w:widowControl w:val="0"/>
              <w:autoSpaceDE w:val="0"/>
              <w:autoSpaceDN w:val="0"/>
              <w:adjustRightInd w:val="0"/>
              <w:jc w:val="center"/>
            </w:pPr>
            <w:r>
              <w:t>0.0029</w:t>
            </w:r>
            <w:r>
              <w:rPr>
                <w:vertAlign w:val="superscript"/>
              </w:rPr>
              <w:t>***</w:t>
            </w:r>
          </w:p>
        </w:tc>
        <w:tc>
          <w:tcPr>
            <w:tcW w:w="1138" w:type="dxa"/>
            <w:tcBorders>
              <w:top w:val="nil"/>
              <w:left w:val="nil"/>
              <w:bottom w:val="nil"/>
              <w:right w:val="nil"/>
            </w:tcBorders>
          </w:tcPr>
          <w:p w14:paraId="5B92D9B1" w14:textId="77777777" w:rsidR="0051527D" w:rsidRDefault="0051527D">
            <w:pPr>
              <w:widowControl w:val="0"/>
              <w:autoSpaceDE w:val="0"/>
              <w:autoSpaceDN w:val="0"/>
              <w:adjustRightInd w:val="0"/>
              <w:jc w:val="center"/>
            </w:pPr>
            <w:r>
              <w:t>0.00040</w:t>
            </w:r>
          </w:p>
        </w:tc>
      </w:tr>
      <w:tr w:rsidR="0051527D" w14:paraId="5E24AFAA" w14:textId="77777777">
        <w:trPr>
          <w:trHeight w:val="265"/>
        </w:trPr>
        <w:tc>
          <w:tcPr>
            <w:tcW w:w="1799" w:type="dxa"/>
            <w:tcBorders>
              <w:top w:val="nil"/>
              <w:left w:val="nil"/>
              <w:bottom w:val="nil"/>
              <w:right w:val="nil"/>
            </w:tcBorders>
          </w:tcPr>
          <w:p w14:paraId="093299DB" w14:textId="77777777" w:rsidR="0051527D" w:rsidRDefault="0051527D">
            <w:pPr>
              <w:widowControl w:val="0"/>
              <w:autoSpaceDE w:val="0"/>
              <w:autoSpaceDN w:val="0"/>
              <w:adjustRightInd w:val="0"/>
            </w:pPr>
            <w:r>
              <w:t>% w/ Bachelors</w:t>
            </w:r>
          </w:p>
        </w:tc>
        <w:tc>
          <w:tcPr>
            <w:tcW w:w="1386" w:type="dxa"/>
            <w:tcBorders>
              <w:top w:val="nil"/>
              <w:left w:val="nil"/>
              <w:bottom w:val="nil"/>
              <w:right w:val="nil"/>
            </w:tcBorders>
          </w:tcPr>
          <w:p w14:paraId="75450CEB" w14:textId="77777777" w:rsidR="0051527D" w:rsidRDefault="0051527D">
            <w:pPr>
              <w:widowControl w:val="0"/>
              <w:autoSpaceDE w:val="0"/>
              <w:autoSpaceDN w:val="0"/>
              <w:adjustRightInd w:val="0"/>
              <w:jc w:val="center"/>
            </w:pPr>
            <w:r>
              <w:t>-0.076</w:t>
            </w:r>
            <w:r>
              <w:rPr>
                <w:vertAlign w:val="superscript"/>
              </w:rPr>
              <w:t>***</w:t>
            </w:r>
          </w:p>
        </w:tc>
        <w:tc>
          <w:tcPr>
            <w:tcW w:w="1138" w:type="dxa"/>
            <w:tcBorders>
              <w:top w:val="nil"/>
              <w:left w:val="nil"/>
              <w:bottom w:val="nil"/>
              <w:right w:val="nil"/>
            </w:tcBorders>
          </w:tcPr>
          <w:p w14:paraId="750D9392" w14:textId="77777777" w:rsidR="0051527D" w:rsidRDefault="0051527D">
            <w:pPr>
              <w:widowControl w:val="0"/>
              <w:autoSpaceDE w:val="0"/>
              <w:autoSpaceDN w:val="0"/>
              <w:adjustRightInd w:val="0"/>
              <w:jc w:val="center"/>
            </w:pPr>
            <w:r>
              <w:t>0.011</w:t>
            </w:r>
          </w:p>
        </w:tc>
        <w:tc>
          <w:tcPr>
            <w:tcW w:w="1386" w:type="dxa"/>
            <w:tcBorders>
              <w:top w:val="nil"/>
              <w:left w:val="nil"/>
              <w:bottom w:val="nil"/>
              <w:right w:val="nil"/>
            </w:tcBorders>
          </w:tcPr>
          <w:p w14:paraId="24E34027" w14:textId="77777777" w:rsidR="0051527D" w:rsidRDefault="0051527D">
            <w:pPr>
              <w:widowControl w:val="0"/>
              <w:autoSpaceDE w:val="0"/>
              <w:autoSpaceDN w:val="0"/>
              <w:adjustRightInd w:val="0"/>
              <w:jc w:val="center"/>
            </w:pPr>
            <w:r>
              <w:t>-0.0021</w:t>
            </w:r>
            <w:r>
              <w:rPr>
                <w:vertAlign w:val="superscript"/>
              </w:rPr>
              <w:t>**</w:t>
            </w:r>
          </w:p>
        </w:tc>
        <w:tc>
          <w:tcPr>
            <w:tcW w:w="1138" w:type="dxa"/>
            <w:tcBorders>
              <w:top w:val="nil"/>
              <w:left w:val="nil"/>
              <w:bottom w:val="nil"/>
              <w:right w:val="nil"/>
            </w:tcBorders>
          </w:tcPr>
          <w:p w14:paraId="3D20D23D" w14:textId="77777777" w:rsidR="0051527D" w:rsidRDefault="0051527D">
            <w:pPr>
              <w:widowControl w:val="0"/>
              <w:autoSpaceDE w:val="0"/>
              <w:autoSpaceDN w:val="0"/>
              <w:adjustRightInd w:val="0"/>
              <w:jc w:val="center"/>
            </w:pPr>
            <w:r>
              <w:t>0.00064</w:t>
            </w:r>
          </w:p>
        </w:tc>
        <w:tc>
          <w:tcPr>
            <w:tcW w:w="1386" w:type="dxa"/>
            <w:tcBorders>
              <w:top w:val="nil"/>
              <w:left w:val="nil"/>
              <w:bottom w:val="nil"/>
              <w:right w:val="nil"/>
            </w:tcBorders>
          </w:tcPr>
          <w:p w14:paraId="2F2E3F3C" w14:textId="77777777" w:rsidR="0051527D" w:rsidRDefault="0051527D">
            <w:pPr>
              <w:widowControl w:val="0"/>
              <w:autoSpaceDE w:val="0"/>
              <w:autoSpaceDN w:val="0"/>
              <w:adjustRightInd w:val="0"/>
              <w:jc w:val="center"/>
            </w:pPr>
            <w:r>
              <w:t>-0.0012</w:t>
            </w:r>
            <w:r>
              <w:rPr>
                <w:vertAlign w:val="superscript"/>
              </w:rPr>
              <w:t>**</w:t>
            </w:r>
          </w:p>
        </w:tc>
        <w:tc>
          <w:tcPr>
            <w:tcW w:w="1138" w:type="dxa"/>
            <w:tcBorders>
              <w:top w:val="nil"/>
              <w:left w:val="nil"/>
              <w:bottom w:val="nil"/>
              <w:right w:val="nil"/>
            </w:tcBorders>
          </w:tcPr>
          <w:p w14:paraId="1C3CA8CE" w14:textId="77777777" w:rsidR="0051527D" w:rsidRDefault="0051527D">
            <w:pPr>
              <w:widowControl w:val="0"/>
              <w:autoSpaceDE w:val="0"/>
              <w:autoSpaceDN w:val="0"/>
              <w:adjustRightInd w:val="0"/>
              <w:jc w:val="center"/>
            </w:pPr>
            <w:r>
              <w:t>0.00043</w:t>
            </w:r>
          </w:p>
        </w:tc>
      </w:tr>
      <w:tr w:rsidR="0051527D" w14:paraId="7A7F251D" w14:textId="77777777">
        <w:trPr>
          <w:trHeight w:val="265"/>
        </w:trPr>
        <w:tc>
          <w:tcPr>
            <w:tcW w:w="1799" w:type="dxa"/>
            <w:tcBorders>
              <w:top w:val="nil"/>
              <w:left w:val="nil"/>
              <w:bottom w:val="nil"/>
              <w:right w:val="nil"/>
            </w:tcBorders>
          </w:tcPr>
          <w:p w14:paraId="4073FBE0" w14:textId="77777777" w:rsidR="0051527D" w:rsidRDefault="0051527D">
            <w:pPr>
              <w:widowControl w:val="0"/>
              <w:autoSpaceDE w:val="0"/>
              <w:autoSpaceDN w:val="0"/>
              <w:adjustRightInd w:val="0"/>
            </w:pPr>
            <w:r>
              <w:t>Poverty Rate</w:t>
            </w:r>
          </w:p>
        </w:tc>
        <w:tc>
          <w:tcPr>
            <w:tcW w:w="1386" w:type="dxa"/>
            <w:tcBorders>
              <w:top w:val="nil"/>
              <w:left w:val="nil"/>
              <w:bottom w:val="nil"/>
              <w:right w:val="nil"/>
            </w:tcBorders>
          </w:tcPr>
          <w:p w14:paraId="3C92A887" w14:textId="77777777" w:rsidR="0051527D" w:rsidRDefault="0051527D">
            <w:pPr>
              <w:widowControl w:val="0"/>
              <w:autoSpaceDE w:val="0"/>
              <w:autoSpaceDN w:val="0"/>
              <w:adjustRightInd w:val="0"/>
              <w:jc w:val="center"/>
            </w:pPr>
            <w:r>
              <w:t>0.040</w:t>
            </w:r>
            <w:r>
              <w:rPr>
                <w:vertAlign w:val="superscript"/>
              </w:rPr>
              <w:t>**</w:t>
            </w:r>
          </w:p>
        </w:tc>
        <w:tc>
          <w:tcPr>
            <w:tcW w:w="1138" w:type="dxa"/>
            <w:tcBorders>
              <w:top w:val="nil"/>
              <w:left w:val="nil"/>
              <w:bottom w:val="nil"/>
              <w:right w:val="nil"/>
            </w:tcBorders>
          </w:tcPr>
          <w:p w14:paraId="615808F3" w14:textId="77777777" w:rsidR="0051527D" w:rsidRDefault="0051527D">
            <w:pPr>
              <w:widowControl w:val="0"/>
              <w:autoSpaceDE w:val="0"/>
              <w:autoSpaceDN w:val="0"/>
              <w:adjustRightInd w:val="0"/>
              <w:jc w:val="center"/>
            </w:pPr>
            <w:r>
              <w:t>0.012</w:t>
            </w:r>
          </w:p>
        </w:tc>
        <w:tc>
          <w:tcPr>
            <w:tcW w:w="1386" w:type="dxa"/>
            <w:tcBorders>
              <w:top w:val="nil"/>
              <w:left w:val="nil"/>
              <w:bottom w:val="nil"/>
              <w:right w:val="nil"/>
            </w:tcBorders>
          </w:tcPr>
          <w:p w14:paraId="095C3E2E" w14:textId="77777777" w:rsidR="0051527D" w:rsidRDefault="0051527D">
            <w:pPr>
              <w:widowControl w:val="0"/>
              <w:autoSpaceDE w:val="0"/>
              <w:autoSpaceDN w:val="0"/>
              <w:adjustRightInd w:val="0"/>
              <w:jc w:val="center"/>
            </w:pPr>
            <w:r>
              <w:t>0.0046</w:t>
            </w:r>
            <w:r>
              <w:rPr>
                <w:vertAlign w:val="superscript"/>
              </w:rPr>
              <w:t>***</w:t>
            </w:r>
          </w:p>
        </w:tc>
        <w:tc>
          <w:tcPr>
            <w:tcW w:w="1138" w:type="dxa"/>
            <w:tcBorders>
              <w:top w:val="nil"/>
              <w:left w:val="nil"/>
              <w:bottom w:val="nil"/>
              <w:right w:val="nil"/>
            </w:tcBorders>
          </w:tcPr>
          <w:p w14:paraId="32CA0D67" w14:textId="77777777" w:rsidR="0051527D" w:rsidRDefault="0051527D">
            <w:pPr>
              <w:widowControl w:val="0"/>
              <w:autoSpaceDE w:val="0"/>
              <w:autoSpaceDN w:val="0"/>
              <w:adjustRightInd w:val="0"/>
              <w:jc w:val="center"/>
            </w:pPr>
            <w:r>
              <w:t>0.00091</w:t>
            </w:r>
          </w:p>
        </w:tc>
        <w:tc>
          <w:tcPr>
            <w:tcW w:w="1386" w:type="dxa"/>
            <w:tcBorders>
              <w:top w:val="nil"/>
              <w:left w:val="nil"/>
              <w:bottom w:val="nil"/>
              <w:right w:val="nil"/>
            </w:tcBorders>
          </w:tcPr>
          <w:p w14:paraId="0C710615"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nil"/>
              <w:right w:val="nil"/>
            </w:tcBorders>
          </w:tcPr>
          <w:p w14:paraId="6703090D" w14:textId="77777777" w:rsidR="0051527D" w:rsidRDefault="0051527D">
            <w:pPr>
              <w:widowControl w:val="0"/>
              <w:autoSpaceDE w:val="0"/>
              <w:autoSpaceDN w:val="0"/>
              <w:adjustRightInd w:val="0"/>
              <w:jc w:val="center"/>
            </w:pPr>
            <w:r>
              <w:t>0.00063</w:t>
            </w:r>
          </w:p>
        </w:tc>
      </w:tr>
      <w:tr w:rsidR="0051527D" w14:paraId="424E062C" w14:textId="77777777">
        <w:trPr>
          <w:trHeight w:val="277"/>
        </w:trPr>
        <w:tc>
          <w:tcPr>
            <w:tcW w:w="1799" w:type="dxa"/>
            <w:tcBorders>
              <w:top w:val="nil"/>
              <w:left w:val="nil"/>
              <w:bottom w:val="single" w:sz="4" w:space="0" w:color="auto"/>
              <w:right w:val="nil"/>
            </w:tcBorders>
          </w:tcPr>
          <w:p w14:paraId="7ABFD13A" w14:textId="77777777" w:rsidR="0051527D" w:rsidRDefault="0051527D">
            <w:pPr>
              <w:widowControl w:val="0"/>
              <w:autoSpaceDE w:val="0"/>
              <w:autoSpaceDN w:val="0"/>
              <w:adjustRightInd w:val="0"/>
            </w:pPr>
            <w:r>
              <w:t>Population (thousands)</w:t>
            </w:r>
          </w:p>
        </w:tc>
        <w:tc>
          <w:tcPr>
            <w:tcW w:w="1386" w:type="dxa"/>
            <w:tcBorders>
              <w:top w:val="nil"/>
              <w:left w:val="nil"/>
              <w:bottom w:val="single" w:sz="4" w:space="0" w:color="auto"/>
              <w:right w:val="nil"/>
            </w:tcBorders>
          </w:tcPr>
          <w:p w14:paraId="2BCA9C7A" w14:textId="77777777" w:rsidR="0051527D" w:rsidRDefault="0051527D">
            <w:pPr>
              <w:widowControl w:val="0"/>
              <w:autoSpaceDE w:val="0"/>
              <w:autoSpaceDN w:val="0"/>
              <w:adjustRightInd w:val="0"/>
              <w:jc w:val="center"/>
            </w:pPr>
            <w:r>
              <w:t>0.0037</w:t>
            </w:r>
            <w:r>
              <w:rPr>
                <w:vertAlign w:val="superscript"/>
              </w:rPr>
              <w:t>***</w:t>
            </w:r>
          </w:p>
        </w:tc>
        <w:tc>
          <w:tcPr>
            <w:tcW w:w="1138" w:type="dxa"/>
            <w:tcBorders>
              <w:top w:val="nil"/>
              <w:left w:val="nil"/>
              <w:bottom w:val="single" w:sz="4" w:space="0" w:color="auto"/>
              <w:right w:val="nil"/>
            </w:tcBorders>
          </w:tcPr>
          <w:p w14:paraId="16E1B848" w14:textId="77777777" w:rsidR="0051527D" w:rsidRDefault="0051527D">
            <w:pPr>
              <w:widowControl w:val="0"/>
              <w:autoSpaceDE w:val="0"/>
              <w:autoSpaceDN w:val="0"/>
              <w:adjustRightInd w:val="0"/>
              <w:jc w:val="center"/>
            </w:pPr>
            <w:r>
              <w:t>0.00091</w:t>
            </w:r>
          </w:p>
        </w:tc>
        <w:tc>
          <w:tcPr>
            <w:tcW w:w="1386" w:type="dxa"/>
            <w:tcBorders>
              <w:top w:val="nil"/>
              <w:left w:val="nil"/>
              <w:bottom w:val="single" w:sz="4" w:space="0" w:color="auto"/>
              <w:right w:val="nil"/>
            </w:tcBorders>
          </w:tcPr>
          <w:p w14:paraId="6C677254" w14:textId="77777777" w:rsidR="0051527D" w:rsidRDefault="0051527D">
            <w:pPr>
              <w:widowControl w:val="0"/>
              <w:autoSpaceDE w:val="0"/>
              <w:autoSpaceDN w:val="0"/>
              <w:adjustRightInd w:val="0"/>
              <w:jc w:val="center"/>
            </w:pPr>
            <w:r>
              <w:t>0.000092</w:t>
            </w:r>
            <w:r>
              <w:rPr>
                <w:vertAlign w:val="superscript"/>
              </w:rPr>
              <w:t>***</w:t>
            </w:r>
          </w:p>
        </w:tc>
        <w:tc>
          <w:tcPr>
            <w:tcW w:w="1138" w:type="dxa"/>
            <w:tcBorders>
              <w:top w:val="nil"/>
              <w:left w:val="nil"/>
              <w:bottom w:val="single" w:sz="4" w:space="0" w:color="auto"/>
              <w:right w:val="nil"/>
            </w:tcBorders>
          </w:tcPr>
          <w:p w14:paraId="5799E7FE" w14:textId="77777777" w:rsidR="0051527D" w:rsidRDefault="0051527D">
            <w:pPr>
              <w:widowControl w:val="0"/>
              <w:autoSpaceDE w:val="0"/>
              <w:autoSpaceDN w:val="0"/>
              <w:adjustRightInd w:val="0"/>
              <w:jc w:val="center"/>
            </w:pPr>
            <w:r>
              <w:t>0.000020</w:t>
            </w:r>
          </w:p>
        </w:tc>
        <w:tc>
          <w:tcPr>
            <w:tcW w:w="1386" w:type="dxa"/>
            <w:tcBorders>
              <w:top w:val="nil"/>
              <w:left w:val="nil"/>
              <w:bottom w:val="single" w:sz="4" w:space="0" w:color="auto"/>
              <w:right w:val="nil"/>
            </w:tcBorders>
          </w:tcPr>
          <w:p w14:paraId="4665CF45" w14:textId="77777777" w:rsidR="0051527D" w:rsidRDefault="0051527D">
            <w:pPr>
              <w:widowControl w:val="0"/>
              <w:autoSpaceDE w:val="0"/>
              <w:autoSpaceDN w:val="0"/>
              <w:adjustRightInd w:val="0"/>
              <w:jc w:val="center"/>
            </w:pPr>
            <w:r>
              <w:t>0.000056</w:t>
            </w:r>
            <w:r>
              <w:rPr>
                <w:vertAlign w:val="superscript"/>
              </w:rPr>
              <w:t>**</w:t>
            </w:r>
          </w:p>
        </w:tc>
        <w:tc>
          <w:tcPr>
            <w:tcW w:w="1138" w:type="dxa"/>
            <w:tcBorders>
              <w:top w:val="nil"/>
              <w:left w:val="nil"/>
              <w:bottom w:val="single" w:sz="4" w:space="0" w:color="auto"/>
              <w:right w:val="nil"/>
            </w:tcBorders>
          </w:tcPr>
          <w:p w14:paraId="4ACD554B" w14:textId="77777777" w:rsidR="0051527D" w:rsidRDefault="0051527D">
            <w:pPr>
              <w:widowControl w:val="0"/>
              <w:autoSpaceDE w:val="0"/>
              <w:autoSpaceDN w:val="0"/>
              <w:adjustRightInd w:val="0"/>
              <w:jc w:val="center"/>
            </w:pPr>
            <w:r>
              <w:t>0.000018</w:t>
            </w:r>
          </w:p>
        </w:tc>
      </w:tr>
      <w:tr w:rsidR="0051527D" w14:paraId="3B916C75" w14:textId="77777777">
        <w:trPr>
          <w:trHeight w:val="265"/>
        </w:trPr>
        <w:tc>
          <w:tcPr>
            <w:tcW w:w="1799" w:type="dxa"/>
            <w:tcBorders>
              <w:top w:val="single" w:sz="4" w:space="0" w:color="auto"/>
              <w:left w:val="nil"/>
              <w:bottom w:val="single" w:sz="4" w:space="0" w:color="auto"/>
              <w:right w:val="nil"/>
            </w:tcBorders>
          </w:tcPr>
          <w:p w14:paraId="464F9D5A" w14:textId="77777777" w:rsidR="0051527D" w:rsidRDefault="0051527D">
            <w:pPr>
              <w:widowControl w:val="0"/>
              <w:autoSpaceDE w:val="0"/>
              <w:autoSpaceDN w:val="0"/>
              <w:adjustRightInd w:val="0"/>
            </w:pPr>
            <w:r>
              <w:t>Constant</w:t>
            </w:r>
          </w:p>
        </w:tc>
        <w:tc>
          <w:tcPr>
            <w:tcW w:w="1386" w:type="dxa"/>
            <w:tcBorders>
              <w:top w:val="single" w:sz="4" w:space="0" w:color="auto"/>
              <w:left w:val="nil"/>
              <w:bottom w:val="single" w:sz="4" w:space="0" w:color="auto"/>
              <w:right w:val="nil"/>
            </w:tcBorders>
          </w:tcPr>
          <w:p w14:paraId="77545797" w14:textId="77777777" w:rsidR="0051527D" w:rsidRDefault="0051527D">
            <w:pPr>
              <w:widowControl w:val="0"/>
              <w:autoSpaceDE w:val="0"/>
              <w:autoSpaceDN w:val="0"/>
              <w:adjustRightInd w:val="0"/>
              <w:jc w:val="center"/>
            </w:pPr>
            <w:r>
              <w:t>1.64</w:t>
            </w:r>
            <w:r>
              <w:rPr>
                <w:vertAlign w:val="superscript"/>
              </w:rPr>
              <w:t>***</w:t>
            </w:r>
          </w:p>
        </w:tc>
        <w:tc>
          <w:tcPr>
            <w:tcW w:w="1138" w:type="dxa"/>
            <w:tcBorders>
              <w:top w:val="single" w:sz="4" w:space="0" w:color="auto"/>
              <w:left w:val="nil"/>
              <w:bottom w:val="single" w:sz="4" w:space="0" w:color="auto"/>
              <w:right w:val="nil"/>
            </w:tcBorders>
          </w:tcPr>
          <w:p w14:paraId="79B12A26" w14:textId="77777777" w:rsidR="0051527D" w:rsidRDefault="0051527D">
            <w:pPr>
              <w:widowControl w:val="0"/>
              <w:autoSpaceDE w:val="0"/>
              <w:autoSpaceDN w:val="0"/>
              <w:adjustRightInd w:val="0"/>
              <w:jc w:val="center"/>
            </w:pPr>
            <w:r>
              <w:t>0.29</w:t>
            </w:r>
          </w:p>
        </w:tc>
        <w:tc>
          <w:tcPr>
            <w:tcW w:w="1386" w:type="dxa"/>
            <w:tcBorders>
              <w:top w:val="single" w:sz="4" w:space="0" w:color="auto"/>
              <w:left w:val="nil"/>
              <w:bottom w:val="single" w:sz="4" w:space="0" w:color="auto"/>
              <w:right w:val="nil"/>
            </w:tcBorders>
          </w:tcPr>
          <w:p w14:paraId="1CAADC08" w14:textId="77777777" w:rsidR="0051527D" w:rsidRDefault="0051527D">
            <w:pPr>
              <w:widowControl w:val="0"/>
              <w:autoSpaceDE w:val="0"/>
              <w:autoSpaceDN w:val="0"/>
              <w:adjustRightInd w:val="0"/>
              <w:jc w:val="center"/>
            </w:pPr>
            <w:r>
              <w:t>0.34</w:t>
            </w:r>
            <w:r>
              <w:rPr>
                <w:vertAlign w:val="superscript"/>
              </w:rPr>
              <w:t>***</w:t>
            </w:r>
          </w:p>
        </w:tc>
        <w:tc>
          <w:tcPr>
            <w:tcW w:w="1138" w:type="dxa"/>
            <w:tcBorders>
              <w:top w:val="single" w:sz="4" w:space="0" w:color="auto"/>
              <w:left w:val="nil"/>
              <w:bottom w:val="single" w:sz="4" w:space="0" w:color="auto"/>
              <w:right w:val="nil"/>
            </w:tcBorders>
          </w:tcPr>
          <w:p w14:paraId="61C7EBDB" w14:textId="77777777" w:rsidR="0051527D" w:rsidRDefault="0051527D">
            <w:pPr>
              <w:widowControl w:val="0"/>
              <w:autoSpaceDE w:val="0"/>
              <w:autoSpaceDN w:val="0"/>
              <w:adjustRightInd w:val="0"/>
              <w:jc w:val="center"/>
            </w:pPr>
            <w:r>
              <w:t>0.022</w:t>
            </w:r>
          </w:p>
        </w:tc>
        <w:tc>
          <w:tcPr>
            <w:tcW w:w="1386" w:type="dxa"/>
            <w:tcBorders>
              <w:top w:val="single" w:sz="4" w:space="0" w:color="auto"/>
              <w:left w:val="nil"/>
              <w:bottom w:val="single" w:sz="4" w:space="0" w:color="auto"/>
              <w:right w:val="nil"/>
            </w:tcBorders>
          </w:tcPr>
          <w:p w14:paraId="4DB01F4D" w14:textId="77777777" w:rsidR="0051527D" w:rsidRDefault="0051527D">
            <w:pPr>
              <w:widowControl w:val="0"/>
              <w:autoSpaceDE w:val="0"/>
              <w:autoSpaceDN w:val="0"/>
              <w:adjustRightInd w:val="0"/>
              <w:jc w:val="center"/>
            </w:pPr>
            <w:r>
              <w:t>0.056</w:t>
            </w:r>
            <w:r>
              <w:rPr>
                <w:vertAlign w:val="superscript"/>
              </w:rPr>
              <w:t>***</w:t>
            </w:r>
          </w:p>
        </w:tc>
        <w:tc>
          <w:tcPr>
            <w:tcW w:w="1138" w:type="dxa"/>
            <w:tcBorders>
              <w:top w:val="single" w:sz="4" w:space="0" w:color="auto"/>
              <w:left w:val="nil"/>
              <w:bottom w:val="single" w:sz="4" w:space="0" w:color="auto"/>
              <w:right w:val="nil"/>
            </w:tcBorders>
          </w:tcPr>
          <w:p w14:paraId="78ADB8A4" w14:textId="77777777" w:rsidR="0051527D" w:rsidRDefault="0051527D">
            <w:pPr>
              <w:widowControl w:val="0"/>
              <w:autoSpaceDE w:val="0"/>
              <w:autoSpaceDN w:val="0"/>
              <w:adjustRightInd w:val="0"/>
              <w:jc w:val="center"/>
            </w:pPr>
            <w:r>
              <w:t>0.015</w:t>
            </w:r>
          </w:p>
        </w:tc>
      </w:tr>
      <w:tr w:rsidR="0051527D" w14:paraId="233C6163" w14:textId="77777777">
        <w:trPr>
          <w:trHeight w:val="252"/>
        </w:trPr>
        <w:tc>
          <w:tcPr>
            <w:tcW w:w="1799" w:type="dxa"/>
            <w:tcBorders>
              <w:top w:val="single" w:sz="4" w:space="0" w:color="auto"/>
              <w:left w:val="nil"/>
              <w:right w:val="nil"/>
            </w:tcBorders>
          </w:tcPr>
          <w:p w14:paraId="54FA882A" w14:textId="77777777" w:rsidR="0051527D" w:rsidRDefault="0051527D">
            <w:pPr>
              <w:widowControl w:val="0"/>
              <w:autoSpaceDE w:val="0"/>
              <w:autoSpaceDN w:val="0"/>
              <w:adjustRightInd w:val="0"/>
            </w:pPr>
            <w:r>
              <w:t>Observations</w:t>
            </w:r>
          </w:p>
        </w:tc>
        <w:tc>
          <w:tcPr>
            <w:tcW w:w="1386" w:type="dxa"/>
            <w:tcBorders>
              <w:top w:val="single" w:sz="4" w:space="0" w:color="auto"/>
              <w:left w:val="nil"/>
              <w:right w:val="nil"/>
            </w:tcBorders>
          </w:tcPr>
          <w:p w14:paraId="2A468DEC"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6FBF6854"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1D12574D"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63ABF751" w14:textId="77777777" w:rsidR="0051527D" w:rsidRDefault="0051527D">
            <w:pPr>
              <w:widowControl w:val="0"/>
              <w:autoSpaceDE w:val="0"/>
              <w:autoSpaceDN w:val="0"/>
              <w:adjustRightInd w:val="0"/>
              <w:jc w:val="center"/>
            </w:pPr>
          </w:p>
        </w:tc>
        <w:tc>
          <w:tcPr>
            <w:tcW w:w="1386" w:type="dxa"/>
            <w:tcBorders>
              <w:top w:val="single" w:sz="4" w:space="0" w:color="auto"/>
              <w:left w:val="nil"/>
              <w:right w:val="nil"/>
            </w:tcBorders>
          </w:tcPr>
          <w:p w14:paraId="573BD02A" w14:textId="77777777" w:rsidR="0051527D" w:rsidRDefault="0051527D">
            <w:pPr>
              <w:widowControl w:val="0"/>
              <w:autoSpaceDE w:val="0"/>
              <w:autoSpaceDN w:val="0"/>
              <w:adjustRightInd w:val="0"/>
              <w:jc w:val="center"/>
            </w:pPr>
            <w:r>
              <w:t>31419</w:t>
            </w:r>
          </w:p>
        </w:tc>
        <w:tc>
          <w:tcPr>
            <w:tcW w:w="1138" w:type="dxa"/>
            <w:tcBorders>
              <w:top w:val="single" w:sz="4" w:space="0" w:color="auto"/>
              <w:left w:val="nil"/>
              <w:right w:val="nil"/>
            </w:tcBorders>
          </w:tcPr>
          <w:p w14:paraId="2CADD11F" w14:textId="77777777" w:rsidR="0051527D" w:rsidRDefault="0051527D">
            <w:pPr>
              <w:widowControl w:val="0"/>
              <w:autoSpaceDE w:val="0"/>
              <w:autoSpaceDN w:val="0"/>
              <w:adjustRightInd w:val="0"/>
              <w:jc w:val="center"/>
            </w:pPr>
          </w:p>
        </w:tc>
      </w:tr>
      <w:tr w:rsidR="0051527D" w14:paraId="3320FFC5" w14:textId="77777777">
        <w:trPr>
          <w:trHeight w:val="265"/>
        </w:trPr>
        <w:tc>
          <w:tcPr>
            <w:tcW w:w="1799" w:type="dxa"/>
            <w:tcBorders>
              <w:top w:val="nil"/>
              <w:left w:val="nil"/>
              <w:bottom w:val="double" w:sz="4" w:space="0" w:color="auto"/>
              <w:right w:val="nil"/>
            </w:tcBorders>
          </w:tcPr>
          <w:p w14:paraId="5E70E59C" w14:textId="77777777" w:rsidR="0051527D" w:rsidRDefault="0051527D">
            <w:pPr>
              <w:widowControl w:val="0"/>
              <w:autoSpaceDE w:val="0"/>
              <w:autoSpaceDN w:val="0"/>
              <w:adjustRightInd w:val="0"/>
            </w:pPr>
            <w:r>
              <w:rPr>
                <w:i/>
                <w:iCs/>
              </w:rPr>
              <w:t>R</w:t>
            </w:r>
            <w:r>
              <w:rPr>
                <w:vertAlign w:val="superscript"/>
              </w:rPr>
              <w:t>2</w:t>
            </w:r>
          </w:p>
        </w:tc>
        <w:tc>
          <w:tcPr>
            <w:tcW w:w="1386" w:type="dxa"/>
            <w:tcBorders>
              <w:top w:val="nil"/>
              <w:left w:val="nil"/>
              <w:bottom w:val="double" w:sz="4" w:space="0" w:color="auto"/>
              <w:right w:val="nil"/>
            </w:tcBorders>
          </w:tcPr>
          <w:p w14:paraId="2C2578ED" w14:textId="77777777" w:rsidR="0051527D" w:rsidRDefault="0051527D">
            <w:pPr>
              <w:widowControl w:val="0"/>
              <w:autoSpaceDE w:val="0"/>
              <w:autoSpaceDN w:val="0"/>
              <w:adjustRightInd w:val="0"/>
              <w:jc w:val="center"/>
            </w:pPr>
            <w:r>
              <w:t>0.072</w:t>
            </w:r>
          </w:p>
        </w:tc>
        <w:tc>
          <w:tcPr>
            <w:tcW w:w="1138" w:type="dxa"/>
            <w:tcBorders>
              <w:top w:val="nil"/>
              <w:left w:val="nil"/>
              <w:bottom w:val="double" w:sz="4" w:space="0" w:color="auto"/>
              <w:right w:val="nil"/>
            </w:tcBorders>
          </w:tcPr>
          <w:p w14:paraId="349CDB1D"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008EB82A" w14:textId="77777777" w:rsidR="0051527D" w:rsidRDefault="0051527D">
            <w:pPr>
              <w:widowControl w:val="0"/>
              <w:autoSpaceDE w:val="0"/>
              <w:autoSpaceDN w:val="0"/>
              <w:adjustRightInd w:val="0"/>
              <w:jc w:val="center"/>
            </w:pPr>
            <w:r>
              <w:t>0.063</w:t>
            </w:r>
          </w:p>
        </w:tc>
        <w:tc>
          <w:tcPr>
            <w:tcW w:w="1138" w:type="dxa"/>
            <w:tcBorders>
              <w:top w:val="nil"/>
              <w:left w:val="nil"/>
              <w:bottom w:val="double" w:sz="4" w:space="0" w:color="auto"/>
              <w:right w:val="nil"/>
            </w:tcBorders>
          </w:tcPr>
          <w:p w14:paraId="7E3BC173" w14:textId="77777777" w:rsidR="0051527D" w:rsidRDefault="0051527D">
            <w:pPr>
              <w:widowControl w:val="0"/>
              <w:autoSpaceDE w:val="0"/>
              <w:autoSpaceDN w:val="0"/>
              <w:adjustRightInd w:val="0"/>
              <w:jc w:val="center"/>
            </w:pPr>
          </w:p>
        </w:tc>
        <w:tc>
          <w:tcPr>
            <w:tcW w:w="1386" w:type="dxa"/>
            <w:tcBorders>
              <w:top w:val="nil"/>
              <w:left w:val="nil"/>
              <w:bottom w:val="double" w:sz="4" w:space="0" w:color="auto"/>
              <w:right w:val="nil"/>
            </w:tcBorders>
          </w:tcPr>
          <w:p w14:paraId="557960B3" w14:textId="77777777" w:rsidR="0051527D" w:rsidRDefault="0051527D">
            <w:pPr>
              <w:widowControl w:val="0"/>
              <w:autoSpaceDE w:val="0"/>
              <w:autoSpaceDN w:val="0"/>
              <w:adjustRightInd w:val="0"/>
              <w:jc w:val="center"/>
            </w:pPr>
            <w:r>
              <w:t>0.060</w:t>
            </w:r>
          </w:p>
        </w:tc>
        <w:tc>
          <w:tcPr>
            <w:tcW w:w="1138" w:type="dxa"/>
            <w:tcBorders>
              <w:top w:val="nil"/>
              <w:left w:val="nil"/>
              <w:bottom w:val="double" w:sz="4" w:space="0" w:color="auto"/>
              <w:right w:val="nil"/>
            </w:tcBorders>
          </w:tcPr>
          <w:p w14:paraId="2C7F8513" w14:textId="77777777" w:rsidR="0051527D" w:rsidRDefault="0051527D">
            <w:pPr>
              <w:widowControl w:val="0"/>
              <w:autoSpaceDE w:val="0"/>
              <w:autoSpaceDN w:val="0"/>
              <w:adjustRightInd w:val="0"/>
              <w:jc w:val="center"/>
            </w:pPr>
          </w:p>
        </w:tc>
      </w:tr>
    </w:tbl>
    <w:p w14:paraId="1401088D" w14:textId="77777777" w:rsidR="0051527D" w:rsidRDefault="0051527D" w:rsidP="0051527D">
      <w:pPr>
        <w:widowControl w:val="0"/>
        <w:autoSpaceDE w:val="0"/>
        <w:autoSpaceDN w:val="0"/>
        <w:adjustRightInd w:val="0"/>
        <w:rPr>
          <w:sz w:val="20"/>
          <w:szCs w:val="20"/>
        </w:rPr>
      </w:pPr>
      <w:r>
        <w:rPr>
          <w:sz w:val="20"/>
          <w:szCs w:val="20"/>
        </w:rPr>
        <w:t>Standard errors in second column</w:t>
      </w:r>
    </w:p>
    <w:p w14:paraId="6F8C2390" w14:textId="573507D7" w:rsidR="0051527D" w:rsidRDefault="0051527D" w:rsidP="001A439E">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02BB8367" w14:textId="77777777" w:rsidR="001A439E" w:rsidRPr="001A439E" w:rsidRDefault="001A439E" w:rsidP="001A439E">
      <w:pPr>
        <w:widowControl w:val="0"/>
        <w:autoSpaceDE w:val="0"/>
        <w:autoSpaceDN w:val="0"/>
        <w:adjustRightInd w:val="0"/>
        <w:rPr>
          <w:sz w:val="20"/>
          <w:szCs w:val="20"/>
        </w:rPr>
      </w:pPr>
    </w:p>
    <w:p w14:paraId="6E3D3841" w14:textId="2FE11F58" w:rsidR="0051527D" w:rsidRDefault="0051527D" w:rsidP="0051527D">
      <w:pPr>
        <w:spacing w:line="480" w:lineRule="auto"/>
      </w:pPr>
      <w:r>
        <w:tab/>
        <w:t xml:space="preserve">There is a statistically significant positive relationship between coal mines and drinking water quality violations as a binary variable. For every unit increase in the number of coal mines, there is an expected 0.011 unit increase in violations. When the model uses the continuous or threshold variable for violations, the relationship is not statistically significant. The results shown in this section provide evidence to answer the research questions stated in the introduction of the </w:t>
      </w:r>
      <w:r>
        <w:lastRenderedPageBreak/>
        <w:t>paper.</w:t>
      </w:r>
      <w:r w:rsidR="004D3D6D">
        <w:t xml:space="preserve"> </w:t>
      </w:r>
      <w:r w:rsidR="008E4B34">
        <w:t xml:space="preserve">The indirect effects for coal mines are </w:t>
      </w:r>
      <w:r w:rsidR="006520B0">
        <w:t xml:space="preserve">negatively associated </w:t>
      </w:r>
      <w:r w:rsidR="00606249">
        <w:t>with drinking water quality violations.</w:t>
      </w:r>
    </w:p>
    <w:p w14:paraId="3DA41A03" w14:textId="77777777" w:rsidR="0051527D" w:rsidRPr="00AB00CE" w:rsidRDefault="0051527D" w:rsidP="00F60E14">
      <w:pPr>
        <w:pStyle w:val="Table1"/>
      </w:pPr>
      <w:bookmarkStart w:id="54" w:name="_Toc164684405"/>
      <w:bookmarkStart w:id="55" w:name="_Toc162436132"/>
      <w:r>
        <w:rPr>
          <w:b/>
          <w:bCs/>
        </w:rPr>
        <w:t>Table 2.19.</w:t>
      </w:r>
      <w:r>
        <w:t xml:space="preserve"> Between: Regression Result Summary Direct Effects</w:t>
      </w:r>
      <w:bookmarkEnd w:id="54"/>
      <w:bookmarkEnd w:id="55"/>
    </w:p>
    <w:tbl>
      <w:tblPr>
        <w:tblStyle w:val="TableGrid"/>
        <w:tblW w:w="9184" w:type="dxa"/>
        <w:tblLook w:val="04A0" w:firstRow="1" w:lastRow="0" w:firstColumn="1" w:lastColumn="0" w:noHBand="0" w:noVBand="1"/>
      </w:tblPr>
      <w:tblGrid>
        <w:gridCol w:w="2059"/>
        <w:gridCol w:w="2352"/>
        <w:gridCol w:w="2378"/>
        <w:gridCol w:w="2395"/>
      </w:tblGrid>
      <w:tr w:rsidR="0051527D" w14:paraId="30571DA0" w14:textId="77777777" w:rsidTr="007E06B0">
        <w:trPr>
          <w:trHeight w:val="19"/>
        </w:trPr>
        <w:tc>
          <w:tcPr>
            <w:tcW w:w="2059" w:type="dxa"/>
            <w:tcBorders>
              <w:top w:val="double" w:sz="4" w:space="0" w:color="auto"/>
              <w:left w:val="nil"/>
              <w:bottom w:val="single" w:sz="4" w:space="0" w:color="auto"/>
              <w:right w:val="nil"/>
            </w:tcBorders>
          </w:tcPr>
          <w:p w14:paraId="5B86BD6E" w14:textId="77777777" w:rsidR="0051527D" w:rsidRDefault="0051527D">
            <w:pPr>
              <w:jc w:val="center"/>
            </w:pPr>
          </w:p>
        </w:tc>
        <w:tc>
          <w:tcPr>
            <w:tcW w:w="2352" w:type="dxa"/>
            <w:tcBorders>
              <w:top w:val="double" w:sz="4" w:space="0" w:color="auto"/>
              <w:left w:val="nil"/>
              <w:bottom w:val="single" w:sz="4" w:space="0" w:color="auto"/>
              <w:right w:val="nil"/>
            </w:tcBorders>
          </w:tcPr>
          <w:p w14:paraId="5B1E04B8" w14:textId="77777777" w:rsidR="0051527D" w:rsidRDefault="0051527D">
            <w:pPr>
              <w:jc w:val="center"/>
            </w:pPr>
            <w:r>
              <w:t>DW Violations (Continuous)</w:t>
            </w:r>
          </w:p>
        </w:tc>
        <w:tc>
          <w:tcPr>
            <w:tcW w:w="2378" w:type="dxa"/>
            <w:tcBorders>
              <w:top w:val="double" w:sz="4" w:space="0" w:color="auto"/>
              <w:left w:val="nil"/>
              <w:bottom w:val="single" w:sz="4" w:space="0" w:color="auto"/>
              <w:right w:val="nil"/>
            </w:tcBorders>
          </w:tcPr>
          <w:p w14:paraId="29A7E5EE" w14:textId="77777777" w:rsidR="0051527D" w:rsidRDefault="0051527D">
            <w:pPr>
              <w:jc w:val="center"/>
            </w:pPr>
            <w:r>
              <w:t>DW Violations (Binary)</w:t>
            </w:r>
          </w:p>
        </w:tc>
        <w:tc>
          <w:tcPr>
            <w:tcW w:w="2395" w:type="dxa"/>
            <w:tcBorders>
              <w:top w:val="double" w:sz="4" w:space="0" w:color="auto"/>
              <w:left w:val="nil"/>
              <w:bottom w:val="single" w:sz="4" w:space="0" w:color="auto"/>
              <w:right w:val="nil"/>
            </w:tcBorders>
          </w:tcPr>
          <w:p w14:paraId="292CA232" w14:textId="77777777" w:rsidR="0051527D" w:rsidRDefault="0051527D">
            <w:pPr>
              <w:jc w:val="center"/>
            </w:pPr>
            <w:r>
              <w:t>DW Violations (Threshold)</w:t>
            </w:r>
          </w:p>
        </w:tc>
      </w:tr>
      <w:tr w:rsidR="0051527D" w14:paraId="77D4E560" w14:textId="77777777" w:rsidTr="007E06B0">
        <w:trPr>
          <w:trHeight w:val="19"/>
        </w:trPr>
        <w:tc>
          <w:tcPr>
            <w:tcW w:w="2059" w:type="dxa"/>
            <w:tcBorders>
              <w:top w:val="single" w:sz="4" w:space="0" w:color="auto"/>
              <w:left w:val="nil"/>
              <w:bottom w:val="single" w:sz="4" w:space="0" w:color="auto"/>
              <w:right w:val="nil"/>
            </w:tcBorders>
          </w:tcPr>
          <w:p w14:paraId="19184537" w14:textId="77777777" w:rsidR="0051527D" w:rsidRDefault="0051527D">
            <w:r>
              <w:t>State-Limited</w:t>
            </w:r>
          </w:p>
        </w:tc>
        <w:tc>
          <w:tcPr>
            <w:tcW w:w="2352" w:type="dxa"/>
            <w:tcBorders>
              <w:top w:val="single" w:sz="4" w:space="0" w:color="auto"/>
              <w:left w:val="nil"/>
              <w:bottom w:val="single" w:sz="4" w:space="0" w:color="auto"/>
              <w:right w:val="nil"/>
            </w:tcBorders>
          </w:tcPr>
          <w:p w14:paraId="53240A66" w14:textId="77777777" w:rsidR="0051527D" w:rsidRDefault="0051527D">
            <w:pPr>
              <w:jc w:val="center"/>
            </w:pPr>
          </w:p>
        </w:tc>
        <w:tc>
          <w:tcPr>
            <w:tcW w:w="2378" w:type="dxa"/>
            <w:tcBorders>
              <w:top w:val="single" w:sz="4" w:space="0" w:color="auto"/>
              <w:left w:val="nil"/>
              <w:bottom w:val="single" w:sz="4" w:space="0" w:color="auto"/>
              <w:right w:val="nil"/>
            </w:tcBorders>
          </w:tcPr>
          <w:p w14:paraId="28AFC678" w14:textId="77777777" w:rsidR="0051527D" w:rsidRDefault="0051527D"/>
        </w:tc>
        <w:tc>
          <w:tcPr>
            <w:tcW w:w="2395" w:type="dxa"/>
            <w:tcBorders>
              <w:top w:val="single" w:sz="4" w:space="0" w:color="auto"/>
              <w:left w:val="nil"/>
              <w:bottom w:val="single" w:sz="4" w:space="0" w:color="auto"/>
              <w:right w:val="nil"/>
            </w:tcBorders>
          </w:tcPr>
          <w:p w14:paraId="7A5DB425" w14:textId="77777777" w:rsidR="0051527D" w:rsidRDefault="0051527D"/>
        </w:tc>
      </w:tr>
      <w:tr w:rsidR="0051527D" w14:paraId="46752D84" w14:textId="77777777" w:rsidTr="007E06B0">
        <w:trPr>
          <w:trHeight w:val="19"/>
        </w:trPr>
        <w:tc>
          <w:tcPr>
            <w:tcW w:w="2059" w:type="dxa"/>
            <w:tcBorders>
              <w:top w:val="single" w:sz="4" w:space="0" w:color="auto"/>
              <w:left w:val="nil"/>
              <w:bottom w:val="nil"/>
              <w:right w:val="nil"/>
            </w:tcBorders>
          </w:tcPr>
          <w:p w14:paraId="3D70907B" w14:textId="77777777" w:rsidR="0051527D" w:rsidRDefault="0051527D">
            <w:r>
              <w:t>Coal Mines (Count)</w:t>
            </w:r>
          </w:p>
        </w:tc>
        <w:tc>
          <w:tcPr>
            <w:tcW w:w="2352" w:type="dxa"/>
            <w:tcBorders>
              <w:top w:val="single" w:sz="4" w:space="0" w:color="auto"/>
              <w:left w:val="nil"/>
              <w:bottom w:val="nil"/>
              <w:right w:val="nil"/>
            </w:tcBorders>
          </w:tcPr>
          <w:p w14:paraId="22639B39" w14:textId="77777777" w:rsidR="0051527D" w:rsidRDefault="0051527D">
            <w:pPr>
              <w:jc w:val="center"/>
            </w:pPr>
            <w:r>
              <w:t>n.s.</w:t>
            </w:r>
          </w:p>
        </w:tc>
        <w:tc>
          <w:tcPr>
            <w:tcW w:w="2378" w:type="dxa"/>
            <w:tcBorders>
              <w:top w:val="single" w:sz="4" w:space="0" w:color="auto"/>
              <w:left w:val="nil"/>
              <w:bottom w:val="nil"/>
              <w:right w:val="nil"/>
            </w:tcBorders>
          </w:tcPr>
          <w:p w14:paraId="624699B2" w14:textId="77777777" w:rsidR="0051527D" w:rsidRDefault="0051527D">
            <w:pPr>
              <w:jc w:val="center"/>
            </w:pPr>
            <w:r>
              <w:t>+</w:t>
            </w:r>
          </w:p>
        </w:tc>
        <w:tc>
          <w:tcPr>
            <w:tcW w:w="2395" w:type="dxa"/>
            <w:tcBorders>
              <w:top w:val="single" w:sz="4" w:space="0" w:color="auto"/>
              <w:left w:val="nil"/>
              <w:bottom w:val="nil"/>
              <w:right w:val="nil"/>
            </w:tcBorders>
          </w:tcPr>
          <w:p w14:paraId="49832026" w14:textId="77777777" w:rsidR="0051527D" w:rsidRDefault="0051527D">
            <w:pPr>
              <w:jc w:val="center"/>
            </w:pPr>
            <w:r>
              <w:t>n.s.</w:t>
            </w:r>
          </w:p>
        </w:tc>
      </w:tr>
      <w:tr w:rsidR="0051527D" w14:paraId="4505116B" w14:textId="77777777" w:rsidTr="007E06B0">
        <w:trPr>
          <w:trHeight w:val="19"/>
        </w:trPr>
        <w:tc>
          <w:tcPr>
            <w:tcW w:w="2059" w:type="dxa"/>
            <w:tcBorders>
              <w:top w:val="nil"/>
              <w:left w:val="nil"/>
              <w:bottom w:val="nil"/>
              <w:right w:val="nil"/>
            </w:tcBorders>
          </w:tcPr>
          <w:p w14:paraId="18600762" w14:textId="77777777" w:rsidR="0051527D" w:rsidRDefault="0051527D">
            <w:r>
              <w:t>Coal Mines (Binary)</w:t>
            </w:r>
          </w:p>
        </w:tc>
        <w:tc>
          <w:tcPr>
            <w:tcW w:w="2352" w:type="dxa"/>
            <w:tcBorders>
              <w:top w:val="nil"/>
              <w:left w:val="nil"/>
              <w:bottom w:val="nil"/>
              <w:right w:val="nil"/>
            </w:tcBorders>
          </w:tcPr>
          <w:p w14:paraId="3707F9B1" w14:textId="77777777" w:rsidR="0051527D" w:rsidRDefault="0051527D">
            <w:pPr>
              <w:jc w:val="center"/>
            </w:pPr>
            <w:r>
              <w:t>n.s.</w:t>
            </w:r>
          </w:p>
        </w:tc>
        <w:tc>
          <w:tcPr>
            <w:tcW w:w="2378" w:type="dxa"/>
            <w:tcBorders>
              <w:top w:val="nil"/>
              <w:left w:val="nil"/>
              <w:bottom w:val="nil"/>
              <w:right w:val="nil"/>
            </w:tcBorders>
          </w:tcPr>
          <w:p w14:paraId="4802D2E4" w14:textId="77777777" w:rsidR="0051527D" w:rsidRDefault="0051527D">
            <w:pPr>
              <w:jc w:val="center"/>
            </w:pPr>
            <w:r>
              <w:t>+</w:t>
            </w:r>
          </w:p>
        </w:tc>
        <w:tc>
          <w:tcPr>
            <w:tcW w:w="2395" w:type="dxa"/>
            <w:tcBorders>
              <w:top w:val="nil"/>
              <w:left w:val="nil"/>
              <w:bottom w:val="nil"/>
              <w:right w:val="nil"/>
            </w:tcBorders>
          </w:tcPr>
          <w:p w14:paraId="2F615BA2" w14:textId="77777777" w:rsidR="0051527D" w:rsidRDefault="0051527D">
            <w:pPr>
              <w:jc w:val="center"/>
            </w:pPr>
            <w:r>
              <w:t>n.s.</w:t>
            </w:r>
          </w:p>
        </w:tc>
      </w:tr>
      <w:tr w:rsidR="0051527D" w14:paraId="1A61EB8F" w14:textId="77777777" w:rsidTr="007E06B0">
        <w:trPr>
          <w:trHeight w:val="19"/>
        </w:trPr>
        <w:tc>
          <w:tcPr>
            <w:tcW w:w="2059" w:type="dxa"/>
            <w:tcBorders>
              <w:top w:val="nil"/>
              <w:left w:val="nil"/>
              <w:bottom w:val="nil"/>
              <w:right w:val="nil"/>
            </w:tcBorders>
          </w:tcPr>
          <w:p w14:paraId="6E7A1F38" w14:textId="77777777" w:rsidR="0051527D" w:rsidRDefault="0051527D">
            <w:r>
              <w:t>Fracking (Count)</w:t>
            </w:r>
          </w:p>
        </w:tc>
        <w:tc>
          <w:tcPr>
            <w:tcW w:w="2352" w:type="dxa"/>
            <w:tcBorders>
              <w:top w:val="nil"/>
              <w:left w:val="nil"/>
              <w:bottom w:val="nil"/>
              <w:right w:val="nil"/>
            </w:tcBorders>
          </w:tcPr>
          <w:p w14:paraId="5E0C9004" w14:textId="77777777" w:rsidR="0051527D" w:rsidRDefault="0051527D">
            <w:pPr>
              <w:jc w:val="center"/>
            </w:pPr>
            <w:r>
              <w:t>+</w:t>
            </w:r>
          </w:p>
        </w:tc>
        <w:tc>
          <w:tcPr>
            <w:tcW w:w="2378" w:type="dxa"/>
            <w:tcBorders>
              <w:top w:val="nil"/>
              <w:left w:val="nil"/>
              <w:bottom w:val="nil"/>
              <w:right w:val="nil"/>
            </w:tcBorders>
          </w:tcPr>
          <w:p w14:paraId="22FDE037" w14:textId="77777777" w:rsidR="0051527D" w:rsidRDefault="0051527D">
            <w:pPr>
              <w:jc w:val="center"/>
            </w:pPr>
            <w:r>
              <w:t>+</w:t>
            </w:r>
          </w:p>
        </w:tc>
        <w:tc>
          <w:tcPr>
            <w:tcW w:w="2395" w:type="dxa"/>
            <w:tcBorders>
              <w:top w:val="nil"/>
              <w:left w:val="nil"/>
              <w:bottom w:val="nil"/>
              <w:right w:val="nil"/>
            </w:tcBorders>
          </w:tcPr>
          <w:p w14:paraId="008F7401" w14:textId="77777777" w:rsidR="0051527D" w:rsidRDefault="0051527D">
            <w:pPr>
              <w:jc w:val="center"/>
            </w:pPr>
            <w:r>
              <w:t>n.s.</w:t>
            </w:r>
          </w:p>
        </w:tc>
      </w:tr>
      <w:tr w:rsidR="0051527D" w14:paraId="4F8D5FF2" w14:textId="77777777" w:rsidTr="007E06B0">
        <w:trPr>
          <w:trHeight w:val="19"/>
        </w:trPr>
        <w:tc>
          <w:tcPr>
            <w:tcW w:w="2059" w:type="dxa"/>
            <w:tcBorders>
              <w:top w:val="nil"/>
              <w:left w:val="nil"/>
              <w:bottom w:val="single" w:sz="4" w:space="0" w:color="auto"/>
              <w:right w:val="nil"/>
            </w:tcBorders>
          </w:tcPr>
          <w:p w14:paraId="39969256" w14:textId="77777777" w:rsidR="0051527D" w:rsidRDefault="0051527D">
            <w:r>
              <w:t>Fracking (Binary)</w:t>
            </w:r>
          </w:p>
        </w:tc>
        <w:tc>
          <w:tcPr>
            <w:tcW w:w="2352" w:type="dxa"/>
            <w:tcBorders>
              <w:top w:val="nil"/>
              <w:left w:val="nil"/>
              <w:bottom w:val="single" w:sz="4" w:space="0" w:color="auto"/>
              <w:right w:val="nil"/>
            </w:tcBorders>
          </w:tcPr>
          <w:p w14:paraId="6078B3DC" w14:textId="77777777" w:rsidR="0051527D" w:rsidRDefault="0051527D">
            <w:pPr>
              <w:jc w:val="center"/>
            </w:pPr>
            <w:r>
              <w:t>+</w:t>
            </w:r>
          </w:p>
        </w:tc>
        <w:tc>
          <w:tcPr>
            <w:tcW w:w="2378" w:type="dxa"/>
            <w:tcBorders>
              <w:top w:val="nil"/>
              <w:left w:val="nil"/>
              <w:bottom w:val="single" w:sz="4" w:space="0" w:color="auto"/>
              <w:right w:val="nil"/>
            </w:tcBorders>
          </w:tcPr>
          <w:p w14:paraId="1198F383" w14:textId="77777777" w:rsidR="0051527D" w:rsidRDefault="0051527D">
            <w:pPr>
              <w:jc w:val="center"/>
            </w:pPr>
            <w:r>
              <w:t>n.s.</w:t>
            </w:r>
          </w:p>
        </w:tc>
        <w:tc>
          <w:tcPr>
            <w:tcW w:w="2395" w:type="dxa"/>
            <w:tcBorders>
              <w:top w:val="nil"/>
              <w:left w:val="nil"/>
              <w:bottom w:val="single" w:sz="4" w:space="0" w:color="auto"/>
              <w:right w:val="nil"/>
            </w:tcBorders>
          </w:tcPr>
          <w:p w14:paraId="33C2B458" w14:textId="77777777" w:rsidR="0051527D" w:rsidRDefault="0051527D">
            <w:pPr>
              <w:jc w:val="center"/>
            </w:pPr>
            <w:r>
              <w:t>+</w:t>
            </w:r>
          </w:p>
        </w:tc>
      </w:tr>
      <w:tr w:rsidR="0051527D" w14:paraId="3FBD27D2" w14:textId="77777777" w:rsidTr="007E06B0">
        <w:trPr>
          <w:trHeight w:val="19"/>
        </w:trPr>
        <w:tc>
          <w:tcPr>
            <w:tcW w:w="2059" w:type="dxa"/>
            <w:tcBorders>
              <w:top w:val="single" w:sz="4" w:space="0" w:color="auto"/>
              <w:left w:val="nil"/>
              <w:bottom w:val="single" w:sz="4" w:space="0" w:color="auto"/>
              <w:right w:val="nil"/>
            </w:tcBorders>
          </w:tcPr>
          <w:p w14:paraId="7DA6A7CB" w14:textId="77777777" w:rsidR="0051527D" w:rsidRDefault="0051527D">
            <w:r>
              <w:t>All States</w:t>
            </w:r>
          </w:p>
        </w:tc>
        <w:tc>
          <w:tcPr>
            <w:tcW w:w="2352" w:type="dxa"/>
            <w:tcBorders>
              <w:top w:val="single" w:sz="4" w:space="0" w:color="auto"/>
              <w:left w:val="nil"/>
              <w:bottom w:val="single" w:sz="4" w:space="0" w:color="auto"/>
              <w:right w:val="nil"/>
            </w:tcBorders>
          </w:tcPr>
          <w:p w14:paraId="7D8011A0" w14:textId="77777777" w:rsidR="0051527D" w:rsidRDefault="0051527D">
            <w:pPr>
              <w:jc w:val="center"/>
            </w:pPr>
          </w:p>
        </w:tc>
        <w:tc>
          <w:tcPr>
            <w:tcW w:w="2378" w:type="dxa"/>
            <w:tcBorders>
              <w:top w:val="single" w:sz="4" w:space="0" w:color="auto"/>
              <w:left w:val="nil"/>
              <w:bottom w:val="single" w:sz="4" w:space="0" w:color="auto"/>
              <w:right w:val="nil"/>
            </w:tcBorders>
          </w:tcPr>
          <w:p w14:paraId="35312322" w14:textId="77777777" w:rsidR="0051527D" w:rsidRDefault="0051527D">
            <w:pPr>
              <w:jc w:val="center"/>
            </w:pPr>
          </w:p>
        </w:tc>
        <w:tc>
          <w:tcPr>
            <w:tcW w:w="2395" w:type="dxa"/>
            <w:tcBorders>
              <w:top w:val="single" w:sz="4" w:space="0" w:color="auto"/>
              <w:left w:val="nil"/>
              <w:bottom w:val="single" w:sz="4" w:space="0" w:color="auto"/>
              <w:right w:val="nil"/>
            </w:tcBorders>
          </w:tcPr>
          <w:p w14:paraId="391D9A81" w14:textId="77777777" w:rsidR="0051527D" w:rsidRDefault="0051527D">
            <w:pPr>
              <w:jc w:val="center"/>
            </w:pPr>
          </w:p>
        </w:tc>
      </w:tr>
      <w:tr w:rsidR="0051527D" w14:paraId="0FC23FE9" w14:textId="77777777" w:rsidTr="007E06B0">
        <w:trPr>
          <w:trHeight w:val="19"/>
        </w:trPr>
        <w:tc>
          <w:tcPr>
            <w:tcW w:w="2059" w:type="dxa"/>
            <w:tcBorders>
              <w:top w:val="single" w:sz="4" w:space="0" w:color="auto"/>
              <w:left w:val="nil"/>
              <w:bottom w:val="nil"/>
              <w:right w:val="nil"/>
            </w:tcBorders>
          </w:tcPr>
          <w:p w14:paraId="56AD7EC7" w14:textId="77777777" w:rsidR="0051527D" w:rsidRDefault="0051527D">
            <w:r>
              <w:t>Coal Mines (Count)</w:t>
            </w:r>
          </w:p>
        </w:tc>
        <w:tc>
          <w:tcPr>
            <w:tcW w:w="2352" w:type="dxa"/>
            <w:tcBorders>
              <w:top w:val="single" w:sz="4" w:space="0" w:color="auto"/>
              <w:left w:val="nil"/>
              <w:bottom w:val="nil"/>
              <w:right w:val="nil"/>
            </w:tcBorders>
          </w:tcPr>
          <w:p w14:paraId="58E569D0" w14:textId="77777777" w:rsidR="0051527D" w:rsidRDefault="0051527D">
            <w:pPr>
              <w:jc w:val="center"/>
            </w:pPr>
            <w:r>
              <w:t>n.s.</w:t>
            </w:r>
          </w:p>
        </w:tc>
        <w:tc>
          <w:tcPr>
            <w:tcW w:w="2378" w:type="dxa"/>
            <w:tcBorders>
              <w:top w:val="single" w:sz="4" w:space="0" w:color="auto"/>
              <w:left w:val="nil"/>
              <w:bottom w:val="nil"/>
              <w:right w:val="nil"/>
            </w:tcBorders>
          </w:tcPr>
          <w:p w14:paraId="74194260" w14:textId="77777777" w:rsidR="0051527D" w:rsidRDefault="0051527D">
            <w:pPr>
              <w:jc w:val="center"/>
            </w:pPr>
            <w:r>
              <w:t>+</w:t>
            </w:r>
          </w:p>
        </w:tc>
        <w:tc>
          <w:tcPr>
            <w:tcW w:w="2395" w:type="dxa"/>
            <w:tcBorders>
              <w:top w:val="single" w:sz="4" w:space="0" w:color="auto"/>
              <w:left w:val="nil"/>
              <w:bottom w:val="nil"/>
              <w:right w:val="nil"/>
            </w:tcBorders>
          </w:tcPr>
          <w:p w14:paraId="081459B6" w14:textId="77777777" w:rsidR="0051527D" w:rsidRDefault="0051527D">
            <w:pPr>
              <w:jc w:val="center"/>
            </w:pPr>
            <w:r>
              <w:t>n.s.</w:t>
            </w:r>
          </w:p>
        </w:tc>
      </w:tr>
      <w:tr w:rsidR="0051527D" w14:paraId="3AFB1E10" w14:textId="77777777" w:rsidTr="007E06B0">
        <w:trPr>
          <w:trHeight w:val="19"/>
        </w:trPr>
        <w:tc>
          <w:tcPr>
            <w:tcW w:w="2059" w:type="dxa"/>
            <w:tcBorders>
              <w:top w:val="nil"/>
              <w:left w:val="nil"/>
              <w:bottom w:val="nil"/>
              <w:right w:val="nil"/>
            </w:tcBorders>
          </w:tcPr>
          <w:p w14:paraId="2A1A883D" w14:textId="77777777" w:rsidR="0051527D" w:rsidRDefault="0051527D">
            <w:r>
              <w:t>Coal Mines (Binary)</w:t>
            </w:r>
          </w:p>
        </w:tc>
        <w:tc>
          <w:tcPr>
            <w:tcW w:w="2352" w:type="dxa"/>
            <w:tcBorders>
              <w:top w:val="nil"/>
              <w:left w:val="nil"/>
              <w:bottom w:val="nil"/>
              <w:right w:val="nil"/>
            </w:tcBorders>
          </w:tcPr>
          <w:p w14:paraId="56E967A6" w14:textId="77777777" w:rsidR="0051527D" w:rsidRDefault="0051527D">
            <w:pPr>
              <w:jc w:val="center"/>
            </w:pPr>
            <w:r>
              <w:t>n.s.</w:t>
            </w:r>
          </w:p>
        </w:tc>
        <w:tc>
          <w:tcPr>
            <w:tcW w:w="2378" w:type="dxa"/>
            <w:tcBorders>
              <w:top w:val="nil"/>
              <w:left w:val="nil"/>
              <w:bottom w:val="nil"/>
              <w:right w:val="nil"/>
            </w:tcBorders>
          </w:tcPr>
          <w:p w14:paraId="533A1CD3" w14:textId="77777777" w:rsidR="0051527D" w:rsidRDefault="0051527D">
            <w:pPr>
              <w:jc w:val="center"/>
            </w:pPr>
            <w:r>
              <w:t>+</w:t>
            </w:r>
          </w:p>
        </w:tc>
        <w:tc>
          <w:tcPr>
            <w:tcW w:w="2395" w:type="dxa"/>
            <w:tcBorders>
              <w:top w:val="nil"/>
              <w:left w:val="nil"/>
              <w:bottom w:val="nil"/>
              <w:right w:val="nil"/>
            </w:tcBorders>
          </w:tcPr>
          <w:p w14:paraId="7770BC77" w14:textId="77777777" w:rsidR="0051527D" w:rsidRDefault="0051527D">
            <w:pPr>
              <w:jc w:val="center"/>
            </w:pPr>
            <w:r>
              <w:t>n.s.</w:t>
            </w:r>
          </w:p>
        </w:tc>
      </w:tr>
      <w:tr w:rsidR="0051527D" w14:paraId="202158B7" w14:textId="77777777" w:rsidTr="007E06B0">
        <w:trPr>
          <w:trHeight w:val="19"/>
        </w:trPr>
        <w:tc>
          <w:tcPr>
            <w:tcW w:w="2059" w:type="dxa"/>
            <w:tcBorders>
              <w:top w:val="nil"/>
              <w:left w:val="nil"/>
              <w:bottom w:val="nil"/>
              <w:right w:val="nil"/>
            </w:tcBorders>
          </w:tcPr>
          <w:p w14:paraId="4EBD16F7" w14:textId="77777777" w:rsidR="0051527D" w:rsidRDefault="0051527D">
            <w:r>
              <w:t>Fracking (Count)</w:t>
            </w:r>
          </w:p>
        </w:tc>
        <w:tc>
          <w:tcPr>
            <w:tcW w:w="2352" w:type="dxa"/>
            <w:tcBorders>
              <w:top w:val="nil"/>
              <w:left w:val="nil"/>
              <w:bottom w:val="nil"/>
              <w:right w:val="nil"/>
            </w:tcBorders>
          </w:tcPr>
          <w:p w14:paraId="4726E2B0" w14:textId="77777777" w:rsidR="0051527D" w:rsidRDefault="0051527D">
            <w:pPr>
              <w:jc w:val="center"/>
            </w:pPr>
            <w:r>
              <w:t>+</w:t>
            </w:r>
          </w:p>
        </w:tc>
        <w:tc>
          <w:tcPr>
            <w:tcW w:w="2378" w:type="dxa"/>
            <w:tcBorders>
              <w:top w:val="nil"/>
              <w:left w:val="nil"/>
              <w:bottom w:val="nil"/>
              <w:right w:val="nil"/>
            </w:tcBorders>
          </w:tcPr>
          <w:p w14:paraId="39D3556D" w14:textId="77777777" w:rsidR="0051527D" w:rsidRDefault="0051527D">
            <w:pPr>
              <w:jc w:val="center"/>
            </w:pPr>
            <w:r>
              <w:t>+</w:t>
            </w:r>
          </w:p>
        </w:tc>
        <w:tc>
          <w:tcPr>
            <w:tcW w:w="2395" w:type="dxa"/>
            <w:tcBorders>
              <w:top w:val="nil"/>
              <w:left w:val="nil"/>
              <w:bottom w:val="nil"/>
              <w:right w:val="nil"/>
            </w:tcBorders>
          </w:tcPr>
          <w:p w14:paraId="7B81081E" w14:textId="77777777" w:rsidR="0051527D" w:rsidRDefault="0051527D">
            <w:pPr>
              <w:jc w:val="center"/>
            </w:pPr>
            <w:r>
              <w:t>n.s.</w:t>
            </w:r>
          </w:p>
        </w:tc>
      </w:tr>
      <w:tr w:rsidR="0051527D" w14:paraId="0B9D0948" w14:textId="77777777" w:rsidTr="007E06B0">
        <w:trPr>
          <w:trHeight w:val="19"/>
        </w:trPr>
        <w:tc>
          <w:tcPr>
            <w:tcW w:w="2059" w:type="dxa"/>
            <w:tcBorders>
              <w:top w:val="nil"/>
              <w:left w:val="nil"/>
              <w:bottom w:val="double" w:sz="4" w:space="0" w:color="auto"/>
              <w:right w:val="nil"/>
            </w:tcBorders>
          </w:tcPr>
          <w:p w14:paraId="3A553B06" w14:textId="77777777" w:rsidR="0051527D" w:rsidRDefault="0051527D">
            <w:r>
              <w:t>Fracking (Binary)</w:t>
            </w:r>
          </w:p>
        </w:tc>
        <w:tc>
          <w:tcPr>
            <w:tcW w:w="2352" w:type="dxa"/>
            <w:tcBorders>
              <w:top w:val="nil"/>
              <w:left w:val="nil"/>
              <w:bottom w:val="double" w:sz="4" w:space="0" w:color="auto"/>
              <w:right w:val="nil"/>
            </w:tcBorders>
          </w:tcPr>
          <w:p w14:paraId="72C62726" w14:textId="77777777" w:rsidR="0051527D" w:rsidRDefault="0051527D">
            <w:pPr>
              <w:jc w:val="center"/>
            </w:pPr>
            <w:r>
              <w:t>+</w:t>
            </w:r>
          </w:p>
        </w:tc>
        <w:tc>
          <w:tcPr>
            <w:tcW w:w="2378" w:type="dxa"/>
            <w:tcBorders>
              <w:top w:val="nil"/>
              <w:left w:val="nil"/>
              <w:bottom w:val="double" w:sz="4" w:space="0" w:color="auto"/>
              <w:right w:val="nil"/>
            </w:tcBorders>
          </w:tcPr>
          <w:p w14:paraId="36D8D211" w14:textId="77777777" w:rsidR="0051527D" w:rsidRDefault="0051527D">
            <w:pPr>
              <w:jc w:val="center"/>
            </w:pPr>
            <w:r>
              <w:t>n.s.</w:t>
            </w:r>
          </w:p>
        </w:tc>
        <w:tc>
          <w:tcPr>
            <w:tcW w:w="2395" w:type="dxa"/>
            <w:tcBorders>
              <w:top w:val="nil"/>
              <w:left w:val="nil"/>
              <w:bottom w:val="double" w:sz="4" w:space="0" w:color="auto"/>
              <w:right w:val="nil"/>
            </w:tcBorders>
          </w:tcPr>
          <w:p w14:paraId="36FFBA5B" w14:textId="77777777" w:rsidR="0051527D" w:rsidRDefault="0051527D">
            <w:pPr>
              <w:jc w:val="center"/>
            </w:pPr>
            <w:r>
              <w:t>+</w:t>
            </w:r>
          </w:p>
        </w:tc>
      </w:tr>
    </w:tbl>
    <w:p w14:paraId="2279C8EE" w14:textId="77777777" w:rsidR="0051527D" w:rsidRDefault="0051527D" w:rsidP="0051527D">
      <w:pPr>
        <w:spacing w:line="480" w:lineRule="auto"/>
      </w:pPr>
    </w:p>
    <w:p w14:paraId="351E07A9" w14:textId="77777777" w:rsidR="0051527D" w:rsidRPr="00AB00CE" w:rsidRDefault="0051527D" w:rsidP="00F60E14">
      <w:pPr>
        <w:pStyle w:val="Table1"/>
      </w:pPr>
      <w:bookmarkStart w:id="56" w:name="_Toc164684406"/>
      <w:bookmarkStart w:id="57" w:name="_Toc162436133"/>
      <w:r>
        <w:rPr>
          <w:b/>
          <w:bCs/>
        </w:rPr>
        <w:t>Table 2.20.</w:t>
      </w:r>
      <w:r>
        <w:t xml:space="preserve"> Between: Regression Result Summary Indirect Effects</w:t>
      </w:r>
      <w:bookmarkEnd w:id="56"/>
      <w:bookmarkEnd w:id="57"/>
    </w:p>
    <w:tbl>
      <w:tblPr>
        <w:tblStyle w:val="TableGrid"/>
        <w:tblW w:w="9184" w:type="dxa"/>
        <w:tblLook w:val="04A0" w:firstRow="1" w:lastRow="0" w:firstColumn="1" w:lastColumn="0" w:noHBand="0" w:noVBand="1"/>
      </w:tblPr>
      <w:tblGrid>
        <w:gridCol w:w="2059"/>
        <w:gridCol w:w="2352"/>
        <w:gridCol w:w="2378"/>
        <w:gridCol w:w="2395"/>
      </w:tblGrid>
      <w:tr w:rsidR="0051527D" w14:paraId="10D3B70B" w14:textId="77777777" w:rsidTr="007E06B0">
        <w:trPr>
          <w:trHeight w:val="19"/>
        </w:trPr>
        <w:tc>
          <w:tcPr>
            <w:tcW w:w="2059" w:type="dxa"/>
            <w:tcBorders>
              <w:top w:val="double" w:sz="4" w:space="0" w:color="auto"/>
              <w:left w:val="nil"/>
              <w:bottom w:val="single" w:sz="4" w:space="0" w:color="auto"/>
              <w:right w:val="nil"/>
            </w:tcBorders>
          </w:tcPr>
          <w:p w14:paraId="5C18B6E2" w14:textId="77777777" w:rsidR="0051527D" w:rsidRDefault="0051527D">
            <w:pPr>
              <w:jc w:val="center"/>
            </w:pPr>
          </w:p>
        </w:tc>
        <w:tc>
          <w:tcPr>
            <w:tcW w:w="2352" w:type="dxa"/>
            <w:tcBorders>
              <w:top w:val="double" w:sz="4" w:space="0" w:color="auto"/>
              <w:left w:val="nil"/>
              <w:bottom w:val="single" w:sz="4" w:space="0" w:color="auto"/>
              <w:right w:val="nil"/>
            </w:tcBorders>
          </w:tcPr>
          <w:p w14:paraId="3B2CE9CC" w14:textId="77777777" w:rsidR="0051527D" w:rsidRDefault="0051527D">
            <w:pPr>
              <w:jc w:val="center"/>
            </w:pPr>
            <w:r>
              <w:t>DW Violations (Continuous)</w:t>
            </w:r>
          </w:p>
        </w:tc>
        <w:tc>
          <w:tcPr>
            <w:tcW w:w="2378" w:type="dxa"/>
            <w:tcBorders>
              <w:top w:val="double" w:sz="4" w:space="0" w:color="auto"/>
              <w:left w:val="nil"/>
              <w:bottom w:val="single" w:sz="4" w:space="0" w:color="auto"/>
              <w:right w:val="nil"/>
            </w:tcBorders>
          </w:tcPr>
          <w:p w14:paraId="45120DF4" w14:textId="77777777" w:rsidR="0051527D" w:rsidRDefault="0051527D">
            <w:pPr>
              <w:jc w:val="center"/>
            </w:pPr>
            <w:r>
              <w:t>DW Violations (Binary)</w:t>
            </w:r>
          </w:p>
        </w:tc>
        <w:tc>
          <w:tcPr>
            <w:tcW w:w="2395" w:type="dxa"/>
            <w:tcBorders>
              <w:top w:val="double" w:sz="4" w:space="0" w:color="auto"/>
              <w:left w:val="nil"/>
              <w:bottom w:val="single" w:sz="4" w:space="0" w:color="auto"/>
              <w:right w:val="nil"/>
            </w:tcBorders>
          </w:tcPr>
          <w:p w14:paraId="60AE111F" w14:textId="77777777" w:rsidR="0051527D" w:rsidRDefault="0051527D">
            <w:pPr>
              <w:jc w:val="center"/>
            </w:pPr>
            <w:r>
              <w:t>DW Violations (Threshold)</w:t>
            </w:r>
          </w:p>
        </w:tc>
      </w:tr>
      <w:tr w:rsidR="0051527D" w14:paraId="41B3897E" w14:textId="77777777" w:rsidTr="007E06B0">
        <w:trPr>
          <w:trHeight w:val="19"/>
        </w:trPr>
        <w:tc>
          <w:tcPr>
            <w:tcW w:w="2059" w:type="dxa"/>
            <w:tcBorders>
              <w:top w:val="single" w:sz="4" w:space="0" w:color="auto"/>
              <w:left w:val="nil"/>
              <w:bottom w:val="single" w:sz="4" w:space="0" w:color="auto"/>
              <w:right w:val="nil"/>
            </w:tcBorders>
          </w:tcPr>
          <w:p w14:paraId="2521E03D" w14:textId="77777777" w:rsidR="0051527D" w:rsidRDefault="0051527D">
            <w:r>
              <w:t>State-Limited</w:t>
            </w:r>
          </w:p>
        </w:tc>
        <w:tc>
          <w:tcPr>
            <w:tcW w:w="2352" w:type="dxa"/>
            <w:tcBorders>
              <w:top w:val="single" w:sz="4" w:space="0" w:color="auto"/>
              <w:left w:val="nil"/>
              <w:bottom w:val="single" w:sz="4" w:space="0" w:color="auto"/>
              <w:right w:val="nil"/>
            </w:tcBorders>
          </w:tcPr>
          <w:p w14:paraId="1FA44354" w14:textId="77777777" w:rsidR="0051527D" w:rsidRDefault="0051527D">
            <w:pPr>
              <w:jc w:val="center"/>
            </w:pPr>
          </w:p>
        </w:tc>
        <w:tc>
          <w:tcPr>
            <w:tcW w:w="2378" w:type="dxa"/>
            <w:tcBorders>
              <w:top w:val="single" w:sz="4" w:space="0" w:color="auto"/>
              <w:left w:val="nil"/>
              <w:bottom w:val="single" w:sz="4" w:space="0" w:color="auto"/>
              <w:right w:val="nil"/>
            </w:tcBorders>
          </w:tcPr>
          <w:p w14:paraId="7BB7A5B5" w14:textId="77777777" w:rsidR="0051527D" w:rsidRDefault="0051527D"/>
        </w:tc>
        <w:tc>
          <w:tcPr>
            <w:tcW w:w="2395" w:type="dxa"/>
            <w:tcBorders>
              <w:top w:val="single" w:sz="4" w:space="0" w:color="auto"/>
              <w:left w:val="nil"/>
              <w:bottom w:val="single" w:sz="4" w:space="0" w:color="auto"/>
              <w:right w:val="nil"/>
            </w:tcBorders>
          </w:tcPr>
          <w:p w14:paraId="4F5D19CC" w14:textId="77777777" w:rsidR="0051527D" w:rsidRDefault="0051527D"/>
        </w:tc>
      </w:tr>
      <w:tr w:rsidR="0051527D" w14:paraId="18F0A0EC" w14:textId="77777777" w:rsidTr="007E06B0">
        <w:trPr>
          <w:trHeight w:val="19"/>
        </w:trPr>
        <w:tc>
          <w:tcPr>
            <w:tcW w:w="2059" w:type="dxa"/>
            <w:tcBorders>
              <w:top w:val="single" w:sz="4" w:space="0" w:color="auto"/>
              <w:left w:val="nil"/>
              <w:bottom w:val="nil"/>
              <w:right w:val="nil"/>
            </w:tcBorders>
          </w:tcPr>
          <w:p w14:paraId="1FAE6D35" w14:textId="77777777" w:rsidR="0051527D" w:rsidRDefault="0051527D">
            <w:r>
              <w:t>Coal Mines (Count)</w:t>
            </w:r>
          </w:p>
        </w:tc>
        <w:tc>
          <w:tcPr>
            <w:tcW w:w="2352" w:type="dxa"/>
            <w:tcBorders>
              <w:top w:val="single" w:sz="4" w:space="0" w:color="auto"/>
              <w:left w:val="nil"/>
              <w:bottom w:val="nil"/>
              <w:right w:val="nil"/>
            </w:tcBorders>
          </w:tcPr>
          <w:p w14:paraId="01A05A35" w14:textId="77777777" w:rsidR="0051527D" w:rsidRDefault="0051527D">
            <w:pPr>
              <w:jc w:val="center"/>
            </w:pPr>
            <w:r>
              <w:t>-</w:t>
            </w:r>
          </w:p>
        </w:tc>
        <w:tc>
          <w:tcPr>
            <w:tcW w:w="2378" w:type="dxa"/>
            <w:tcBorders>
              <w:top w:val="single" w:sz="4" w:space="0" w:color="auto"/>
              <w:left w:val="nil"/>
              <w:bottom w:val="nil"/>
              <w:right w:val="nil"/>
            </w:tcBorders>
          </w:tcPr>
          <w:p w14:paraId="7FB14F75" w14:textId="77777777" w:rsidR="0051527D" w:rsidRDefault="0051527D">
            <w:pPr>
              <w:jc w:val="center"/>
            </w:pPr>
            <w:r>
              <w:t>-</w:t>
            </w:r>
          </w:p>
        </w:tc>
        <w:tc>
          <w:tcPr>
            <w:tcW w:w="2395" w:type="dxa"/>
            <w:tcBorders>
              <w:top w:val="single" w:sz="4" w:space="0" w:color="auto"/>
              <w:left w:val="nil"/>
              <w:bottom w:val="nil"/>
              <w:right w:val="nil"/>
            </w:tcBorders>
          </w:tcPr>
          <w:p w14:paraId="50424227" w14:textId="77777777" w:rsidR="0051527D" w:rsidRDefault="0051527D">
            <w:pPr>
              <w:jc w:val="center"/>
            </w:pPr>
            <w:r>
              <w:t>-</w:t>
            </w:r>
          </w:p>
        </w:tc>
      </w:tr>
      <w:tr w:rsidR="0051527D" w14:paraId="42B9FCB4" w14:textId="77777777" w:rsidTr="007E06B0">
        <w:trPr>
          <w:trHeight w:val="19"/>
        </w:trPr>
        <w:tc>
          <w:tcPr>
            <w:tcW w:w="2059" w:type="dxa"/>
            <w:tcBorders>
              <w:top w:val="nil"/>
              <w:left w:val="nil"/>
              <w:bottom w:val="nil"/>
              <w:right w:val="nil"/>
            </w:tcBorders>
          </w:tcPr>
          <w:p w14:paraId="625A2D89" w14:textId="77777777" w:rsidR="0051527D" w:rsidRDefault="0051527D">
            <w:r>
              <w:t>Coal Mines (Binary)</w:t>
            </w:r>
          </w:p>
        </w:tc>
        <w:tc>
          <w:tcPr>
            <w:tcW w:w="2352" w:type="dxa"/>
            <w:tcBorders>
              <w:top w:val="nil"/>
              <w:left w:val="nil"/>
              <w:bottom w:val="nil"/>
              <w:right w:val="nil"/>
            </w:tcBorders>
          </w:tcPr>
          <w:p w14:paraId="3891DCA0" w14:textId="77777777" w:rsidR="0051527D" w:rsidRDefault="0051527D">
            <w:pPr>
              <w:jc w:val="center"/>
            </w:pPr>
            <w:r>
              <w:t>-</w:t>
            </w:r>
          </w:p>
        </w:tc>
        <w:tc>
          <w:tcPr>
            <w:tcW w:w="2378" w:type="dxa"/>
            <w:tcBorders>
              <w:top w:val="nil"/>
              <w:left w:val="nil"/>
              <w:bottom w:val="nil"/>
              <w:right w:val="nil"/>
            </w:tcBorders>
          </w:tcPr>
          <w:p w14:paraId="4EC9C9A1" w14:textId="77777777" w:rsidR="0051527D" w:rsidRDefault="0051527D">
            <w:pPr>
              <w:jc w:val="center"/>
            </w:pPr>
            <w:r>
              <w:t>-</w:t>
            </w:r>
          </w:p>
        </w:tc>
        <w:tc>
          <w:tcPr>
            <w:tcW w:w="2395" w:type="dxa"/>
            <w:tcBorders>
              <w:top w:val="nil"/>
              <w:left w:val="nil"/>
              <w:bottom w:val="nil"/>
              <w:right w:val="nil"/>
            </w:tcBorders>
          </w:tcPr>
          <w:p w14:paraId="2E4907B8" w14:textId="77777777" w:rsidR="0051527D" w:rsidRDefault="0051527D">
            <w:pPr>
              <w:jc w:val="center"/>
            </w:pPr>
            <w:r>
              <w:t>-</w:t>
            </w:r>
          </w:p>
        </w:tc>
      </w:tr>
      <w:tr w:rsidR="0051527D" w14:paraId="702048BF" w14:textId="77777777" w:rsidTr="007E06B0">
        <w:trPr>
          <w:trHeight w:val="19"/>
        </w:trPr>
        <w:tc>
          <w:tcPr>
            <w:tcW w:w="2059" w:type="dxa"/>
            <w:tcBorders>
              <w:top w:val="nil"/>
              <w:left w:val="nil"/>
              <w:bottom w:val="nil"/>
              <w:right w:val="nil"/>
            </w:tcBorders>
          </w:tcPr>
          <w:p w14:paraId="74205D94" w14:textId="77777777" w:rsidR="0051527D" w:rsidRDefault="0051527D">
            <w:r>
              <w:t>Fracking (Count)</w:t>
            </w:r>
          </w:p>
        </w:tc>
        <w:tc>
          <w:tcPr>
            <w:tcW w:w="2352" w:type="dxa"/>
            <w:tcBorders>
              <w:top w:val="nil"/>
              <w:left w:val="nil"/>
              <w:bottom w:val="nil"/>
              <w:right w:val="nil"/>
            </w:tcBorders>
          </w:tcPr>
          <w:p w14:paraId="18B2EEF4" w14:textId="77777777" w:rsidR="0051527D" w:rsidRDefault="0051527D">
            <w:pPr>
              <w:jc w:val="center"/>
            </w:pPr>
            <w:r>
              <w:t>-</w:t>
            </w:r>
          </w:p>
        </w:tc>
        <w:tc>
          <w:tcPr>
            <w:tcW w:w="2378" w:type="dxa"/>
            <w:tcBorders>
              <w:top w:val="nil"/>
              <w:left w:val="nil"/>
              <w:bottom w:val="nil"/>
              <w:right w:val="nil"/>
            </w:tcBorders>
          </w:tcPr>
          <w:p w14:paraId="2385C79B" w14:textId="77777777" w:rsidR="0051527D" w:rsidRDefault="0051527D">
            <w:pPr>
              <w:jc w:val="center"/>
            </w:pPr>
            <w:r>
              <w:t>n.s.</w:t>
            </w:r>
          </w:p>
        </w:tc>
        <w:tc>
          <w:tcPr>
            <w:tcW w:w="2395" w:type="dxa"/>
            <w:tcBorders>
              <w:top w:val="nil"/>
              <w:left w:val="nil"/>
              <w:bottom w:val="nil"/>
              <w:right w:val="nil"/>
            </w:tcBorders>
          </w:tcPr>
          <w:p w14:paraId="5E474B4A" w14:textId="77777777" w:rsidR="0051527D" w:rsidRDefault="0051527D">
            <w:pPr>
              <w:jc w:val="center"/>
            </w:pPr>
            <w:r>
              <w:t>n.s.</w:t>
            </w:r>
          </w:p>
        </w:tc>
      </w:tr>
      <w:tr w:rsidR="0051527D" w14:paraId="2C5D4A1A" w14:textId="77777777" w:rsidTr="007E06B0">
        <w:trPr>
          <w:trHeight w:val="19"/>
        </w:trPr>
        <w:tc>
          <w:tcPr>
            <w:tcW w:w="2059" w:type="dxa"/>
            <w:tcBorders>
              <w:top w:val="nil"/>
              <w:left w:val="nil"/>
              <w:bottom w:val="single" w:sz="4" w:space="0" w:color="auto"/>
              <w:right w:val="nil"/>
            </w:tcBorders>
          </w:tcPr>
          <w:p w14:paraId="2193B2B0" w14:textId="77777777" w:rsidR="0051527D" w:rsidRDefault="0051527D">
            <w:r>
              <w:t>Fracking (Binary)</w:t>
            </w:r>
          </w:p>
        </w:tc>
        <w:tc>
          <w:tcPr>
            <w:tcW w:w="2352" w:type="dxa"/>
            <w:tcBorders>
              <w:top w:val="nil"/>
              <w:left w:val="nil"/>
              <w:bottom w:val="single" w:sz="4" w:space="0" w:color="auto"/>
              <w:right w:val="nil"/>
            </w:tcBorders>
          </w:tcPr>
          <w:p w14:paraId="3A3AC19C" w14:textId="77777777" w:rsidR="0051527D" w:rsidRDefault="0051527D">
            <w:pPr>
              <w:jc w:val="center"/>
            </w:pPr>
            <w:r>
              <w:t>+</w:t>
            </w:r>
          </w:p>
        </w:tc>
        <w:tc>
          <w:tcPr>
            <w:tcW w:w="2378" w:type="dxa"/>
            <w:tcBorders>
              <w:top w:val="nil"/>
              <w:left w:val="nil"/>
              <w:bottom w:val="single" w:sz="4" w:space="0" w:color="auto"/>
              <w:right w:val="nil"/>
            </w:tcBorders>
          </w:tcPr>
          <w:p w14:paraId="7B2255EF" w14:textId="77777777" w:rsidR="0051527D" w:rsidRDefault="0051527D">
            <w:pPr>
              <w:jc w:val="center"/>
            </w:pPr>
            <w:r>
              <w:t>+</w:t>
            </w:r>
          </w:p>
        </w:tc>
        <w:tc>
          <w:tcPr>
            <w:tcW w:w="2395" w:type="dxa"/>
            <w:tcBorders>
              <w:top w:val="nil"/>
              <w:left w:val="nil"/>
              <w:bottom w:val="single" w:sz="4" w:space="0" w:color="auto"/>
              <w:right w:val="nil"/>
            </w:tcBorders>
          </w:tcPr>
          <w:p w14:paraId="6F47B0FA" w14:textId="77777777" w:rsidR="0051527D" w:rsidRDefault="0051527D">
            <w:pPr>
              <w:jc w:val="center"/>
            </w:pPr>
            <w:r>
              <w:t>+</w:t>
            </w:r>
          </w:p>
        </w:tc>
      </w:tr>
      <w:tr w:rsidR="0051527D" w14:paraId="7000B30A" w14:textId="77777777" w:rsidTr="007E06B0">
        <w:trPr>
          <w:trHeight w:val="19"/>
        </w:trPr>
        <w:tc>
          <w:tcPr>
            <w:tcW w:w="2059" w:type="dxa"/>
            <w:tcBorders>
              <w:top w:val="single" w:sz="4" w:space="0" w:color="auto"/>
              <w:left w:val="nil"/>
              <w:bottom w:val="single" w:sz="4" w:space="0" w:color="auto"/>
              <w:right w:val="nil"/>
            </w:tcBorders>
          </w:tcPr>
          <w:p w14:paraId="11F094D9" w14:textId="77777777" w:rsidR="0051527D" w:rsidRDefault="0051527D">
            <w:r>
              <w:t>All States</w:t>
            </w:r>
          </w:p>
        </w:tc>
        <w:tc>
          <w:tcPr>
            <w:tcW w:w="2352" w:type="dxa"/>
            <w:tcBorders>
              <w:top w:val="single" w:sz="4" w:space="0" w:color="auto"/>
              <w:left w:val="nil"/>
              <w:bottom w:val="single" w:sz="4" w:space="0" w:color="auto"/>
              <w:right w:val="nil"/>
            </w:tcBorders>
          </w:tcPr>
          <w:p w14:paraId="558B14A9" w14:textId="77777777" w:rsidR="0051527D" w:rsidRDefault="0051527D">
            <w:pPr>
              <w:jc w:val="center"/>
            </w:pPr>
          </w:p>
        </w:tc>
        <w:tc>
          <w:tcPr>
            <w:tcW w:w="2378" w:type="dxa"/>
            <w:tcBorders>
              <w:top w:val="single" w:sz="4" w:space="0" w:color="auto"/>
              <w:left w:val="nil"/>
              <w:bottom w:val="single" w:sz="4" w:space="0" w:color="auto"/>
              <w:right w:val="nil"/>
            </w:tcBorders>
          </w:tcPr>
          <w:p w14:paraId="53A46A57" w14:textId="77777777" w:rsidR="0051527D" w:rsidRDefault="0051527D">
            <w:pPr>
              <w:jc w:val="center"/>
            </w:pPr>
          </w:p>
        </w:tc>
        <w:tc>
          <w:tcPr>
            <w:tcW w:w="2395" w:type="dxa"/>
            <w:tcBorders>
              <w:top w:val="single" w:sz="4" w:space="0" w:color="auto"/>
              <w:left w:val="nil"/>
              <w:bottom w:val="single" w:sz="4" w:space="0" w:color="auto"/>
              <w:right w:val="nil"/>
            </w:tcBorders>
          </w:tcPr>
          <w:p w14:paraId="6590685D" w14:textId="77777777" w:rsidR="0051527D" w:rsidRDefault="0051527D">
            <w:pPr>
              <w:jc w:val="center"/>
            </w:pPr>
          </w:p>
        </w:tc>
      </w:tr>
      <w:tr w:rsidR="0051527D" w14:paraId="35BCD667" w14:textId="77777777" w:rsidTr="007E06B0">
        <w:trPr>
          <w:trHeight w:val="19"/>
        </w:trPr>
        <w:tc>
          <w:tcPr>
            <w:tcW w:w="2059" w:type="dxa"/>
            <w:tcBorders>
              <w:top w:val="single" w:sz="4" w:space="0" w:color="auto"/>
              <w:left w:val="nil"/>
              <w:bottom w:val="nil"/>
              <w:right w:val="nil"/>
            </w:tcBorders>
          </w:tcPr>
          <w:p w14:paraId="65E17F1E" w14:textId="77777777" w:rsidR="0051527D" w:rsidRDefault="0051527D">
            <w:r>
              <w:t>Coal Mines (Count)</w:t>
            </w:r>
          </w:p>
        </w:tc>
        <w:tc>
          <w:tcPr>
            <w:tcW w:w="2352" w:type="dxa"/>
            <w:tcBorders>
              <w:top w:val="single" w:sz="4" w:space="0" w:color="auto"/>
              <w:left w:val="nil"/>
              <w:bottom w:val="nil"/>
              <w:right w:val="nil"/>
            </w:tcBorders>
          </w:tcPr>
          <w:p w14:paraId="16D67EBD" w14:textId="77777777" w:rsidR="0051527D" w:rsidRDefault="0051527D">
            <w:pPr>
              <w:jc w:val="center"/>
            </w:pPr>
            <w:r>
              <w:t>-</w:t>
            </w:r>
          </w:p>
        </w:tc>
        <w:tc>
          <w:tcPr>
            <w:tcW w:w="2378" w:type="dxa"/>
            <w:tcBorders>
              <w:top w:val="single" w:sz="4" w:space="0" w:color="auto"/>
              <w:left w:val="nil"/>
              <w:bottom w:val="nil"/>
              <w:right w:val="nil"/>
            </w:tcBorders>
          </w:tcPr>
          <w:p w14:paraId="3DC8CE29" w14:textId="77777777" w:rsidR="0051527D" w:rsidRDefault="0051527D">
            <w:pPr>
              <w:jc w:val="center"/>
            </w:pPr>
            <w:r>
              <w:t>-</w:t>
            </w:r>
          </w:p>
        </w:tc>
        <w:tc>
          <w:tcPr>
            <w:tcW w:w="2395" w:type="dxa"/>
            <w:tcBorders>
              <w:top w:val="single" w:sz="4" w:space="0" w:color="auto"/>
              <w:left w:val="nil"/>
              <w:bottom w:val="nil"/>
              <w:right w:val="nil"/>
            </w:tcBorders>
          </w:tcPr>
          <w:p w14:paraId="5B99C8E5" w14:textId="77777777" w:rsidR="0051527D" w:rsidRDefault="0051527D">
            <w:pPr>
              <w:jc w:val="center"/>
            </w:pPr>
            <w:r>
              <w:t>-</w:t>
            </w:r>
          </w:p>
        </w:tc>
      </w:tr>
      <w:tr w:rsidR="0051527D" w14:paraId="7991D611" w14:textId="77777777" w:rsidTr="007E06B0">
        <w:trPr>
          <w:trHeight w:val="19"/>
        </w:trPr>
        <w:tc>
          <w:tcPr>
            <w:tcW w:w="2059" w:type="dxa"/>
            <w:tcBorders>
              <w:top w:val="nil"/>
              <w:left w:val="nil"/>
              <w:bottom w:val="nil"/>
              <w:right w:val="nil"/>
            </w:tcBorders>
          </w:tcPr>
          <w:p w14:paraId="287A05C3" w14:textId="77777777" w:rsidR="0051527D" w:rsidRDefault="0051527D">
            <w:r>
              <w:t>Coal Mines (Binary)</w:t>
            </w:r>
          </w:p>
        </w:tc>
        <w:tc>
          <w:tcPr>
            <w:tcW w:w="2352" w:type="dxa"/>
            <w:tcBorders>
              <w:top w:val="nil"/>
              <w:left w:val="nil"/>
              <w:bottom w:val="nil"/>
              <w:right w:val="nil"/>
            </w:tcBorders>
          </w:tcPr>
          <w:p w14:paraId="6C3BC33C" w14:textId="77777777" w:rsidR="0051527D" w:rsidRDefault="0051527D">
            <w:pPr>
              <w:jc w:val="center"/>
            </w:pPr>
            <w:r>
              <w:t>-</w:t>
            </w:r>
          </w:p>
        </w:tc>
        <w:tc>
          <w:tcPr>
            <w:tcW w:w="2378" w:type="dxa"/>
            <w:tcBorders>
              <w:top w:val="nil"/>
              <w:left w:val="nil"/>
              <w:bottom w:val="nil"/>
              <w:right w:val="nil"/>
            </w:tcBorders>
          </w:tcPr>
          <w:p w14:paraId="4BBDB3E1" w14:textId="77777777" w:rsidR="0051527D" w:rsidRDefault="0051527D">
            <w:pPr>
              <w:jc w:val="center"/>
            </w:pPr>
            <w:r>
              <w:t>-</w:t>
            </w:r>
          </w:p>
        </w:tc>
        <w:tc>
          <w:tcPr>
            <w:tcW w:w="2395" w:type="dxa"/>
            <w:tcBorders>
              <w:top w:val="nil"/>
              <w:left w:val="nil"/>
              <w:bottom w:val="nil"/>
              <w:right w:val="nil"/>
            </w:tcBorders>
          </w:tcPr>
          <w:p w14:paraId="47AAABE9" w14:textId="77777777" w:rsidR="0051527D" w:rsidRDefault="0051527D">
            <w:pPr>
              <w:jc w:val="center"/>
            </w:pPr>
            <w:r>
              <w:t>-</w:t>
            </w:r>
          </w:p>
        </w:tc>
      </w:tr>
      <w:tr w:rsidR="0051527D" w14:paraId="78D490A4" w14:textId="77777777" w:rsidTr="007E06B0">
        <w:trPr>
          <w:trHeight w:val="19"/>
        </w:trPr>
        <w:tc>
          <w:tcPr>
            <w:tcW w:w="2059" w:type="dxa"/>
            <w:tcBorders>
              <w:top w:val="nil"/>
              <w:left w:val="nil"/>
              <w:bottom w:val="nil"/>
              <w:right w:val="nil"/>
            </w:tcBorders>
          </w:tcPr>
          <w:p w14:paraId="6ACE54DE" w14:textId="77777777" w:rsidR="0051527D" w:rsidRDefault="0051527D">
            <w:r>
              <w:t>Fracking (Count)</w:t>
            </w:r>
          </w:p>
        </w:tc>
        <w:tc>
          <w:tcPr>
            <w:tcW w:w="2352" w:type="dxa"/>
            <w:tcBorders>
              <w:top w:val="nil"/>
              <w:left w:val="nil"/>
              <w:bottom w:val="nil"/>
              <w:right w:val="nil"/>
            </w:tcBorders>
          </w:tcPr>
          <w:p w14:paraId="089AAAE2" w14:textId="77777777" w:rsidR="0051527D" w:rsidRDefault="0051527D">
            <w:pPr>
              <w:jc w:val="center"/>
            </w:pPr>
            <w:r>
              <w:t>n.s.</w:t>
            </w:r>
          </w:p>
        </w:tc>
        <w:tc>
          <w:tcPr>
            <w:tcW w:w="2378" w:type="dxa"/>
            <w:tcBorders>
              <w:top w:val="nil"/>
              <w:left w:val="nil"/>
              <w:bottom w:val="nil"/>
              <w:right w:val="nil"/>
            </w:tcBorders>
          </w:tcPr>
          <w:p w14:paraId="309A58AC" w14:textId="77777777" w:rsidR="0051527D" w:rsidRDefault="0051527D">
            <w:pPr>
              <w:jc w:val="center"/>
            </w:pPr>
            <w:r>
              <w:t>n.s.</w:t>
            </w:r>
          </w:p>
        </w:tc>
        <w:tc>
          <w:tcPr>
            <w:tcW w:w="2395" w:type="dxa"/>
            <w:tcBorders>
              <w:top w:val="nil"/>
              <w:left w:val="nil"/>
              <w:bottom w:val="nil"/>
              <w:right w:val="nil"/>
            </w:tcBorders>
          </w:tcPr>
          <w:p w14:paraId="2C489DA5" w14:textId="77777777" w:rsidR="0051527D" w:rsidRDefault="0051527D">
            <w:pPr>
              <w:jc w:val="center"/>
            </w:pPr>
            <w:r>
              <w:t>n.s.</w:t>
            </w:r>
          </w:p>
        </w:tc>
      </w:tr>
      <w:tr w:rsidR="0051527D" w14:paraId="648DA351" w14:textId="77777777" w:rsidTr="007E06B0">
        <w:trPr>
          <w:trHeight w:val="19"/>
        </w:trPr>
        <w:tc>
          <w:tcPr>
            <w:tcW w:w="2059" w:type="dxa"/>
            <w:tcBorders>
              <w:top w:val="nil"/>
              <w:left w:val="nil"/>
              <w:bottom w:val="double" w:sz="4" w:space="0" w:color="auto"/>
              <w:right w:val="nil"/>
            </w:tcBorders>
          </w:tcPr>
          <w:p w14:paraId="0DBDCB48" w14:textId="77777777" w:rsidR="0051527D" w:rsidRDefault="0051527D">
            <w:r>
              <w:t>Fracking (Binary)</w:t>
            </w:r>
          </w:p>
        </w:tc>
        <w:tc>
          <w:tcPr>
            <w:tcW w:w="2352" w:type="dxa"/>
            <w:tcBorders>
              <w:top w:val="nil"/>
              <w:left w:val="nil"/>
              <w:bottom w:val="double" w:sz="4" w:space="0" w:color="auto"/>
              <w:right w:val="nil"/>
            </w:tcBorders>
          </w:tcPr>
          <w:p w14:paraId="452C4B9E" w14:textId="77777777" w:rsidR="0051527D" w:rsidRDefault="0051527D">
            <w:pPr>
              <w:jc w:val="center"/>
            </w:pPr>
            <w:r>
              <w:t>+</w:t>
            </w:r>
          </w:p>
        </w:tc>
        <w:tc>
          <w:tcPr>
            <w:tcW w:w="2378" w:type="dxa"/>
            <w:tcBorders>
              <w:top w:val="nil"/>
              <w:left w:val="nil"/>
              <w:bottom w:val="double" w:sz="4" w:space="0" w:color="auto"/>
              <w:right w:val="nil"/>
            </w:tcBorders>
          </w:tcPr>
          <w:p w14:paraId="4F5DCAA8" w14:textId="77777777" w:rsidR="0051527D" w:rsidRDefault="0051527D">
            <w:pPr>
              <w:jc w:val="center"/>
            </w:pPr>
            <w:r>
              <w:t>+</w:t>
            </w:r>
          </w:p>
        </w:tc>
        <w:tc>
          <w:tcPr>
            <w:tcW w:w="2395" w:type="dxa"/>
            <w:tcBorders>
              <w:top w:val="nil"/>
              <w:left w:val="nil"/>
              <w:bottom w:val="double" w:sz="4" w:space="0" w:color="auto"/>
              <w:right w:val="nil"/>
            </w:tcBorders>
          </w:tcPr>
          <w:p w14:paraId="5C347C33" w14:textId="77777777" w:rsidR="0051527D" w:rsidRDefault="0051527D">
            <w:pPr>
              <w:jc w:val="center"/>
            </w:pPr>
            <w:r>
              <w:t>+</w:t>
            </w:r>
          </w:p>
        </w:tc>
      </w:tr>
    </w:tbl>
    <w:p w14:paraId="69F89B52" w14:textId="77777777" w:rsidR="00E31267" w:rsidRDefault="00E31267">
      <w:pPr>
        <w:spacing w:after="160" w:line="259" w:lineRule="auto"/>
        <w:rPr>
          <w:rFonts w:eastAsiaTheme="majorEastAsia" w:cstheme="majorBidi"/>
          <w:b/>
          <w:szCs w:val="26"/>
        </w:rPr>
      </w:pPr>
      <w:r>
        <w:br w:type="page"/>
      </w:r>
    </w:p>
    <w:p w14:paraId="14863D52" w14:textId="49F22815" w:rsidR="0051527D" w:rsidRPr="00525247" w:rsidRDefault="0051527D" w:rsidP="004371FD">
      <w:pPr>
        <w:pStyle w:val="Heading2"/>
      </w:pPr>
      <w:bookmarkStart w:id="58" w:name="_Toc165287477"/>
      <w:r>
        <w:lastRenderedPageBreak/>
        <w:t>Section 2.5. Discussion</w:t>
      </w:r>
      <w:bookmarkEnd w:id="58"/>
    </w:p>
    <w:p w14:paraId="7CEB1DDF" w14:textId="6E118102" w:rsidR="0051527D" w:rsidRDefault="0051527D" w:rsidP="0051527D">
      <w:pPr>
        <w:spacing w:line="480" w:lineRule="auto"/>
      </w:pPr>
      <w:r>
        <w:tab/>
        <w:t xml:space="preserve">Coal mining and fracking have the potential to negatively impact drinking water quality and therefore public health. However, in this study, year-on-year within county changes in coal mining and fracking were not broadly found to be associated with increasing levels of drinking water quality violations. This finding suggests that there is a strong protective effect of community water systems in the United States. Although this finding is positive for public health, when looking between counties, </w:t>
      </w:r>
      <w:r w:rsidR="00EB262D">
        <w:t>I</w:t>
      </w:r>
      <w:r>
        <w:t xml:space="preserve"> did find an association</w:t>
      </w:r>
      <w:r w:rsidR="009A20EA">
        <w:t>,</w:t>
      </w:r>
      <w:r>
        <w:t xml:space="preserve"> dependent on model formulation. This suggests that there could be other factors that could be influencing the results. After running models without </w:t>
      </w:r>
      <w:r w:rsidR="006C56EE">
        <w:t xml:space="preserve">the </w:t>
      </w:r>
      <w:r>
        <w:t>county fixed effects, there appears to be a relationship between fracking and health-based drinking water quality violations between counties.</w:t>
      </w:r>
      <w:r w:rsidR="006C56EE">
        <w:t xml:space="preserve"> Removing the county fixed effects allowed </w:t>
      </w:r>
      <w:r w:rsidR="00443B54">
        <w:t>for more variation in the model.</w:t>
      </w:r>
      <w:r>
        <w:t xml:space="preserve"> As the number of fracking wells increases, the number of drinking water quality violations also increases. Similar to fracking, year-on-year within county changes of coal mining also </w:t>
      </w:r>
      <w:r w:rsidR="00E144F6">
        <w:t>do</w:t>
      </w:r>
      <w:r>
        <w:t xml:space="preserve"> not appear to have an association with increased levels of health-based drinking water quality violations. In some models without county fixed effects, coal mining activity is </w:t>
      </w:r>
      <w:r w:rsidR="00747627">
        <w:t>positively</w:t>
      </w:r>
      <w:r w:rsidR="006A6E5D">
        <w:t xml:space="preserve"> </w:t>
      </w:r>
      <w:r>
        <w:t xml:space="preserve">associated with increased levels of health-based drinking water quality </w:t>
      </w:r>
      <w:r w:rsidR="004B304B">
        <w:t>violations.</w:t>
      </w:r>
      <w:r w:rsidR="004B304B">
        <w:rPr>
          <w:rStyle w:val="CommentReference"/>
        </w:rPr>
        <w:t xml:space="preserve"> </w:t>
      </w:r>
      <w:r w:rsidR="004B304B">
        <w:t>This</w:t>
      </w:r>
      <w:r w:rsidR="006A6E5D">
        <w:t xml:space="preserve"> means that as the number of </w:t>
      </w:r>
      <w:r w:rsidR="004B304B">
        <w:t xml:space="preserve">coal mines increases, the number of health-based drinking water quality </w:t>
      </w:r>
      <w:r w:rsidR="00963DC6">
        <w:t xml:space="preserve">violations </w:t>
      </w:r>
      <w:r w:rsidR="00747627">
        <w:t>in</w:t>
      </w:r>
      <w:r w:rsidR="00963DC6">
        <w:t>creases.</w:t>
      </w:r>
    </w:p>
    <w:p w14:paraId="62E5DEDC" w14:textId="1441EAD4" w:rsidR="0051527D" w:rsidRDefault="0051527D" w:rsidP="0051527D">
      <w:pPr>
        <w:spacing w:line="480" w:lineRule="auto"/>
      </w:pPr>
      <w:r>
        <w:tab/>
        <w:t xml:space="preserve">To answer the final research question, </w:t>
      </w:r>
      <w:r w:rsidRPr="00507E77">
        <w:t>what is the difference between the association between coal mining and fracking on drinking water quality?</w:t>
      </w:r>
      <w:r>
        <w:t xml:space="preserve"> There does not appear to be a </w:t>
      </w:r>
      <w:r w:rsidR="00CE127C">
        <w:t>major difference</w:t>
      </w:r>
      <w:r>
        <w:t xml:space="preserve"> between the association of coal mining and fracking on health-based drinking water quality violations. </w:t>
      </w:r>
    </w:p>
    <w:p w14:paraId="27A378A9" w14:textId="70B35EC7" w:rsidR="0051527D" w:rsidRDefault="0051527D" w:rsidP="0051527D">
      <w:pPr>
        <w:spacing w:line="480" w:lineRule="auto"/>
      </w:pPr>
      <w:r>
        <w:tab/>
      </w:r>
      <w:r w:rsidR="005927B3">
        <w:t>I am</w:t>
      </w:r>
      <w:r>
        <w:t xml:space="preserve"> unable to conclude that increased levels of health-based drinking water quality violations are due to increased fracking or coal mining, or just other characteristics of the place </w:t>
      </w:r>
      <w:r>
        <w:lastRenderedPageBreak/>
        <w:t>they are located.</w:t>
      </w:r>
      <w:r w:rsidR="009C7E17">
        <w:t xml:space="preserve"> These characteristics</w:t>
      </w:r>
      <w:r w:rsidR="004B2834">
        <w:t xml:space="preserve"> could include </w:t>
      </w:r>
      <w:r w:rsidR="00557B9E">
        <w:t xml:space="preserve">migration patterns associated with property values, </w:t>
      </w:r>
      <w:r w:rsidR="00A015A9">
        <w:t xml:space="preserve">the health characteristics of </w:t>
      </w:r>
      <w:r w:rsidR="003E040D">
        <w:t xml:space="preserve">the </w:t>
      </w:r>
      <w:r w:rsidR="00A015A9">
        <w:t>mining and fracking work</w:t>
      </w:r>
      <w:r w:rsidR="003E040D">
        <w:t>force</w:t>
      </w:r>
      <w:r w:rsidR="00093471">
        <w:t>, or the pre-existing health characteristics of those living in areas with high concentrations of minerals</w:t>
      </w:r>
      <w:r w:rsidR="00A042D5">
        <w:t xml:space="preserve"> and/or natural gas (</w:t>
      </w:r>
      <w:r w:rsidR="00B2305B">
        <w:t>Liu &amp; Liu, 2020</w:t>
      </w:r>
      <w:r w:rsidR="00E21C68">
        <w:t xml:space="preserve">; </w:t>
      </w:r>
      <w:r w:rsidR="00286C15">
        <w:t xml:space="preserve">Lockwood et al, 2018; Coffee et al., </w:t>
      </w:r>
      <w:r w:rsidR="001237B5">
        <w:t>2013</w:t>
      </w:r>
      <w:r w:rsidR="00964085">
        <w:t xml:space="preserve">; McKenzie et al., </w:t>
      </w:r>
      <w:r w:rsidR="00AC4E7F">
        <w:t>2</w:t>
      </w:r>
      <w:r w:rsidR="0027174F">
        <w:t>012</w:t>
      </w:r>
      <w:r w:rsidR="001237B5">
        <w:t>)</w:t>
      </w:r>
      <w:r w:rsidR="00F83727">
        <w:t>.</w:t>
      </w:r>
      <w:r w:rsidR="005A6037" w:rsidDel="002605C7">
        <w:t xml:space="preserve"> </w:t>
      </w:r>
      <w:r>
        <w:t xml:space="preserve">Although </w:t>
      </w:r>
      <w:r w:rsidR="005927B3">
        <w:t>I</w:t>
      </w:r>
      <w:r>
        <w:t xml:space="preserve"> cannot draw this conclusion, these results are still important. Based on previous works and the sub-analysis in this paper, there is an association between the presence of fracking and coal mining in a county on increased violations. This shows that an association possibly exists, however, based on the results of this analysis </w:t>
      </w:r>
      <w:r w:rsidR="005927B3">
        <w:t>I</w:t>
      </w:r>
      <w:r>
        <w:t xml:space="preserve"> cannot conclude that the year-on-year within county changes are associated with increased violations. </w:t>
      </w:r>
    </w:p>
    <w:p w14:paraId="4558C3F6" w14:textId="615C3176" w:rsidR="0051527D" w:rsidRDefault="0051527D" w:rsidP="0051527D">
      <w:pPr>
        <w:spacing w:line="480" w:lineRule="auto"/>
      </w:pPr>
      <w:r>
        <w:tab/>
        <w:t xml:space="preserve">There are possible limitations in this study that should be addressed. The datasets used are secondary sources. Observations had to be removed </w:t>
      </w:r>
      <w:r w:rsidR="00B625C9">
        <w:t>from</w:t>
      </w:r>
      <w:r>
        <w:t xml:space="preserve"> the FracFocus dataset due to information being missing or incorrect. At the time the study was conducted American Community Survey data had only been released for 2017-2021, so the study had to end in 2019. Private drinking water wells are also not included in this study, just community water systems. The water quality in private wells may also be affected by coal mining and fracking, but there is limited data on the water quality of private wells. Time is also a limitation in this study, more models should be conducted in the future.</w:t>
      </w:r>
      <w:r w:rsidR="007847F0">
        <w:t xml:space="preserve"> The </w:t>
      </w:r>
      <w:r w:rsidR="002605C7">
        <w:t>use of two-way fixed effects</w:t>
      </w:r>
      <w:r w:rsidR="007847F0">
        <w:t xml:space="preserve"> is </w:t>
      </w:r>
      <w:r w:rsidR="002623CA">
        <w:t xml:space="preserve">conservative and removes variation in the model. This could mean that some spatial effects are </w:t>
      </w:r>
      <w:r w:rsidR="00FC04B0">
        <w:t xml:space="preserve">being suppressed due to the lack of variation in the model. </w:t>
      </w:r>
    </w:p>
    <w:p w14:paraId="3D602C24" w14:textId="7B09BCD2" w:rsidR="0051527D" w:rsidRDefault="0051527D" w:rsidP="00B35FB8">
      <w:pPr>
        <w:spacing w:after="160" w:line="480" w:lineRule="auto"/>
        <w:rPr>
          <w:rFonts w:eastAsiaTheme="majorEastAsia" w:cstheme="majorBidi"/>
          <w:b/>
          <w:sz w:val="28"/>
          <w:szCs w:val="32"/>
        </w:rPr>
      </w:pPr>
      <w:r>
        <w:tab/>
        <w:t>In the future, research should look to understand what is driving the between county effects, as they appear to have more practical significance. Fracking and coal mining are associated with increased health-based drinking water quality violations, but not with year-on-year within county changes.</w:t>
      </w:r>
    </w:p>
    <w:p w14:paraId="4244E3F9" w14:textId="7F86C881" w:rsidR="00580B58" w:rsidRDefault="0018632F" w:rsidP="00FA3B8F">
      <w:pPr>
        <w:pStyle w:val="Heading1"/>
      </w:pPr>
      <w:bookmarkStart w:id="59" w:name="_Toc165287478"/>
      <w:r>
        <w:lastRenderedPageBreak/>
        <w:t xml:space="preserve">Chapter 3: </w:t>
      </w:r>
      <w:r w:rsidR="007A7C00">
        <w:t>The Effects of Abandoned Coal Mines on Public Health in West Virginia</w:t>
      </w:r>
      <w:bookmarkEnd w:id="59"/>
    </w:p>
    <w:p w14:paraId="423E1814" w14:textId="1B72176C" w:rsidR="00AC141B" w:rsidRDefault="00AC141B" w:rsidP="004D650B">
      <w:pPr>
        <w:pStyle w:val="Heading2"/>
      </w:pPr>
      <w:bookmarkStart w:id="60" w:name="_Toc165287479"/>
      <w:r>
        <w:t>Section 3.1. Introduction</w:t>
      </w:r>
      <w:bookmarkEnd w:id="60"/>
    </w:p>
    <w:p w14:paraId="632E8FE7" w14:textId="39FFD949" w:rsidR="00AC141B" w:rsidRDefault="00AC141B" w:rsidP="00AC141B">
      <w:pPr>
        <w:spacing w:line="480" w:lineRule="auto"/>
      </w:pPr>
      <w:r>
        <w:tab/>
        <w:t>Coal mining is an important part of West Virginia life and history. Coal was first discovered in West Virginia in 1742, but commercial coal mining did not begin until the early 1800s (WV Office of Miners’ Health Safety &amp; Training, n.d.). Since then, coal mining has not only been important economically, but culturally as well in many West Virginia communities. With growing need</w:t>
      </w:r>
      <w:r w:rsidR="009A20EA">
        <w:t>s</w:t>
      </w:r>
      <w:r>
        <w:t xml:space="preserve"> for energy, the rise of the coal industry in West Virginia began in the late 1800s (Rice &amp; Brown, 1993). With this, the coal mining industry took over several rural areas in West Virginia, </w:t>
      </w:r>
      <w:r w:rsidR="009A20EA">
        <w:t xml:space="preserve">where (or in which) </w:t>
      </w:r>
      <w:r>
        <w:t xml:space="preserve">rural farmers leased or sold land to coal companies (Rice &amp; Brown, 1993). As a result, coal mining changed the socioeconomic structure of West Virginia (Lewis, 1993; Rice &amp; Brown, 1993). With tens of thousands of coal mines, there are many left abandoned. Thus, communities with this history are stuck with the consequences of what is left. </w:t>
      </w:r>
      <w:r w:rsidR="00570532">
        <w:t xml:space="preserve">Figure 3.1. shows the distribution and density of abandoned coal mines in West Virginia. </w:t>
      </w:r>
    </w:p>
    <w:p w14:paraId="0C538C8E" w14:textId="25BBE1E9" w:rsidR="00AC141B" w:rsidRDefault="00AC141B" w:rsidP="00AC141B">
      <w:pPr>
        <w:spacing w:line="480" w:lineRule="auto"/>
      </w:pPr>
      <w:r>
        <w:tab/>
        <w:t>Abandoned mines pos</w:t>
      </w:r>
      <w:r w:rsidR="009A20EA">
        <w:t>e</w:t>
      </w:r>
      <w:r>
        <w:t xml:space="preserve"> several health risks due to chemicals from abandoned mine drainage (EPA, 2023</w:t>
      </w:r>
      <w:r w:rsidR="004E22FB">
        <w:t>b</w:t>
      </w:r>
      <w:r>
        <w:t xml:space="preserve">). The purpose of this paper is to determine how the presence of abandoned coal mines impacts mortality rate in West Virginia. Three different underlying causes of mortality were chosen for this study, diseases of the circulatory system, diseases of the respiratory system, and neoplasms (cancer). These three forms of mortality were chosen due to past studies conducted that link coal mines with </w:t>
      </w:r>
      <w:r w:rsidR="009A20EA">
        <w:t xml:space="preserve">these specific </w:t>
      </w:r>
      <w:r>
        <w:t>public health concerns (EPA, 2023</w:t>
      </w:r>
      <w:r w:rsidR="004E22FB">
        <w:t>b</w:t>
      </w:r>
      <w:r>
        <w:t>; EPA, 2023</w:t>
      </w:r>
      <w:r w:rsidR="004E22FB">
        <w:t>c</w:t>
      </w:r>
      <w:r>
        <w:t>; Cortes-Ramirez et al., 2022)</w:t>
      </w:r>
      <w:r w:rsidR="00CC4A33">
        <w:t xml:space="preserve">. </w:t>
      </w:r>
      <w:r>
        <w:t>Methane air pollution is another major health risk from abandoned coal mines that can lead to respiratory diseases and mortality (EPA, 2023</w:t>
      </w:r>
      <w:r w:rsidR="004E22FB">
        <w:t>c</w:t>
      </w:r>
      <w:r>
        <w:t xml:space="preserve">). </w:t>
      </w:r>
    </w:p>
    <w:p w14:paraId="7C43CBD2" w14:textId="77777777" w:rsidR="00AC141B" w:rsidRDefault="00AC141B" w:rsidP="00AC141B">
      <w:pPr>
        <w:spacing w:line="480" w:lineRule="auto"/>
      </w:pPr>
      <w:r>
        <w:t>The following research questions are analyzed in this study:</w:t>
      </w:r>
    </w:p>
    <w:p w14:paraId="4FEF25E2" w14:textId="77777777" w:rsidR="00AC141B" w:rsidRDefault="00AC141B" w:rsidP="00AC141B">
      <w:pPr>
        <w:spacing w:line="480" w:lineRule="auto"/>
      </w:pPr>
      <w:r>
        <w:lastRenderedPageBreak/>
        <w:tab/>
        <w:t>Research Question 1: What is the association between abandoned coal mines and circulatory related mortality in West Virginia?</w:t>
      </w:r>
    </w:p>
    <w:p w14:paraId="248D2CD7" w14:textId="77777777" w:rsidR="00AC141B" w:rsidRDefault="00AC141B" w:rsidP="00AC141B">
      <w:pPr>
        <w:spacing w:line="480" w:lineRule="auto"/>
      </w:pPr>
      <w:r>
        <w:tab/>
        <w:t>Research Question 2: What is the association between abandoned coal mines and respiratory related mortality in West Virginia?</w:t>
      </w:r>
    </w:p>
    <w:p w14:paraId="56FDF07F" w14:textId="77777777" w:rsidR="00AC141B" w:rsidRDefault="00AC141B" w:rsidP="00AC141B">
      <w:pPr>
        <w:spacing w:line="480" w:lineRule="auto"/>
      </w:pPr>
      <w:r>
        <w:tab/>
        <w:t xml:space="preserve">Research Question 3: What is the association between abandoned coal mines and cancer mortality in West Virginia? </w:t>
      </w:r>
    </w:p>
    <w:p w14:paraId="221E11B8" w14:textId="4B4187D5" w:rsidR="0084465A" w:rsidRDefault="00AC141B" w:rsidP="00AC141B">
      <w:pPr>
        <w:spacing w:line="480" w:lineRule="auto"/>
      </w:pPr>
      <w:r>
        <w:tab/>
        <w:t>The research questions were tested in this study using a spatial econometric model, SLX, to find the answers.</w:t>
      </w:r>
      <w:r w:rsidR="006D49B6">
        <w:t xml:space="preserve"> These </w:t>
      </w:r>
      <w:r w:rsidR="003D4853">
        <w:t xml:space="preserve">questions are grounded in the theory of the treadmill of </w:t>
      </w:r>
      <w:r w:rsidR="0091278C">
        <w:t>production,</w:t>
      </w:r>
      <w:r w:rsidR="003D4853">
        <w:t xml:space="preserve"> and it is invoked in this study, where in a capitalist society the push for growth leads to negative environmental outcomes (Gould, Pellow, &amp; Schnaiberg, 2010). </w:t>
      </w:r>
      <w:r w:rsidR="00843B8D">
        <w:t>While I do not test</w:t>
      </w:r>
      <w:r w:rsidR="00843B8D" w:rsidDel="005748B0">
        <w:t xml:space="preserve"> the</w:t>
      </w:r>
      <w:r w:rsidR="00843B8D">
        <w:t xml:space="preserve"> theory explicitly, the logic of this study is grounded in its tenets.</w:t>
      </w:r>
      <w:r>
        <w:t xml:space="preserve"> Abandoned coal mine data was extracted from the Mine Safety and Health Administration’s (MSHA) Mine Data Retrieval System. Mortality data was taken from the Centers for Disease Control and Prevention (CDC) – Wide-ranging Online Data for Epidemiologic Research (WONDER). </w:t>
      </w:r>
      <w:r w:rsidR="009D652B">
        <w:t>The a</w:t>
      </w:r>
      <w:r w:rsidR="00B07C7E">
        <w:t xml:space="preserve">ge adjusted </w:t>
      </w:r>
      <w:r w:rsidR="008955F6">
        <w:t>rate per 100,000 for cancer deaths in West Virginia is 203.5</w:t>
      </w:r>
      <w:r w:rsidR="000D6C9F">
        <w:t xml:space="preserve"> (CDC, 2021)</w:t>
      </w:r>
      <w:r w:rsidR="00EA043A">
        <w:t xml:space="preserve">. </w:t>
      </w:r>
      <w:r w:rsidR="007A1C29">
        <w:t xml:space="preserve">The </w:t>
      </w:r>
      <w:r w:rsidR="000D6C9F">
        <w:t xml:space="preserve">age adjusted rate per 100,000 deaths for circulatory illness related deaths in West Virginia is 302.8 (CDC, 2021). The age adjusted rate per 100,000 deaths for respiratory related deaths in West Virginia is </w:t>
      </w:r>
      <w:r w:rsidR="00DE5E7F">
        <w:t>102.4 (</w:t>
      </w:r>
      <w:r w:rsidR="003B6FE3">
        <w:t xml:space="preserve">CDC, 2021). </w:t>
      </w:r>
      <w:r>
        <w:t>I used data for the years 1990, 2000, 2010, and 2020.</w:t>
      </w:r>
      <w:r w:rsidR="00AE4463">
        <w:t xml:space="preserve"> All data </w:t>
      </w:r>
      <w:r w:rsidR="00930F06">
        <w:t>was at the county level.</w:t>
      </w:r>
      <w:r>
        <w:t xml:space="preserve"> </w:t>
      </w:r>
    </w:p>
    <w:p w14:paraId="34AB04E3" w14:textId="77777777" w:rsidR="005B6D47" w:rsidRDefault="0084465A" w:rsidP="005B6D47">
      <w:pPr>
        <w:keepNext/>
      </w:pPr>
      <w:r>
        <w:rPr>
          <w:noProof/>
        </w:rPr>
        <w:lastRenderedPageBreak/>
        <w:drawing>
          <wp:inline distT="0" distB="0" distL="0" distR="0" wp14:anchorId="5EA8F4BB" wp14:editId="676B1698">
            <wp:extent cx="5381625" cy="3629025"/>
            <wp:effectExtent l="0" t="0" r="9525" b="9525"/>
            <wp:docPr id="4" name="Picture 4" descr="A map of the state of west virgin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state of west virginia&#10;&#10;Description automatically generated"/>
                    <pic:cNvPicPr/>
                  </pic:nvPicPr>
                  <pic:blipFill rotWithShape="1">
                    <a:blip r:embed="rId15"/>
                    <a:srcRect l="5449" t="7933" r="4007" b="35036"/>
                    <a:stretch/>
                  </pic:blipFill>
                  <pic:spPr bwMode="auto">
                    <a:xfrm>
                      <a:off x="0" y="0"/>
                      <a:ext cx="5381625" cy="3629025"/>
                    </a:xfrm>
                    <a:prstGeom prst="rect">
                      <a:avLst/>
                    </a:prstGeom>
                    <a:ln>
                      <a:noFill/>
                    </a:ln>
                    <a:extLst>
                      <a:ext uri="{53640926-AAD7-44D8-BBD7-CCE9431645EC}">
                        <a14:shadowObscured xmlns:a14="http://schemas.microsoft.com/office/drawing/2010/main"/>
                      </a:ext>
                    </a:extLst>
                  </pic:spPr>
                </pic:pic>
              </a:graphicData>
            </a:graphic>
          </wp:inline>
        </w:drawing>
      </w:r>
    </w:p>
    <w:p w14:paraId="4641FD0A" w14:textId="58D27CF8" w:rsidR="00DC2BC7" w:rsidRPr="000A4B82" w:rsidRDefault="005B6D47" w:rsidP="000A4B82">
      <w:pPr>
        <w:pStyle w:val="Figure"/>
      </w:pPr>
      <w:r w:rsidRPr="00FB0C43">
        <w:rPr>
          <w:b/>
          <w:bCs/>
        </w:rPr>
        <w:t xml:space="preserve">Figure </w:t>
      </w:r>
      <w:r w:rsidR="00E405EE" w:rsidRPr="00FB0C43">
        <w:rPr>
          <w:b/>
          <w:bCs/>
        </w:rPr>
        <w:t>3.1.</w:t>
      </w:r>
      <w:r w:rsidR="00E405EE" w:rsidRPr="000A4B82">
        <w:t xml:space="preserve"> Cumulative abandoned coal mines in West Virginia</w:t>
      </w:r>
    </w:p>
    <w:p w14:paraId="0B0E9ADB" w14:textId="77777777" w:rsidR="00AC141B" w:rsidRDefault="00AC141B" w:rsidP="00AC141B">
      <w:pPr>
        <w:spacing w:line="480" w:lineRule="auto"/>
        <w:rPr>
          <w:b/>
          <w:bCs/>
        </w:rPr>
      </w:pPr>
    </w:p>
    <w:p w14:paraId="4A5771A4" w14:textId="77777777" w:rsidR="00AC141B" w:rsidRDefault="00AC141B" w:rsidP="004D650B">
      <w:pPr>
        <w:pStyle w:val="Heading2"/>
      </w:pPr>
      <w:bookmarkStart w:id="61" w:name="_Toc165287480"/>
      <w:r>
        <w:t>Section 3.2. Literature Review</w:t>
      </w:r>
      <w:bookmarkEnd w:id="61"/>
    </w:p>
    <w:p w14:paraId="17AF6F41" w14:textId="2D29831E" w:rsidR="00AC141B" w:rsidRPr="002044FE" w:rsidRDefault="00AC141B" w:rsidP="004D650B">
      <w:pPr>
        <w:pStyle w:val="Heading3"/>
      </w:pPr>
      <w:bookmarkStart w:id="62" w:name="_Toc165287481"/>
      <w:r>
        <w:t xml:space="preserve">Section 3.2.1. </w:t>
      </w:r>
      <w:r w:rsidRPr="002044FE">
        <w:t>The Case of West Virginia</w:t>
      </w:r>
      <w:r w:rsidR="004D650B">
        <w:t>:</w:t>
      </w:r>
      <w:bookmarkEnd w:id="62"/>
    </w:p>
    <w:p w14:paraId="404BDFD0" w14:textId="16084640" w:rsidR="00AC141B" w:rsidRPr="00110514" w:rsidRDefault="00AC141B" w:rsidP="00AC141B">
      <w:pPr>
        <w:spacing w:line="480" w:lineRule="auto"/>
        <w:ind w:firstLine="720"/>
        <w:rPr>
          <w:color w:val="000000"/>
        </w:rPr>
      </w:pPr>
      <w:r w:rsidRPr="00DA298F">
        <w:rPr>
          <w:color w:val="000000"/>
        </w:rPr>
        <w:t xml:space="preserve">A now-common form of surface mining that emerged in the 1970s </w:t>
      </w:r>
      <w:r>
        <w:rPr>
          <w:color w:val="000000"/>
        </w:rPr>
        <w:t>is</w:t>
      </w:r>
      <w:r w:rsidRPr="00DA298F">
        <w:rPr>
          <w:color w:val="000000"/>
        </w:rPr>
        <w:t xml:space="preserve"> mountaintop removal </w:t>
      </w:r>
      <w:r w:rsidRPr="00DA298F">
        <w:rPr>
          <w:color w:val="000000"/>
        </w:rPr>
        <w:fldChar w:fldCharType="begin"/>
      </w:r>
      <w:r w:rsidRPr="00DA298F">
        <w:rPr>
          <w:color w:val="000000"/>
        </w:rPr>
        <w:instrText xml:space="preserve"> ADDIN ZOTERO_ITEM CSL_CITATION {"citationID":"yEajPoBZ","properties":{"formattedCitation":"(Hendryx et al., 2019)","plainCitation":"(Hendryx et al., 2019)","noteIndex":0},"citationItems":[{"id":245,"uris":["http://zotero.org/users/10211539/items/E7KDZZQW"],"itemData":{"id":245,"type":"article-journal","abstract":"Background\nMountaintop removal mining has been associated with multiple types of disease outcomes for populations living nearby. The current study tested whether latent classes identifying people with symptoms from multiple organ systems were associated with residence in mountaintop mining communities.\nMethods\nWe used data from three cross-sectional household community surveys conducted in three Appalachian states (N = 2756). The surveys contained information on 29 recent illness symptoms grouped into eight organ systems (respiratory, cardiovascular, gastrointestinal, musculoskeletal, skin, eye-ear-nose-throat, neurological, and other.) We identified latent classes, and then tested whether classes with higher probabilities of multiple symptoms would be associated with residence in mountaintop removal areas after control for covariates.\nResults\nThree latent classes were identified, including a low-symptom referent class, an intermediate class, and a class with high symptom probability across organ systems. Controlling for covariates, latent classes characterized by intermediate and high multi-symptom probabilities were significantly associated with residence near mountaintop removal mining, with the highest odds ratio for the MTR versus control condition for the high multi-symptom group (OR = 2.17, 95% CI = 1.80–2.61).\nConclusions\nSymptoms across multiple organ systems were related to residential proximity to mountaintop removal mining. Prior research has established multiple environmental contaminants related to mining that may contribute to poor population health through more than one exposure route or chemical of concern.","container-title":"Science of The Total Environment","DOI":"10.1016/j.scitotenv.2018.12.083","ISSN":"0048-9697","journalAbbreviation":"Science of The Total Environment","language":"en","page":"764-769","source":"ScienceDirect","title":"Mountaintop removal mining and multiple illness symptoms: A latent class analysis","title-short":"Mountaintop removal mining and multiple illness symptoms","volume":"657","author":[{"family":"Hendryx","given":"Michael"},{"family":"Yonts","given":"Sarah D."},{"family":"Li","given":"Yueyao"},{"family":"Luo","given":"Juhua"}],"issued":{"date-parts":[["2019",3,20]]}}}],"schema":"https://github.com/citation-style-language/schema/raw/master/csl-citation.json"} </w:instrText>
      </w:r>
      <w:r w:rsidRPr="00DA298F">
        <w:rPr>
          <w:color w:val="000000"/>
        </w:rPr>
        <w:fldChar w:fldCharType="separate"/>
      </w:r>
      <w:r w:rsidRPr="00DA298F">
        <w:rPr>
          <w:noProof/>
          <w:color w:val="000000"/>
        </w:rPr>
        <w:t>(Hendryx et al., 2019)</w:t>
      </w:r>
      <w:r w:rsidRPr="00DA298F">
        <w:rPr>
          <w:color w:val="000000"/>
        </w:rPr>
        <w:fldChar w:fldCharType="end"/>
      </w:r>
      <w:r w:rsidRPr="00DA298F">
        <w:rPr>
          <w:color w:val="000000"/>
        </w:rPr>
        <w:t xml:space="preserve">. Mountaintop removal mining buries headwaters of streams, contaminates the water quality of the streams, and changes the flow of the stream (Lindberg et al., 2011). Lindberg et al. (2011) found that the more mines located in a watershed, the higher the concentration of contaminants located in the rivers and streams (Lindberg et al., 2011). Another important finding from this study shows that even mines that have been reclaimed for decades still have an impact on water quality (Lindberg et al., 2011). This shows that, as researchers, we should not only be concerned about active coal mines but abandoned coal mines as well. </w:t>
      </w:r>
      <w:r w:rsidR="000A5F8A">
        <w:rPr>
          <w:color w:val="000000"/>
        </w:rPr>
        <w:t xml:space="preserve">Negative impacts on </w:t>
      </w:r>
      <w:r w:rsidR="006964C1">
        <w:rPr>
          <w:color w:val="000000"/>
        </w:rPr>
        <w:t>water quality due to coal mines</w:t>
      </w:r>
      <w:r w:rsidRPr="00DA298F">
        <w:rPr>
          <w:color w:val="000000"/>
        </w:rPr>
        <w:t xml:space="preserve"> was also seen in a study by Bulltail &amp; Walter (2020), who analyzed the impacts of coal on surface water quality in </w:t>
      </w:r>
      <w:r w:rsidR="00967AA5">
        <w:rPr>
          <w:color w:val="000000"/>
        </w:rPr>
        <w:t>w</w:t>
      </w:r>
      <w:r w:rsidRPr="00DA298F">
        <w:rPr>
          <w:color w:val="000000"/>
        </w:rPr>
        <w:t xml:space="preserve">atersheds in the </w:t>
      </w:r>
      <w:r w:rsidRPr="00DA298F">
        <w:rPr>
          <w:color w:val="000000"/>
        </w:rPr>
        <w:lastRenderedPageBreak/>
        <w:t xml:space="preserve">western United States, including abandoned and reclaimed mines (Bulltail &amp; Walter, 2020). Based on the </w:t>
      </w:r>
      <w:r w:rsidR="00967AA5">
        <w:rPr>
          <w:color w:val="000000"/>
        </w:rPr>
        <w:t>studies</w:t>
      </w:r>
      <w:r w:rsidRPr="00DA298F">
        <w:rPr>
          <w:color w:val="000000"/>
        </w:rPr>
        <w:t xml:space="preserve"> analyzed, it is clear that coal mining has an impact on water quality.</w:t>
      </w:r>
    </w:p>
    <w:p w14:paraId="39D6082D" w14:textId="77777777" w:rsidR="00AC141B" w:rsidRDefault="00AC141B" w:rsidP="00AC141B">
      <w:pPr>
        <w:spacing w:line="480" w:lineRule="auto"/>
        <w:ind w:firstLine="720"/>
      </w:pPr>
      <w:r w:rsidRPr="00A857D7">
        <w:t>West Virginia is home to many reserves of bituminous coal (</w:t>
      </w:r>
      <w:r>
        <w:t>WV Office of Miners’ Safety and Training</w:t>
      </w:r>
      <w:r w:rsidRPr="00A857D7">
        <w:t>, n.d.). Bituminous coal is a middle rank coal which is used for electricity (</w:t>
      </w:r>
      <w:r>
        <w:t>USGS,</w:t>
      </w:r>
      <w:r w:rsidRPr="00A857D7">
        <w:t xml:space="preserve"> n.d.). Mountaintop removal (MTR) mining is common practice in West Virginia and Central Appalachia. MTR is a method of surface coal mining in which, “upper elevation forests are cleared and stripped of topsoil, and explosives are used to break up rocks to access buried coal” (Palmer et al., 2010; Holzman, 2011). The waste from the mining is dumped into the valleys, changing the landscape of the valley (Palmer et al., 2010; Holzman, 2011). MTR mining is a controversial method of coal extraction, mostly due to its environmental impacts (Palmer et al., 2010). </w:t>
      </w:r>
    </w:p>
    <w:p w14:paraId="6304897A" w14:textId="32195FA4" w:rsidR="00AC141B" w:rsidRDefault="00AC141B" w:rsidP="00AC141B">
      <w:pPr>
        <w:spacing w:line="480" w:lineRule="auto"/>
        <w:ind w:firstLine="720"/>
      </w:pPr>
      <w:r w:rsidRPr="00A857D7">
        <w:t>West Virginia has a rich history of coal mining, with mines opening in the early 1800s (</w:t>
      </w:r>
      <w:r>
        <w:t>WV Office of Miners’ Safety and Training</w:t>
      </w:r>
      <w:r w:rsidRPr="00A857D7">
        <w:t>, n.d.). Coal mining has also served as the economic base in West Virginia for many years, providing many job opportunities. However, there has been a decrease in the number of people working in the coal mining industry</w:t>
      </w:r>
      <w:r w:rsidR="00087969">
        <w:t xml:space="preserve">, </w:t>
      </w:r>
      <w:r w:rsidR="006523CE">
        <w:t>most significantly</w:t>
      </w:r>
      <w:r w:rsidR="00087969">
        <w:t xml:space="preserve"> since </w:t>
      </w:r>
      <w:r w:rsidR="00A45F4C">
        <w:t>2011</w:t>
      </w:r>
      <w:r w:rsidRPr="00A857D7">
        <w:t xml:space="preserve"> (</w:t>
      </w:r>
      <w:r>
        <w:t xml:space="preserve">Lego et al., 2022; Nicewarner et al., 2020; </w:t>
      </w:r>
      <w:r w:rsidR="00A45F4C">
        <w:t>Frit</w:t>
      </w:r>
      <w:r w:rsidR="00A81C9A">
        <w:t>sch</w:t>
      </w:r>
      <w:r w:rsidR="0017078A">
        <w:t>,</w:t>
      </w:r>
      <w:r w:rsidR="003A566F">
        <w:t xml:space="preserve"> </w:t>
      </w:r>
      <w:r w:rsidR="00B43AD7">
        <w:t xml:space="preserve">2019; </w:t>
      </w:r>
      <w:r w:rsidRPr="00A857D7">
        <w:t xml:space="preserve">Bell &amp; York, 2010). Bell &amp; York blame this decrease on the changes in the economy and the treadmill of production in their 2010 paper, Community Economic Identity: The Coal Industry and Ideology Construction in West Virginia (Bell &amp; York, 2010). The theory of the treadmill of production tries to explain how environmental degradation is intrinsic to the modes of production in a capitalist society (Bell &amp; York, 2010). Even as we move away from the extreme extraction of natural resources to development of technology, we still see environmental degradation, so the theory of the treadmill of production </w:t>
      </w:r>
      <w:r w:rsidR="00C02AF0">
        <w:t>theorizes</w:t>
      </w:r>
      <w:r w:rsidRPr="00A857D7">
        <w:t xml:space="preserve"> that no matter where we invest, environmental degradation is inevitable </w:t>
      </w:r>
      <w:r w:rsidRPr="00A857D7">
        <w:lastRenderedPageBreak/>
        <w:t xml:space="preserve">under capitalism (Gould, Pellow, &amp; Schnaiberg, 2010; Bell &amp; York, 2010). The more coal that is produced does not mean more coal employment, in many cases employment decreased with an increase in production (Bell &amp; York, 2010). </w:t>
      </w:r>
      <w:r>
        <w:t>T</w:t>
      </w:r>
      <w:r w:rsidRPr="00A857D7">
        <w:t>here has been innovation in mining technology,</w:t>
      </w:r>
      <w:r>
        <w:t xml:space="preserve"> one of the</w:t>
      </w:r>
      <w:r w:rsidRPr="00A857D7">
        <w:t xml:space="preserve"> </w:t>
      </w:r>
      <w:r>
        <w:t>likely</w:t>
      </w:r>
      <w:r w:rsidRPr="00A857D7">
        <w:t xml:space="preserve"> cause</w:t>
      </w:r>
      <w:r>
        <w:t>s</w:t>
      </w:r>
      <w:r w:rsidRPr="00A857D7">
        <w:t xml:space="preserve"> of the decrease in mining employment, while the amount of coal produced increases in West Virginia (Bell &amp; York, 2010)</w:t>
      </w:r>
      <w:r>
        <w:t xml:space="preserve">. However, in more recent literature there has also been a decrease in the production of coal, along with employment decreases (Lego et al., 2022). </w:t>
      </w:r>
    </w:p>
    <w:p w14:paraId="401AF313" w14:textId="25D3EF46" w:rsidR="00AC141B" w:rsidRPr="00A857D7" w:rsidRDefault="00AC141B" w:rsidP="00AC141B">
      <w:pPr>
        <w:spacing w:line="480" w:lineRule="auto"/>
        <w:ind w:firstLine="720"/>
      </w:pPr>
      <w:r w:rsidRPr="00A857D7">
        <w:t>In 2021, it was found that only 11,333 people in West Virginia work in the mining industry (</w:t>
      </w:r>
      <w:r w:rsidR="005140B8" w:rsidRPr="00530A28">
        <w:t>WV Office of Miners’ Health Safety &amp; Training</w:t>
      </w:r>
      <w:r w:rsidRPr="00A857D7">
        <w:t xml:space="preserve">, 2021). </w:t>
      </w:r>
      <w:r>
        <w:t>This is around half of the number of employees in the coal sector in 2011 in West Virginia (Lego et al., 2022). Researchers project that employment in the coal industry will continue to decrease (Lego et al., 2022). Although the coal sector in West Virginia appears to be decreasing,</w:t>
      </w:r>
      <w:r w:rsidRPr="00A857D7">
        <w:t xml:space="preserve"> </w:t>
      </w:r>
      <w:r>
        <w:t>c</w:t>
      </w:r>
      <w:r w:rsidRPr="00A857D7">
        <w:t xml:space="preserve">oal mining in some ways is part of the identity of residents in historic coal mining communities. </w:t>
      </w:r>
      <w:r>
        <w:t xml:space="preserve">There are </w:t>
      </w:r>
      <w:r w:rsidR="000511A6">
        <w:t xml:space="preserve">a </w:t>
      </w:r>
      <w:r w:rsidR="00F2151D">
        <w:t>couple</w:t>
      </w:r>
      <w:r>
        <w:t xml:space="preserve"> reasons that coal mining is important in West Virginia</w:t>
      </w:r>
      <w:r w:rsidR="001B462F">
        <w:t xml:space="preserve"> such as economic benefits and </w:t>
      </w:r>
      <w:r w:rsidR="00667D1F">
        <w:t>cultural significance</w:t>
      </w:r>
      <w:r>
        <w:t xml:space="preserve">. </w:t>
      </w:r>
      <w:r w:rsidRPr="00A857D7">
        <w:t xml:space="preserve">Economic benefits are a common driver of coal mining in West Virginia and Central Appalachia in general (Cordial </w:t>
      </w:r>
      <w:r>
        <w:t>et al.</w:t>
      </w:r>
      <w:r w:rsidRPr="00A857D7">
        <w:t xml:space="preserve">, 2012). </w:t>
      </w:r>
      <w:r>
        <w:t>Economic benefits are enticing, especially in many West Virginia coal mining communities that struggle with poverty and unemployment.</w:t>
      </w:r>
      <w:r w:rsidRPr="00A857D7">
        <w:t xml:space="preserve"> (Cordial</w:t>
      </w:r>
      <w:r>
        <w:t xml:space="preserve"> et al.</w:t>
      </w:r>
      <w:r w:rsidRPr="00A857D7">
        <w:t>, 2012). Many of the coal mines are located in areas which are already in a disadvantaged state</w:t>
      </w:r>
      <w:r>
        <w:t xml:space="preserve"> (Cordial et al., 2012; Bell &amp; York, 2010)</w:t>
      </w:r>
      <w:r w:rsidRPr="00A857D7">
        <w:t xml:space="preserve">. </w:t>
      </w:r>
    </w:p>
    <w:p w14:paraId="64EBED00" w14:textId="4862793F" w:rsidR="00AC141B" w:rsidRPr="00A857D7" w:rsidRDefault="00AC141B" w:rsidP="00AC141B">
      <w:pPr>
        <w:spacing w:line="480" w:lineRule="auto"/>
      </w:pPr>
      <w:r w:rsidRPr="00A857D7">
        <w:tab/>
        <w:t>MTR is a popular method of coal mining in West Virginia. MTR is controversial because of the possible negative impacts on e</w:t>
      </w:r>
      <w:r>
        <w:t>cological health</w:t>
      </w:r>
      <w:r w:rsidRPr="00A857D7">
        <w:t xml:space="preserve"> (Palmer et al., 2010). Even with the controversy, MTR mining became a popular practice in the mid-1990s, moving away from underground mining, and has continued on this way (Holzman, 2011; Hendryx, 2015; Woods &amp; </w:t>
      </w:r>
      <w:r w:rsidRPr="00A857D7">
        <w:lastRenderedPageBreak/>
        <w:t>Gordon, 2012). Early literature on mountaintop removal mining, such as that of Fox (1999), Mountaintop Removal in West Virginia: An Environmental Sacrifice Zone, discusses these environmental impacts. Fox calls mountaintop removal mining, “the most ecologically and socially destructive strip-mining techniques” (Fox, 1999</w:t>
      </w:r>
      <w:r>
        <w:t>, 163</w:t>
      </w:r>
      <w:r w:rsidRPr="00A857D7">
        <w:t xml:space="preserve">). Modern research into mountaintop removal mining continues to show these negative environmental impacts, as well as public health impacts. Researchers are concerned about the ecosystem damages that MTR mining inevitably causes. A major concern for researchers </w:t>
      </w:r>
      <w:r w:rsidR="00CC4A33" w:rsidRPr="00A857D7">
        <w:t>is</w:t>
      </w:r>
      <w:r w:rsidRPr="00A857D7">
        <w:t xml:space="preserve"> the possible ecological impacts of valley filling from MTR (Palmer et al. 2010). The use of valley filling completely changes the ecosystem of the valley and has the ability to impact streamflow (Palmer et al., 2010). MTR mining with valley filling impacts water quality, as chemicals can infiltrate the stream system (Palmer et al., 2010). </w:t>
      </w:r>
    </w:p>
    <w:p w14:paraId="49F015AE" w14:textId="77777777" w:rsidR="00AC141B" w:rsidRPr="00A857D7" w:rsidRDefault="00AC141B" w:rsidP="00AC141B">
      <w:pPr>
        <w:spacing w:line="480" w:lineRule="auto"/>
      </w:pPr>
      <w:r w:rsidRPr="00A857D7">
        <w:tab/>
        <w:t xml:space="preserve">There have been several studies done that show that there are impacts on water quality in West Virginia from coal mining. This includes a study of Central Appalachia, looking at the impacts of mountaintop removal mining on degradation of rivers (Bernhardt et al., 2012). The study site was located in southern West Virginia and included 223 streams (Bernhardt et al., 2012). They took water samples to look at the quality of each river, and what kind of pollutants are found in the streams and rivers (Bernhardt et al., 2012). The study found evidence of river and stream degradation as a result of surface coal mining in southern West Virginia (Bernhardt et al., 2012). A case study of Monongalia County, West Virginia from 1977 discusses how coal mining impacts ground and surface water quality (Corbett, 1977). This article shows that the environmental impacts of coal mining were already worrying almost five decades ago. Literature on coal mining and water quality often analyzes areas such as Appalachia, due to the area being a major producer of coal in the United States. These analyses provide a good understanding of the </w:t>
      </w:r>
      <w:r w:rsidRPr="00A857D7">
        <w:lastRenderedPageBreak/>
        <w:t xml:space="preserve">state of coal mining, water quality, and public health while isolating an area that includes West Virginia. </w:t>
      </w:r>
    </w:p>
    <w:p w14:paraId="1A7C97A5" w14:textId="77777777" w:rsidR="00AC141B" w:rsidRDefault="00AC141B" w:rsidP="00AC141B">
      <w:pPr>
        <w:spacing w:line="480" w:lineRule="auto"/>
      </w:pPr>
      <w:r w:rsidRPr="00A857D7">
        <w:tab/>
        <w:t>Several studies conducted by Michael Hendryx use West Virginia as a case study looking at coal mining, most frequently mountaintop removal mining, effects on health, drinking water violations, and determining how distance impacts health. These are all separate papers that are not synthesized together to understand how they all can impact one another. It is important to understand the results, even separately</w:t>
      </w:r>
      <w:r>
        <w:t>,</w:t>
      </w:r>
      <w:r w:rsidRPr="00A857D7">
        <w:t xml:space="preserve"> as they provide insight into how coal mining impacts drinking water and health in a general sense. The first study that was conducted by Hendryx &amp; Ahern (2008) looked at how proximity to coal mining impacted health in West Virginia. They found that an increase in coal production led to poorer health status (Hendryx &amp; Ahern, 2008). The specific disease categories that they found had a relationship with increased coal production</w:t>
      </w:r>
      <w:r>
        <w:t xml:space="preserve"> </w:t>
      </w:r>
      <w:r w:rsidRPr="00A857D7">
        <w:t>included cardiopulmonary disease, lung disease, cardiovascular disease, diabetes, kidney disease, hypertension, and chronic obstructive pulmonary disease (COPD) (Hendryx &amp; Ahern, 2008). In a 2012 study, by Hendryx et al., public drinking water violations in West Virginia in areas where mountaintop coal mining was active</w:t>
      </w:r>
      <w:r>
        <w:t>.</w:t>
      </w:r>
      <w:r w:rsidRPr="00A857D7">
        <w:t xml:space="preserve"> This study is the only study to my knowledge that looked specifically at public drinking water in relation to coal mining in West Virginia (Hendryx et al., 2012). The authors found that there were significantly more violations in MT</w:t>
      </w:r>
      <w:r>
        <w:t>R</w:t>
      </w:r>
      <w:r w:rsidRPr="00A857D7">
        <w:t xml:space="preserve"> areas than in areas with non-MT</w:t>
      </w:r>
      <w:r>
        <w:t>R</w:t>
      </w:r>
      <w:r w:rsidRPr="00A857D7">
        <w:t xml:space="preserve"> coal mining and areas with no mining (Hendryx et al., 2012). </w:t>
      </w:r>
    </w:p>
    <w:p w14:paraId="38D249D7" w14:textId="77777777" w:rsidR="00AC141B" w:rsidRPr="00A857D7" w:rsidRDefault="00AC141B" w:rsidP="00AC141B">
      <w:pPr>
        <w:spacing w:line="480" w:lineRule="auto"/>
        <w:ind w:firstLine="720"/>
      </w:pPr>
      <w:r w:rsidRPr="00A857D7">
        <w:t xml:space="preserve">Hendryx &amp; Luo (2015) published a study in Virginia, </w:t>
      </w:r>
      <w:r w:rsidRPr="00A03947">
        <w:t xml:space="preserve">An </w:t>
      </w:r>
      <w:r w:rsidRPr="00E457F3">
        <w:t xml:space="preserve">Examination </w:t>
      </w:r>
      <w:r>
        <w:t>o</w:t>
      </w:r>
      <w:r w:rsidRPr="00E457F3">
        <w:t xml:space="preserve">f </w:t>
      </w:r>
      <w:r>
        <w:t>t</w:t>
      </w:r>
      <w:r w:rsidRPr="00E457F3">
        <w:t xml:space="preserve">he Effects </w:t>
      </w:r>
      <w:r>
        <w:t>o</w:t>
      </w:r>
      <w:r w:rsidRPr="00E457F3">
        <w:t xml:space="preserve">f Mountaintop Removal Coal Mining </w:t>
      </w:r>
      <w:r>
        <w:t>o</w:t>
      </w:r>
      <w:r w:rsidRPr="00E457F3">
        <w:t xml:space="preserve">n Respiratory Symptoms </w:t>
      </w:r>
      <w:r>
        <w:t>a</w:t>
      </w:r>
      <w:r w:rsidRPr="00E457F3">
        <w:t xml:space="preserve">nd </w:t>
      </w:r>
      <w:r w:rsidRPr="00A03947">
        <w:t xml:space="preserve">COPD </w:t>
      </w:r>
      <w:r>
        <w:t>u</w:t>
      </w:r>
      <w:r w:rsidRPr="00E457F3">
        <w:t>sing Propensity Scores</w:t>
      </w:r>
      <w:r w:rsidRPr="00A857D7">
        <w:t xml:space="preserve"> (Hendryx &amp; Luo, 2015). In this study the authors found that people exposed to mountaintop removal mining are more likely to have respiratory symptoms and COPD (Hendryx &amp; Luo, 2015). The study only included two rural areas of Virginia, with a survey response of 682 </w:t>
      </w:r>
      <w:r w:rsidRPr="00A857D7">
        <w:lastRenderedPageBreak/>
        <w:t>adults (Hendryx &amp; Luo, 2015). Another paper that was published in 2015 by Hendryx, reviewed several papers that studied the effects of surface coal mining on public health (Hendryx, 2015). Hendryx focused mostly on mountaintop removal mining in the United States. Hendryx states in this paper that there</w:t>
      </w:r>
      <w:r>
        <w:t xml:space="preserve"> are</w:t>
      </w:r>
      <w:r w:rsidRPr="00A857D7">
        <w:t xml:space="preserve"> plenty of studies showing how surface coal mining impacts e</w:t>
      </w:r>
      <w:r>
        <w:t>cosystem</w:t>
      </w:r>
      <w:r w:rsidRPr="00A857D7">
        <w:t xml:space="preserve"> health, but less trying to find the impacts on public health (Hendryx, 2015). Hendryx concludes with the determination that mountaintop removal mining should be discontinued due to the known effects that it has on environmental and public health (Hendryx, 2015). The final paper by Hendryx et al. (2019), uses community health surveys from mountaintop removal communities and non-mining communities and conducted a latent class analysis of multiple diseases. The authors found that the population in residential proximity to a mountaintop removal mine has a higher rate of intermediate and high multi-symptom probabilities (Hendryx et al., 2019). Overall, the work of Hendryx is beneficial for understanding how coal mining in West Virginia effects public health and drinking water quality. </w:t>
      </w:r>
    </w:p>
    <w:p w14:paraId="7667A015" w14:textId="6D16B7BE" w:rsidR="00AC141B" w:rsidRPr="00A857D7" w:rsidRDefault="00AC141B" w:rsidP="00AC141B">
      <w:pPr>
        <w:spacing w:line="480" w:lineRule="auto"/>
      </w:pPr>
      <w:r w:rsidRPr="00A857D7">
        <w:tab/>
      </w:r>
      <w:r>
        <w:t>C</w:t>
      </w:r>
      <w:r w:rsidRPr="00A857D7">
        <w:t xml:space="preserve">urrent literature has shown that public health is impacted by coal mining in West Virginia. Fitzpatrick (2018) analyzed surface coal mining's impact on public health in West Virginia. They did so by looking at the rate of asthma hospitalizations per county. Fitzpatrick found that there were 9.85 more asthma hospitalizations per 100,000 people in a </w:t>
      </w:r>
      <w:r w:rsidR="00B14744">
        <w:t>given</w:t>
      </w:r>
      <w:r w:rsidRPr="00A857D7">
        <w:t xml:space="preserve"> quarter</w:t>
      </w:r>
      <w:r w:rsidR="009F4FDF">
        <w:t xml:space="preserve"> w</w:t>
      </w:r>
      <w:r w:rsidR="00246F52">
        <w:t>ith an increase in surface coal mining</w:t>
      </w:r>
      <w:r w:rsidRPr="00A857D7">
        <w:t xml:space="preserve"> (Fitzpatrick, 2018). The author also determined that children and elderly residents are more at risk for asthma hospitalizations, as compared to the rest of the population in West Virginia (Fitzpatrick, 2018). </w:t>
      </w:r>
    </w:p>
    <w:p w14:paraId="007543D0" w14:textId="28B43F0F" w:rsidR="00AC141B" w:rsidRDefault="00AC141B" w:rsidP="00AC141B">
      <w:pPr>
        <w:spacing w:line="480" w:lineRule="auto"/>
        <w:rPr>
          <w:b/>
          <w:bCs/>
        </w:rPr>
      </w:pPr>
      <w:r w:rsidRPr="00A857D7">
        <w:tab/>
        <w:t xml:space="preserve">There is an overlap in literature between the specific case of West Virginia and the literature on the rest of the United States. This shows the possible similarities in outcomes between West Virginia and the nation, but it also provides an understanding of the differences, </w:t>
      </w:r>
      <w:r w:rsidRPr="00A857D7">
        <w:lastRenderedPageBreak/>
        <w:t>such as West Virginia’s reliance on mountaintop removal mining, as well as the long history of coal mining in the state</w:t>
      </w:r>
      <w:r>
        <w:t>.</w:t>
      </w:r>
      <w:r w:rsidRPr="00A857D7">
        <w:t xml:space="preserve"> </w:t>
      </w:r>
      <w:r>
        <w:t>Given that the</w:t>
      </w:r>
      <w:r w:rsidRPr="00A857D7">
        <w:t xml:space="preserve"> literature provides evidence that coal mining has negative impacts on water quality and public health</w:t>
      </w:r>
      <w:r>
        <w:t>, the following analysis will evaluate the within-county extent of that impact as it relates to abandoned mines</w:t>
      </w:r>
      <w:r w:rsidRPr="00A857D7">
        <w:t>.</w:t>
      </w:r>
      <w:r>
        <w:t xml:space="preserve"> Focusing on circulatory, respiratory, and cancer forms of mortality, I estimate</w:t>
      </w:r>
      <w:r w:rsidR="00543CD0">
        <w:t>d</w:t>
      </w:r>
      <w:r>
        <w:t xml:space="preserve"> the impact of abandoned mines on mortality from 1990 to 2020.</w:t>
      </w:r>
    </w:p>
    <w:p w14:paraId="67F47710" w14:textId="77777777" w:rsidR="00AC141B" w:rsidRDefault="00AC141B" w:rsidP="00AC141B">
      <w:pPr>
        <w:spacing w:line="259" w:lineRule="auto"/>
      </w:pPr>
    </w:p>
    <w:p w14:paraId="288896CA" w14:textId="77777777" w:rsidR="00AC141B" w:rsidRDefault="00AC141B" w:rsidP="004D650B">
      <w:pPr>
        <w:pStyle w:val="Heading2"/>
      </w:pPr>
      <w:bookmarkStart w:id="63" w:name="_Toc165287482"/>
      <w:r>
        <w:t>Section 3.3. Methods</w:t>
      </w:r>
      <w:bookmarkEnd w:id="63"/>
    </w:p>
    <w:p w14:paraId="1B0D89D1" w14:textId="77777777" w:rsidR="00AC141B" w:rsidRDefault="00AC141B" w:rsidP="00AC141B">
      <w:pPr>
        <w:spacing w:line="480" w:lineRule="auto"/>
        <w:ind w:firstLine="720"/>
      </w:pPr>
      <w:r>
        <w:rPr>
          <w:b/>
          <w:bCs/>
          <w:i/>
          <w:iCs/>
        </w:rPr>
        <w:t xml:space="preserve">Data. </w:t>
      </w:r>
      <w:r>
        <w:t>Abandoned coal mine data was obtained from the Mine Safety and Health Administration’s (MSHA) Mine Data Retrieval System. This dataset includes data for all mines in all US states. It contains all mines under MSHA’s jurisdiction since 1970 and is continuously updated (MSHA, 2023). Only coal mines in West Virginia with an abandoned status were kept in the dataset.</w:t>
      </w:r>
    </w:p>
    <w:p w14:paraId="716CE6DF" w14:textId="090664D3" w:rsidR="00AC141B" w:rsidRDefault="00AC141B" w:rsidP="00AC141B">
      <w:pPr>
        <w:spacing w:line="480" w:lineRule="auto"/>
      </w:pPr>
      <w:r>
        <w:tab/>
        <w:t xml:space="preserve">Demographic data for 1990, 2000, 2010, and 2020 was retrieved from the Integrated Public Use Microdata Series – National Historical Geographical Information System (IPUMS-NHGIS) </w:t>
      </w:r>
      <w:r w:rsidRPr="00B510F0">
        <w:t>(Manson et al., 2023)</w:t>
      </w:r>
      <w:r>
        <w:t xml:space="preserve">. The demographic data for 1990 and 2000 came from the United States Decennial Census. Data for 2010 and 2020 came from the American Community Survey (ACS). </w:t>
      </w:r>
      <w:r w:rsidR="00E87E6C">
        <w:t xml:space="preserve">These were </w:t>
      </w:r>
      <w:r w:rsidR="00985391">
        <w:t>taken at 5-year pools</w:t>
      </w:r>
      <w:r w:rsidR="00915571">
        <w:t>, 2008-2012 for 2010 and 2</w:t>
      </w:r>
      <w:r w:rsidR="00E52255">
        <w:t>018-2022 for 2020. This was done because</w:t>
      </w:r>
      <w:r w:rsidR="00C6773A">
        <w:t xml:space="preserve"> </w:t>
      </w:r>
      <w:r w:rsidR="0012262A">
        <w:t xml:space="preserve">the ACS </w:t>
      </w:r>
      <w:r w:rsidR="003D7634">
        <w:t>uses a rolling sampling structure.</w:t>
      </w:r>
      <w:r w:rsidR="00734050">
        <w:t xml:space="preserve"> One-year estimates are less accurate (US Census Bureau</w:t>
      </w:r>
      <w:r w:rsidR="006E2512">
        <w:t>, 2017).</w:t>
      </w:r>
      <w:r>
        <w:t xml:space="preserve"> All were county-level. Race, education, and poverty status were the variables downloaded from this system.</w:t>
      </w:r>
    </w:p>
    <w:p w14:paraId="79E1F1F1" w14:textId="01F6D3A5" w:rsidR="00AC141B" w:rsidRDefault="00AC141B" w:rsidP="00AC141B">
      <w:pPr>
        <w:spacing w:line="480" w:lineRule="auto"/>
      </w:pPr>
      <w:r>
        <w:tab/>
        <w:t xml:space="preserve">Mortality data was downloaded from the United States Centers for Disease Control and Prevention (CDC) – Wide-ranging Online Data for Epidemiologic Research (CDC WONDER) database. Cause of death mortality data was downloaded in four-year pools for 1990, 2000, 2010, </w:t>
      </w:r>
      <w:r>
        <w:lastRenderedPageBreak/>
        <w:t xml:space="preserve">and 2020. A compressed mortality dataset was used from the CDC WONDER database for the </w:t>
      </w:r>
      <w:r w:rsidR="008B6E95">
        <w:t xml:space="preserve">four </w:t>
      </w:r>
      <w:r>
        <w:t xml:space="preserve">years pooled for 1990 (CDC, 2003). This was done because the dataset used for 2000, 2010, and 2020 starts in 1999 (CDC, 2021). Both datasets were in the same format. The data is county-level, and all rates were age-adjusted. Data was downloaded for neoplasms (cancer), diseases of the circulatory system, and diseases of the respiratory system. For all mortality outcomes, age adjusted values were extracted and are what was used in the analysis. </w:t>
      </w:r>
    </w:p>
    <w:p w14:paraId="6C0BB158" w14:textId="01B12C99" w:rsidR="00AC141B" w:rsidRPr="0083139F" w:rsidRDefault="00AC141B" w:rsidP="00AC141B">
      <w:pPr>
        <w:spacing w:line="480" w:lineRule="auto"/>
      </w:pPr>
      <w:r>
        <w:tab/>
      </w:r>
      <w:r>
        <w:rPr>
          <w:b/>
          <w:bCs/>
          <w:i/>
          <w:iCs/>
        </w:rPr>
        <w:t xml:space="preserve">Analysis. </w:t>
      </w:r>
      <w:r>
        <w:t xml:space="preserve">The datasets were all merged and collapsed in county aggregate estimates by FIPS and year. The dataset contained the years 1990, 2000, 2010, and 2020. Race and poverty were transformed into percentages. Education for those with a bachelor’s degree and above was also transformed into a percentage variable. Wirt County, West Virginia was removed from the analysis, as it included missing health data. A West Virginia shapefile was created from a county shapefile downloaded from IPUMS-NHGIS </w:t>
      </w:r>
      <w:r w:rsidRPr="009F0514">
        <w:t>(Manson et al., 2023)</w:t>
      </w:r>
      <w:r>
        <w:t xml:space="preserve">. </w:t>
      </w:r>
    </w:p>
    <w:p w14:paraId="179F747B" w14:textId="42D64B5E" w:rsidR="00AC141B" w:rsidRDefault="00AC141B" w:rsidP="00AC141B">
      <w:pPr>
        <w:spacing w:line="480" w:lineRule="auto"/>
      </w:pPr>
      <w:r>
        <w:rPr>
          <w:b/>
          <w:bCs/>
        </w:rPr>
        <w:tab/>
      </w:r>
      <w:r>
        <w:t xml:space="preserve">Twelve regression models were run in Stata. Six of the models included a 10-year lag and six did not. The 10-year lag was added to allow for possible latency </w:t>
      </w:r>
      <w:r w:rsidR="00543CD0">
        <w:t xml:space="preserve">in mortality </w:t>
      </w:r>
      <w:r>
        <w:t>associated with the increase in abandoned mines. Both the 10-year lag and the simultaneous models included a spatial econometric model, a spatial lag of X (SLX) model. The SLX model was chosen as it is useful for controlling for spatial spillover effects (Vega &amp; Elhorst, 2015).</w:t>
      </w:r>
      <w:r w:rsidR="00084730">
        <w:t xml:space="preserve"> The spatial spillover effects are </w:t>
      </w:r>
      <w:r w:rsidR="002E4F44">
        <w:t>local</w:t>
      </w:r>
      <w:r w:rsidR="00363EC3">
        <w:t xml:space="preserve"> in the SLX model.</w:t>
      </w:r>
      <w:r>
        <w:t xml:space="preserve"> Unlike other spatial econometric models, SLX allows for estimation using conventional regression techniques and simple interpretation of direct and indirect effects (Vega &amp; Elhorst, 2015). The spatial weights matrix used was a queen’s first order contiguity. The standard errors used were cluster-robust. For each circulatory related mortality, respiratory related mortality, and cancer mortality, two regression models were run, one estimating within-county effects (within models) and one estimating between-county effects </w:t>
      </w:r>
      <w:r>
        <w:lastRenderedPageBreak/>
        <w:t xml:space="preserve">(between models). </w:t>
      </w:r>
      <w:r w:rsidR="00D70DA7">
        <w:t xml:space="preserve">Unit fixed effects were included to control for </w:t>
      </w:r>
      <w:r w:rsidR="00EC20FF">
        <w:t>time-invarian</w:t>
      </w:r>
      <w:r w:rsidR="00843B8D">
        <w:t>t factors</w:t>
      </w:r>
      <w:r w:rsidR="00187A88">
        <w:t>. Year fixed effects were also included in the model</w:t>
      </w:r>
      <w:r w:rsidR="003F3F3A">
        <w:t xml:space="preserve">, but they were included as dummy variables to control for time. </w:t>
      </w:r>
      <w:r>
        <w:t>All the models included the variables percent Black, percent Latino, percent with a bachelor’s degree, and poverty rate.</w:t>
      </w:r>
      <w:r w:rsidR="003F3F3A">
        <w:t xml:space="preserve"> These variables were included because previous research shows that the sighting of environmental harms is related to </w:t>
      </w:r>
      <w:r w:rsidR="003C62CC">
        <w:t>factors such as race, education, and poverty status (</w:t>
      </w:r>
      <w:r w:rsidR="0007240B">
        <w:t>Brulle &amp; Pellow, 2005; Evans &amp; Kantrowitz, 2002). These variables are likely confounders, meaning that they</w:t>
      </w:r>
      <w:r w:rsidR="00826B61">
        <w:t xml:space="preserve"> influence both the independent and dependent variables.</w:t>
      </w:r>
      <w:r>
        <w:t xml:space="preserve"> Tables</w:t>
      </w:r>
      <w:r w:rsidR="00543CD0">
        <w:t xml:space="preserve"> </w:t>
      </w:r>
      <w:r w:rsidR="00C11926">
        <w:t>3.1 and 3.2</w:t>
      </w:r>
      <w:r>
        <w:t xml:space="preserve"> present the results of each of the regression models that were run.</w:t>
      </w:r>
    </w:p>
    <w:p w14:paraId="110B1FD5" w14:textId="3BF5A4DB" w:rsidR="00AC141B" w:rsidRDefault="00AC141B" w:rsidP="00AC141B">
      <w:pPr>
        <w:rPr>
          <w:b/>
          <w:bCs/>
        </w:rPr>
      </w:pPr>
    </w:p>
    <w:p w14:paraId="72D0ED04" w14:textId="77777777" w:rsidR="00AC141B" w:rsidRDefault="00AC141B" w:rsidP="004D650B">
      <w:pPr>
        <w:pStyle w:val="Heading2"/>
      </w:pPr>
      <w:bookmarkStart w:id="64" w:name="_Toc165287483"/>
      <w:r>
        <w:t>Section 3.4. Results</w:t>
      </w:r>
      <w:bookmarkEnd w:id="64"/>
    </w:p>
    <w:p w14:paraId="405218D0" w14:textId="2690F07E" w:rsidR="00912447" w:rsidRPr="00BB6CFE" w:rsidRDefault="00AC141B" w:rsidP="00AC141B">
      <w:pPr>
        <w:spacing w:line="480" w:lineRule="auto"/>
      </w:pPr>
      <w:r>
        <w:tab/>
        <w:t>Two tables are presented in this section, showing the regression results. The first table does not include the 10-year lag. The second table shows the regression results with the 10-year lag added.</w:t>
      </w:r>
    </w:p>
    <w:p w14:paraId="627F935C" w14:textId="547ECD6F" w:rsidR="00AC141B" w:rsidRPr="00912447" w:rsidRDefault="00AC141B" w:rsidP="00912447">
      <w:pPr>
        <w:pStyle w:val="Heading3"/>
      </w:pPr>
      <w:bookmarkStart w:id="65" w:name="_Toc165287484"/>
      <w:r>
        <w:t>Simultaneous:</w:t>
      </w:r>
      <w:bookmarkEnd w:id="65"/>
    </w:p>
    <w:p w14:paraId="53452203" w14:textId="77777777" w:rsidR="00AC141B" w:rsidRDefault="00AC141B" w:rsidP="00AC141B">
      <w:pPr>
        <w:widowControl w:val="0"/>
        <w:autoSpaceDE w:val="0"/>
        <w:autoSpaceDN w:val="0"/>
        <w:adjustRightInd w:val="0"/>
        <w:spacing w:line="480" w:lineRule="auto"/>
        <w:rPr>
          <w:sz w:val="20"/>
          <w:szCs w:val="20"/>
        </w:rPr>
      </w:pPr>
      <w:r>
        <w:tab/>
        <w:t>Table 3.1. provides the regression results for six different models. The first part of the table shows the results of the regression of abandoned coal mines on age-adjusted circulatory disease related mortality rate. For every unit increase in the number of abandoned coal mines in a county, there is an expected 0.12 unit increase in age-adjusted circulatory disease related mortality rates, in the between model. There is not a statistically significant relationship seen in the within model.</w:t>
      </w:r>
    </w:p>
    <w:p w14:paraId="1E36B505" w14:textId="375F52F9" w:rsidR="00AC141B" w:rsidRDefault="00AC141B" w:rsidP="00AC141B">
      <w:pPr>
        <w:widowControl w:val="0"/>
        <w:autoSpaceDE w:val="0"/>
        <w:autoSpaceDN w:val="0"/>
        <w:adjustRightInd w:val="0"/>
        <w:spacing w:line="480" w:lineRule="auto"/>
      </w:pPr>
      <w:r>
        <w:rPr>
          <w:sz w:val="20"/>
          <w:szCs w:val="20"/>
        </w:rPr>
        <w:tab/>
      </w:r>
      <w:r w:rsidRPr="00DD4B29">
        <w:t xml:space="preserve">The second section of </w:t>
      </w:r>
      <w:r w:rsidRPr="00C616AC">
        <w:t xml:space="preserve">the regression results </w:t>
      </w:r>
      <w:r>
        <w:t>shows th</w:t>
      </w:r>
      <w:r w:rsidR="00A06C55">
        <w:t>e relationship between</w:t>
      </w:r>
      <w:r>
        <w:t xml:space="preserve"> </w:t>
      </w:r>
      <w:r w:rsidR="00A06C55">
        <w:t>abandoned coal mines and</w:t>
      </w:r>
      <w:r>
        <w:t xml:space="preserve"> age-adjusted</w:t>
      </w:r>
      <w:r w:rsidRPr="00C616AC">
        <w:t xml:space="preserve"> respiratory related mortality</w:t>
      </w:r>
      <w:r>
        <w:t xml:space="preserve"> rates.</w:t>
      </w:r>
      <w:r w:rsidRPr="00C616AC">
        <w:t xml:space="preserve"> </w:t>
      </w:r>
      <w:r>
        <w:t xml:space="preserve">There is a statistically significant relationship between abandoned coal mines and age-adjusted respiratory related mortality in the </w:t>
      </w:r>
      <w:r>
        <w:lastRenderedPageBreak/>
        <w:t>between-county model.</w:t>
      </w:r>
      <w:r w:rsidRPr="00C616AC">
        <w:t xml:space="preserve"> For every unit increase in the number of abandoned coal mines, there is an expected 0.086 unit increase in the </w:t>
      </w:r>
      <w:r>
        <w:t>age-adjusted</w:t>
      </w:r>
      <w:r w:rsidRPr="00C616AC">
        <w:t xml:space="preserve"> respiratory </w:t>
      </w:r>
      <w:r>
        <w:t>disease-</w:t>
      </w:r>
      <w:r w:rsidRPr="00C616AC">
        <w:t xml:space="preserve">related </w:t>
      </w:r>
      <w:r>
        <w:t>mortality rate</w:t>
      </w:r>
      <w:r w:rsidRPr="00C616AC">
        <w:t>. In the within-county model, the relationship is no longer statistically significant.</w:t>
      </w:r>
    </w:p>
    <w:p w14:paraId="33CB31D2" w14:textId="77777777" w:rsidR="00AC141B" w:rsidRDefault="00AC141B" w:rsidP="00AC141B">
      <w:pPr>
        <w:spacing w:line="480" w:lineRule="auto"/>
      </w:pPr>
      <w:r>
        <w:rPr>
          <w:sz w:val="20"/>
          <w:szCs w:val="20"/>
        </w:rPr>
        <w:tab/>
      </w:r>
      <w:r>
        <w:t>The final section of table 3.1. presents the results of the regression of cancer related mortality on abandoned coal mines. A statistically significant relationship is not seen, in either the within or between county models.</w:t>
      </w:r>
    </w:p>
    <w:p w14:paraId="15431730" w14:textId="77777777" w:rsidR="00AC141B" w:rsidRDefault="00AC141B" w:rsidP="00AC141B">
      <w:pPr>
        <w:spacing w:line="480" w:lineRule="auto"/>
      </w:pPr>
    </w:p>
    <w:p w14:paraId="49DD545E" w14:textId="77777777" w:rsidR="00AC141B" w:rsidRDefault="00AC141B" w:rsidP="00AC141B">
      <w:pPr>
        <w:spacing w:line="480" w:lineRule="auto"/>
        <w:sectPr w:rsidR="00AC141B" w:rsidSect="001F252B">
          <w:pgSz w:w="12240" w:h="15840"/>
          <w:pgMar w:top="1440" w:right="1440" w:bottom="1440" w:left="1440" w:header="720" w:footer="720" w:gutter="0"/>
          <w:pgNumType w:start="1"/>
          <w:cols w:space="720"/>
          <w:docGrid w:linePitch="360"/>
        </w:sectPr>
      </w:pPr>
    </w:p>
    <w:p w14:paraId="4AFA8260" w14:textId="77777777" w:rsidR="00AC141B" w:rsidRPr="009C7EFD" w:rsidRDefault="00AC141B" w:rsidP="00E80FB0">
      <w:pPr>
        <w:pStyle w:val="Table1"/>
      </w:pPr>
      <w:bookmarkStart w:id="66" w:name="_Toc164684407"/>
      <w:bookmarkStart w:id="67" w:name="_Toc162436134"/>
      <w:r>
        <w:rPr>
          <w:b/>
          <w:bCs/>
        </w:rPr>
        <w:lastRenderedPageBreak/>
        <w:t xml:space="preserve">Table 3.1. </w:t>
      </w:r>
      <w:r>
        <w:t>Regression results of abandoned coal mines on mortality</w:t>
      </w:r>
      <w:bookmarkEnd w:id="66"/>
      <w:bookmarkEnd w:id="67"/>
    </w:p>
    <w:tbl>
      <w:tblPr>
        <w:tblW w:w="5000" w:type="pct"/>
        <w:tblLook w:val="0000" w:firstRow="0" w:lastRow="0" w:firstColumn="0" w:lastColumn="0" w:noHBand="0" w:noVBand="0"/>
      </w:tblPr>
      <w:tblGrid>
        <w:gridCol w:w="2565"/>
        <w:gridCol w:w="1913"/>
        <w:gridCol w:w="1553"/>
        <w:gridCol w:w="1913"/>
        <w:gridCol w:w="1553"/>
        <w:gridCol w:w="1913"/>
        <w:gridCol w:w="1550"/>
      </w:tblGrid>
      <w:tr w:rsidR="00AC141B" w:rsidRPr="00A83782" w14:paraId="140F5044" w14:textId="77777777">
        <w:tc>
          <w:tcPr>
            <w:tcW w:w="990" w:type="pct"/>
            <w:tcBorders>
              <w:top w:val="double" w:sz="4" w:space="0" w:color="auto"/>
              <w:left w:val="nil"/>
              <w:bottom w:val="nil"/>
              <w:right w:val="nil"/>
            </w:tcBorders>
          </w:tcPr>
          <w:p w14:paraId="076869C1" w14:textId="77777777" w:rsidR="00AC141B" w:rsidRPr="00A83782" w:rsidRDefault="00AC141B">
            <w:pPr>
              <w:widowControl w:val="0"/>
              <w:autoSpaceDE w:val="0"/>
              <w:autoSpaceDN w:val="0"/>
              <w:adjustRightInd w:val="0"/>
              <w:rPr>
                <w:sz w:val="22"/>
                <w:szCs w:val="22"/>
              </w:rPr>
            </w:pPr>
          </w:p>
        </w:tc>
        <w:tc>
          <w:tcPr>
            <w:tcW w:w="1337" w:type="pct"/>
            <w:gridSpan w:val="2"/>
            <w:tcBorders>
              <w:top w:val="double" w:sz="4" w:space="0" w:color="auto"/>
              <w:left w:val="nil"/>
              <w:bottom w:val="nil"/>
              <w:right w:val="nil"/>
            </w:tcBorders>
          </w:tcPr>
          <w:p w14:paraId="4BADD286" w14:textId="77777777" w:rsidR="00AC141B" w:rsidRPr="00A83782" w:rsidRDefault="00AC141B">
            <w:pPr>
              <w:widowControl w:val="0"/>
              <w:autoSpaceDE w:val="0"/>
              <w:autoSpaceDN w:val="0"/>
              <w:adjustRightInd w:val="0"/>
              <w:jc w:val="center"/>
              <w:rPr>
                <w:sz w:val="22"/>
                <w:szCs w:val="22"/>
              </w:rPr>
            </w:pPr>
            <w:r w:rsidRPr="00A83782">
              <w:rPr>
                <w:sz w:val="22"/>
                <w:szCs w:val="22"/>
              </w:rPr>
              <w:t>Circulatory</w:t>
            </w:r>
          </w:p>
        </w:tc>
        <w:tc>
          <w:tcPr>
            <w:tcW w:w="1337" w:type="pct"/>
            <w:gridSpan w:val="2"/>
            <w:tcBorders>
              <w:top w:val="double" w:sz="4" w:space="0" w:color="auto"/>
              <w:left w:val="nil"/>
              <w:bottom w:val="nil"/>
              <w:right w:val="nil"/>
            </w:tcBorders>
          </w:tcPr>
          <w:p w14:paraId="66724E78" w14:textId="77777777" w:rsidR="00AC141B" w:rsidRPr="00A83782" w:rsidRDefault="00AC141B">
            <w:pPr>
              <w:widowControl w:val="0"/>
              <w:autoSpaceDE w:val="0"/>
              <w:autoSpaceDN w:val="0"/>
              <w:adjustRightInd w:val="0"/>
              <w:jc w:val="center"/>
              <w:rPr>
                <w:sz w:val="22"/>
                <w:szCs w:val="22"/>
              </w:rPr>
            </w:pPr>
            <w:r w:rsidRPr="00A83782">
              <w:rPr>
                <w:sz w:val="22"/>
                <w:szCs w:val="22"/>
              </w:rPr>
              <w:t>Respiratory</w:t>
            </w:r>
          </w:p>
        </w:tc>
        <w:tc>
          <w:tcPr>
            <w:tcW w:w="1337" w:type="pct"/>
            <w:gridSpan w:val="2"/>
            <w:tcBorders>
              <w:top w:val="double" w:sz="4" w:space="0" w:color="auto"/>
              <w:left w:val="nil"/>
              <w:bottom w:val="nil"/>
              <w:right w:val="nil"/>
            </w:tcBorders>
          </w:tcPr>
          <w:p w14:paraId="4A395218" w14:textId="77777777" w:rsidR="00AC141B" w:rsidRPr="00A83782" w:rsidRDefault="00AC141B">
            <w:pPr>
              <w:widowControl w:val="0"/>
              <w:autoSpaceDE w:val="0"/>
              <w:autoSpaceDN w:val="0"/>
              <w:adjustRightInd w:val="0"/>
              <w:jc w:val="center"/>
              <w:rPr>
                <w:sz w:val="22"/>
                <w:szCs w:val="22"/>
              </w:rPr>
            </w:pPr>
            <w:r w:rsidRPr="00A83782">
              <w:rPr>
                <w:sz w:val="22"/>
                <w:szCs w:val="22"/>
              </w:rPr>
              <w:t>Cancer</w:t>
            </w:r>
          </w:p>
        </w:tc>
      </w:tr>
      <w:tr w:rsidR="00AC141B" w:rsidRPr="00A83782" w14:paraId="4CDF9730" w14:textId="77777777">
        <w:tc>
          <w:tcPr>
            <w:tcW w:w="990" w:type="pct"/>
            <w:tcBorders>
              <w:top w:val="single" w:sz="4" w:space="0" w:color="auto"/>
              <w:left w:val="nil"/>
              <w:bottom w:val="nil"/>
              <w:right w:val="nil"/>
            </w:tcBorders>
          </w:tcPr>
          <w:p w14:paraId="2A87099C" w14:textId="77777777" w:rsidR="00AC141B" w:rsidRPr="00A83782" w:rsidRDefault="00AC141B">
            <w:pPr>
              <w:widowControl w:val="0"/>
              <w:autoSpaceDE w:val="0"/>
              <w:autoSpaceDN w:val="0"/>
              <w:adjustRightInd w:val="0"/>
              <w:rPr>
                <w:sz w:val="22"/>
                <w:szCs w:val="22"/>
              </w:rPr>
            </w:pPr>
          </w:p>
        </w:tc>
        <w:tc>
          <w:tcPr>
            <w:tcW w:w="738" w:type="pct"/>
            <w:tcBorders>
              <w:top w:val="single" w:sz="4" w:space="0" w:color="auto"/>
              <w:left w:val="nil"/>
              <w:bottom w:val="nil"/>
              <w:right w:val="nil"/>
            </w:tcBorders>
          </w:tcPr>
          <w:p w14:paraId="19887566" w14:textId="77777777" w:rsidR="00AC141B" w:rsidRPr="00A83782" w:rsidRDefault="00AC141B">
            <w:pPr>
              <w:widowControl w:val="0"/>
              <w:autoSpaceDE w:val="0"/>
              <w:autoSpaceDN w:val="0"/>
              <w:adjustRightInd w:val="0"/>
              <w:jc w:val="center"/>
              <w:rPr>
                <w:sz w:val="22"/>
                <w:szCs w:val="22"/>
              </w:rPr>
            </w:pPr>
            <w:r w:rsidRPr="00A83782">
              <w:rPr>
                <w:sz w:val="22"/>
                <w:szCs w:val="22"/>
              </w:rPr>
              <w:t>Between</w:t>
            </w:r>
          </w:p>
        </w:tc>
        <w:tc>
          <w:tcPr>
            <w:tcW w:w="599" w:type="pct"/>
            <w:tcBorders>
              <w:top w:val="single" w:sz="4" w:space="0" w:color="auto"/>
              <w:left w:val="nil"/>
              <w:bottom w:val="nil"/>
              <w:right w:val="nil"/>
            </w:tcBorders>
          </w:tcPr>
          <w:p w14:paraId="230C87B9" w14:textId="77777777" w:rsidR="00AC141B" w:rsidRPr="00A83782" w:rsidRDefault="00AC141B">
            <w:pPr>
              <w:widowControl w:val="0"/>
              <w:autoSpaceDE w:val="0"/>
              <w:autoSpaceDN w:val="0"/>
              <w:adjustRightInd w:val="0"/>
              <w:jc w:val="center"/>
              <w:rPr>
                <w:sz w:val="22"/>
                <w:szCs w:val="22"/>
              </w:rPr>
            </w:pPr>
            <w:r w:rsidRPr="00A83782">
              <w:rPr>
                <w:sz w:val="22"/>
                <w:szCs w:val="22"/>
              </w:rPr>
              <w:t>Within</w:t>
            </w:r>
          </w:p>
        </w:tc>
        <w:tc>
          <w:tcPr>
            <w:tcW w:w="738" w:type="pct"/>
            <w:tcBorders>
              <w:top w:val="single" w:sz="4" w:space="0" w:color="auto"/>
              <w:left w:val="nil"/>
              <w:bottom w:val="nil"/>
              <w:right w:val="nil"/>
            </w:tcBorders>
          </w:tcPr>
          <w:p w14:paraId="32BF8A7E" w14:textId="77777777" w:rsidR="00AC141B" w:rsidRPr="00A83782" w:rsidRDefault="00AC141B">
            <w:pPr>
              <w:widowControl w:val="0"/>
              <w:autoSpaceDE w:val="0"/>
              <w:autoSpaceDN w:val="0"/>
              <w:adjustRightInd w:val="0"/>
              <w:jc w:val="center"/>
              <w:rPr>
                <w:sz w:val="22"/>
                <w:szCs w:val="22"/>
              </w:rPr>
            </w:pPr>
            <w:r w:rsidRPr="00A83782">
              <w:rPr>
                <w:sz w:val="22"/>
                <w:szCs w:val="22"/>
              </w:rPr>
              <w:t>Between</w:t>
            </w:r>
          </w:p>
        </w:tc>
        <w:tc>
          <w:tcPr>
            <w:tcW w:w="599" w:type="pct"/>
            <w:tcBorders>
              <w:top w:val="single" w:sz="4" w:space="0" w:color="auto"/>
              <w:left w:val="nil"/>
              <w:bottom w:val="nil"/>
              <w:right w:val="nil"/>
            </w:tcBorders>
          </w:tcPr>
          <w:p w14:paraId="7930C5C8" w14:textId="77777777" w:rsidR="00AC141B" w:rsidRPr="00A83782" w:rsidRDefault="00AC141B">
            <w:pPr>
              <w:widowControl w:val="0"/>
              <w:autoSpaceDE w:val="0"/>
              <w:autoSpaceDN w:val="0"/>
              <w:adjustRightInd w:val="0"/>
              <w:jc w:val="center"/>
              <w:rPr>
                <w:sz w:val="22"/>
                <w:szCs w:val="22"/>
              </w:rPr>
            </w:pPr>
            <w:r w:rsidRPr="00A83782">
              <w:rPr>
                <w:sz w:val="22"/>
                <w:szCs w:val="22"/>
              </w:rPr>
              <w:t>Within</w:t>
            </w:r>
          </w:p>
        </w:tc>
        <w:tc>
          <w:tcPr>
            <w:tcW w:w="738" w:type="pct"/>
            <w:tcBorders>
              <w:top w:val="single" w:sz="4" w:space="0" w:color="auto"/>
              <w:left w:val="nil"/>
              <w:bottom w:val="nil"/>
              <w:right w:val="nil"/>
            </w:tcBorders>
          </w:tcPr>
          <w:p w14:paraId="5F208AD5" w14:textId="77777777" w:rsidR="00AC141B" w:rsidRPr="00A83782" w:rsidRDefault="00AC141B">
            <w:pPr>
              <w:widowControl w:val="0"/>
              <w:autoSpaceDE w:val="0"/>
              <w:autoSpaceDN w:val="0"/>
              <w:adjustRightInd w:val="0"/>
              <w:jc w:val="center"/>
              <w:rPr>
                <w:sz w:val="22"/>
                <w:szCs w:val="22"/>
              </w:rPr>
            </w:pPr>
            <w:r w:rsidRPr="00A83782">
              <w:rPr>
                <w:sz w:val="22"/>
                <w:szCs w:val="22"/>
              </w:rPr>
              <w:t>Between</w:t>
            </w:r>
          </w:p>
        </w:tc>
        <w:tc>
          <w:tcPr>
            <w:tcW w:w="599" w:type="pct"/>
            <w:tcBorders>
              <w:top w:val="single" w:sz="4" w:space="0" w:color="auto"/>
              <w:left w:val="nil"/>
              <w:bottom w:val="nil"/>
              <w:right w:val="nil"/>
            </w:tcBorders>
          </w:tcPr>
          <w:p w14:paraId="7E7AECE9" w14:textId="77777777" w:rsidR="00AC141B" w:rsidRPr="00A83782" w:rsidRDefault="00AC141B">
            <w:pPr>
              <w:widowControl w:val="0"/>
              <w:autoSpaceDE w:val="0"/>
              <w:autoSpaceDN w:val="0"/>
              <w:adjustRightInd w:val="0"/>
              <w:jc w:val="center"/>
              <w:rPr>
                <w:sz w:val="22"/>
                <w:szCs w:val="22"/>
              </w:rPr>
            </w:pPr>
            <w:r w:rsidRPr="00A83782">
              <w:rPr>
                <w:sz w:val="22"/>
                <w:szCs w:val="22"/>
              </w:rPr>
              <w:t>Within</w:t>
            </w:r>
          </w:p>
        </w:tc>
      </w:tr>
      <w:tr w:rsidR="00AC141B" w:rsidRPr="00A83782" w14:paraId="721AC838" w14:textId="77777777">
        <w:tc>
          <w:tcPr>
            <w:tcW w:w="990" w:type="pct"/>
            <w:tcBorders>
              <w:top w:val="single" w:sz="4" w:space="0" w:color="auto"/>
              <w:left w:val="nil"/>
              <w:bottom w:val="nil"/>
              <w:right w:val="nil"/>
            </w:tcBorders>
          </w:tcPr>
          <w:p w14:paraId="38B7DFAF" w14:textId="77777777" w:rsidR="00AC141B" w:rsidRPr="00A83782" w:rsidRDefault="00AC141B">
            <w:pPr>
              <w:widowControl w:val="0"/>
              <w:autoSpaceDE w:val="0"/>
              <w:autoSpaceDN w:val="0"/>
              <w:adjustRightInd w:val="0"/>
              <w:rPr>
                <w:sz w:val="22"/>
                <w:szCs w:val="22"/>
              </w:rPr>
            </w:pPr>
            <w:r w:rsidRPr="00A83782">
              <w:rPr>
                <w:sz w:val="22"/>
                <w:szCs w:val="22"/>
              </w:rPr>
              <w:t>Direct Effects</w:t>
            </w:r>
          </w:p>
        </w:tc>
        <w:tc>
          <w:tcPr>
            <w:tcW w:w="738" w:type="pct"/>
            <w:tcBorders>
              <w:top w:val="single" w:sz="4" w:space="0" w:color="auto"/>
              <w:left w:val="nil"/>
              <w:bottom w:val="nil"/>
              <w:right w:val="nil"/>
            </w:tcBorders>
          </w:tcPr>
          <w:p w14:paraId="010D0EDA" w14:textId="77777777" w:rsidR="00AC141B" w:rsidRPr="00A83782" w:rsidRDefault="00AC141B">
            <w:pPr>
              <w:widowControl w:val="0"/>
              <w:autoSpaceDE w:val="0"/>
              <w:autoSpaceDN w:val="0"/>
              <w:adjustRightInd w:val="0"/>
              <w:jc w:val="center"/>
              <w:rPr>
                <w:sz w:val="22"/>
                <w:szCs w:val="22"/>
              </w:rPr>
            </w:pPr>
          </w:p>
        </w:tc>
        <w:tc>
          <w:tcPr>
            <w:tcW w:w="599" w:type="pct"/>
            <w:tcBorders>
              <w:top w:val="single" w:sz="4" w:space="0" w:color="auto"/>
              <w:left w:val="nil"/>
              <w:bottom w:val="nil"/>
              <w:right w:val="nil"/>
            </w:tcBorders>
          </w:tcPr>
          <w:p w14:paraId="6CFF5F3D" w14:textId="77777777" w:rsidR="00AC141B" w:rsidRPr="00A83782" w:rsidRDefault="00AC141B">
            <w:pPr>
              <w:widowControl w:val="0"/>
              <w:autoSpaceDE w:val="0"/>
              <w:autoSpaceDN w:val="0"/>
              <w:adjustRightInd w:val="0"/>
              <w:jc w:val="center"/>
              <w:rPr>
                <w:sz w:val="22"/>
                <w:szCs w:val="22"/>
              </w:rPr>
            </w:pPr>
          </w:p>
        </w:tc>
        <w:tc>
          <w:tcPr>
            <w:tcW w:w="738" w:type="pct"/>
            <w:tcBorders>
              <w:top w:val="single" w:sz="4" w:space="0" w:color="auto"/>
              <w:left w:val="nil"/>
              <w:bottom w:val="nil"/>
              <w:right w:val="nil"/>
            </w:tcBorders>
          </w:tcPr>
          <w:p w14:paraId="1BF5A126" w14:textId="77777777" w:rsidR="00AC141B" w:rsidRPr="00A83782" w:rsidRDefault="00AC141B">
            <w:pPr>
              <w:widowControl w:val="0"/>
              <w:autoSpaceDE w:val="0"/>
              <w:autoSpaceDN w:val="0"/>
              <w:adjustRightInd w:val="0"/>
              <w:jc w:val="center"/>
              <w:rPr>
                <w:sz w:val="22"/>
                <w:szCs w:val="22"/>
              </w:rPr>
            </w:pPr>
          </w:p>
        </w:tc>
        <w:tc>
          <w:tcPr>
            <w:tcW w:w="599" w:type="pct"/>
            <w:tcBorders>
              <w:top w:val="single" w:sz="4" w:space="0" w:color="auto"/>
              <w:left w:val="nil"/>
              <w:bottom w:val="nil"/>
              <w:right w:val="nil"/>
            </w:tcBorders>
          </w:tcPr>
          <w:p w14:paraId="3933E2BB" w14:textId="77777777" w:rsidR="00AC141B" w:rsidRPr="00A83782" w:rsidRDefault="00AC141B">
            <w:pPr>
              <w:widowControl w:val="0"/>
              <w:autoSpaceDE w:val="0"/>
              <w:autoSpaceDN w:val="0"/>
              <w:adjustRightInd w:val="0"/>
              <w:jc w:val="center"/>
              <w:rPr>
                <w:sz w:val="22"/>
                <w:szCs w:val="22"/>
              </w:rPr>
            </w:pPr>
          </w:p>
        </w:tc>
        <w:tc>
          <w:tcPr>
            <w:tcW w:w="738" w:type="pct"/>
            <w:tcBorders>
              <w:top w:val="single" w:sz="4" w:space="0" w:color="auto"/>
              <w:left w:val="nil"/>
              <w:bottom w:val="nil"/>
              <w:right w:val="nil"/>
            </w:tcBorders>
          </w:tcPr>
          <w:p w14:paraId="168DF50E" w14:textId="77777777" w:rsidR="00AC141B" w:rsidRPr="00A83782" w:rsidRDefault="00AC141B">
            <w:pPr>
              <w:widowControl w:val="0"/>
              <w:autoSpaceDE w:val="0"/>
              <w:autoSpaceDN w:val="0"/>
              <w:adjustRightInd w:val="0"/>
              <w:jc w:val="center"/>
              <w:rPr>
                <w:sz w:val="22"/>
                <w:szCs w:val="22"/>
              </w:rPr>
            </w:pPr>
          </w:p>
        </w:tc>
        <w:tc>
          <w:tcPr>
            <w:tcW w:w="599" w:type="pct"/>
            <w:tcBorders>
              <w:top w:val="single" w:sz="4" w:space="0" w:color="auto"/>
              <w:left w:val="nil"/>
              <w:bottom w:val="nil"/>
              <w:right w:val="nil"/>
            </w:tcBorders>
          </w:tcPr>
          <w:p w14:paraId="5EFEDABF" w14:textId="77777777" w:rsidR="00AC141B" w:rsidRPr="00A83782" w:rsidRDefault="00AC141B">
            <w:pPr>
              <w:widowControl w:val="0"/>
              <w:autoSpaceDE w:val="0"/>
              <w:autoSpaceDN w:val="0"/>
              <w:adjustRightInd w:val="0"/>
              <w:jc w:val="center"/>
              <w:rPr>
                <w:sz w:val="22"/>
                <w:szCs w:val="22"/>
              </w:rPr>
            </w:pPr>
          </w:p>
        </w:tc>
      </w:tr>
      <w:tr w:rsidR="00AC141B" w:rsidRPr="00A83782" w14:paraId="0DF787D2" w14:textId="77777777">
        <w:tc>
          <w:tcPr>
            <w:tcW w:w="990" w:type="pct"/>
            <w:tcBorders>
              <w:top w:val="single" w:sz="4" w:space="0" w:color="auto"/>
              <w:left w:val="nil"/>
              <w:bottom w:val="nil"/>
              <w:right w:val="nil"/>
            </w:tcBorders>
          </w:tcPr>
          <w:p w14:paraId="08800FB2" w14:textId="77777777" w:rsidR="00AC141B" w:rsidRPr="00A83782" w:rsidRDefault="00AC141B">
            <w:pPr>
              <w:widowControl w:val="0"/>
              <w:autoSpaceDE w:val="0"/>
              <w:autoSpaceDN w:val="0"/>
              <w:adjustRightInd w:val="0"/>
              <w:rPr>
                <w:sz w:val="22"/>
                <w:szCs w:val="22"/>
              </w:rPr>
            </w:pPr>
            <w:r w:rsidRPr="00A83782">
              <w:rPr>
                <w:sz w:val="22"/>
                <w:szCs w:val="22"/>
              </w:rPr>
              <w:t>Abandoned Coal Mines</w:t>
            </w:r>
          </w:p>
        </w:tc>
        <w:tc>
          <w:tcPr>
            <w:tcW w:w="738" w:type="pct"/>
            <w:tcBorders>
              <w:top w:val="single" w:sz="4" w:space="0" w:color="auto"/>
              <w:left w:val="nil"/>
              <w:bottom w:val="nil"/>
              <w:right w:val="nil"/>
            </w:tcBorders>
          </w:tcPr>
          <w:p w14:paraId="33E6E32D" w14:textId="77777777" w:rsidR="00AC141B" w:rsidRPr="00A83782" w:rsidRDefault="00AC141B">
            <w:pPr>
              <w:widowControl w:val="0"/>
              <w:autoSpaceDE w:val="0"/>
              <w:autoSpaceDN w:val="0"/>
              <w:adjustRightInd w:val="0"/>
              <w:jc w:val="center"/>
              <w:rPr>
                <w:sz w:val="22"/>
                <w:szCs w:val="22"/>
              </w:rPr>
            </w:pPr>
            <w:r w:rsidRPr="00A83782">
              <w:rPr>
                <w:sz w:val="22"/>
                <w:szCs w:val="22"/>
              </w:rPr>
              <w:t>0.12</w:t>
            </w:r>
            <w:r w:rsidRPr="00A83782">
              <w:rPr>
                <w:sz w:val="22"/>
                <w:szCs w:val="22"/>
                <w:vertAlign w:val="superscript"/>
              </w:rPr>
              <w:t>*</w:t>
            </w:r>
          </w:p>
        </w:tc>
        <w:tc>
          <w:tcPr>
            <w:tcW w:w="599" w:type="pct"/>
            <w:tcBorders>
              <w:top w:val="single" w:sz="4" w:space="0" w:color="auto"/>
              <w:left w:val="nil"/>
              <w:bottom w:val="nil"/>
              <w:right w:val="nil"/>
            </w:tcBorders>
          </w:tcPr>
          <w:p w14:paraId="3BA60213" w14:textId="77777777" w:rsidR="00AC141B" w:rsidRPr="00A83782" w:rsidRDefault="00AC141B">
            <w:pPr>
              <w:widowControl w:val="0"/>
              <w:autoSpaceDE w:val="0"/>
              <w:autoSpaceDN w:val="0"/>
              <w:adjustRightInd w:val="0"/>
              <w:jc w:val="center"/>
              <w:rPr>
                <w:sz w:val="22"/>
                <w:szCs w:val="22"/>
              </w:rPr>
            </w:pPr>
            <w:r w:rsidRPr="00A83782">
              <w:rPr>
                <w:sz w:val="22"/>
                <w:szCs w:val="22"/>
              </w:rPr>
              <w:t>0.030</w:t>
            </w:r>
          </w:p>
        </w:tc>
        <w:tc>
          <w:tcPr>
            <w:tcW w:w="738" w:type="pct"/>
            <w:tcBorders>
              <w:top w:val="single" w:sz="4" w:space="0" w:color="auto"/>
              <w:left w:val="nil"/>
              <w:bottom w:val="nil"/>
              <w:right w:val="nil"/>
            </w:tcBorders>
          </w:tcPr>
          <w:p w14:paraId="6AAA6CBD" w14:textId="77777777" w:rsidR="00AC141B" w:rsidRPr="00A83782" w:rsidRDefault="00AC141B">
            <w:pPr>
              <w:widowControl w:val="0"/>
              <w:autoSpaceDE w:val="0"/>
              <w:autoSpaceDN w:val="0"/>
              <w:adjustRightInd w:val="0"/>
              <w:jc w:val="center"/>
              <w:rPr>
                <w:sz w:val="22"/>
                <w:szCs w:val="22"/>
              </w:rPr>
            </w:pPr>
            <w:r w:rsidRPr="00A83782">
              <w:rPr>
                <w:sz w:val="22"/>
                <w:szCs w:val="22"/>
              </w:rPr>
              <w:t>0.086</w:t>
            </w:r>
            <w:r w:rsidRPr="00A83782">
              <w:rPr>
                <w:sz w:val="22"/>
                <w:szCs w:val="22"/>
                <w:vertAlign w:val="superscript"/>
              </w:rPr>
              <w:t>**</w:t>
            </w:r>
          </w:p>
        </w:tc>
        <w:tc>
          <w:tcPr>
            <w:tcW w:w="599" w:type="pct"/>
            <w:tcBorders>
              <w:top w:val="single" w:sz="4" w:space="0" w:color="auto"/>
              <w:left w:val="nil"/>
              <w:bottom w:val="nil"/>
              <w:right w:val="nil"/>
            </w:tcBorders>
          </w:tcPr>
          <w:p w14:paraId="271A86B2" w14:textId="77777777" w:rsidR="00AC141B" w:rsidRPr="00A83782" w:rsidRDefault="00AC141B">
            <w:pPr>
              <w:widowControl w:val="0"/>
              <w:autoSpaceDE w:val="0"/>
              <w:autoSpaceDN w:val="0"/>
              <w:adjustRightInd w:val="0"/>
              <w:jc w:val="center"/>
              <w:rPr>
                <w:sz w:val="22"/>
                <w:szCs w:val="22"/>
              </w:rPr>
            </w:pPr>
            <w:r w:rsidRPr="00A83782">
              <w:rPr>
                <w:sz w:val="22"/>
                <w:szCs w:val="22"/>
              </w:rPr>
              <w:t>0.11</w:t>
            </w:r>
          </w:p>
        </w:tc>
        <w:tc>
          <w:tcPr>
            <w:tcW w:w="738" w:type="pct"/>
            <w:tcBorders>
              <w:top w:val="single" w:sz="4" w:space="0" w:color="auto"/>
              <w:left w:val="nil"/>
              <w:bottom w:val="nil"/>
              <w:right w:val="nil"/>
            </w:tcBorders>
          </w:tcPr>
          <w:p w14:paraId="3FAE340E" w14:textId="77777777" w:rsidR="00AC141B" w:rsidRPr="00A83782" w:rsidRDefault="00AC141B">
            <w:pPr>
              <w:widowControl w:val="0"/>
              <w:autoSpaceDE w:val="0"/>
              <w:autoSpaceDN w:val="0"/>
              <w:adjustRightInd w:val="0"/>
              <w:jc w:val="center"/>
              <w:rPr>
                <w:sz w:val="22"/>
                <w:szCs w:val="22"/>
              </w:rPr>
            </w:pPr>
            <w:r w:rsidRPr="00A83782">
              <w:rPr>
                <w:sz w:val="22"/>
                <w:szCs w:val="22"/>
              </w:rPr>
              <w:t>0.058</w:t>
            </w:r>
          </w:p>
        </w:tc>
        <w:tc>
          <w:tcPr>
            <w:tcW w:w="599" w:type="pct"/>
            <w:tcBorders>
              <w:top w:val="single" w:sz="4" w:space="0" w:color="auto"/>
              <w:left w:val="nil"/>
              <w:bottom w:val="nil"/>
              <w:right w:val="nil"/>
            </w:tcBorders>
          </w:tcPr>
          <w:p w14:paraId="190FCB50" w14:textId="77777777" w:rsidR="00AC141B" w:rsidRPr="00A83782" w:rsidRDefault="00AC141B">
            <w:pPr>
              <w:widowControl w:val="0"/>
              <w:autoSpaceDE w:val="0"/>
              <w:autoSpaceDN w:val="0"/>
              <w:adjustRightInd w:val="0"/>
              <w:jc w:val="center"/>
              <w:rPr>
                <w:sz w:val="22"/>
                <w:szCs w:val="22"/>
              </w:rPr>
            </w:pPr>
            <w:r w:rsidRPr="00A83782">
              <w:rPr>
                <w:sz w:val="22"/>
                <w:szCs w:val="22"/>
              </w:rPr>
              <w:t>-0.096</w:t>
            </w:r>
          </w:p>
        </w:tc>
      </w:tr>
      <w:tr w:rsidR="00AC141B" w:rsidRPr="00A83782" w14:paraId="21A49B31" w14:textId="77777777">
        <w:tc>
          <w:tcPr>
            <w:tcW w:w="990" w:type="pct"/>
            <w:tcBorders>
              <w:top w:val="nil"/>
              <w:left w:val="nil"/>
              <w:bottom w:val="nil"/>
              <w:right w:val="nil"/>
            </w:tcBorders>
          </w:tcPr>
          <w:p w14:paraId="6C2228E7"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758806CC" w14:textId="77777777" w:rsidR="00AC141B" w:rsidRPr="00A83782" w:rsidRDefault="00AC141B">
            <w:pPr>
              <w:widowControl w:val="0"/>
              <w:autoSpaceDE w:val="0"/>
              <w:autoSpaceDN w:val="0"/>
              <w:adjustRightInd w:val="0"/>
              <w:jc w:val="center"/>
              <w:rPr>
                <w:sz w:val="22"/>
                <w:szCs w:val="22"/>
              </w:rPr>
            </w:pPr>
            <w:r w:rsidRPr="00A83782">
              <w:rPr>
                <w:sz w:val="22"/>
                <w:szCs w:val="22"/>
              </w:rPr>
              <w:t>[0.051]</w:t>
            </w:r>
          </w:p>
        </w:tc>
        <w:tc>
          <w:tcPr>
            <w:tcW w:w="599" w:type="pct"/>
            <w:tcBorders>
              <w:top w:val="nil"/>
              <w:left w:val="nil"/>
              <w:bottom w:val="nil"/>
              <w:right w:val="nil"/>
            </w:tcBorders>
          </w:tcPr>
          <w:p w14:paraId="7E79BB10" w14:textId="77777777" w:rsidR="00AC141B" w:rsidRPr="00A83782" w:rsidRDefault="00AC141B">
            <w:pPr>
              <w:widowControl w:val="0"/>
              <w:autoSpaceDE w:val="0"/>
              <w:autoSpaceDN w:val="0"/>
              <w:adjustRightInd w:val="0"/>
              <w:jc w:val="center"/>
              <w:rPr>
                <w:sz w:val="22"/>
                <w:szCs w:val="22"/>
              </w:rPr>
            </w:pPr>
            <w:r w:rsidRPr="00A83782">
              <w:rPr>
                <w:sz w:val="22"/>
                <w:szCs w:val="22"/>
              </w:rPr>
              <w:t>[0.20]</w:t>
            </w:r>
          </w:p>
        </w:tc>
        <w:tc>
          <w:tcPr>
            <w:tcW w:w="738" w:type="pct"/>
            <w:tcBorders>
              <w:top w:val="nil"/>
              <w:left w:val="nil"/>
              <w:bottom w:val="nil"/>
              <w:right w:val="nil"/>
            </w:tcBorders>
          </w:tcPr>
          <w:p w14:paraId="1F0A57DD" w14:textId="77777777" w:rsidR="00AC141B" w:rsidRPr="00A83782" w:rsidRDefault="00AC141B">
            <w:pPr>
              <w:widowControl w:val="0"/>
              <w:autoSpaceDE w:val="0"/>
              <w:autoSpaceDN w:val="0"/>
              <w:adjustRightInd w:val="0"/>
              <w:jc w:val="center"/>
              <w:rPr>
                <w:sz w:val="22"/>
                <w:szCs w:val="22"/>
              </w:rPr>
            </w:pPr>
            <w:r w:rsidRPr="00A83782">
              <w:rPr>
                <w:sz w:val="22"/>
                <w:szCs w:val="22"/>
              </w:rPr>
              <w:t>[0.027]</w:t>
            </w:r>
          </w:p>
        </w:tc>
        <w:tc>
          <w:tcPr>
            <w:tcW w:w="599" w:type="pct"/>
            <w:tcBorders>
              <w:top w:val="nil"/>
              <w:left w:val="nil"/>
              <w:bottom w:val="nil"/>
              <w:right w:val="nil"/>
            </w:tcBorders>
          </w:tcPr>
          <w:p w14:paraId="6AD98749" w14:textId="77777777" w:rsidR="00AC141B" w:rsidRPr="00A83782" w:rsidRDefault="00AC141B">
            <w:pPr>
              <w:widowControl w:val="0"/>
              <w:autoSpaceDE w:val="0"/>
              <w:autoSpaceDN w:val="0"/>
              <w:adjustRightInd w:val="0"/>
              <w:jc w:val="center"/>
              <w:rPr>
                <w:sz w:val="22"/>
                <w:szCs w:val="22"/>
              </w:rPr>
            </w:pPr>
            <w:r w:rsidRPr="00A83782">
              <w:rPr>
                <w:sz w:val="22"/>
                <w:szCs w:val="22"/>
              </w:rPr>
              <w:t>[0.12]</w:t>
            </w:r>
          </w:p>
        </w:tc>
        <w:tc>
          <w:tcPr>
            <w:tcW w:w="738" w:type="pct"/>
            <w:tcBorders>
              <w:top w:val="nil"/>
              <w:left w:val="nil"/>
              <w:bottom w:val="nil"/>
              <w:right w:val="nil"/>
            </w:tcBorders>
          </w:tcPr>
          <w:p w14:paraId="3627D8BB" w14:textId="77777777" w:rsidR="00AC141B" w:rsidRPr="00A83782" w:rsidRDefault="00AC141B">
            <w:pPr>
              <w:widowControl w:val="0"/>
              <w:autoSpaceDE w:val="0"/>
              <w:autoSpaceDN w:val="0"/>
              <w:adjustRightInd w:val="0"/>
              <w:jc w:val="center"/>
              <w:rPr>
                <w:sz w:val="22"/>
                <w:szCs w:val="22"/>
              </w:rPr>
            </w:pPr>
            <w:r w:rsidRPr="00A83782">
              <w:rPr>
                <w:sz w:val="22"/>
                <w:szCs w:val="22"/>
              </w:rPr>
              <w:t>[0.036]</w:t>
            </w:r>
          </w:p>
        </w:tc>
        <w:tc>
          <w:tcPr>
            <w:tcW w:w="599" w:type="pct"/>
            <w:tcBorders>
              <w:top w:val="nil"/>
              <w:left w:val="nil"/>
              <w:bottom w:val="nil"/>
              <w:right w:val="nil"/>
            </w:tcBorders>
          </w:tcPr>
          <w:p w14:paraId="31B25646" w14:textId="77777777" w:rsidR="00AC141B" w:rsidRPr="00A83782" w:rsidRDefault="00AC141B">
            <w:pPr>
              <w:widowControl w:val="0"/>
              <w:autoSpaceDE w:val="0"/>
              <w:autoSpaceDN w:val="0"/>
              <w:adjustRightInd w:val="0"/>
              <w:jc w:val="center"/>
              <w:rPr>
                <w:sz w:val="22"/>
                <w:szCs w:val="22"/>
              </w:rPr>
            </w:pPr>
            <w:r w:rsidRPr="00A83782">
              <w:rPr>
                <w:sz w:val="22"/>
                <w:szCs w:val="22"/>
              </w:rPr>
              <w:t>[0.12]</w:t>
            </w:r>
          </w:p>
        </w:tc>
      </w:tr>
      <w:tr w:rsidR="00AC141B" w:rsidRPr="00A83782" w14:paraId="31C2B5DF" w14:textId="77777777">
        <w:tc>
          <w:tcPr>
            <w:tcW w:w="990" w:type="pct"/>
            <w:tcBorders>
              <w:top w:val="nil"/>
              <w:left w:val="nil"/>
              <w:bottom w:val="nil"/>
              <w:right w:val="nil"/>
            </w:tcBorders>
          </w:tcPr>
          <w:p w14:paraId="42E25F86" w14:textId="77777777" w:rsidR="00AC141B" w:rsidRPr="00A83782" w:rsidRDefault="00AC141B">
            <w:pPr>
              <w:widowControl w:val="0"/>
              <w:autoSpaceDE w:val="0"/>
              <w:autoSpaceDN w:val="0"/>
              <w:adjustRightInd w:val="0"/>
              <w:rPr>
                <w:sz w:val="22"/>
                <w:szCs w:val="22"/>
              </w:rPr>
            </w:pPr>
            <w:r w:rsidRPr="00A83782">
              <w:rPr>
                <w:sz w:val="22"/>
                <w:szCs w:val="22"/>
              </w:rPr>
              <w:t>% Black</w:t>
            </w:r>
          </w:p>
        </w:tc>
        <w:tc>
          <w:tcPr>
            <w:tcW w:w="738" w:type="pct"/>
            <w:tcBorders>
              <w:top w:val="nil"/>
              <w:left w:val="nil"/>
              <w:bottom w:val="nil"/>
              <w:right w:val="nil"/>
            </w:tcBorders>
          </w:tcPr>
          <w:p w14:paraId="01775E6B" w14:textId="77777777" w:rsidR="00AC141B" w:rsidRPr="00A83782" w:rsidRDefault="00AC141B">
            <w:pPr>
              <w:widowControl w:val="0"/>
              <w:autoSpaceDE w:val="0"/>
              <w:autoSpaceDN w:val="0"/>
              <w:adjustRightInd w:val="0"/>
              <w:jc w:val="center"/>
              <w:rPr>
                <w:sz w:val="22"/>
                <w:szCs w:val="22"/>
              </w:rPr>
            </w:pPr>
            <w:r w:rsidRPr="00A83782">
              <w:rPr>
                <w:sz w:val="22"/>
                <w:szCs w:val="22"/>
              </w:rPr>
              <w:t>0.69</w:t>
            </w:r>
          </w:p>
        </w:tc>
        <w:tc>
          <w:tcPr>
            <w:tcW w:w="599" w:type="pct"/>
            <w:tcBorders>
              <w:top w:val="nil"/>
              <w:left w:val="nil"/>
              <w:bottom w:val="nil"/>
              <w:right w:val="nil"/>
            </w:tcBorders>
          </w:tcPr>
          <w:p w14:paraId="5B6DCDF7" w14:textId="77777777" w:rsidR="00AC141B" w:rsidRPr="00A83782" w:rsidRDefault="00AC141B">
            <w:pPr>
              <w:widowControl w:val="0"/>
              <w:autoSpaceDE w:val="0"/>
              <w:autoSpaceDN w:val="0"/>
              <w:adjustRightInd w:val="0"/>
              <w:jc w:val="center"/>
              <w:rPr>
                <w:sz w:val="22"/>
                <w:szCs w:val="22"/>
              </w:rPr>
            </w:pPr>
            <w:r w:rsidRPr="00A83782">
              <w:rPr>
                <w:sz w:val="22"/>
                <w:szCs w:val="22"/>
              </w:rPr>
              <w:t>-0.59</w:t>
            </w:r>
          </w:p>
        </w:tc>
        <w:tc>
          <w:tcPr>
            <w:tcW w:w="738" w:type="pct"/>
            <w:tcBorders>
              <w:top w:val="nil"/>
              <w:left w:val="nil"/>
              <w:bottom w:val="nil"/>
              <w:right w:val="nil"/>
            </w:tcBorders>
          </w:tcPr>
          <w:p w14:paraId="1E83652F" w14:textId="77777777" w:rsidR="00AC141B" w:rsidRPr="00A83782" w:rsidRDefault="00AC141B">
            <w:pPr>
              <w:widowControl w:val="0"/>
              <w:autoSpaceDE w:val="0"/>
              <w:autoSpaceDN w:val="0"/>
              <w:adjustRightInd w:val="0"/>
              <w:jc w:val="center"/>
              <w:rPr>
                <w:sz w:val="22"/>
                <w:szCs w:val="22"/>
              </w:rPr>
            </w:pPr>
            <w:r w:rsidRPr="00A83782">
              <w:rPr>
                <w:sz w:val="22"/>
                <w:szCs w:val="22"/>
              </w:rPr>
              <w:t>0.030</w:t>
            </w:r>
          </w:p>
        </w:tc>
        <w:tc>
          <w:tcPr>
            <w:tcW w:w="599" w:type="pct"/>
            <w:tcBorders>
              <w:top w:val="nil"/>
              <w:left w:val="nil"/>
              <w:bottom w:val="nil"/>
              <w:right w:val="nil"/>
            </w:tcBorders>
          </w:tcPr>
          <w:p w14:paraId="31CD82F5" w14:textId="77777777" w:rsidR="00AC141B" w:rsidRPr="00A83782" w:rsidRDefault="00AC141B">
            <w:pPr>
              <w:widowControl w:val="0"/>
              <w:autoSpaceDE w:val="0"/>
              <w:autoSpaceDN w:val="0"/>
              <w:adjustRightInd w:val="0"/>
              <w:jc w:val="center"/>
              <w:rPr>
                <w:sz w:val="22"/>
                <w:szCs w:val="22"/>
              </w:rPr>
            </w:pPr>
            <w:r w:rsidRPr="00A83782">
              <w:rPr>
                <w:sz w:val="22"/>
                <w:szCs w:val="22"/>
              </w:rPr>
              <w:t>-0.40</w:t>
            </w:r>
          </w:p>
        </w:tc>
        <w:tc>
          <w:tcPr>
            <w:tcW w:w="738" w:type="pct"/>
            <w:tcBorders>
              <w:top w:val="nil"/>
              <w:left w:val="nil"/>
              <w:bottom w:val="nil"/>
              <w:right w:val="nil"/>
            </w:tcBorders>
          </w:tcPr>
          <w:p w14:paraId="3425C466" w14:textId="77777777" w:rsidR="00AC141B" w:rsidRPr="00A83782" w:rsidRDefault="00AC141B">
            <w:pPr>
              <w:widowControl w:val="0"/>
              <w:autoSpaceDE w:val="0"/>
              <w:autoSpaceDN w:val="0"/>
              <w:adjustRightInd w:val="0"/>
              <w:jc w:val="center"/>
              <w:rPr>
                <w:sz w:val="22"/>
                <w:szCs w:val="22"/>
              </w:rPr>
            </w:pPr>
            <w:r w:rsidRPr="00A83782">
              <w:rPr>
                <w:sz w:val="22"/>
                <w:szCs w:val="22"/>
              </w:rPr>
              <w:t>0.95</w:t>
            </w:r>
          </w:p>
        </w:tc>
        <w:tc>
          <w:tcPr>
            <w:tcW w:w="599" w:type="pct"/>
            <w:tcBorders>
              <w:top w:val="nil"/>
              <w:left w:val="nil"/>
              <w:bottom w:val="nil"/>
              <w:right w:val="nil"/>
            </w:tcBorders>
          </w:tcPr>
          <w:p w14:paraId="27EC5D44" w14:textId="77777777" w:rsidR="00AC141B" w:rsidRPr="00A83782" w:rsidRDefault="00AC141B">
            <w:pPr>
              <w:widowControl w:val="0"/>
              <w:autoSpaceDE w:val="0"/>
              <w:autoSpaceDN w:val="0"/>
              <w:adjustRightInd w:val="0"/>
              <w:jc w:val="center"/>
              <w:rPr>
                <w:sz w:val="22"/>
                <w:szCs w:val="22"/>
              </w:rPr>
            </w:pPr>
            <w:r w:rsidRPr="00A83782">
              <w:rPr>
                <w:sz w:val="22"/>
                <w:szCs w:val="22"/>
              </w:rPr>
              <w:t>-0.14</w:t>
            </w:r>
          </w:p>
        </w:tc>
      </w:tr>
      <w:tr w:rsidR="00AC141B" w:rsidRPr="00A83782" w14:paraId="4CAE9EE7" w14:textId="77777777">
        <w:tc>
          <w:tcPr>
            <w:tcW w:w="990" w:type="pct"/>
            <w:tcBorders>
              <w:top w:val="nil"/>
              <w:left w:val="nil"/>
              <w:bottom w:val="nil"/>
              <w:right w:val="nil"/>
            </w:tcBorders>
          </w:tcPr>
          <w:p w14:paraId="15C80062"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34C3774F" w14:textId="77777777" w:rsidR="00AC141B" w:rsidRPr="00A83782" w:rsidRDefault="00AC141B">
            <w:pPr>
              <w:widowControl w:val="0"/>
              <w:autoSpaceDE w:val="0"/>
              <w:autoSpaceDN w:val="0"/>
              <w:adjustRightInd w:val="0"/>
              <w:jc w:val="center"/>
              <w:rPr>
                <w:sz w:val="22"/>
                <w:szCs w:val="22"/>
              </w:rPr>
            </w:pPr>
            <w:r w:rsidRPr="00A83782">
              <w:rPr>
                <w:sz w:val="22"/>
                <w:szCs w:val="22"/>
              </w:rPr>
              <w:t>[1.27]</w:t>
            </w:r>
          </w:p>
        </w:tc>
        <w:tc>
          <w:tcPr>
            <w:tcW w:w="599" w:type="pct"/>
            <w:tcBorders>
              <w:top w:val="nil"/>
              <w:left w:val="nil"/>
              <w:bottom w:val="nil"/>
              <w:right w:val="nil"/>
            </w:tcBorders>
          </w:tcPr>
          <w:p w14:paraId="49C4E505" w14:textId="77777777" w:rsidR="00AC141B" w:rsidRPr="00A83782" w:rsidRDefault="00AC141B">
            <w:pPr>
              <w:widowControl w:val="0"/>
              <w:autoSpaceDE w:val="0"/>
              <w:autoSpaceDN w:val="0"/>
              <w:adjustRightInd w:val="0"/>
              <w:jc w:val="center"/>
              <w:rPr>
                <w:sz w:val="22"/>
                <w:szCs w:val="22"/>
              </w:rPr>
            </w:pPr>
            <w:r w:rsidRPr="00A83782">
              <w:rPr>
                <w:sz w:val="22"/>
                <w:szCs w:val="22"/>
              </w:rPr>
              <w:t>[3.32]</w:t>
            </w:r>
          </w:p>
        </w:tc>
        <w:tc>
          <w:tcPr>
            <w:tcW w:w="738" w:type="pct"/>
            <w:tcBorders>
              <w:top w:val="nil"/>
              <w:left w:val="nil"/>
              <w:bottom w:val="nil"/>
              <w:right w:val="nil"/>
            </w:tcBorders>
          </w:tcPr>
          <w:p w14:paraId="2192CA0F" w14:textId="77777777" w:rsidR="00AC141B" w:rsidRPr="00A83782" w:rsidRDefault="00AC141B">
            <w:pPr>
              <w:widowControl w:val="0"/>
              <w:autoSpaceDE w:val="0"/>
              <w:autoSpaceDN w:val="0"/>
              <w:adjustRightInd w:val="0"/>
              <w:jc w:val="center"/>
              <w:rPr>
                <w:sz w:val="22"/>
                <w:szCs w:val="22"/>
              </w:rPr>
            </w:pPr>
            <w:r w:rsidRPr="00A83782">
              <w:rPr>
                <w:sz w:val="22"/>
                <w:szCs w:val="22"/>
              </w:rPr>
              <w:t>[0.67]</w:t>
            </w:r>
          </w:p>
        </w:tc>
        <w:tc>
          <w:tcPr>
            <w:tcW w:w="599" w:type="pct"/>
            <w:tcBorders>
              <w:top w:val="nil"/>
              <w:left w:val="nil"/>
              <w:bottom w:val="nil"/>
              <w:right w:val="nil"/>
            </w:tcBorders>
          </w:tcPr>
          <w:p w14:paraId="175E61BE" w14:textId="77777777" w:rsidR="00AC141B" w:rsidRPr="00A83782" w:rsidRDefault="00AC141B">
            <w:pPr>
              <w:widowControl w:val="0"/>
              <w:autoSpaceDE w:val="0"/>
              <w:autoSpaceDN w:val="0"/>
              <w:adjustRightInd w:val="0"/>
              <w:jc w:val="center"/>
              <w:rPr>
                <w:sz w:val="22"/>
                <w:szCs w:val="22"/>
              </w:rPr>
            </w:pPr>
            <w:r w:rsidRPr="00A83782">
              <w:rPr>
                <w:sz w:val="22"/>
                <w:szCs w:val="22"/>
              </w:rPr>
              <w:t>[1.08]</w:t>
            </w:r>
          </w:p>
        </w:tc>
        <w:tc>
          <w:tcPr>
            <w:tcW w:w="738" w:type="pct"/>
            <w:tcBorders>
              <w:top w:val="nil"/>
              <w:left w:val="nil"/>
              <w:bottom w:val="nil"/>
              <w:right w:val="nil"/>
            </w:tcBorders>
          </w:tcPr>
          <w:p w14:paraId="1AD863A8" w14:textId="77777777" w:rsidR="00AC141B" w:rsidRPr="00A83782" w:rsidRDefault="00AC141B">
            <w:pPr>
              <w:widowControl w:val="0"/>
              <w:autoSpaceDE w:val="0"/>
              <w:autoSpaceDN w:val="0"/>
              <w:adjustRightInd w:val="0"/>
              <w:jc w:val="center"/>
              <w:rPr>
                <w:sz w:val="22"/>
                <w:szCs w:val="22"/>
              </w:rPr>
            </w:pPr>
            <w:r w:rsidRPr="00A83782">
              <w:rPr>
                <w:sz w:val="22"/>
                <w:szCs w:val="22"/>
              </w:rPr>
              <w:t>[0.92]</w:t>
            </w:r>
          </w:p>
        </w:tc>
        <w:tc>
          <w:tcPr>
            <w:tcW w:w="599" w:type="pct"/>
            <w:tcBorders>
              <w:top w:val="nil"/>
              <w:left w:val="nil"/>
              <w:bottom w:val="nil"/>
              <w:right w:val="nil"/>
            </w:tcBorders>
          </w:tcPr>
          <w:p w14:paraId="7A73EF42" w14:textId="77777777" w:rsidR="00AC141B" w:rsidRPr="00A83782" w:rsidRDefault="00AC141B">
            <w:pPr>
              <w:widowControl w:val="0"/>
              <w:autoSpaceDE w:val="0"/>
              <w:autoSpaceDN w:val="0"/>
              <w:adjustRightInd w:val="0"/>
              <w:jc w:val="center"/>
              <w:rPr>
                <w:sz w:val="22"/>
                <w:szCs w:val="22"/>
              </w:rPr>
            </w:pPr>
            <w:r w:rsidRPr="00A83782">
              <w:rPr>
                <w:sz w:val="22"/>
                <w:szCs w:val="22"/>
              </w:rPr>
              <w:t>[1.10]</w:t>
            </w:r>
          </w:p>
        </w:tc>
      </w:tr>
      <w:tr w:rsidR="00AC141B" w:rsidRPr="00A83782" w14:paraId="373C08D2" w14:textId="77777777">
        <w:tc>
          <w:tcPr>
            <w:tcW w:w="990" w:type="pct"/>
            <w:tcBorders>
              <w:top w:val="nil"/>
              <w:left w:val="nil"/>
              <w:bottom w:val="nil"/>
              <w:right w:val="nil"/>
            </w:tcBorders>
          </w:tcPr>
          <w:p w14:paraId="6212DB5C" w14:textId="77777777" w:rsidR="00AC141B" w:rsidRPr="00A83782" w:rsidRDefault="00AC141B">
            <w:pPr>
              <w:widowControl w:val="0"/>
              <w:autoSpaceDE w:val="0"/>
              <w:autoSpaceDN w:val="0"/>
              <w:adjustRightInd w:val="0"/>
              <w:rPr>
                <w:sz w:val="22"/>
                <w:szCs w:val="22"/>
              </w:rPr>
            </w:pPr>
            <w:r w:rsidRPr="00A83782">
              <w:rPr>
                <w:sz w:val="22"/>
                <w:szCs w:val="22"/>
              </w:rPr>
              <w:t>% Latino</w:t>
            </w:r>
          </w:p>
        </w:tc>
        <w:tc>
          <w:tcPr>
            <w:tcW w:w="738" w:type="pct"/>
            <w:tcBorders>
              <w:top w:val="nil"/>
              <w:left w:val="nil"/>
              <w:bottom w:val="nil"/>
              <w:right w:val="nil"/>
            </w:tcBorders>
          </w:tcPr>
          <w:p w14:paraId="0876314A" w14:textId="77777777" w:rsidR="00AC141B" w:rsidRPr="00A83782" w:rsidRDefault="00AC141B">
            <w:pPr>
              <w:widowControl w:val="0"/>
              <w:autoSpaceDE w:val="0"/>
              <w:autoSpaceDN w:val="0"/>
              <w:adjustRightInd w:val="0"/>
              <w:jc w:val="center"/>
              <w:rPr>
                <w:sz w:val="22"/>
                <w:szCs w:val="22"/>
              </w:rPr>
            </w:pPr>
            <w:r w:rsidRPr="00A83782">
              <w:rPr>
                <w:sz w:val="22"/>
                <w:szCs w:val="22"/>
              </w:rPr>
              <w:t>-3.42</w:t>
            </w:r>
          </w:p>
        </w:tc>
        <w:tc>
          <w:tcPr>
            <w:tcW w:w="599" w:type="pct"/>
            <w:tcBorders>
              <w:top w:val="nil"/>
              <w:left w:val="nil"/>
              <w:bottom w:val="nil"/>
              <w:right w:val="nil"/>
            </w:tcBorders>
          </w:tcPr>
          <w:p w14:paraId="394DA7B2" w14:textId="77777777" w:rsidR="00AC141B" w:rsidRPr="00A83782" w:rsidRDefault="00AC141B">
            <w:pPr>
              <w:widowControl w:val="0"/>
              <w:autoSpaceDE w:val="0"/>
              <w:autoSpaceDN w:val="0"/>
              <w:adjustRightInd w:val="0"/>
              <w:jc w:val="center"/>
              <w:rPr>
                <w:sz w:val="22"/>
                <w:szCs w:val="22"/>
              </w:rPr>
            </w:pPr>
            <w:r w:rsidRPr="00A83782">
              <w:rPr>
                <w:sz w:val="22"/>
                <w:szCs w:val="22"/>
              </w:rPr>
              <w:t>-8.17</w:t>
            </w:r>
          </w:p>
        </w:tc>
        <w:tc>
          <w:tcPr>
            <w:tcW w:w="738" w:type="pct"/>
            <w:tcBorders>
              <w:top w:val="nil"/>
              <w:left w:val="nil"/>
              <w:bottom w:val="nil"/>
              <w:right w:val="nil"/>
            </w:tcBorders>
          </w:tcPr>
          <w:p w14:paraId="732719E6" w14:textId="77777777" w:rsidR="00AC141B" w:rsidRPr="00A83782" w:rsidRDefault="00AC141B">
            <w:pPr>
              <w:widowControl w:val="0"/>
              <w:autoSpaceDE w:val="0"/>
              <w:autoSpaceDN w:val="0"/>
              <w:adjustRightInd w:val="0"/>
              <w:jc w:val="center"/>
              <w:rPr>
                <w:sz w:val="22"/>
                <w:szCs w:val="22"/>
              </w:rPr>
            </w:pPr>
            <w:r w:rsidRPr="00A83782">
              <w:rPr>
                <w:sz w:val="22"/>
                <w:szCs w:val="22"/>
              </w:rPr>
              <w:t>-2.06</w:t>
            </w:r>
          </w:p>
        </w:tc>
        <w:tc>
          <w:tcPr>
            <w:tcW w:w="599" w:type="pct"/>
            <w:tcBorders>
              <w:top w:val="nil"/>
              <w:left w:val="nil"/>
              <w:bottom w:val="nil"/>
              <w:right w:val="nil"/>
            </w:tcBorders>
          </w:tcPr>
          <w:p w14:paraId="3E197C46" w14:textId="77777777" w:rsidR="00AC141B" w:rsidRPr="00A83782" w:rsidRDefault="00AC141B">
            <w:pPr>
              <w:widowControl w:val="0"/>
              <w:autoSpaceDE w:val="0"/>
              <w:autoSpaceDN w:val="0"/>
              <w:adjustRightInd w:val="0"/>
              <w:jc w:val="center"/>
              <w:rPr>
                <w:sz w:val="22"/>
                <w:szCs w:val="22"/>
              </w:rPr>
            </w:pPr>
            <w:r w:rsidRPr="00A83782">
              <w:rPr>
                <w:sz w:val="22"/>
                <w:szCs w:val="22"/>
              </w:rPr>
              <w:t>-2.43</w:t>
            </w:r>
          </w:p>
        </w:tc>
        <w:tc>
          <w:tcPr>
            <w:tcW w:w="738" w:type="pct"/>
            <w:tcBorders>
              <w:top w:val="nil"/>
              <w:left w:val="nil"/>
              <w:bottom w:val="nil"/>
              <w:right w:val="nil"/>
            </w:tcBorders>
          </w:tcPr>
          <w:p w14:paraId="72C15CAC" w14:textId="77777777" w:rsidR="00AC141B" w:rsidRPr="00A83782" w:rsidRDefault="00AC141B">
            <w:pPr>
              <w:widowControl w:val="0"/>
              <w:autoSpaceDE w:val="0"/>
              <w:autoSpaceDN w:val="0"/>
              <w:adjustRightInd w:val="0"/>
              <w:jc w:val="center"/>
              <w:rPr>
                <w:sz w:val="22"/>
                <w:szCs w:val="22"/>
              </w:rPr>
            </w:pPr>
            <w:r w:rsidRPr="00A83782">
              <w:rPr>
                <w:sz w:val="22"/>
                <w:szCs w:val="22"/>
              </w:rPr>
              <w:t>-1.77</w:t>
            </w:r>
          </w:p>
        </w:tc>
        <w:tc>
          <w:tcPr>
            <w:tcW w:w="599" w:type="pct"/>
            <w:tcBorders>
              <w:top w:val="nil"/>
              <w:left w:val="nil"/>
              <w:bottom w:val="nil"/>
              <w:right w:val="nil"/>
            </w:tcBorders>
          </w:tcPr>
          <w:p w14:paraId="7F0D2B1E" w14:textId="77777777" w:rsidR="00AC141B" w:rsidRPr="00A83782" w:rsidRDefault="00AC141B">
            <w:pPr>
              <w:widowControl w:val="0"/>
              <w:autoSpaceDE w:val="0"/>
              <w:autoSpaceDN w:val="0"/>
              <w:adjustRightInd w:val="0"/>
              <w:jc w:val="center"/>
              <w:rPr>
                <w:sz w:val="22"/>
                <w:szCs w:val="22"/>
              </w:rPr>
            </w:pPr>
            <w:r w:rsidRPr="00A83782">
              <w:rPr>
                <w:sz w:val="22"/>
                <w:szCs w:val="22"/>
              </w:rPr>
              <w:t>1.55</w:t>
            </w:r>
          </w:p>
        </w:tc>
      </w:tr>
      <w:tr w:rsidR="00AC141B" w:rsidRPr="00A83782" w14:paraId="455020DC" w14:textId="77777777">
        <w:tc>
          <w:tcPr>
            <w:tcW w:w="990" w:type="pct"/>
            <w:tcBorders>
              <w:top w:val="nil"/>
              <w:left w:val="nil"/>
              <w:bottom w:val="nil"/>
              <w:right w:val="nil"/>
            </w:tcBorders>
          </w:tcPr>
          <w:p w14:paraId="152B41EC"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378CC836" w14:textId="77777777" w:rsidR="00AC141B" w:rsidRPr="00A83782" w:rsidRDefault="00AC141B">
            <w:pPr>
              <w:widowControl w:val="0"/>
              <w:autoSpaceDE w:val="0"/>
              <w:autoSpaceDN w:val="0"/>
              <w:adjustRightInd w:val="0"/>
              <w:jc w:val="center"/>
              <w:rPr>
                <w:sz w:val="22"/>
                <w:szCs w:val="22"/>
              </w:rPr>
            </w:pPr>
            <w:r w:rsidRPr="00A83782">
              <w:rPr>
                <w:sz w:val="22"/>
                <w:szCs w:val="22"/>
              </w:rPr>
              <w:t>[4.07]</w:t>
            </w:r>
          </w:p>
        </w:tc>
        <w:tc>
          <w:tcPr>
            <w:tcW w:w="599" w:type="pct"/>
            <w:tcBorders>
              <w:top w:val="nil"/>
              <w:left w:val="nil"/>
              <w:bottom w:val="nil"/>
              <w:right w:val="nil"/>
            </w:tcBorders>
          </w:tcPr>
          <w:p w14:paraId="2EE9926A" w14:textId="77777777" w:rsidR="00AC141B" w:rsidRPr="00A83782" w:rsidRDefault="00AC141B">
            <w:pPr>
              <w:widowControl w:val="0"/>
              <w:autoSpaceDE w:val="0"/>
              <w:autoSpaceDN w:val="0"/>
              <w:adjustRightInd w:val="0"/>
              <w:jc w:val="center"/>
              <w:rPr>
                <w:sz w:val="22"/>
                <w:szCs w:val="22"/>
              </w:rPr>
            </w:pPr>
            <w:r w:rsidRPr="00A83782">
              <w:rPr>
                <w:sz w:val="22"/>
                <w:szCs w:val="22"/>
              </w:rPr>
              <w:t>[6.94]</w:t>
            </w:r>
          </w:p>
        </w:tc>
        <w:tc>
          <w:tcPr>
            <w:tcW w:w="738" w:type="pct"/>
            <w:tcBorders>
              <w:top w:val="nil"/>
              <w:left w:val="nil"/>
              <w:bottom w:val="nil"/>
              <w:right w:val="nil"/>
            </w:tcBorders>
          </w:tcPr>
          <w:p w14:paraId="51A2BB55" w14:textId="77777777" w:rsidR="00AC141B" w:rsidRPr="00A83782" w:rsidRDefault="00AC141B">
            <w:pPr>
              <w:widowControl w:val="0"/>
              <w:autoSpaceDE w:val="0"/>
              <w:autoSpaceDN w:val="0"/>
              <w:adjustRightInd w:val="0"/>
              <w:jc w:val="center"/>
              <w:rPr>
                <w:sz w:val="22"/>
                <w:szCs w:val="22"/>
              </w:rPr>
            </w:pPr>
            <w:r w:rsidRPr="00A83782">
              <w:rPr>
                <w:sz w:val="22"/>
                <w:szCs w:val="22"/>
              </w:rPr>
              <w:t>[2.36]</w:t>
            </w:r>
          </w:p>
        </w:tc>
        <w:tc>
          <w:tcPr>
            <w:tcW w:w="599" w:type="pct"/>
            <w:tcBorders>
              <w:top w:val="nil"/>
              <w:left w:val="nil"/>
              <w:bottom w:val="nil"/>
              <w:right w:val="nil"/>
            </w:tcBorders>
          </w:tcPr>
          <w:p w14:paraId="6AF98903" w14:textId="77777777" w:rsidR="00AC141B" w:rsidRPr="00A83782" w:rsidRDefault="00AC141B">
            <w:pPr>
              <w:widowControl w:val="0"/>
              <w:autoSpaceDE w:val="0"/>
              <w:autoSpaceDN w:val="0"/>
              <w:adjustRightInd w:val="0"/>
              <w:jc w:val="center"/>
              <w:rPr>
                <w:sz w:val="22"/>
                <w:szCs w:val="22"/>
              </w:rPr>
            </w:pPr>
            <w:r w:rsidRPr="00A83782">
              <w:rPr>
                <w:sz w:val="22"/>
                <w:szCs w:val="22"/>
              </w:rPr>
              <w:t>[2.29]</w:t>
            </w:r>
          </w:p>
        </w:tc>
        <w:tc>
          <w:tcPr>
            <w:tcW w:w="738" w:type="pct"/>
            <w:tcBorders>
              <w:top w:val="nil"/>
              <w:left w:val="nil"/>
              <w:bottom w:val="nil"/>
              <w:right w:val="nil"/>
            </w:tcBorders>
          </w:tcPr>
          <w:p w14:paraId="020A2FD4" w14:textId="77777777" w:rsidR="00AC141B" w:rsidRPr="00A83782" w:rsidRDefault="00AC141B">
            <w:pPr>
              <w:widowControl w:val="0"/>
              <w:autoSpaceDE w:val="0"/>
              <w:autoSpaceDN w:val="0"/>
              <w:adjustRightInd w:val="0"/>
              <w:jc w:val="center"/>
              <w:rPr>
                <w:sz w:val="22"/>
                <w:szCs w:val="22"/>
              </w:rPr>
            </w:pPr>
            <w:r w:rsidRPr="00A83782">
              <w:rPr>
                <w:sz w:val="22"/>
                <w:szCs w:val="22"/>
              </w:rPr>
              <w:t>[3.55]</w:t>
            </w:r>
          </w:p>
        </w:tc>
        <w:tc>
          <w:tcPr>
            <w:tcW w:w="599" w:type="pct"/>
            <w:tcBorders>
              <w:top w:val="nil"/>
              <w:left w:val="nil"/>
              <w:bottom w:val="nil"/>
              <w:right w:val="nil"/>
            </w:tcBorders>
          </w:tcPr>
          <w:p w14:paraId="5BD995AE" w14:textId="77777777" w:rsidR="00AC141B" w:rsidRPr="00A83782" w:rsidRDefault="00AC141B">
            <w:pPr>
              <w:widowControl w:val="0"/>
              <w:autoSpaceDE w:val="0"/>
              <w:autoSpaceDN w:val="0"/>
              <w:adjustRightInd w:val="0"/>
              <w:jc w:val="center"/>
              <w:rPr>
                <w:sz w:val="22"/>
                <w:szCs w:val="22"/>
              </w:rPr>
            </w:pPr>
            <w:r w:rsidRPr="00A83782">
              <w:rPr>
                <w:sz w:val="22"/>
                <w:szCs w:val="22"/>
              </w:rPr>
              <w:t>[2.80]</w:t>
            </w:r>
          </w:p>
        </w:tc>
      </w:tr>
      <w:tr w:rsidR="00AC141B" w:rsidRPr="00A83782" w14:paraId="6DA5413F" w14:textId="77777777">
        <w:tc>
          <w:tcPr>
            <w:tcW w:w="990" w:type="pct"/>
            <w:tcBorders>
              <w:top w:val="nil"/>
              <w:left w:val="nil"/>
              <w:bottom w:val="nil"/>
              <w:right w:val="nil"/>
            </w:tcBorders>
          </w:tcPr>
          <w:p w14:paraId="2E0970F0" w14:textId="77777777" w:rsidR="00AC141B" w:rsidRPr="00A83782" w:rsidRDefault="00AC141B">
            <w:pPr>
              <w:widowControl w:val="0"/>
              <w:autoSpaceDE w:val="0"/>
              <w:autoSpaceDN w:val="0"/>
              <w:adjustRightInd w:val="0"/>
              <w:rPr>
                <w:sz w:val="22"/>
                <w:szCs w:val="22"/>
              </w:rPr>
            </w:pPr>
            <w:r w:rsidRPr="00A83782">
              <w:rPr>
                <w:sz w:val="22"/>
                <w:szCs w:val="22"/>
              </w:rPr>
              <w:t>% w/ Bachelors</w:t>
            </w:r>
          </w:p>
        </w:tc>
        <w:tc>
          <w:tcPr>
            <w:tcW w:w="738" w:type="pct"/>
            <w:tcBorders>
              <w:top w:val="nil"/>
              <w:left w:val="nil"/>
              <w:bottom w:val="nil"/>
              <w:right w:val="nil"/>
            </w:tcBorders>
          </w:tcPr>
          <w:p w14:paraId="3B3E78EF" w14:textId="77777777" w:rsidR="00AC141B" w:rsidRPr="00A83782" w:rsidRDefault="00AC141B">
            <w:pPr>
              <w:widowControl w:val="0"/>
              <w:autoSpaceDE w:val="0"/>
              <w:autoSpaceDN w:val="0"/>
              <w:adjustRightInd w:val="0"/>
              <w:jc w:val="center"/>
              <w:rPr>
                <w:sz w:val="22"/>
                <w:szCs w:val="22"/>
              </w:rPr>
            </w:pPr>
            <w:r w:rsidRPr="00A83782">
              <w:rPr>
                <w:sz w:val="22"/>
                <w:szCs w:val="22"/>
              </w:rPr>
              <w:t>-1.33</w:t>
            </w:r>
            <w:r w:rsidRPr="00A83782">
              <w:rPr>
                <w:sz w:val="22"/>
                <w:szCs w:val="22"/>
                <w:vertAlign w:val="superscript"/>
              </w:rPr>
              <w:t>*</w:t>
            </w:r>
          </w:p>
        </w:tc>
        <w:tc>
          <w:tcPr>
            <w:tcW w:w="599" w:type="pct"/>
            <w:tcBorders>
              <w:top w:val="nil"/>
              <w:left w:val="nil"/>
              <w:bottom w:val="nil"/>
              <w:right w:val="nil"/>
            </w:tcBorders>
          </w:tcPr>
          <w:p w14:paraId="66B2492E" w14:textId="77777777" w:rsidR="00AC141B" w:rsidRPr="00A83782" w:rsidRDefault="00AC141B">
            <w:pPr>
              <w:widowControl w:val="0"/>
              <w:autoSpaceDE w:val="0"/>
              <w:autoSpaceDN w:val="0"/>
              <w:adjustRightInd w:val="0"/>
              <w:jc w:val="center"/>
              <w:rPr>
                <w:sz w:val="22"/>
                <w:szCs w:val="22"/>
              </w:rPr>
            </w:pPr>
            <w:r w:rsidRPr="00A83782">
              <w:rPr>
                <w:sz w:val="22"/>
                <w:szCs w:val="22"/>
              </w:rPr>
              <w:t>1.60</w:t>
            </w:r>
          </w:p>
        </w:tc>
        <w:tc>
          <w:tcPr>
            <w:tcW w:w="738" w:type="pct"/>
            <w:tcBorders>
              <w:top w:val="nil"/>
              <w:left w:val="nil"/>
              <w:bottom w:val="nil"/>
              <w:right w:val="nil"/>
            </w:tcBorders>
          </w:tcPr>
          <w:p w14:paraId="60AE5A2D" w14:textId="77777777" w:rsidR="00AC141B" w:rsidRPr="00A83782" w:rsidRDefault="00AC141B">
            <w:pPr>
              <w:widowControl w:val="0"/>
              <w:autoSpaceDE w:val="0"/>
              <w:autoSpaceDN w:val="0"/>
              <w:adjustRightInd w:val="0"/>
              <w:jc w:val="center"/>
              <w:rPr>
                <w:sz w:val="22"/>
                <w:szCs w:val="22"/>
              </w:rPr>
            </w:pPr>
            <w:r w:rsidRPr="00A83782">
              <w:rPr>
                <w:sz w:val="22"/>
                <w:szCs w:val="22"/>
              </w:rPr>
              <w:t>-0.67</w:t>
            </w:r>
            <w:r w:rsidRPr="00A83782">
              <w:rPr>
                <w:sz w:val="22"/>
                <w:szCs w:val="22"/>
                <w:vertAlign w:val="superscript"/>
              </w:rPr>
              <w:t>*</w:t>
            </w:r>
          </w:p>
        </w:tc>
        <w:tc>
          <w:tcPr>
            <w:tcW w:w="599" w:type="pct"/>
            <w:tcBorders>
              <w:top w:val="nil"/>
              <w:left w:val="nil"/>
              <w:bottom w:val="nil"/>
              <w:right w:val="nil"/>
            </w:tcBorders>
          </w:tcPr>
          <w:p w14:paraId="1BC662D7" w14:textId="77777777" w:rsidR="00AC141B" w:rsidRPr="00A83782" w:rsidRDefault="00AC141B">
            <w:pPr>
              <w:widowControl w:val="0"/>
              <w:autoSpaceDE w:val="0"/>
              <w:autoSpaceDN w:val="0"/>
              <w:adjustRightInd w:val="0"/>
              <w:jc w:val="center"/>
              <w:rPr>
                <w:sz w:val="22"/>
                <w:szCs w:val="22"/>
              </w:rPr>
            </w:pPr>
            <w:r w:rsidRPr="00A83782">
              <w:rPr>
                <w:sz w:val="22"/>
                <w:szCs w:val="22"/>
              </w:rPr>
              <w:t>0.57</w:t>
            </w:r>
          </w:p>
        </w:tc>
        <w:tc>
          <w:tcPr>
            <w:tcW w:w="738" w:type="pct"/>
            <w:tcBorders>
              <w:top w:val="nil"/>
              <w:left w:val="nil"/>
              <w:bottom w:val="nil"/>
              <w:right w:val="nil"/>
            </w:tcBorders>
          </w:tcPr>
          <w:p w14:paraId="24CA9A90" w14:textId="77777777" w:rsidR="00AC141B" w:rsidRPr="00A83782" w:rsidRDefault="00AC141B">
            <w:pPr>
              <w:widowControl w:val="0"/>
              <w:autoSpaceDE w:val="0"/>
              <w:autoSpaceDN w:val="0"/>
              <w:adjustRightInd w:val="0"/>
              <w:jc w:val="center"/>
              <w:rPr>
                <w:sz w:val="22"/>
                <w:szCs w:val="22"/>
              </w:rPr>
            </w:pPr>
            <w:r w:rsidRPr="00A83782">
              <w:rPr>
                <w:sz w:val="22"/>
                <w:szCs w:val="22"/>
              </w:rPr>
              <w:t>-0.82</w:t>
            </w:r>
          </w:p>
        </w:tc>
        <w:tc>
          <w:tcPr>
            <w:tcW w:w="599" w:type="pct"/>
            <w:tcBorders>
              <w:top w:val="nil"/>
              <w:left w:val="nil"/>
              <w:bottom w:val="nil"/>
              <w:right w:val="nil"/>
            </w:tcBorders>
          </w:tcPr>
          <w:p w14:paraId="0B985298" w14:textId="77777777" w:rsidR="00AC141B" w:rsidRPr="00A83782" w:rsidRDefault="00AC141B">
            <w:pPr>
              <w:widowControl w:val="0"/>
              <w:autoSpaceDE w:val="0"/>
              <w:autoSpaceDN w:val="0"/>
              <w:adjustRightInd w:val="0"/>
              <w:jc w:val="center"/>
              <w:rPr>
                <w:sz w:val="22"/>
                <w:szCs w:val="22"/>
              </w:rPr>
            </w:pPr>
            <w:r w:rsidRPr="00A83782">
              <w:rPr>
                <w:sz w:val="22"/>
                <w:szCs w:val="22"/>
              </w:rPr>
              <w:t>-0.96</w:t>
            </w:r>
          </w:p>
        </w:tc>
      </w:tr>
      <w:tr w:rsidR="00AC141B" w:rsidRPr="00A83782" w14:paraId="3320C0FC" w14:textId="77777777">
        <w:tc>
          <w:tcPr>
            <w:tcW w:w="990" w:type="pct"/>
            <w:tcBorders>
              <w:top w:val="nil"/>
              <w:left w:val="nil"/>
              <w:bottom w:val="nil"/>
              <w:right w:val="nil"/>
            </w:tcBorders>
          </w:tcPr>
          <w:p w14:paraId="77C4F848"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5A75DFA9" w14:textId="77777777" w:rsidR="00AC141B" w:rsidRPr="00A83782" w:rsidRDefault="00AC141B">
            <w:pPr>
              <w:widowControl w:val="0"/>
              <w:autoSpaceDE w:val="0"/>
              <w:autoSpaceDN w:val="0"/>
              <w:adjustRightInd w:val="0"/>
              <w:jc w:val="center"/>
              <w:rPr>
                <w:sz w:val="22"/>
                <w:szCs w:val="22"/>
              </w:rPr>
            </w:pPr>
            <w:r w:rsidRPr="00A83782">
              <w:rPr>
                <w:sz w:val="22"/>
                <w:szCs w:val="22"/>
              </w:rPr>
              <w:t>[0.60]</w:t>
            </w:r>
          </w:p>
        </w:tc>
        <w:tc>
          <w:tcPr>
            <w:tcW w:w="599" w:type="pct"/>
            <w:tcBorders>
              <w:top w:val="nil"/>
              <w:left w:val="nil"/>
              <w:bottom w:val="nil"/>
              <w:right w:val="nil"/>
            </w:tcBorders>
          </w:tcPr>
          <w:p w14:paraId="771239D2" w14:textId="77777777" w:rsidR="00AC141B" w:rsidRPr="00A83782" w:rsidRDefault="00AC141B">
            <w:pPr>
              <w:widowControl w:val="0"/>
              <w:autoSpaceDE w:val="0"/>
              <w:autoSpaceDN w:val="0"/>
              <w:adjustRightInd w:val="0"/>
              <w:jc w:val="center"/>
              <w:rPr>
                <w:sz w:val="22"/>
                <w:szCs w:val="22"/>
              </w:rPr>
            </w:pPr>
            <w:r w:rsidRPr="00A83782">
              <w:rPr>
                <w:sz w:val="22"/>
                <w:szCs w:val="22"/>
              </w:rPr>
              <w:t>[1.11]</w:t>
            </w:r>
          </w:p>
        </w:tc>
        <w:tc>
          <w:tcPr>
            <w:tcW w:w="738" w:type="pct"/>
            <w:tcBorders>
              <w:top w:val="nil"/>
              <w:left w:val="nil"/>
              <w:bottom w:val="nil"/>
              <w:right w:val="nil"/>
            </w:tcBorders>
          </w:tcPr>
          <w:p w14:paraId="11412EEB" w14:textId="77777777" w:rsidR="00AC141B" w:rsidRPr="00A83782" w:rsidRDefault="00AC141B">
            <w:pPr>
              <w:widowControl w:val="0"/>
              <w:autoSpaceDE w:val="0"/>
              <w:autoSpaceDN w:val="0"/>
              <w:adjustRightInd w:val="0"/>
              <w:jc w:val="center"/>
              <w:rPr>
                <w:sz w:val="22"/>
                <w:szCs w:val="22"/>
              </w:rPr>
            </w:pPr>
            <w:r w:rsidRPr="00A83782">
              <w:rPr>
                <w:sz w:val="22"/>
                <w:szCs w:val="22"/>
              </w:rPr>
              <w:t>[0.31]</w:t>
            </w:r>
          </w:p>
        </w:tc>
        <w:tc>
          <w:tcPr>
            <w:tcW w:w="599" w:type="pct"/>
            <w:tcBorders>
              <w:top w:val="nil"/>
              <w:left w:val="nil"/>
              <w:bottom w:val="nil"/>
              <w:right w:val="nil"/>
            </w:tcBorders>
          </w:tcPr>
          <w:p w14:paraId="0CB1AA24" w14:textId="77777777" w:rsidR="00AC141B" w:rsidRPr="00A83782" w:rsidRDefault="00AC141B">
            <w:pPr>
              <w:widowControl w:val="0"/>
              <w:autoSpaceDE w:val="0"/>
              <w:autoSpaceDN w:val="0"/>
              <w:adjustRightInd w:val="0"/>
              <w:jc w:val="center"/>
              <w:rPr>
                <w:sz w:val="22"/>
                <w:szCs w:val="22"/>
              </w:rPr>
            </w:pPr>
            <w:r w:rsidRPr="00A83782">
              <w:rPr>
                <w:sz w:val="22"/>
                <w:szCs w:val="22"/>
              </w:rPr>
              <w:t>[0.61]</w:t>
            </w:r>
          </w:p>
        </w:tc>
        <w:tc>
          <w:tcPr>
            <w:tcW w:w="738" w:type="pct"/>
            <w:tcBorders>
              <w:top w:val="nil"/>
              <w:left w:val="nil"/>
              <w:bottom w:val="nil"/>
              <w:right w:val="nil"/>
            </w:tcBorders>
          </w:tcPr>
          <w:p w14:paraId="16D8E678" w14:textId="77777777" w:rsidR="00AC141B" w:rsidRPr="00A83782" w:rsidRDefault="00AC141B">
            <w:pPr>
              <w:widowControl w:val="0"/>
              <w:autoSpaceDE w:val="0"/>
              <w:autoSpaceDN w:val="0"/>
              <w:adjustRightInd w:val="0"/>
              <w:jc w:val="center"/>
              <w:rPr>
                <w:sz w:val="22"/>
                <w:szCs w:val="22"/>
              </w:rPr>
            </w:pPr>
            <w:r w:rsidRPr="00A83782">
              <w:rPr>
                <w:sz w:val="22"/>
                <w:szCs w:val="22"/>
              </w:rPr>
              <w:t>[0.43]</w:t>
            </w:r>
          </w:p>
        </w:tc>
        <w:tc>
          <w:tcPr>
            <w:tcW w:w="599" w:type="pct"/>
            <w:tcBorders>
              <w:top w:val="nil"/>
              <w:left w:val="nil"/>
              <w:bottom w:val="nil"/>
              <w:right w:val="nil"/>
            </w:tcBorders>
          </w:tcPr>
          <w:p w14:paraId="1A0E56B3" w14:textId="77777777" w:rsidR="00AC141B" w:rsidRPr="00A83782" w:rsidRDefault="00AC141B">
            <w:pPr>
              <w:widowControl w:val="0"/>
              <w:autoSpaceDE w:val="0"/>
              <w:autoSpaceDN w:val="0"/>
              <w:adjustRightInd w:val="0"/>
              <w:jc w:val="center"/>
              <w:rPr>
                <w:sz w:val="22"/>
                <w:szCs w:val="22"/>
              </w:rPr>
            </w:pPr>
            <w:r w:rsidRPr="00A83782">
              <w:rPr>
                <w:sz w:val="22"/>
                <w:szCs w:val="22"/>
              </w:rPr>
              <w:t>[0.79]</w:t>
            </w:r>
          </w:p>
        </w:tc>
      </w:tr>
      <w:tr w:rsidR="00AC141B" w:rsidRPr="00A83782" w14:paraId="323E010E" w14:textId="77777777">
        <w:tc>
          <w:tcPr>
            <w:tcW w:w="990" w:type="pct"/>
            <w:tcBorders>
              <w:top w:val="nil"/>
              <w:left w:val="nil"/>
              <w:bottom w:val="nil"/>
              <w:right w:val="nil"/>
            </w:tcBorders>
          </w:tcPr>
          <w:p w14:paraId="0A98409E" w14:textId="77777777" w:rsidR="00AC141B" w:rsidRPr="00A83782" w:rsidRDefault="00AC141B">
            <w:pPr>
              <w:widowControl w:val="0"/>
              <w:autoSpaceDE w:val="0"/>
              <w:autoSpaceDN w:val="0"/>
              <w:adjustRightInd w:val="0"/>
              <w:rPr>
                <w:sz w:val="22"/>
                <w:szCs w:val="22"/>
              </w:rPr>
            </w:pPr>
            <w:r w:rsidRPr="00A83782">
              <w:rPr>
                <w:sz w:val="22"/>
                <w:szCs w:val="22"/>
              </w:rPr>
              <w:t>Poverty Rate</w:t>
            </w:r>
          </w:p>
        </w:tc>
        <w:tc>
          <w:tcPr>
            <w:tcW w:w="738" w:type="pct"/>
            <w:tcBorders>
              <w:top w:val="nil"/>
              <w:left w:val="nil"/>
              <w:bottom w:val="nil"/>
              <w:right w:val="nil"/>
            </w:tcBorders>
          </w:tcPr>
          <w:p w14:paraId="0DF3A24D" w14:textId="77777777" w:rsidR="00AC141B" w:rsidRPr="00A83782" w:rsidRDefault="00AC141B">
            <w:pPr>
              <w:widowControl w:val="0"/>
              <w:autoSpaceDE w:val="0"/>
              <w:autoSpaceDN w:val="0"/>
              <w:adjustRightInd w:val="0"/>
              <w:jc w:val="center"/>
              <w:rPr>
                <w:sz w:val="22"/>
                <w:szCs w:val="22"/>
              </w:rPr>
            </w:pPr>
            <w:r w:rsidRPr="00A83782">
              <w:rPr>
                <w:sz w:val="22"/>
                <w:szCs w:val="22"/>
              </w:rPr>
              <w:t>0.66</w:t>
            </w:r>
          </w:p>
        </w:tc>
        <w:tc>
          <w:tcPr>
            <w:tcW w:w="599" w:type="pct"/>
            <w:tcBorders>
              <w:top w:val="nil"/>
              <w:left w:val="nil"/>
              <w:bottom w:val="nil"/>
              <w:right w:val="nil"/>
            </w:tcBorders>
          </w:tcPr>
          <w:p w14:paraId="56A62097" w14:textId="77777777" w:rsidR="00AC141B" w:rsidRPr="00A83782" w:rsidRDefault="00AC141B">
            <w:pPr>
              <w:widowControl w:val="0"/>
              <w:autoSpaceDE w:val="0"/>
              <w:autoSpaceDN w:val="0"/>
              <w:adjustRightInd w:val="0"/>
              <w:jc w:val="center"/>
              <w:rPr>
                <w:sz w:val="22"/>
                <w:szCs w:val="22"/>
              </w:rPr>
            </w:pPr>
            <w:r w:rsidRPr="00A83782">
              <w:rPr>
                <w:sz w:val="22"/>
                <w:szCs w:val="22"/>
              </w:rPr>
              <w:t>0.10</w:t>
            </w:r>
          </w:p>
        </w:tc>
        <w:tc>
          <w:tcPr>
            <w:tcW w:w="738" w:type="pct"/>
            <w:tcBorders>
              <w:top w:val="nil"/>
              <w:left w:val="nil"/>
              <w:bottom w:val="nil"/>
              <w:right w:val="nil"/>
            </w:tcBorders>
          </w:tcPr>
          <w:p w14:paraId="3E3D18AC" w14:textId="77777777" w:rsidR="00AC141B" w:rsidRPr="00A83782" w:rsidRDefault="00AC141B">
            <w:pPr>
              <w:widowControl w:val="0"/>
              <w:autoSpaceDE w:val="0"/>
              <w:autoSpaceDN w:val="0"/>
              <w:adjustRightInd w:val="0"/>
              <w:jc w:val="center"/>
              <w:rPr>
                <w:sz w:val="22"/>
                <w:szCs w:val="22"/>
              </w:rPr>
            </w:pPr>
            <w:r w:rsidRPr="00A83782">
              <w:rPr>
                <w:sz w:val="22"/>
                <w:szCs w:val="22"/>
              </w:rPr>
              <w:t>0.62</w:t>
            </w:r>
          </w:p>
        </w:tc>
        <w:tc>
          <w:tcPr>
            <w:tcW w:w="599" w:type="pct"/>
            <w:tcBorders>
              <w:top w:val="nil"/>
              <w:left w:val="nil"/>
              <w:bottom w:val="nil"/>
              <w:right w:val="nil"/>
            </w:tcBorders>
          </w:tcPr>
          <w:p w14:paraId="48E853D4" w14:textId="77777777" w:rsidR="00AC141B" w:rsidRPr="00A83782" w:rsidRDefault="00AC141B">
            <w:pPr>
              <w:widowControl w:val="0"/>
              <w:autoSpaceDE w:val="0"/>
              <w:autoSpaceDN w:val="0"/>
              <w:adjustRightInd w:val="0"/>
              <w:jc w:val="center"/>
              <w:rPr>
                <w:sz w:val="22"/>
                <w:szCs w:val="22"/>
              </w:rPr>
            </w:pPr>
            <w:r w:rsidRPr="00A83782">
              <w:rPr>
                <w:sz w:val="22"/>
                <w:szCs w:val="22"/>
              </w:rPr>
              <w:t>-0.59</w:t>
            </w:r>
          </w:p>
        </w:tc>
        <w:tc>
          <w:tcPr>
            <w:tcW w:w="738" w:type="pct"/>
            <w:tcBorders>
              <w:top w:val="nil"/>
              <w:left w:val="nil"/>
              <w:bottom w:val="nil"/>
              <w:right w:val="nil"/>
            </w:tcBorders>
          </w:tcPr>
          <w:p w14:paraId="13E4C196" w14:textId="77777777" w:rsidR="00AC141B" w:rsidRPr="00A83782" w:rsidRDefault="00AC141B">
            <w:pPr>
              <w:widowControl w:val="0"/>
              <w:autoSpaceDE w:val="0"/>
              <w:autoSpaceDN w:val="0"/>
              <w:adjustRightInd w:val="0"/>
              <w:jc w:val="center"/>
              <w:rPr>
                <w:sz w:val="22"/>
                <w:szCs w:val="22"/>
              </w:rPr>
            </w:pPr>
            <w:r w:rsidRPr="00A83782">
              <w:rPr>
                <w:sz w:val="22"/>
                <w:szCs w:val="22"/>
              </w:rPr>
              <w:t>0.42</w:t>
            </w:r>
          </w:p>
        </w:tc>
        <w:tc>
          <w:tcPr>
            <w:tcW w:w="599" w:type="pct"/>
            <w:tcBorders>
              <w:top w:val="nil"/>
              <w:left w:val="nil"/>
              <w:bottom w:val="nil"/>
              <w:right w:val="nil"/>
            </w:tcBorders>
          </w:tcPr>
          <w:p w14:paraId="49E35B9A" w14:textId="77777777" w:rsidR="00AC141B" w:rsidRPr="00A83782" w:rsidRDefault="00AC141B">
            <w:pPr>
              <w:widowControl w:val="0"/>
              <w:autoSpaceDE w:val="0"/>
              <w:autoSpaceDN w:val="0"/>
              <w:adjustRightInd w:val="0"/>
              <w:jc w:val="center"/>
              <w:rPr>
                <w:sz w:val="22"/>
                <w:szCs w:val="22"/>
              </w:rPr>
            </w:pPr>
            <w:r w:rsidRPr="00A83782">
              <w:rPr>
                <w:sz w:val="22"/>
                <w:szCs w:val="22"/>
              </w:rPr>
              <w:t>-1.38</w:t>
            </w:r>
          </w:p>
        </w:tc>
      </w:tr>
      <w:tr w:rsidR="00AC141B" w:rsidRPr="00A83782" w14:paraId="79E0814F" w14:textId="77777777">
        <w:tc>
          <w:tcPr>
            <w:tcW w:w="990" w:type="pct"/>
            <w:tcBorders>
              <w:top w:val="nil"/>
              <w:left w:val="nil"/>
              <w:bottom w:val="nil"/>
              <w:right w:val="nil"/>
            </w:tcBorders>
          </w:tcPr>
          <w:p w14:paraId="0FBB5553"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20C4FF76" w14:textId="77777777" w:rsidR="00AC141B" w:rsidRPr="00A83782" w:rsidRDefault="00AC141B">
            <w:pPr>
              <w:widowControl w:val="0"/>
              <w:autoSpaceDE w:val="0"/>
              <w:autoSpaceDN w:val="0"/>
              <w:adjustRightInd w:val="0"/>
              <w:jc w:val="center"/>
              <w:rPr>
                <w:sz w:val="22"/>
                <w:szCs w:val="22"/>
              </w:rPr>
            </w:pPr>
            <w:r w:rsidRPr="00A83782">
              <w:rPr>
                <w:sz w:val="22"/>
                <w:szCs w:val="22"/>
              </w:rPr>
              <w:t>[0.73]</w:t>
            </w:r>
          </w:p>
        </w:tc>
        <w:tc>
          <w:tcPr>
            <w:tcW w:w="599" w:type="pct"/>
            <w:tcBorders>
              <w:top w:val="nil"/>
              <w:left w:val="nil"/>
              <w:bottom w:val="nil"/>
              <w:right w:val="nil"/>
            </w:tcBorders>
          </w:tcPr>
          <w:p w14:paraId="40890F15" w14:textId="77777777" w:rsidR="00AC141B" w:rsidRPr="00A83782" w:rsidRDefault="00AC141B">
            <w:pPr>
              <w:widowControl w:val="0"/>
              <w:autoSpaceDE w:val="0"/>
              <w:autoSpaceDN w:val="0"/>
              <w:adjustRightInd w:val="0"/>
              <w:jc w:val="center"/>
              <w:rPr>
                <w:sz w:val="22"/>
                <w:szCs w:val="22"/>
              </w:rPr>
            </w:pPr>
            <w:r w:rsidRPr="00A83782">
              <w:rPr>
                <w:sz w:val="22"/>
                <w:szCs w:val="22"/>
              </w:rPr>
              <w:t>[0.97]</w:t>
            </w:r>
          </w:p>
        </w:tc>
        <w:tc>
          <w:tcPr>
            <w:tcW w:w="738" w:type="pct"/>
            <w:tcBorders>
              <w:top w:val="nil"/>
              <w:left w:val="nil"/>
              <w:bottom w:val="nil"/>
              <w:right w:val="nil"/>
            </w:tcBorders>
          </w:tcPr>
          <w:p w14:paraId="651481D4" w14:textId="77777777" w:rsidR="00AC141B" w:rsidRPr="00A83782" w:rsidRDefault="00AC141B">
            <w:pPr>
              <w:widowControl w:val="0"/>
              <w:autoSpaceDE w:val="0"/>
              <w:autoSpaceDN w:val="0"/>
              <w:adjustRightInd w:val="0"/>
              <w:jc w:val="center"/>
              <w:rPr>
                <w:sz w:val="22"/>
                <w:szCs w:val="22"/>
              </w:rPr>
            </w:pPr>
            <w:r w:rsidRPr="00A83782">
              <w:rPr>
                <w:sz w:val="22"/>
                <w:szCs w:val="22"/>
              </w:rPr>
              <w:t>[0.37]</w:t>
            </w:r>
          </w:p>
        </w:tc>
        <w:tc>
          <w:tcPr>
            <w:tcW w:w="599" w:type="pct"/>
            <w:tcBorders>
              <w:top w:val="nil"/>
              <w:left w:val="nil"/>
              <w:bottom w:val="nil"/>
              <w:right w:val="nil"/>
            </w:tcBorders>
          </w:tcPr>
          <w:p w14:paraId="5EC57CC1" w14:textId="77777777" w:rsidR="00AC141B" w:rsidRPr="00A83782" w:rsidRDefault="00AC141B">
            <w:pPr>
              <w:widowControl w:val="0"/>
              <w:autoSpaceDE w:val="0"/>
              <w:autoSpaceDN w:val="0"/>
              <w:adjustRightInd w:val="0"/>
              <w:jc w:val="center"/>
              <w:rPr>
                <w:sz w:val="22"/>
                <w:szCs w:val="22"/>
              </w:rPr>
            </w:pPr>
            <w:r w:rsidRPr="00A83782">
              <w:rPr>
                <w:sz w:val="22"/>
                <w:szCs w:val="22"/>
              </w:rPr>
              <w:t>[0.50]</w:t>
            </w:r>
          </w:p>
        </w:tc>
        <w:tc>
          <w:tcPr>
            <w:tcW w:w="738" w:type="pct"/>
            <w:tcBorders>
              <w:top w:val="nil"/>
              <w:left w:val="nil"/>
              <w:bottom w:val="nil"/>
              <w:right w:val="nil"/>
            </w:tcBorders>
          </w:tcPr>
          <w:p w14:paraId="594FD0AD" w14:textId="77777777" w:rsidR="00AC141B" w:rsidRPr="00A83782" w:rsidRDefault="00AC141B">
            <w:pPr>
              <w:widowControl w:val="0"/>
              <w:autoSpaceDE w:val="0"/>
              <w:autoSpaceDN w:val="0"/>
              <w:adjustRightInd w:val="0"/>
              <w:jc w:val="center"/>
              <w:rPr>
                <w:sz w:val="22"/>
                <w:szCs w:val="22"/>
              </w:rPr>
            </w:pPr>
            <w:r w:rsidRPr="00A83782">
              <w:rPr>
                <w:sz w:val="22"/>
                <w:szCs w:val="22"/>
              </w:rPr>
              <w:t>[0.59]</w:t>
            </w:r>
          </w:p>
        </w:tc>
        <w:tc>
          <w:tcPr>
            <w:tcW w:w="599" w:type="pct"/>
            <w:tcBorders>
              <w:top w:val="nil"/>
              <w:left w:val="nil"/>
              <w:bottom w:val="nil"/>
              <w:right w:val="nil"/>
            </w:tcBorders>
          </w:tcPr>
          <w:p w14:paraId="66057182" w14:textId="77777777" w:rsidR="00AC141B" w:rsidRPr="00A83782" w:rsidRDefault="00AC141B">
            <w:pPr>
              <w:widowControl w:val="0"/>
              <w:autoSpaceDE w:val="0"/>
              <w:autoSpaceDN w:val="0"/>
              <w:adjustRightInd w:val="0"/>
              <w:jc w:val="center"/>
              <w:rPr>
                <w:sz w:val="22"/>
                <w:szCs w:val="22"/>
              </w:rPr>
            </w:pPr>
            <w:r w:rsidRPr="00A83782">
              <w:rPr>
                <w:sz w:val="22"/>
                <w:szCs w:val="22"/>
              </w:rPr>
              <w:t>[0.86]</w:t>
            </w:r>
          </w:p>
        </w:tc>
      </w:tr>
      <w:tr w:rsidR="00AC141B" w:rsidRPr="00A83782" w14:paraId="3836DAF7" w14:textId="77777777">
        <w:tc>
          <w:tcPr>
            <w:tcW w:w="990" w:type="pct"/>
            <w:tcBorders>
              <w:top w:val="nil"/>
              <w:left w:val="nil"/>
              <w:bottom w:val="nil"/>
              <w:right w:val="nil"/>
            </w:tcBorders>
          </w:tcPr>
          <w:p w14:paraId="34CDA1EB" w14:textId="77777777" w:rsidR="00AC141B" w:rsidRPr="00A83782" w:rsidRDefault="00AC141B">
            <w:pPr>
              <w:widowControl w:val="0"/>
              <w:autoSpaceDE w:val="0"/>
              <w:autoSpaceDN w:val="0"/>
              <w:adjustRightInd w:val="0"/>
              <w:rPr>
                <w:sz w:val="22"/>
                <w:szCs w:val="22"/>
              </w:rPr>
            </w:pPr>
            <w:r w:rsidRPr="00A83782">
              <w:rPr>
                <w:sz w:val="22"/>
                <w:szCs w:val="22"/>
              </w:rPr>
              <w:t>Year [1990 ref]</w:t>
            </w:r>
          </w:p>
        </w:tc>
        <w:tc>
          <w:tcPr>
            <w:tcW w:w="738" w:type="pct"/>
            <w:tcBorders>
              <w:top w:val="nil"/>
              <w:left w:val="nil"/>
              <w:bottom w:val="nil"/>
              <w:right w:val="nil"/>
            </w:tcBorders>
          </w:tcPr>
          <w:p w14:paraId="4FC995B4" w14:textId="77777777" w:rsidR="00AC141B" w:rsidRPr="00A83782" w:rsidRDefault="00AC141B">
            <w:pPr>
              <w:widowControl w:val="0"/>
              <w:autoSpaceDE w:val="0"/>
              <w:autoSpaceDN w:val="0"/>
              <w:adjustRightInd w:val="0"/>
              <w:jc w:val="center"/>
              <w:rPr>
                <w:sz w:val="22"/>
                <w:szCs w:val="22"/>
              </w:rPr>
            </w:pPr>
          </w:p>
        </w:tc>
        <w:tc>
          <w:tcPr>
            <w:tcW w:w="599" w:type="pct"/>
            <w:tcBorders>
              <w:top w:val="nil"/>
              <w:left w:val="nil"/>
              <w:bottom w:val="nil"/>
              <w:right w:val="nil"/>
            </w:tcBorders>
          </w:tcPr>
          <w:p w14:paraId="0380F25C" w14:textId="77777777" w:rsidR="00AC141B" w:rsidRPr="00A83782" w:rsidRDefault="00AC141B">
            <w:pPr>
              <w:widowControl w:val="0"/>
              <w:autoSpaceDE w:val="0"/>
              <w:autoSpaceDN w:val="0"/>
              <w:adjustRightInd w:val="0"/>
              <w:jc w:val="center"/>
              <w:rPr>
                <w:sz w:val="22"/>
                <w:szCs w:val="22"/>
              </w:rPr>
            </w:pPr>
          </w:p>
        </w:tc>
        <w:tc>
          <w:tcPr>
            <w:tcW w:w="738" w:type="pct"/>
            <w:tcBorders>
              <w:top w:val="nil"/>
              <w:left w:val="nil"/>
              <w:bottom w:val="nil"/>
              <w:right w:val="nil"/>
            </w:tcBorders>
          </w:tcPr>
          <w:p w14:paraId="04DE7058" w14:textId="77777777" w:rsidR="00AC141B" w:rsidRPr="00A83782" w:rsidRDefault="00AC141B">
            <w:pPr>
              <w:widowControl w:val="0"/>
              <w:autoSpaceDE w:val="0"/>
              <w:autoSpaceDN w:val="0"/>
              <w:adjustRightInd w:val="0"/>
              <w:jc w:val="center"/>
              <w:rPr>
                <w:sz w:val="22"/>
                <w:szCs w:val="22"/>
              </w:rPr>
            </w:pPr>
          </w:p>
        </w:tc>
        <w:tc>
          <w:tcPr>
            <w:tcW w:w="599" w:type="pct"/>
            <w:tcBorders>
              <w:top w:val="nil"/>
              <w:left w:val="nil"/>
              <w:bottom w:val="nil"/>
              <w:right w:val="nil"/>
            </w:tcBorders>
          </w:tcPr>
          <w:p w14:paraId="648886EE" w14:textId="77777777" w:rsidR="00AC141B" w:rsidRPr="00A83782" w:rsidRDefault="00AC141B">
            <w:pPr>
              <w:widowControl w:val="0"/>
              <w:autoSpaceDE w:val="0"/>
              <w:autoSpaceDN w:val="0"/>
              <w:adjustRightInd w:val="0"/>
              <w:jc w:val="center"/>
              <w:rPr>
                <w:sz w:val="22"/>
                <w:szCs w:val="22"/>
              </w:rPr>
            </w:pPr>
          </w:p>
        </w:tc>
        <w:tc>
          <w:tcPr>
            <w:tcW w:w="738" w:type="pct"/>
            <w:tcBorders>
              <w:top w:val="nil"/>
              <w:left w:val="nil"/>
              <w:bottom w:val="nil"/>
              <w:right w:val="nil"/>
            </w:tcBorders>
          </w:tcPr>
          <w:p w14:paraId="64AD43AE" w14:textId="77777777" w:rsidR="00AC141B" w:rsidRPr="00A83782" w:rsidRDefault="00AC141B">
            <w:pPr>
              <w:widowControl w:val="0"/>
              <w:autoSpaceDE w:val="0"/>
              <w:autoSpaceDN w:val="0"/>
              <w:adjustRightInd w:val="0"/>
              <w:jc w:val="center"/>
              <w:rPr>
                <w:sz w:val="22"/>
                <w:szCs w:val="22"/>
              </w:rPr>
            </w:pPr>
          </w:p>
        </w:tc>
        <w:tc>
          <w:tcPr>
            <w:tcW w:w="599" w:type="pct"/>
            <w:tcBorders>
              <w:top w:val="nil"/>
              <w:left w:val="nil"/>
              <w:bottom w:val="nil"/>
              <w:right w:val="nil"/>
            </w:tcBorders>
          </w:tcPr>
          <w:p w14:paraId="660A67A4" w14:textId="77777777" w:rsidR="00AC141B" w:rsidRPr="00A83782" w:rsidRDefault="00AC141B">
            <w:pPr>
              <w:widowControl w:val="0"/>
              <w:autoSpaceDE w:val="0"/>
              <w:autoSpaceDN w:val="0"/>
              <w:adjustRightInd w:val="0"/>
              <w:jc w:val="center"/>
              <w:rPr>
                <w:sz w:val="22"/>
                <w:szCs w:val="22"/>
              </w:rPr>
            </w:pPr>
          </w:p>
        </w:tc>
      </w:tr>
      <w:tr w:rsidR="00AC141B" w:rsidRPr="00A83782" w14:paraId="7DACACD7" w14:textId="77777777">
        <w:tc>
          <w:tcPr>
            <w:tcW w:w="990" w:type="pct"/>
            <w:tcBorders>
              <w:top w:val="nil"/>
              <w:left w:val="nil"/>
              <w:bottom w:val="nil"/>
              <w:right w:val="nil"/>
            </w:tcBorders>
          </w:tcPr>
          <w:p w14:paraId="2B7B0E26" w14:textId="77777777" w:rsidR="00AC141B" w:rsidRPr="00A83782" w:rsidRDefault="00AC141B">
            <w:pPr>
              <w:widowControl w:val="0"/>
              <w:autoSpaceDE w:val="0"/>
              <w:autoSpaceDN w:val="0"/>
              <w:adjustRightInd w:val="0"/>
              <w:rPr>
                <w:sz w:val="22"/>
                <w:szCs w:val="22"/>
              </w:rPr>
            </w:pPr>
            <w:r w:rsidRPr="00A83782">
              <w:rPr>
                <w:sz w:val="22"/>
                <w:szCs w:val="22"/>
              </w:rPr>
              <w:t xml:space="preserve">     2000</w:t>
            </w:r>
          </w:p>
        </w:tc>
        <w:tc>
          <w:tcPr>
            <w:tcW w:w="738" w:type="pct"/>
            <w:tcBorders>
              <w:top w:val="nil"/>
              <w:left w:val="nil"/>
              <w:bottom w:val="nil"/>
              <w:right w:val="nil"/>
            </w:tcBorders>
          </w:tcPr>
          <w:p w14:paraId="2ADA882B" w14:textId="77777777" w:rsidR="00AC141B" w:rsidRPr="00A83782" w:rsidRDefault="00AC141B">
            <w:pPr>
              <w:widowControl w:val="0"/>
              <w:autoSpaceDE w:val="0"/>
              <w:autoSpaceDN w:val="0"/>
              <w:adjustRightInd w:val="0"/>
              <w:jc w:val="center"/>
              <w:rPr>
                <w:sz w:val="22"/>
                <w:szCs w:val="22"/>
              </w:rPr>
            </w:pPr>
            <w:r w:rsidRPr="00A83782">
              <w:rPr>
                <w:sz w:val="22"/>
                <w:szCs w:val="22"/>
              </w:rPr>
              <w:t>-63.1</w:t>
            </w:r>
            <w:r w:rsidRPr="00A83782">
              <w:rPr>
                <w:sz w:val="22"/>
                <w:szCs w:val="22"/>
                <w:vertAlign w:val="superscript"/>
              </w:rPr>
              <w:t>***</w:t>
            </w:r>
          </w:p>
        </w:tc>
        <w:tc>
          <w:tcPr>
            <w:tcW w:w="599" w:type="pct"/>
            <w:tcBorders>
              <w:top w:val="nil"/>
              <w:left w:val="nil"/>
              <w:bottom w:val="nil"/>
              <w:right w:val="nil"/>
            </w:tcBorders>
          </w:tcPr>
          <w:p w14:paraId="1CA6B496" w14:textId="77777777" w:rsidR="00AC141B" w:rsidRPr="00A83782" w:rsidRDefault="00AC141B">
            <w:pPr>
              <w:widowControl w:val="0"/>
              <w:autoSpaceDE w:val="0"/>
              <w:autoSpaceDN w:val="0"/>
              <w:adjustRightInd w:val="0"/>
              <w:jc w:val="center"/>
              <w:rPr>
                <w:sz w:val="22"/>
                <w:szCs w:val="22"/>
              </w:rPr>
            </w:pPr>
            <w:r w:rsidRPr="00A83782">
              <w:rPr>
                <w:sz w:val="22"/>
                <w:szCs w:val="22"/>
              </w:rPr>
              <w:t>-66.0</w:t>
            </w:r>
            <w:r w:rsidRPr="00A83782">
              <w:rPr>
                <w:sz w:val="22"/>
                <w:szCs w:val="22"/>
                <w:vertAlign w:val="superscript"/>
              </w:rPr>
              <w:t>***</w:t>
            </w:r>
          </w:p>
        </w:tc>
        <w:tc>
          <w:tcPr>
            <w:tcW w:w="738" w:type="pct"/>
            <w:tcBorders>
              <w:top w:val="nil"/>
              <w:left w:val="nil"/>
              <w:bottom w:val="nil"/>
              <w:right w:val="nil"/>
            </w:tcBorders>
          </w:tcPr>
          <w:p w14:paraId="426AA599" w14:textId="77777777" w:rsidR="00AC141B" w:rsidRPr="00A83782" w:rsidRDefault="00AC141B">
            <w:pPr>
              <w:widowControl w:val="0"/>
              <w:autoSpaceDE w:val="0"/>
              <w:autoSpaceDN w:val="0"/>
              <w:adjustRightInd w:val="0"/>
              <w:jc w:val="center"/>
              <w:rPr>
                <w:sz w:val="22"/>
                <w:szCs w:val="22"/>
              </w:rPr>
            </w:pPr>
            <w:r w:rsidRPr="00A83782">
              <w:rPr>
                <w:sz w:val="22"/>
                <w:szCs w:val="22"/>
              </w:rPr>
              <w:t>3.00</w:t>
            </w:r>
          </w:p>
        </w:tc>
        <w:tc>
          <w:tcPr>
            <w:tcW w:w="599" w:type="pct"/>
            <w:tcBorders>
              <w:top w:val="nil"/>
              <w:left w:val="nil"/>
              <w:bottom w:val="nil"/>
              <w:right w:val="nil"/>
            </w:tcBorders>
          </w:tcPr>
          <w:p w14:paraId="105FC6E3" w14:textId="77777777" w:rsidR="00AC141B" w:rsidRPr="00A83782" w:rsidRDefault="00AC141B">
            <w:pPr>
              <w:widowControl w:val="0"/>
              <w:autoSpaceDE w:val="0"/>
              <w:autoSpaceDN w:val="0"/>
              <w:adjustRightInd w:val="0"/>
              <w:jc w:val="center"/>
              <w:rPr>
                <w:sz w:val="22"/>
                <w:szCs w:val="22"/>
              </w:rPr>
            </w:pPr>
            <w:r w:rsidRPr="00A83782">
              <w:rPr>
                <w:sz w:val="22"/>
                <w:szCs w:val="22"/>
              </w:rPr>
              <w:t>-3.01</w:t>
            </w:r>
          </w:p>
        </w:tc>
        <w:tc>
          <w:tcPr>
            <w:tcW w:w="738" w:type="pct"/>
            <w:tcBorders>
              <w:top w:val="nil"/>
              <w:left w:val="nil"/>
              <w:bottom w:val="nil"/>
              <w:right w:val="nil"/>
            </w:tcBorders>
          </w:tcPr>
          <w:p w14:paraId="455D9FF2" w14:textId="77777777" w:rsidR="00AC141B" w:rsidRPr="00A83782" w:rsidRDefault="00AC141B">
            <w:pPr>
              <w:widowControl w:val="0"/>
              <w:autoSpaceDE w:val="0"/>
              <w:autoSpaceDN w:val="0"/>
              <w:adjustRightInd w:val="0"/>
              <w:jc w:val="center"/>
              <w:rPr>
                <w:sz w:val="22"/>
                <w:szCs w:val="22"/>
              </w:rPr>
            </w:pPr>
            <w:r w:rsidRPr="00A83782">
              <w:rPr>
                <w:sz w:val="22"/>
                <w:szCs w:val="22"/>
              </w:rPr>
              <w:t>-4.87</w:t>
            </w:r>
          </w:p>
        </w:tc>
        <w:tc>
          <w:tcPr>
            <w:tcW w:w="599" w:type="pct"/>
            <w:tcBorders>
              <w:top w:val="nil"/>
              <w:left w:val="nil"/>
              <w:bottom w:val="nil"/>
              <w:right w:val="nil"/>
            </w:tcBorders>
          </w:tcPr>
          <w:p w14:paraId="33CDEA92" w14:textId="77777777" w:rsidR="00AC141B" w:rsidRPr="00A83782" w:rsidRDefault="00AC141B">
            <w:pPr>
              <w:widowControl w:val="0"/>
              <w:autoSpaceDE w:val="0"/>
              <w:autoSpaceDN w:val="0"/>
              <w:adjustRightInd w:val="0"/>
              <w:jc w:val="center"/>
              <w:rPr>
                <w:sz w:val="22"/>
                <w:szCs w:val="22"/>
              </w:rPr>
            </w:pPr>
            <w:r w:rsidRPr="00A83782">
              <w:rPr>
                <w:sz w:val="22"/>
                <w:szCs w:val="22"/>
              </w:rPr>
              <w:t>-1.33</w:t>
            </w:r>
          </w:p>
        </w:tc>
      </w:tr>
      <w:tr w:rsidR="00AC141B" w:rsidRPr="00A83782" w14:paraId="429C4D31" w14:textId="77777777">
        <w:tc>
          <w:tcPr>
            <w:tcW w:w="990" w:type="pct"/>
            <w:tcBorders>
              <w:top w:val="nil"/>
              <w:left w:val="nil"/>
              <w:bottom w:val="nil"/>
              <w:right w:val="nil"/>
            </w:tcBorders>
          </w:tcPr>
          <w:p w14:paraId="646FB115"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2BE971EF" w14:textId="77777777" w:rsidR="00AC141B" w:rsidRPr="00A83782" w:rsidRDefault="00AC141B">
            <w:pPr>
              <w:widowControl w:val="0"/>
              <w:autoSpaceDE w:val="0"/>
              <w:autoSpaceDN w:val="0"/>
              <w:adjustRightInd w:val="0"/>
              <w:jc w:val="center"/>
              <w:rPr>
                <w:sz w:val="22"/>
                <w:szCs w:val="22"/>
              </w:rPr>
            </w:pPr>
            <w:r w:rsidRPr="00A83782">
              <w:rPr>
                <w:sz w:val="22"/>
                <w:szCs w:val="22"/>
              </w:rPr>
              <w:t>[7.53]</w:t>
            </w:r>
          </w:p>
        </w:tc>
        <w:tc>
          <w:tcPr>
            <w:tcW w:w="599" w:type="pct"/>
            <w:tcBorders>
              <w:top w:val="nil"/>
              <w:left w:val="nil"/>
              <w:bottom w:val="nil"/>
              <w:right w:val="nil"/>
            </w:tcBorders>
          </w:tcPr>
          <w:p w14:paraId="35C4A89B" w14:textId="77777777" w:rsidR="00AC141B" w:rsidRPr="00A83782" w:rsidRDefault="00AC141B">
            <w:pPr>
              <w:widowControl w:val="0"/>
              <w:autoSpaceDE w:val="0"/>
              <w:autoSpaceDN w:val="0"/>
              <w:adjustRightInd w:val="0"/>
              <w:jc w:val="center"/>
              <w:rPr>
                <w:sz w:val="22"/>
                <w:szCs w:val="22"/>
              </w:rPr>
            </w:pPr>
            <w:r w:rsidRPr="00A83782">
              <w:rPr>
                <w:sz w:val="22"/>
                <w:szCs w:val="22"/>
              </w:rPr>
              <w:t>[10.7]</w:t>
            </w:r>
          </w:p>
        </w:tc>
        <w:tc>
          <w:tcPr>
            <w:tcW w:w="738" w:type="pct"/>
            <w:tcBorders>
              <w:top w:val="nil"/>
              <w:left w:val="nil"/>
              <w:bottom w:val="nil"/>
              <w:right w:val="nil"/>
            </w:tcBorders>
          </w:tcPr>
          <w:p w14:paraId="5485006C" w14:textId="77777777" w:rsidR="00AC141B" w:rsidRPr="00A83782" w:rsidRDefault="00AC141B">
            <w:pPr>
              <w:widowControl w:val="0"/>
              <w:autoSpaceDE w:val="0"/>
              <w:autoSpaceDN w:val="0"/>
              <w:adjustRightInd w:val="0"/>
              <w:jc w:val="center"/>
              <w:rPr>
                <w:sz w:val="22"/>
                <w:szCs w:val="22"/>
              </w:rPr>
            </w:pPr>
            <w:r w:rsidRPr="00A83782">
              <w:rPr>
                <w:sz w:val="22"/>
                <w:szCs w:val="22"/>
              </w:rPr>
              <w:t>[3.42]</w:t>
            </w:r>
          </w:p>
        </w:tc>
        <w:tc>
          <w:tcPr>
            <w:tcW w:w="599" w:type="pct"/>
            <w:tcBorders>
              <w:top w:val="nil"/>
              <w:left w:val="nil"/>
              <w:bottom w:val="nil"/>
              <w:right w:val="nil"/>
            </w:tcBorders>
          </w:tcPr>
          <w:p w14:paraId="0D6E1F55" w14:textId="77777777" w:rsidR="00AC141B" w:rsidRPr="00A83782" w:rsidRDefault="00AC141B">
            <w:pPr>
              <w:widowControl w:val="0"/>
              <w:autoSpaceDE w:val="0"/>
              <w:autoSpaceDN w:val="0"/>
              <w:adjustRightInd w:val="0"/>
              <w:jc w:val="center"/>
              <w:rPr>
                <w:sz w:val="22"/>
                <w:szCs w:val="22"/>
              </w:rPr>
            </w:pPr>
            <w:r w:rsidRPr="00A83782">
              <w:rPr>
                <w:sz w:val="22"/>
                <w:szCs w:val="22"/>
              </w:rPr>
              <w:t>[4.06]</w:t>
            </w:r>
          </w:p>
        </w:tc>
        <w:tc>
          <w:tcPr>
            <w:tcW w:w="738" w:type="pct"/>
            <w:tcBorders>
              <w:top w:val="nil"/>
              <w:left w:val="nil"/>
              <w:bottom w:val="nil"/>
              <w:right w:val="nil"/>
            </w:tcBorders>
          </w:tcPr>
          <w:p w14:paraId="54B4A92A" w14:textId="77777777" w:rsidR="00AC141B" w:rsidRPr="00A83782" w:rsidRDefault="00AC141B">
            <w:pPr>
              <w:widowControl w:val="0"/>
              <w:autoSpaceDE w:val="0"/>
              <w:autoSpaceDN w:val="0"/>
              <w:adjustRightInd w:val="0"/>
              <w:jc w:val="center"/>
              <w:rPr>
                <w:sz w:val="22"/>
                <w:szCs w:val="22"/>
              </w:rPr>
            </w:pPr>
            <w:r w:rsidRPr="00A83782">
              <w:rPr>
                <w:sz w:val="22"/>
                <w:szCs w:val="22"/>
              </w:rPr>
              <w:t>[3.85]</w:t>
            </w:r>
          </w:p>
        </w:tc>
        <w:tc>
          <w:tcPr>
            <w:tcW w:w="599" w:type="pct"/>
            <w:tcBorders>
              <w:top w:val="nil"/>
              <w:left w:val="nil"/>
              <w:bottom w:val="nil"/>
              <w:right w:val="nil"/>
            </w:tcBorders>
          </w:tcPr>
          <w:p w14:paraId="31CA8D52" w14:textId="77777777" w:rsidR="00AC141B" w:rsidRPr="00A83782" w:rsidRDefault="00AC141B">
            <w:pPr>
              <w:widowControl w:val="0"/>
              <w:autoSpaceDE w:val="0"/>
              <w:autoSpaceDN w:val="0"/>
              <w:adjustRightInd w:val="0"/>
              <w:jc w:val="center"/>
              <w:rPr>
                <w:sz w:val="22"/>
                <w:szCs w:val="22"/>
              </w:rPr>
            </w:pPr>
            <w:r w:rsidRPr="00A83782">
              <w:rPr>
                <w:sz w:val="22"/>
                <w:szCs w:val="22"/>
              </w:rPr>
              <w:t>[6.02]</w:t>
            </w:r>
          </w:p>
        </w:tc>
      </w:tr>
      <w:tr w:rsidR="00AC141B" w:rsidRPr="00A83782" w14:paraId="52366646" w14:textId="77777777">
        <w:tc>
          <w:tcPr>
            <w:tcW w:w="990" w:type="pct"/>
            <w:tcBorders>
              <w:top w:val="nil"/>
              <w:left w:val="nil"/>
              <w:bottom w:val="nil"/>
              <w:right w:val="nil"/>
            </w:tcBorders>
          </w:tcPr>
          <w:p w14:paraId="014A38CE" w14:textId="77777777" w:rsidR="00AC141B" w:rsidRPr="00A83782" w:rsidRDefault="00AC141B">
            <w:pPr>
              <w:widowControl w:val="0"/>
              <w:autoSpaceDE w:val="0"/>
              <w:autoSpaceDN w:val="0"/>
              <w:adjustRightInd w:val="0"/>
              <w:rPr>
                <w:sz w:val="22"/>
                <w:szCs w:val="22"/>
              </w:rPr>
            </w:pPr>
            <w:r w:rsidRPr="00A83782">
              <w:rPr>
                <w:sz w:val="22"/>
                <w:szCs w:val="22"/>
              </w:rPr>
              <w:t xml:space="preserve">     2010</w:t>
            </w:r>
          </w:p>
        </w:tc>
        <w:tc>
          <w:tcPr>
            <w:tcW w:w="738" w:type="pct"/>
            <w:tcBorders>
              <w:top w:val="nil"/>
              <w:left w:val="nil"/>
              <w:bottom w:val="nil"/>
              <w:right w:val="nil"/>
            </w:tcBorders>
          </w:tcPr>
          <w:p w14:paraId="1771EECF" w14:textId="77777777" w:rsidR="00AC141B" w:rsidRPr="00A83782" w:rsidRDefault="00AC141B">
            <w:pPr>
              <w:widowControl w:val="0"/>
              <w:autoSpaceDE w:val="0"/>
              <w:autoSpaceDN w:val="0"/>
              <w:adjustRightInd w:val="0"/>
              <w:jc w:val="center"/>
              <w:rPr>
                <w:sz w:val="22"/>
                <w:szCs w:val="22"/>
              </w:rPr>
            </w:pPr>
            <w:r w:rsidRPr="00A83782">
              <w:rPr>
                <w:sz w:val="22"/>
                <w:szCs w:val="22"/>
              </w:rPr>
              <w:t>-173.5</w:t>
            </w:r>
            <w:r w:rsidRPr="00A83782">
              <w:rPr>
                <w:sz w:val="22"/>
                <w:szCs w:val="22"/>
                <w:vertAlign w:val="superscript"/>
              </w:rPr>
              <w:t>***</w:t>
            </w:r>
          </w:p>
        </w:tc>
        <w:tc>
          <w:tcPr>
            <w:tcW w:w="599" w:type="pct"/>
            <w:tcBorders>
              <w:top w:val="nil"/>
              <w:left w:val="nil"/>
              <w:bottom w:val="nil"/>
              <w:right w:val="nil"/>
            </w:tcBorders>
          </w:tcPr>
          <w:p w14:paraId="08E348FB" w14:textId="77777777" w:rsidR="00AC141B" w:rsidRPr="00A83782" w:rsidRDefault="00AC141B">
            <w:pPr>
              <w:widowControl w:val="0"/>
              <w:autoSpaceDE w:val="0"/>
              <w:autoSpaceDN w:val="0"/>
              <w:adjustRightInd w:val="0"/>
              <w:jc w:val="center"/>
              <w:rPr>
                <w:sz w:val="22"/>
                <w:szCs w:val="22"/>
              </w:rPr>
            </w:pPr>
            <w:r w:rsidRPr="00A83782">
              <w:rPr>
                <w:sz w:val="22"/>
                <w:szCs w:val="22"/>
              </w:rPr>
              <w:t>-176.0</w:t>
            </w:r>
            <w:r w:rsidRPr="00A83782">
              <w:rPr>
                <w:sz w:val="22"/>
                <w:szCs w:val="22"/>
                <w:vertAlign w:val="superscript"/>
              </w:rPr>
              <w:t>***</w:t>
            </w:r>
          </w:p>
        </w:tc>
        <w:tc>
          <w:tcPr>
            <w:tcW w:w="738" w:type="pct"/>
            <w:tcBorders>
              <w:top w:val="nil"/>
              <w:left w:val="nil"/>
              <w:bottom w:val="nil"/>
              <w:right w:val="nil"/>
            </w:tcBorders>
          </w:tcPr>
          <w:p w14:paraId="127372A1" w14:textId="77777777" w:rsidR="00AC141B" w:rsidRPr="00A83782" w:rsidRDefault="00AC141B">
            <w:pPr>
              <w:widowControl w:val="0"/>
              <w:autoSpaceDE w:val="0"/>
              <w:autoSpaceDN w:val="0"/>
              <w:adjustRightInd w:val="0"/>
              <w:jc w:val="center"/>
              <w:rPr>
                <w:sz w:val="22"/>
                <w:szCs w:val="22"/>
              </w:rPr>
            </w:pPr>
            <w:r w:rsidRPr="00A83782">
              <w:rPr>
                <w:sz w:val="22"/>
                <w:szCs w:val="22"/>
              </w:rPr>
              <w:t>7.09</w:t>
            </w:r>
          </w:p>
        </w:tc>
        <w:tc>
          <w:tcPr>
            <w:tcW w:w="599" w:type="pct"/>
            <w:tcBorders>
              <w:top w:val="nil"/>
              <w:left w:val="nil"/>
              <w:bottom w:val="nil"/>
              <w:right w:val="nil"/>
            </w:tcBorders>
          </w:tcPr>
          <w:p w14:paraId="72015779" w14:textId="77777777" w:rsidR="00AC141B" w:rsidRPr="00A83782" w:rsidRDefault="00AC141B">
            <w:pPr>
              <w:widowControl w:val="0"/>
              <w:autoSpaceDE w:val="0"/>
              <w:autoSpaceDN w:val="0"/>
              <w:adjustRightInd w:val="0"/>
              <w:jc w:val="center"/>
              <w:rPr>
                <w:sz w:val="22"/>
                <w:szCs w:val="22"/>
              </w:rPr>
            </w:pPr>
            <w:r w:rsidRPr="00A83782">
              <w:rPr>
                <w:sz w:val="22"/>
                <w:szCs w:val="22"/>
              </w:rPr>
              <w:t>-1.90</w:t>
            </w:r>
          </w:p>
        </w:tc>
        <w:tc>
          <w:tcPr>
            <w:tcW w:w="738" w:type="pct"/>
            <w:tcBorders>
              <w:top w:val="nil"/>
              <w:left w:val="nil"/>
              <w:bottom w:val="nil"/>
              <w:right w:val="nil"/>
            </w:tcBorders>
          </w:tcPr>
          <w:p w14:paraId="3885C25E" w14:textId="77777777" w:rsidR="00AC141B" w:rsidRPr="00A83782" w:rsidRDefault="00AC141B">
            <w:pPr>
              <w:widowControl w:val="0"/>
              <w:autoSpaceDE w:val="0"/>
              <w:autoSpaceDN w:val="0"/>
              <w:adjustRightInd w:val="0"/>
              <w:jc w:val="center"/>
              <w:rPr>
                <w:sz w:val="22"/>
                <w:szCs w:val="22"/>
              </w:rPr>
            </w:pPr>
            <w:r w:rsidRPr="00A83782">
              <w:rPr>
                <w:sz w:val="22"/>
                <w:szCs w:val="22"/>
              </w:rPr>
              <w:t>-24.0</w:t>
            </w:r>
            <w:r w:rsidRPr="00A83782">
              <w:rPr>
                <w:sz w:val="22"/>
                <w:szCs w:val="22"/>
                <w:vertAlign w:val="superscript"/>
              </w:rPr>
              <w:t>***</w:t>
            </w:r>
          </w:p>
        </w:tc>
        <w:tc>
          <w:tcPr>
            <w:tcW w:w="599" w:type="pct"/>
            <w:tcBorders>
              <w:top w:val="nil"/>
              <w:left w:val="nil"/>
              <w:bottom w:val="nil"/>
              <w:right w:val="nil"/>
            </w:tcBorders>
          </w:tcPr>
          <w:p w14:paraId="7E7E66B0" w14:textId="77777777" w:rsidR="00AC141B" w:rsidRPr="00A83782" w:rsidRDefault="00AC141B">
            <w:pPr>
              <w:widowControl w:val="0"/>
              <w:autoSpaceDE w:val="0"/>
              <w:autoSpaceDN w:val="0"/>
              <w:adjustRightInd w:val="0"/>
              <w:jc w:val="center"/>
              <w:rPr>
                <w:sz w:val="22"/>
                <w:szCs w:val="22"/>
              </w:rPr>
            </w:pPr>
            <w:r w:rsidRPr="00A83782">
              <w:rPr>
                <w:sz w:val="22"/>
                <w:szCs w:val="22"/>
              </w:rPr>
              <w:t>-14.6</w:t>
            </w:r>
          </w:p>
        </w:tc>
      </w:tr>
      <w:tr w:rsidR="00AC141B" w:rsidRPr="00A83782" w14:paraId="4DBD8223" w14:textId="77777777">
        <w:tc>
          <w:tcPr>
            <w:tcW w:w="990" w:type="pct"/>
            <w:tcBorders>
              <w:top w:val="nil"/>
              <w:left w:val="nil"/>
              <w:bottom w:val="nil"/>
              <w:right w:val="nil"/>
            </w:tcBorders>
          </w:tcPr>
          <w:p w14:paraId="0BFE5A7C"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37E1EC5D" w14:textId="77777777" w:rsidR="00AC141B" w:rsidRPr="00A83782" w:rsidRDefault="00AC141B">
            <w:pPr>
              <w:widowControl w:val="0"/>
              <w:autoSpaceDE w:val="0"/>
              <w:autoSpaceDN w:val="0"/>
              <w:adjustRightInd w:val="0"/>
              <w:jc w:val="center"/>
              <w:rPr>
                <w:sz w:val="22"/>
                <w:szCs w:val="22"/>
              </w:rPr>
            </w:pPr>
            <w:r w:rsidRPr="00A83782">
              <w:rPr>
                <w:sz w:val="22"/>
                <w:szCs w:val="22"/>
              </w:rPr>
              <w:t>[8.74]</w:t>
            </w:r>
          </w:p>
        </w:tc>
        <w:tc>
          <w:tcPr>
            <w:tcW w:w="599" w:type="pct"/>
            <w:tcBorders>
              <w:top w:val="nil"/>
              <w:left w:val="nil"/>
              <w:bottom w:val="nil"/>
              <w:right w:val="nil"/>
            </w:tcBorders>
          </w:tcPr>
          <w:p w14:paraId="713570CB" w14:textId="77777777" w:rsidR="00AC141B" w:rsidRPr="00A83782" w:rsidRDefault="00AC141B">
            <w:pPr>
              <w:widowControl w:val="0"/>
              <w:autoSpaceDE w:val="0"/>
              <w:autoSpaceDN w:val="0"/>
              <w:adjustRightInd w:val="0"/>
              <w:jc w:val="center"/>
              <w:rPr>
                <w:sz w:val="22"/>
                <w:szCs w:val="22"/>
              </w:rPr>
            </w:pPr>
            <w:r w:rsidRPr="00A83782">
              <w:rPr>
                <w:sz w:val="22"/>
                <w:szCs w:val="22"/>
              </w:rPr>
              <w:t>[16.2]</w:t>
            </w:r>
          </w:p>
        </w:tc>
        <w:tc>
          <w:tcPr>
            <w:tcW w:w="738" w:type="pct"/>
            <w:tcBorders>
              <w:top w:val="nil"/>
              <w:left w:val="nil"/>
              <w:bottom w:val="nil"/>
              <w:right w:val="nil"/>
            </w:tcBorders>
          </w:tcPr>
          <w:p w14:paraId="2A3500C0" w14:textId="77777777" w:rsidR="00AC141B" w:rsidRPr="00A83782" w:rsidRDefault="00AC141B">
            <w:pPr>
              <w:widowControl w:val="0"/>
              <w:autoSpaceDE w:val="0"/>
              <w:autoSpaceDN w:val="0"/>
              <w:adjustRightInd w:val="0"/>
              <w:jc w:val="center"/>
              <w:rPr>
                <w:sz w:val="22"/>
                <w:szCs w:val="22"/>
              </w:rPr>
            </w:pPr>
            <w:r w:rsidRPr="00A83782">
              <w:rPr>
                <w:sz w:val="22"/>
                <w:szCs w:val="22"/>
              </w:rPr>
              <w:t>[4.28]</w:t>
            </w:r>
          </w:p>
        </w:tc>
        <w:tc>
          <w:tcPr>
            <w:tcW w:w="599" w:type="pct"/>
            <w:tcBorders>
              <w:top w:val="nil"/>
              <w:left w:val="nil"/>
              <w:bottom w:val="nil"/>
              <w:right w:val="nil"/>
            </w:tcBorders>
          </w:tcPr>
          <w:p w14:paraId="4E6A99E5" w14:textId="77777777" w:rsidR="00AC141B" w:rsidRPr="00A83782" w:rsidRDefault="00AC141B">
            <w:pPr>
              <w:widowControl w:val="0"/>
              <w:autoSpaceDE w:val="0"/>
              <w:autoSpaceDN w:val="0"/>
              <w:adjustRightInd w:val="0"/>
              <w:jc w:val="center"/>
              <w:rPr>
                <w:sz w:val="22"/>
                <w:szCs w:val="22"/>
              </w:rPr>
            </w:pPr>
            <w:r w:rsidRPr="00A83782">
              <w:rPr>
                <w:sz w:val="22"/>
                <w:szCs w:val="22"/>
              </w:rPr>
              <w:t>[6.79]</w:t>
            </w:r>
          </w:p>
        </w:tc>
        <w:tc>
          <w:tcPr>
            <w:tcW w:w="738" w:type="pct"/>
            <w:tcBorders>
              <w:top w:val="nil"/>
              <w:left w:val="nil"/>
              <w:bottom w:val="nil"/>
              <w:right w:val="nil"/>
            </w:tcBorders>
          </w:tcPr>
          <w:p w14:paraId="6A9EBF5B" w14:textId="77777777" w:rsidR="00AC141B" w:rsidRPr="00A83782" w:rsidRDefault="00AC141B">
            <w:pPr>
              <w:widowControl w:val="0"/>
              <w:autoSpaceDE w:val="0"/>
              <w:autoSpaceDN w:val="0"/>
              <w:adjustRightInd w:val="0"/>
              <w:jc w:val="center"/>
              <w:rPr>
                <w:sz w:val="22"/>
                <w:szCs w:val="22"/>
              </w:rPr>
            </w:pPr>
            <w:r w:rsidRPr="00A83782">
              <w:rPr>
                <w:sz w:val="22"/>
                <w:szCs w:val="22"/>
              </w:rPr>
              <w:t>[5.35]</w:t>
            </w:r>
          </w:p>
        </w:tc>
        <w:tc>
          <w:tcPr>
            <w:tcW w:w="599" w:type="pct"/>
            <w:tcBorders>
              <w:top w:val="nil"/>
              <w:left w:val="nil"/>
              <w:bottom w:val="nil"/>
              <w:right w:val="nil"/>
            </w:tcBorders>
          </w:tcPr>
          <w:p w14:paraId="671FE5BD" w14:textId="77777777" w:rsidR="00AC141B" w:rsidRPr="00A83782" w:rsidRDefault="00AC141B">
            <w:pPr>
              <w:widowControl w:val="0"/>
              <w:autoSpaceDE w:val="0"/>
              <w:autoSpaceDN w:val="0"/>
              <w:adjustRightInd w:val="0"/>
              <w:jc w:val="center"/>
              <w:rPr>
                <w:sz w:val="22"/>
                <w:szCs w:val="22"/>
              </w:rPr>
            </w:pPr>
            <w:r w:rsidRPr="00A83782">
              <w:rPr>
                <w:sz w:val="22"/>
                <w:szCs w:val="22"/>
              </w:rPr>
              <w:t>[10.3]</w:t>
            </w:r>
          </w:p>
        </w:tc>
      </w:tr>
      <w:tr w:rsidR="00AC141B" w:rsidRPr="00A83782" w14:paraId="34C60AE0" w14:textId="77777777">
        <w:tc>
          <w:tcPr>
            <w:tcW w:w="990" w:type="pct"/>
            <w:tcBorders>
              <w:top w:val="nil"/>
              <w:left w:val="nil"/>
              <w:bottom w:val="nil"/>
              <w:right w:val="nil"/>
            </w:tcBorders>
          </w:tcPr>
          <w:p w14:paraId="7A3669EE" w14:textId="77777777" w:rsidR="00AC141B" w:rsidRPr="00A83782" w:rsidRDefault="00AC141B">
            <w:pPr>
              <w:widowControl w:val="0"/>
              <w:autoSpaceDE w:val="0"/>
              <w:autoSpaceDN w:val="0"/>
              <w:adjustRightInd w:val="0"/>
              <w:rPr>
                <w:sz w:val="22"/>
                <w:szCs w:val="22"/>
              </w:rPr>
            </w:pPr>
            <w:r w:rsidRPr="00A83782">
              <w:rPr>
                <w:sz w:val="22"/>
                <w:szCs w:val="22"/>
              </w:rPr>
              <w:t xml:space="preserve">     2020</w:t>
            </w:r>
          </w:p>
        </w:tc>
        <w:tc>
          <w:tcPr>
            <w:tcW w:w="738" w:type="pct"/>
            <w:tcBorders>
              <w:top w:val="nil"/>
              <w:left w:val="nil"/>
              <w:bottom w:val="nil"/>
              <w:right w:val="nil"/>
            </w:tcBorders>
          </w:tcPr>
          <w:p w14:paraId="148ABAE9" w14:textId="77777777" w:rsidR="00AC141B" w:rsidRPr="00A83782" w:rsidRDefault="00AC141B">
            <w:pPr>
              <w:widowControl w:val="0"/>
              <w:autoSpaceDE w:val="0"/>
              <w:autoSpaceDN w:val="0"/>
              <w:adjustRightInd w:val="0"/>
              <w:jc w:val="center"/>
              <w:rPr>
                <w:sz w:val="22"/>
                <w:szCs w:val="22"/>
              </w:rPr>
            </w:pPr>
            <w:r w:rsidRPr="00A83782">
              <w:rPr>
                <w:sz w:val="22"/>
                <w:szCs w:val="22"/>
              </w:rPr>
              <w:t>-182.6</w:t>
            </w:r>
            <w:r w:rsidRPr="00A83782">
              <w:rPr>
                <w:sz w:val="22"/>
                <w:szCs w:val="22"/>
                <w:vertAlign w:val="superscript"/>
              </w:rPr>
              <w:t>***</w:t>
            </w:r>
          </w:p>
        </w:tc>
        <w:tc>
          <w:tcPr>
            <w:tcW w:w="599" w:type="pct"/>
            <w:tcBorders>
              <w:top w:val="nil"/>
              <w:left w:val="nil"/>
              <w:bottom w:val="nil"/>
              <w:right w:val="nil"/>
            </w:tcBorders>
          </w:tcPr>
          <w:p w14:paraId="29314268" w14:textId="77777777" w:rsidR="00AC141B" w:rsidRPr="00A83782" w:rsidRDefault="00AC141B">
            <w:pPr>
              <w:widowControl w:val="0"/>
              <w:autoSpaceDE w:val="0"/>
              <w:autoSpaceDN w:val="0"/>
              <w:adjustRightInd w:val="0"/>
              <w:jc w:val="center"/>
              <w:rPr>
                <w:sz w:val="22"/>
                <w:szCs w:val="22"/>
              </w:rPr>
            </w:pPr>
            <w:r w:rsidRPr="00A83782">
              <w:rPr>
                <w:sz w:val="22"/>
                <w:szCs w:val="22"/>
              </w:rPr>
              <w:t>-187.0</w:t>
            </w:r>
            <w:r w:rsidRPr="00A83782">
              <w:rPr>
                <w:sz w:val="22"/>
                <w:szCs w:val="22"/>
                <w:vertAlign w:val="superscript"/>
              </w:rPr>
              <w:t>***</w:t>
            </w:r>
          </w:p>
        </w:tc>
        <w:tc>
          <w:tcPr>
            <w:tcW w:w="738" w:type="pct"/>
            <w:tcBorders>
              <w:top w:val="nil"/>
              <w:left w:val="nil"/>
              <w:bottom w:val="nil"/>
              <w:right w:val="nil"/>
            </w:tcBorders>
          </w:tcPr>
          <w:p w14:paraId="61CD4760" w14:textId="77777777" w:rsidR="00AC141B" w:rsidRPr="00A83782" w:rsidRDefault="00AC141B">
            <w:pPr>
              <w:widowControl w:val="0"/>
              <w:autoSpaceDE w:val="0"/>
              <w:autoSpaceDN w:val="0"/>
              <w:adjustRightInd w:val="0"/>
              <w:jc w:val="center"/>
              <w:rPr>
                <w:sz w:val="22"/>
                <w:szCs w:val="22"/>
              </w:rPr>
            </w:pPr>
            <w:r w:rsidRPr="00A83782">
              <w:rPr>
                <w:sz w:val="22"/>
                <w:szCs w:val="22"/>
              </w:rPr>
              <w:t>6.87</w:t>
            </w:r>
          </w:p>
        </w:tc>
        <w:tc>
          <w:tcPr>
            <w:tcW w:w="599" w:type="pct"/>
            <w:tcBorders>
              <w:top w:val="nil"/>
              <w:left w:val="nil"/>
              <w:bottom w:val="nil"/>
              <w:right w:val="nil"/>
            </w:tcBorders>
          </w:tcPr>
          <w:p w14:paraId="1B38258A" w14:textId="77777777" w:rsidR="00AC141B" w:rsidRPr="00A83782" w:rsidRDefault="00AC141B">
            <w:pPr>
              <w:widowControl w:val="0"/>
              <w:autoSpaceDE w:val="0"/>
              <w:autoSpaceDN w:val="0"/>
              <w:adjustRightInd w:val="0"/>
              <w:jc w:val="center"/>
              <w:rPr>
                <w:sz w:val="22"/>
                <w:szCs w:val="22"/>
              </w:rPr>
            </w:pPr>
            <w:r w:rsidRPr="00A83782">
              <w:rPr>
                <w:sz w:val="22"/>
                <w:szCs w:val="22"/>
              </w:rPr>
              <w:t>-11.5</w:t>
            </w:r>
          </w:p>
        </w:tc>
        <w:tc>
          <w:tcPr>
            <w:tcW w:w="738" w:type="pct"/>
            <w:tcBorders>
              <w:top w:val="nil"/>
              <w:left w:val="nil"/>
              <w:bottom w:val="nil"/>
              <w:right w:val="nil"/>
            </w:tcBorders>
          </w:tcPr>
          <w:p w14:paraId="5404D5AE" w14:textId="77777777" w:rsidR="00AC141B" w:rsidRPr="00A83782" w:rsidRDefault="00AC141B">
            <w:pPr>
              <w:widowControl w:val="0"/>
              <w:autoSpaceDE w:val="0"/>
              <w:autoSpaceDN w:val="0"/>
              <w:adjustRightInd w:val="0"/>
              <w:jc w:val="center"/>
              <w:rPr>
                <w:sz w:val="22"/>
                <w:szCs w:val="22"/>
              </w:rPr>
            </w:pPr>
            <w:r w:rsidRPr="00A83782">
              <w:rPr>
                <w:sz w:val="22"/>
                <w:szCs w:val="22"/>
              </w:rPr>
              <w:t>-39.5</w:t>
            </w:r>
            <w:r w:rsidRPr="00A83782">
              <w:rPr>
                <w:sz w:val="22"/>
                <w:szCs w:val="22"/>
                <w:vertAlign w:val="superscript"/>
              </w:rPr>
              <w:t>***</w:t>
            </w:r>
          </w:p>
        </w:tc>
        <w:tc>
          <w:tcPr>
            <w:tcW w:w="599" w:type="pct"/>
            <w:tcBorders>
              <w:top w:val="nil"/>
              <w:left w:val="nil"/>
              <w:bottom w:val="nil"/>
              <w:right w:val="nil"/>
            </w:tcBorders>
          </w:tcPr>
          <w:p w14:paraId="5886570A" w14:textId="77777777" w:rsidR="00AC141B" w:rsidRPr="00A83782" w:rsidRDefault="00AC141B">
            <w:pPr>
              <w:widowControl w:val="0"/>
              <w:autoSpaceDE w:val="0"/>
              <w:autoSpaceDN w:val="0"/>
              <w:adjustRightInd w:val="0"/>
              <w:jc w:val="center"/>
              <w:rPr>
                <w:sz w:val="22"/>
                <w:szCs w:val="22"/>
              </w:rPr>
            </w:pPr>
            <w:r w:rsidRPr="00A83782">
              <w:rPr>
                <w:sz w:val="22"/>
                <w:szCs w:val="22"/>
              </w:rPr>
              <w:t>-21.8</w:t>
            </w:r>
          </w:p>
        </w:tc>
      </w:tr>
      <w:tr w:rsidR="00AC141B" w:rsidRPr="00A83782" w14:paraId="4501D971" w14:textId="77777777">
        <w:tc>
          <w:tcPr>
            <w:tcW w:w="990" w:type="pct"/>
            <w:tcBorders>
              <w:top w:val="nil"/>
              <w:left w:val="nil"/>
              <w:bottom w:val="nil"/>
              <w:right w:val="nil"/>
            </w:tcBorders>
          </w:tcPr>
          <w:p w14:paraId="2C9C10F6"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7A43822F" w14:textId="77777777" w:rsidR="00AC141B" w:rsidRPr="00A83782" w:rsidRDefault="00AC141B">
            <w:pPr>
              <w:widowControl w:val="0"/>
              <w:autoSpaceDE w:val="0"/>
              <w:autoSpaceDN w:val="0"/>
              <w:adjustRightInd w:val="0"/>
              <w:jc w:val="center"/>
              <w:rPr>
                <w:sz w:val="22"/>
                <w:szCs w:val="22"/>
              </w:rPr>
            </w:pPr>
            <w:r w:rsidRPr="00A83782">
              <w:rPr>
                <w:sz w:val="22"/>
                <w:szCs w:val="22"/>
              </w:rPr>
              <w:t>[11.0]</w:t>
            </w:r>
          </w:p>
        </w:tc>
        <w:tc>
          <w:tcPr>
            <w:tcW w:w="599" w:type="pct"/>
            <w:tcBorders>
              <w:top w:val="nil"/>
              <w:left w:val="nil"/>
              <w:bottom w:val="nil"/>
              <w:right w:val="nil"/>
            </w:tcBorders>
          </w:tcPr>
          <w:p w14:paraId="0AE63698" w14:textId="77777777" w:rsidR="00AC141B" w:rsidRPr="00A83782" w:rsidRDefault="00AC141B">
            <w:pPr>
              <w:widowControl w:val="0"/>
              <w:autoSpaceDE w:val="0"/>
              <w:autoSpaceDN w:val="0"/>
              <w:adjustRightInd w:val="0"/>
              <w:jc w:val="center"/>
              <w:rPr>
                <w:sz w:val="22"/>
                <w:szCs w:val="22"/>
              </w:rPr>
            </w:pPr>
            <w:r w:rsidRPr="00A83782">
              <w:rPr>
                <w:sz w:val="22"/>
                <w:szCs w:val="22"/>
              </w:rPr>
              <w:t>[23.8]</w:t>
            </w:r>
          </w:p>
        </w:tc>
        <w:tc>
          <w:tcPr>
            <w:tcW w:w="738" w:type="pct"/>
            <w:tcBorders>
              <w:top w:val="nil"/>
              <w:left w:val="nil"/>
              <w:bottom w:val="nil"/>
              <w:right w:val="nil"/>
            </w:tcBorders>
          </w:tcPr>
          <w:p w14:paraId="3CC91FE3" w14:textId="77777777" w:rsidR="00AC141B" w:rsidRPr="00A83782" w:rsidRDefault="00AC141B">
            <w:pPr>
              <w:widowControl w:val="0"/>
              <w:autoSpaceDE w:val="0"/>
              <w:autoSpaceDN w:val="0"/>
              <w:adjustRightInd w:val="0"/>
              <w:jc w:val="center"/>
              <w:rPr>
                <w:sz w:val="22"/>
                <w:szCs w:val="22"/>
              </w:rPr>
            </w:pPr>
            <w:r w:rsidRPr="00A83782">
              <w:rPr>
                <w:sz w:val="22"/>
                <w:szCs w:val="22"/>
              </w:rPr>
              <w:t>[7.03]</w:t>
            </w:r>
          </w:p>
        </w:tc>
        <w:tc>
          <w:tcPr>
            <w:tcW w:w="599" w:type="pct"/>
            <w:tcBorders>
              <w:top w:val="nil"/>
              <w:left w:val="nil"/>
              <w:bottom w:val="nil"/>
              <w:right w:val="nil"/>
            </w:tcBorders>
          </w:tcPr>
          <w:p w14:paraId="0AD929ED" w14:textId="77777777" w:rsidR="00AC141B" w:rsidRPr="00A83782" w:rsidRDefault="00AC141B">
            <w:pPr>
              <w:widowControl w:val="0"/>
              <w:autoSpaceDE w:val="0"/>
              <w:autoSpaceDN w:val="0"/>
              <w:adjustRightInd w:val="0"/>
              <w:jc w:val="center"/>
              <w:rPr>
                <w:sz w:val="22"/>
                <w:szCs w:val="22"/>
              </w:rPr>
            </w:pPr>
            <w:r w:rsidRPr="00A83782">
              <w:rPr>
                <w:sz w:val="22"/>
                <w:szCs w:val="22"/>
              </w:rPr>
              <w:t>[11.1]</w:t>
            </w:r>
          </w:p>
        </w:tc>
        <w:tc>
          <w:tcPr>
            <w:tcW w:w="738" w:type="pct"/>
            <w:tcBorders>
              <w:top w:val="nil"/>
              <w:left w:val="nil"/>
              <w:bottom w:val="nil"/>
              <w:right w:val="nil"/>
            </w:tcBorders>
          </w:tcPr>
          <w:p w14:paraId="482A1023" w14:textId="77777777" w:rsidR="00AC141B" w:rsidRPr="00A83782" w:rsidRDefault="00AC141B">
            <w:pPr>
              <w:widowControl w:val="0"/>
              <w:autoSpaceDE w:val="0"/>
              <w:autoSpaceDN w:val="0"/>
              <w:adjustRightInd w:val="0"/>
              <w:jc w:val="center"/>
              <w:rPr>
                <w:sz w:val="22"/>
                <w:szCs w:val="22"/>
              </w:rPr>
            </w:pPr>
            <w:r w:rsidRPr="00A83782">
              <w:rPr>
                <w:sz w:val="22"/>
                <w:szCs w:val="22"/>
              </w:rPr>
              <w:t>[7.92]</w:t>
            </w:r>
          </w:p>
        </w:tc>
        <w:tc>
          <w:tcPr>
            <w:tcW w:w="599" w:type="pct"/>
            <w:tcBorders>
              <w:top w:val="nil"/>
              <w:left w:val="nil"/>
              <w:bottom w:val="nil"/>
              <w:right w:val="nil"/>
            </w:tcBorders>
          </w:tcPr>
          <w:p w14:paraId="10B9DA8C" w14:textId="77777777" w:rsidR="00AC141B" w:rsidRPr="00A83782" w:rsidRDefault="00AC141B">
            <w:pPr>
              <w:widowControl w:val="0"/>
              <w:autoSpaceDE w:val="0"/>
              <w:autoSpaceDN w:val="0"/>
              <w:adjustRightInd w:val="0"/>
              <w:jc w:val="center"/>
              <w:rPr>
                <w:sz w:val="22"/>
                <w:szCs w:val="22"/>
              </w:rPr>
            </w:pPr>
            <w:r w:rsidRPr="00A83782">
              <w:rPr>
                <w:sz w:val="22"/>
                <w:szCs w:val="22"/>
              </w:rPr>
              <w:t>[16.8]</w:t>
            </w:r>
          </w:p>
        </w:tc>
      </w:tr>
      <w:tr w:rsidR="00AC141B" w:rsidRPr="00A83782" w14:paraId="586B1804" w14:textId="77777777">
        <w:tc>
          <w:tcPr>
            <w:tcW w:w="990" w:type="pct"/>
            <w:tcBorders>
              <w:top w:val="single" w:sz="4" w:space="0" w:color="auto"/>
              <w:left w:val="nil"/>
              <w:bottom w:val="single" w:sz="4" w:space="0" w:color="auto"/>
              <w:right w:val="nil"/>
            </w:tcBorders>
          </w:tcPr>
          <w:p w14:paraId="72FFA0CF" w14:textId="77777777" w:rsidR="00AC141B" w:rsidRPr="00A83782" w:rsidRDefault="00AC141B">
            <w:pPr>
              <w:widowControl w:val="0"/>
              <w:autoSpaceDE w:val="0"/>
              <w:autoSpaceDN w:val="0"/>
              <w:adjustRightInd w:val="0"/>
              <w:rPr>
                <w:sz w:val="22"/>
                <w:szCs w:val="22"/>
              </w:rPr>
            </w:pPr>
            <w:r w:rsidRPr="00A83782">
              <w:rPr>
                <w:sz w:val="22"/>
                <w:szCs w:val="22"/>
              </w:rPr>
              <w:t>Indirect Effects</w:t>
            </w:r>
          </w:p>
        </w:tc>
        <w:tc>
          <w:tcPr>
            <w:tcW w:w="738" w:type="pct"/>
            <w:tcBorders>
              <w:top w:val="single" w:sz="4" w:space="0" w:color="auto"/>
              <w:left w:val="nil"/>
              <w:bottom w:val="single" w:sz="4" w:space="0" w:color="auto"/>
              <w:right w:val="nil"/>
            </w:tcBorders>
          </w:tcPr>
          <w:p w14:paraId="53C92075" w14:textId="77777777" w:rsidR="00AC141B" w:rsidRPr="00A83782" w:rsidRDefault="00AC141B">
            <w:pPr>
              <w:widowControl w:val="0"/>
              <w:autoSpaceDE w:val="0"/>
              <w:autoSpaceDN w:val="0"/>
              <w:adjustRightInd w:val="0"/>
              <w:rPr>
                <w:sz w:val="22"/>
                <w:szCs w:val="22"/>
              </w:rPr>
            </w:pPr>
          </w:p>
        </w:tc>
        <w:tc>
          <w:tcPr>
            <w:tcW w:w="599" w:type="pct"/>
            <w:tcBorders>
              <w:top w:val="single" w:sz="4" w:space="0" w:color="auto"/>
              <w:left w:val="nil"/>
              <w:bottom w:val="single" w:sz="4" w:space="0" w:color="auto"/>
              <w:right w:val="nil"/>
            </w:tcBorders>
          </w:tcPr>
          <w:p w14:paraId="65EEFAB3" w14:textId="77777777" w:rsidR="00AC141B" w:rsidRPr="00A83782" w:rsidRDefault="00AC141B">
            <w:pPr>
              <w:widowControl w:val="0"/>
              <w:autoSpaceDE w:val="0"/>
              <w:autoSpaceDN w:val="0"/>
              <w:adjustRightInd w:val="0"/>
              <w:rPr>
                <w:sz w:val="22"/>
                <w:szCs w:val="22"/>
              </w:rPr>
            </w:pPr>
          </w:p>
        </w:tc>
        <w:tc>
          <w:tcPr>
            <w:tcW w:w="738" w:type="pct"/>
            <w:tcBorders>
              <w:top w:val="single" w:sz="4" w:space="0" w:color="auto"/>
              <w:left w:val="nil"/>
              <w:bottom w:val="single" w:sz="4" w:space="0" w:color="auto"/>
              <w:right w:val="nil"/>
            </w:tcBorders>
          </w:tcPr>
          <w:p w14:paraId="1C1488D6" w14:textId="77777777" w:rsidR="00AC141B" w:rsidRPr="00A83782" w:rsidRDefault="00AC141B">
            <w:pPr>
              <w:widowControl w:val="0"/>
              <w:autoSpaceDE w:val="0"/>
              <w:autoSpaceDN w:val="0"/>
              <w:adjustRightInd w:val="0"/>
              <w:rPr>
                <w:sz w:val="22"/>
                <w:szCs w:val="22"/>
              </w:rPr>
            </w:pPr>
          </w:p>
        </w:tc>
        <w:tc>
          <w:tcPr>
            <w:tcW w:w="599" w:type="pct"/>
            <w:tcBorders>
              <w:top w:val="single" w:sz="4" w:space="0" w:color="auto"/>
              <w:left w:val="nil"/>
              <w:bottom w:val="single" w:sz="4" w:space="0" w:color="auto"/>
              <w:right w:val="nil"/>
            </w:tcBorders>
          </w:tcPr>
          <w:p w14:paraId="5AD22B1E" w14:textId="77777777" w:rsidR="00AC141B" w:rsidRPr="00A83782" w:rsidRDefault="00AC141B">
            <w:pPr>
              <w:widowControl w:val="0"/>
              <w:autoSpaceDE w:val="0"/>
              <w:autoSpaceDN w:val="0"/>
              <w:adjustRightInd w:val="0"/>
              <w:rPr>
                <w:sz w:val="22"/>
                <w:szCs w:val="22"/>
              </w:rPr>
            </w:pPr>
          </w:p>
        </w:tc>
        <w:tc>
          <w:tcPr>
            <w:tcW w:w="738" w:type="pct"/>
            <w:tcBorders>
              <w:top w:val="single" w:sz="4" w:space="0" w:color="auto"/>
              <w:left w:val="nil"/>
              <w:bottom w:val="single" w:sz="4" w:space="0" w:color="auto"/>
              <w:right w:val="nil"/>
            </w:tcBorders>
          </w:tcPr>
          <w:p w14:paraId="4BCD12A3" w14:textId="77777777" w:rsidR="00AC141B" w:rsidRPr="00A83782" w:rsidRDefault="00AC141B">
            <w:pPr>
              <w:widowControl w:val="0"/>
              <w:autoSpaceDE w:val="0"/>
              <w:autoSpaceDN w:val="0"/>
              <w:adjustRightInd w:val="0"/>
              <w:rPr>
                <w:sz w:val="22"/>
                <w:szCs w:val="22"/>
              </w:rPr>
            </w:pPr>
          </w:p>
        </w:tc>
        <w:tc>
          <w:tcPr>
            <w:tcW w:w="599" w:type="pct"/>
            <w:tcBorders>
              <w:top w:val="single" w:sz="4" w:space="0" w:color="auto"/>
              <w:left w:val="nil"/>
              <w:bottom w:val="single" w:sz="4" w:space="0" w:color="auto"/>
              <w:right w:val="nil"/>
            </w:tcBorders>
          </w:tcPr>
          <w:p w14:paraId="1550D0E8" w14:textId="77777777" w:rsidR="00AC141B" w:rsidRPr="00A83782" w:rsidRDefault="00AC141B">
            <w:pPr>
              <w:widowControl w:val="0"/>
              <w:autoSpaceDE w:val="0"/>
              <w:autoSpaceDN w:val="0"/>
              <w:adjustRightInd w:val="0"/>
              <w:rPr>
                <w:sz w:val="22"/>
                <w:szCs w:val="22"/>
              </w:rPr>
            </w:pPr>
          </w:p>
        </w:tc>
      </w:tr>
      <w:tr w:rsidR="00AC141B" w:rsidRPr="00A83782" w14:paraId="2F171F90" w14:textId="77777777">
        <w:tc>
          <w:tcPr>
            <w:tcW w:w="990" w:type="pct"/>
            <w:tcBorders>
              <w:top w:val="single" w:sz="4" w:space="0" w:color="auto"/>
              <w:left w:val="nil"/>
              <w:bottom w:val="nil"/>
              <w:right w:val="nil"/>
            </w:tcBorders>
          </w:tcPr>
          <w:p w14:paraId="1F853316" w14:textId="77777777" w:rsidR="00AC141B" w:rsidRPr="00A83782" w:rsidRDefault="00AC141B">
            <w:pPr>
              <w:widowControl w:val="0"/>
              <w:autoSpaceDE w:val="0"/>
              <w:autoSpaceDN w:val="0"/>
              <w:adjustRightInd w:val="0"/>
              <w:rPr>
                <w:sz w:val="22"/>
                <w:szCs w:val="22"/>
              </w:rPr>
            </w:pPr>
            <w:r w:rsidRPr="00A83782">
              <w:rPr>
                <w:sz w:val="22"/>
                <w:szCs w:val="22"/>
              </w:rPr>
              <w:t>Abandoned Coal Mines</w:t>
            </w:r>
          </w:p>
        </w:tc>
        <w:tc>
          <w:tcPr>
            <w:tcW w:w="738" w:type="pct"/>
            <w:tcBorders>
              <w:top w:val="single" w:sz="4" w:space="0" w:color="auto"/>
              <w:left w:val="nil"/>
              <w:bottom w:val="nil"/>
              <w:right w:val="nil"/>
            </w:tcBorders>
          </w:tcPr>
          <w:p w14:paraId="5405A078" w14:textId="77777777" w:rsidR="00AC141B" w:rsidRPr="00A83782" w:rsidRDefault="00AC141B">
            <w:pPr>
              <w:widowControl w:val="0"/>
              <w:autoSpaceDE w:val="0"/>
              <w:autoSpaceDN w:val="0"/>
              <w:adjustRightInd w:val="0"/>
              <w:jc w:val="center"/>
              <w:rPr>
                <w:sz w:val="22"/>
                <w:szCs w:val="22"/>
              </w:rPr>
            </w:pPr>
            <w:r w:rsidRPr="00A83782">
              <w:rPr>
                <w:sz w:val="22"/>
                <w:szCs w:val="22"/>
              </w:rPr>
              <w:t>-0.032</w:t>
            </w:r>
          </w:p>
        </w:tc>
        <w:tc>
          <w:tcPr>
            <w:tcW w:w="599" w:type="pct"/>
            <w:tcBorders>
              <w:top w:val="single" w:sz="4" w:space="0" w:color="auto"/>
              <w:left w:val="nil"/>
              <w:bottom w:val="nil"/>
              <w:right w:val="nil"/>
            </w:tcBorders>
          </w:tcPr>
          <w:p w14:paraId="76E9EE63" w14:textId="77777777" w:rsidR="00AC141B" w:rsidRPr="00A83782" w:rsidRDefault="00AC141B">
            <w:pPr>
              <w:widowControl w:val="0"/>
              <w:autoSpaceDE w:val="0"/>
              <w:autoSpaceDN w:val="0"/>
              <w:adjustRightInd w:val="0"/>
              <w:jc w:val="center"/>
              <w:rPr>
                <w:sz w:val="22"/>
                <w:szCs w:val="22"/>
              </w:rPr>
            </w:pPr>
            <w:r w:rsidRPr="00A83782">
              <w:rPr>
                <w:sz w:val="22"/>
                <w:szCs w:val="22"/>
              </w:rPr>
              <w:t>0.14</w:t>
            </w:r>
          </w:p>
        </w:tc>
        <w:tc>
          <w:tcPr>
            <w:tcW w:w="738" w:type="pct"/>
            <w:tcBorders>
              <w:top w:val="single" w:sz="4" w:space="0" w:color="auto"/>
              <w:left w:val="nil"/>
              <w:bottom w:val="nil"/>
              <w:right w:val="nil"/>
            </w:tcBorders>
          </w:tcPr>
          <w:p w14:paraId="076B4128" w14:textId="77777777" w:rsidR="00AC141B" w:rsidRPr="00A83782" w:rsidRDefault="00AC141B">
            <w:pPr>
              <w:widowControl w:val="0"/>
              <w:autoSpaceDE w:val="0"/>
              <w:autoSpaceDN w:val="0"/>
              <w:adjustRightInd w:val="0"/>
              <w:jc w:val="center"/>
              <w:rPr>
                <w:sz w:val="22"/>
                <w:szCs w:val="22"/>
              </w:rPr>
            </w:pPr>
            <w:r w:rsidRPr="00A83782">
              <w:rPr>
                <w:sz w:val="22"/>
                <w:szCs w:val="22"/>
              </w:rPr>
              <w:t>0.057</w:t>
            </w:r>
          </w:p>
        </w:tc>
        <w:tc>
          <w:tcPr>
            <w:tcW w:w="599" w:type="pct"/>
            <w:tcBorders>
              <w:top w:val="single" w:sz="4" w:space="0" w:color="auto"/>
              <w:left w:val="nil"/>
              <w:bottom w:val="nil"/>
              <w:right w:val="nil"/>
            </w:tcBorders>
          </w:tcPr>
          <w:p w14:paraId="38AF524E" w14:textId="77777777" w:rsidR="00AC141B" w:rsidRPr="00A83782" w:rsidRDefault="00AC141B">
            <w:pPr>
              <w:widowControl w:val="0"/>
              <w:autoSpaceDE w:val="0"/>
              <w:autoSpaceDN w:val="0"/>
              <w:adjustRightInd w:val="0"/>
              <w:jc w:val="center"/>
              <w:rPr>
                <w:sz w:val="22"/>
                <w:szCs w:val="22"/>
              </w:rPr>
            </w:pPr>
            <w:r w:rsidRPr="00A83782">
              <w:rPr>
                <w:sz w:val="22"/>
                <w:szCs w:val="22"/>
              </w:rPr>
              <w:t>-0.35</w:t>
            </w:r>
          </w:p>
        </w:tc>
        <w:tc>
          <w:tcPr>
            <w:tcW w:w="738" w:type="pct"/>
            <w:tcBorders>
              <w:top w:val="single" w:sz="4" w:space="0" w:color="auto"/>
              <w:left w:val="nil"/>
              <w:bottom w:val="nil"/>
              <w:right w:val="nil"/>
            </w:tcBorders>
          </w:tcPr>
          <w:p w14:paraId="38F54BB5" w14:textId="77777777" w:rsidR="00AC141B" w:rsidRPr="00A83782" w:rsidRDefault="00AC141B">
            <w:pPr>
              <w:widowControl w:val="0"/>
              <w:autoSpaceDE w:val="0"/>
              <w:autoSpaceDN w:val="0"/>
              <w:adjustRightInd w:val="0"/>
              <w:jc w:val="center"/>
              <w:rPr>
                <w:sz w:val="22"/>
                <w:szCs w:val="22"/>
              </w:rPr>
            </w:pPr>
            <w:r w:rsidRPr="00A83782">
              <w:rPr>
                <w:sz w:val="22"/>
                <w:szCs w:val="22"/>
              </w:rPr>
              <w:t>0.0057</w:t>
            </w:r>
          </w:p>
        </w:tc>
        <w:tc>
          <w:tcPr>
            <w:tcW w:w="599" w:type="pct"/>
            <w:tcBorders>
              <w:top w:val="single" w:sz="4" w:space="0" w:color="auto"/>
              <w:left w:val="nil"/>
              <w:bottom w:val="nil"/>
              <w:right w:val="nil"/>
            </w:tcBorders>
          </w:tcPr>
          <w:p w14:paraId="356642A2" w14:textId="77777777" w:rsidR="00AC141B" w:rsidRPr="00A83782" w:rsidRDefault="00AC141B">
            <w:pPr>
              <w:widowControl w:val="0"/>
              <w:autoSpaceDE w:val="0"/>
              <w:autoSpaceDN w:val="0"/>
              <w:adjustRightInd w:val="0"/>
              <w:jc w:val="center"/>
              <w:rPr>
                <w:sz w:val="22"/>
                <w:szCs w:val="22"/>
              </w:rPr>
            </w:pPr>
            <w:r w:rsidRPr="00A83782">
              <w:rPr>
                <w:sz w:val="22"/>
                <w:szCs w:val="22"/>
              </w:rPr>
              <w:t>0.19</w:t>
            </w:r>
          </w:p>
        </w:tc>
      </w:tr>
      <w:tr w:rsidR="00AC141B" w:rsidRPr="00A83782" w14:paraId="70373E99" w14:textId="77777777">
        <w:tc>
          <w:tcPr>
            <w:tcW w:w="990" w:type="pct"/>
            <w:tcBorders>
              <w:top w:val="nil"/>
              <w:left w:val="nil"/>
              <w:bottom w:val="nil"/>
              <w:right w:val="nil"/>
            </w:tcBorders>
          </w:tcPr>
          <w:p w14:paraId="2522A192"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3C9D11BD" w14:textId="77777777" w:rsidR="00AC141B" w:rsidRPr="00A83782" w:rsidRDefault="00AC141B">
            <w:pPr>
              <w:widowControl w:val="0"/>
              <w:autoSpaceDE w:val="0"/>
              <w:autoSpaceDN w:val="0"/>
              <w:adjustRightInd w:val="0"/>
              <w:jc w:val="center"/>
              <w:rPr>
                <w:sz w:val="22"/>
                <w:szCs w:val="22"/>
              </w:rPr>
            </w:pPr>
            <w:r w:rsidRPr="00A83782">
              <w:rPr>
                <w:sz w:val="22"/>
                <w:szCs w:val="22"/>
              </w:rPr>
              <w:t>[0.087]</w:t>
            </w:r>
          </w:p>
        </w:tc>
        <w:tc>
          <w:tcPr>
            <w:tcW w:w="599" w:type="pct"/>
            <w:tcBorders>
              <w:top w:val="nil"/>
              <w:left w:val="nil"/>
              <w:bottom w:val="nil"/>
              <w:right w:val="nil"/>
            </w:tcBorders>
          </w:tcPr>
          <w:p w14:paraId="70BE663C" w14:textId="77777777" w:rsidR="00AC141B" w:rsidRPr="00A83782" w:rsidRDefault="00AC141B">
            <w:pPr>
              <w:widowControl w:val="0"/>
              <w:autoSpaceDE w:val="0"/>
              <w:autoSpaceDN w:val="0"/>
              <w:adjustRightInd w:val="0"/>
              <w:jc w:val="center"/>
              <w:rPr>
                <w:sz w:val="22"/>
                <w:szCs w:val="22"/>
              </w:rPr>
            </w:pPr>
            <w:r w:rsidRPr="00A83782">
              <w:rPr>
                <w:sz w:val="22"/>
                <w:szCs w:val="22"/>
              </w:rPr>
              <w:t>[0.47]</w:t>
            </w:r>
          </w:p>
        </w:tc>
        <w:tc>
          <w:tcPr>
            <w:tcW w:w="738" w:type="pct"/>
            <w:tcBorders>
              <w:top w:val="nil"/>
              <w:left w:val="nil"/>
              <w:bottom w:val="nil"/>
              <w:right w:val="nil"/>
            </w:tcBorders>
          </w:tcPr>
          <w:p w14:paraId="5364FF30" w14:textId="77777777" w:rsidR="00AC141B" w:rsidRPr="00A83782" w:rsidRDefault="00AC141B">
            <w:pPr>
              <w:widowControl w:val="0"/>
              <w:autoSpaceDE w:val="0"/>
              <w:autoSpaceDN w:val="0"/>
              <w:adjustRightInd w:val="0"/>
              <w:jc w:val="center"/>
              <w:rPr>
                <w:sz w:val="22"/>
                <w:szCs w:val="22"/>
              </w:rPr>
            </w:pPr>
            <w:r w:rsidRPr="00A83782">
              <w:rPr>
                <w:sz w:val="22"/>
                <w:szCs w:val="22"/>
              </w:rPr>
              <w:t>[0.051]</w:t>
            </w:r>
          </w:p>
        </w:tc>
        <w:tc>
          <w:tcPr>
            <w:tcW w:w="599" w:type="pct"/>
            <w:tcBorders>
              <w:top w:val="nil"/>
              <w:left w:val="nil"/>
              <w:bottom w:val="nil"/>
              <w:right w:val="nil"/>
            </w:tcBorders>
          </w:tcPr>
          <w:p w14:paraId="649EA3C9" w14:textId="77777777" w:rsidR="00AC141B" w:rsidRPr="00A83782" w:rsidRDefault="00AC141B">
            <w:pPr>
              <w:widowControl w:val="0"/>
              <w:autoSpaceDE w:val="0"/>
              <w:autoSpaceDN w:val="0"/>
              <w:adjustRightInd w:val="0"/>
              <w:jc w:val="center"/>
              <w:rPr>
                <w:sz w:val="22"/>
                <w:szCs w:val="22"/>
              </w:rPr>
            </w:pPr>
            <w:r w:rsidRPr="00A83782">
              <w:rPr>
                <w:sz w:val="22"/>
                <w:szCs w:val="22"/>
              </w:rPr>
              <w:t>[0.22]</w:t>
            </w:r>
          </w:p>
        </w:tc>
        <w:tc>
          <w:tcPr>
            <w:tcW w:w="738" w:type="pct"/>
            <w:tcBorders>
              <w:top w:val="nil"/>
              <w:left w:val="nil"/>
              <w:bottom w:val="nil"/>
              <w:right w:val="nil"/>
            </w:tcBorders>
          </w:tcPr>
          <w:p w14:paraId="34FE3D92" w14:textId="77777777" w:rsidR="00AC141B" w:rsidRPr="00A83782" w:rsidRDefault="00AC141B">
            <w:pPr>
              <w:widowControl w:val="0"/>
              <w:autoSpaceDE w:val="0"/>
              <w:autoSpaceDN w:val="0"/>
              <w:adjustRightInd w:val="0"/>
              <w:jc w:val="center"/>
              <w:rPr>
                <w:sz w:val="22"/>
                <w:szCs w:val="22"/>
              </w:rPr>
            </w:pPr>
            <w:r w:rsidRPr="00A83782">
              <w:rPr>
                <w:sz w:val="22"/>
                <w:szCs w:val="22"/>
              </w:rPr>
              <w:t>[0.064]</w:t>
            </w:r>
          </w:p>
        </w:tc>
        <w:tc>
          <w:tcPr>
            <w:tcW w:w="599" w:type="pct"/>
            <w:tcBorders>
              <w:top w:val="nil"/>
              <w:left w:val="nil"/>
              <w:bottom w:val="nil"/>
              <w:right w:val="nil"/>
            </w:tcBorders>
          </w:tcPr>
          <w:p w14:paraId="188CE4EE" w14:textId="77777777" w:rsidR="00AC141B" w:rsidRPr="00A83782" w:rsidRDefault="00AC141B">
            <w:pPr>
              <w:widowControl w:val="0"/>
              <w:autoSpaceDE w:val="0"/>
              <w:autoSpaceDN w:val="0"/>
              <w:adjustRightInd w:val="0"/>
              <w:jc w:val="center"/>
              <w:rPr>
                <w:sz w:val="22"/>
                <w:szCs w:val="22"/>
              </w:rPr>
            </w:pPr>
            <w:r w:rsidRPr="00A83782">
              <w:rPr>
                <w:sz w:val="22"/>
                <w:szCs w:val="22"/>
              </w:rPr>
              <w:t>[0.23]</w:t>
            </w:r>
          </w:p>
        </w:tc>
      </w:tr>
      <w:tr w:rsidR="00AC141B" w:rsidRPr="00A83782" w14:paraId="798D82BC" w14:textId="77777777">
        <w:tc>
          <w:tcPr>
            <w:tcW w:w="990" w:type="pct"/>
            <w:tcBorders>
              <w:top w:val="nil"/>
              <w:left w:val="nil"/>
              <w:bottom w:val="nil"/>
              <w:right w:val="nil"/>
            </w:tcBorders>
          </w:tcPr>
          <w:p w14:paraId="12696002" w14:textId="77777777" w:rsidR="00AC141B" w:rsidRPr="00A83782" w:rsidRDefault="00AC141B">
            <w:pPr>
              <w:widowControl w:val="0"/>
              <w:autoSpaceDE w:val="0"/>
              <w:autoSpaceDN w:val="0"/>
              <w:adjustRightInd w:val="0"/>
              <w:rPr>
                <w:sz w:val="22"/>
                <w:szCs w:val="22"/>
              </w:rPr>
            </w:pPr>
            <w:r w:rsidRPr="00A83782">
              <w:rPr>
                <w:sz w:val="22"/>
                <w:szCs w:val="22"/>
              </w:rPr>
              <w:t>% Black</w:t>
            </w:r>
          </w:p>
        </w:tc>
        <w:tc>
          <w:tcPr>
            <w:tcW w:w="738" w:type="pct"/>
            <w:tcBorders>
              <w:top w:val="nil"/>
              <w:left w:val="nil"/>
              <w:bottom w:val="nil"/>
              <w:right w:val="nil"/>
            </w:tcBorders>
          </w:tcPr>
          <w:p w14:paraId="6F94D9E8" w14:textId="77777777" w:rsidR="00AC141B" w:rsidRPr="00A83782" w:rsidRDefault="00AC141B">
            <w:pPr>
              <w:widowControl w:val="0"/>
              <w:autoSpaceDE w:val="0"/>
              <w:autoSpaceDN w:val="0"/>
              <w:adjustRightInd w:val="0"/>
              <w:jc w:val="center"/>
              <w:rPr>
                <w:sz w:val="22"/>
                <w:szCs w:val="22"/>
              </w:rPr>
            </w:pPr>
            <w:r w:rsidRPr="00A83782">
              <w:rPr>
                <w:sz w:val="22"/>
                <w:szCs w:val="22"/>
              </w:rPr>
              <w:t>0.51</w:t>
            </w:r>
          </w:p>
        </w:tc>
        <w:tc>
          <w:tcPr>
            <w:tcW w:w="599" w:type="pct"/>
            <w:tcBorders>
              <w:top w:val="nil"/>
              <w:left w:val="nil"/>
              <w:bottom w:val="nil"/>
              <w:right w:val="nil"/>
            </w:tcBorders>
          </w:tcPr>
          <w:p w14:paraId="3C78876D" w14:textId="77777777" w:rsidR="00AC141B" w:rsidRPr="00A83782" w:rsidRDefault="00AC141B">
            <w:pPr>
              <w:widowControl w:val="0"/>
              <w:autoSpaceDE w:val="0"/>
              <w:autoSpaceDN w:val="0"/>
              <w:adjustRightInd w:val="0"/>
              <w:jc w:val="center"/>
              <w:rPr>
                <w:sz w:val="22"/>
                <w:szCs w:val="22"/>
              </w:rPr>
            </w:pPr>
            <w:r w:rsidRPr="00A83782">
              <w:rPr>
                <w:sz w:val="22"/>
                <w:szCs w:val="22"/>
              </w:rPr>
              <w:t>-8.58</w:t>
            </w:r>
          </w:p>
        </w:tc>
        <w:tc>
          <w:tcPr>
            <w:tcW w:w="738" w:type="pct"/>
            <w:tcBorders>
              <w:top w:val="nil"/>
              <w:left w:val="nil"/>
              <w:bottom w:val="nil"/>
              <w:right w:val="nil"/>
            </w:tcBorders>
          </w:tcPr>
          <w:p w14:paraId="76F03B08" w14:textId="77777777" w:rsidR="00AC141B" w:rsidRPr="00A83782" w:rsidRDefault="00AC141B">
            <w:pPr>
              <w:widowControl w:val="0"/>
              <w:autoSpaceDE w:val="0"/>
              <w:autoSpaceDN w:val="0"/>
              <w:adjustRightInd w:val="0"/>
              <w:jc w:val="center"/>
              <w:rPr>
                <w:sz w:val="22"/>
                <w:szCs w:val="22"/>
              </w:rPr>
            </w:pPr>
            <w:r w:rsidRPr="00A83782">
              <w:rPr>
                <w:sz w:val="22"/>
                <w:szCs w:val="22"/>
              </w:rPr>
              <w:t>2.57</w:t>
            </w:r>
          </w:p>
        </w:tc>
        <w:tc>
          <w:tcPr>
            <w:tcW w:w="599" w:type="pct"/>
            <w:tcBorders>
              <w:top w:val="nil"/>
              <w:left w:val="nil"/>
              <w:bottom w:val="nil"/>
              <w:right w:val="nil"/>
            </w:tcBorders>
          </w:tcPr>
          <w:p w14:paraId="7915AB52" w14:textId="77777777" w:rsidR="00AC141B" w:rsidRPr="00A83782" w:rsidRDefault="00AC141B">
            <w:pPr>
              <w:widowControl w:val="0"/>
              <w:autoSpaceDE w:val="0"/>
              <w:autoSpaceDN w:val="0"/>
              <w:adjustRightInd w:val="0"/>
              <w:jc w:val="center"/>
              <w:rPr>
                <w:sz w:val="22"/>
                <w:szCs w:val="22"/>
              </w:rPr>
            </w:pPr>
            <w:r w:rsidRPr="00A83782">
              <w:rPr>
                <w:sz w:val="22"/>
                <w:szCs w:val="22"/>
              </w:rPr>
              <w:t>-1.25</w:t>
            </w:r>
          </w:p>
        </w:tc>
        <w:tc>
          <w:tcPr>
            <w:tcW w:w="738" w:type="pct"/>
            <w:tcBorders>
              <w:top w:val="nil"/>
              <w:left w:val="nil"/>
              <w:bottom w:val="nil"/>
              <w:right w:val="nil"/>
            </w:tcBorders>
          </w:tcPr>
          <w:p w14:paraId="4F5A6E16" w14:textId="77777777" w:rsidR="00AC141B" w:rsidRPr="00A83782" w:rsidRDefault="00AC141B">
            <w:pPr>
              <w:widowControl w:val="0"/>
              <w:autoSpaceDE w:val="0"/>
              <w:autoSpaceDN w:val="0"/>
              <w:adjustRightInd w:val="0"/>
              <w:jc w:val="center"/>
              <w:rPr>
                <w:sz w:val="22"/>
                <w:szCs w:val="22"/>
              </w:rPr>
            </w:pPr>
            <w:r w:rsidRPr="00A83782">
              <w:rPr>
                <w:sz w:val="22"/>
                <w:szCs w:val="22"/>
              </w:rPr>
              <w:t>-0.68</w:t>
            </w:r>
          </w:p>
        </w:tc>
        <w:tc>
          <w:tcPr>
            <w:tcW w:w="599" w:type="pct"/>
            <w:tcBorders>
              <w:top w:val="nil"/>
              <w:left w:val="nil"/>
              <w:bottom w:val="nil"/>
              <w:right w:val="nil"/>
            </w:tcBorders>
          </w:tcPr>
          <w:p w14:paraId="5B3E213A" w14:textId="77777777" w:rsidR="00AC141B" w:rsidRPr="00A83782" w:rsidRDefault="00AC141B">
            <w:pPr>
              <w:widowControl w:val="0"/>
              <w:autoSpaceDE w:val="0"/>
              <w:autoSpaceDN w:val="0"/>
              <w:adjustRightInd w:val="0"/>
              <w:jc w:val="center"/>
              <w:rPr>
                <w:sz w:val="22"/>
                <w:szCs w:val="22"/>
              </w:rPr>
            </w:pPr>
            <w:r w:rsidRPr="00A83782">
              <w:rPr>
                <w:sz w:val="22"/>
                <w:szCs w:val="22"/>
              </w:rPr>
              <w:t>-0.89</w:t>
            </w:r>
          </w:p>
        </w:tc>
      </w:tr>
      <w:tr w:rsidR="00AC141B" w:rsidRPr="00A83782" w14:paraId="2BC5A611" w14:textId="77777777">
        <w:tc>
          <w:tcPr>
            <w:tcW w:w="990" w:type="pct"/>
            <w:tcBorders>
              <w:top w:val="nil"/>
              <w:left w:val="nil"/>
              <w:bottom w:val="nil"/>
              <w:right w:val="nil"/>
            </w:tcBorders>
          </w:tcPr>
          <w:p w14:paraId="44DD703D"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7E27BD6E" w14:textId="77777777" w:rsidR="00AC141B" w:rsidRPr="00A83782" w:rsidRDefault="00AC141B">
            <w:pPr>
              <w:widowControl w:val="0"/>
              <w:autoSpaceDE w:val="0"/>
              <w:autoSpaceDN w:val="0"/>
              <w:adjustRightInd w:val="0"/>
              <w:jc w:val="center"/>
              <w:rPr>
                <w:sz w:val="22"/>
                <w:szCs w:val="22"/>
              </w:rPr>
            </w:pPr>
            <w:r w:rsidRPr="00A83782">
              <w:rPr>
                <w:sz w:val="22"/>
                <w:szCs w:val="22"/>
              </w:rPr>
              <w:t>[3.24]</w:t>
            </w:r>
          </w:p>
        </w:tc>
        <w:tc>
          <w:tcPr>
            <w:tcW w:w="599" w:type="pct"/>
            <w:tcBorders>
              <w:top w:val="nil"/>
              <w:left w:val="nil"/>
              <w:bottom w:val="nil"/>
              <w:right w:val="nil"/>
            </w:tcBorders>
          </w:tcPr>
          <w:p w14:paraId="559B2D08" w14:textId="77777777" w:rsidR="00AC141B" w:rsidRPr="00A83782" w:rsidRDefault="00AC141B">
            <w:pPr>
              <w:widowControl w:val="0"/>
              <w:autoSpaceDE w:val="0"/>
              <w:autoSpaceDN w:val="0"/>
              <w:adjustRightInd w:val="0"/>
              <w:jc w:val="center"/>
              <w:rPr>
                <w:sz w:val="22"/>
                <w:szCs w:val="22"/>
              </w:rPr>
            </w:pPr>
            <w:r w:rsidRPr="00A83782">
              <w:rPr>
                <w:sz w:val="22"/>
                <w:szCs w:val="22"/>
              </w:rPr>
              <w:t>[5.70]</w:t>
            </w:r>
          </w:p>
        </w:tc>
        <w:tc>
          <w:tcPr>
            <w:tcW w:w="738" w:type="pct"/>
            <w:tcBorders>
              <w:top w:val="nil"/>
              <w:left w:val="nil"/>
              <w:bottom w:val="nil"/>
              <w:right w:val="nil"/>
            </w:tcBorders>
          </w:tcPr>
          <w:p w14:paraId="3D1B605A" w14:textId="77777777" w:rsidR="00AC141B" w:rsidRPr="00A83782" w:rsidRDefault="00AC141B">
            <w:pPr>
              <w:widowControl w:val="0"/>
              <w:autoSpaceDE w:val="0"/>
              <w:autoSpaceDN w:val="0"/>
              <w:adjustRightInd w:val="0"/>
              <w:jc w:val="center"/>
              <w:rPr>
                <w:sz w:val="22"/>
                <w:szCs w:val="22"/>
              </w:rPr>
            </w:pPr>
            <w:r w:rsidRPr="00A83782">
              <w:rPr>
                <w:sz w:val="22"/>
                <w:szCs w:val="22"/>
              </w:rPr>
              <w:t>[1.62]</w:t>
            </w:r>
          </w:p>
        </w:tc>
        <w:tc>
          <w:tcPr>
            <w:tcW w:w="599" w:type="pct"/>
            <w:tcBorders>
              <w:top w:val="nil"/>
              <w:left w:val="nil"/>
              <w:bottom w:val="nil"/>
              <w:right w:val="nil"/>
            </w:tcBorders>
          </w:tcPr>
          <w:p w14:paraId="5E4C2B5E" w14:textId="77777777" w:rsidR="00AC141B" w:rsidRPr="00A83782" w:rsidRDefault="00AC141B">
            <w:pPr>
              <w:widowControl w:val="0"/>
              <w:autoSpaceDE w:val="0"/>
              <w:autoSpaceDN w:val="0"/>
              <w:adjustRightInd w:val="0"/>
              <w:jc w:val="center"/>
              <w:rPr>
                <w:sz w:val="22"/>
                <w:szCs w:val="22"/>
              </w:rPr>
            </w:pPr>
            <w:r w:rsidRPr="00A83782">
              <w:rPr>
                <w:sz w:val="22"/>
                <w:szCs w:val="22"/>
              </w:rPr>
              <w:t>[2.97]</w:t>
            </w:r>
          </w:p>
        </w:tc>
        <w:tc>
          <w:tcPr>
            <w:tcW w:w="738" w:type="pct"/>
            <w:tcBorders>
              <w:top w:val="nil"/>
              <w:left w:val="nil"/>
              <w:bottom w:val="nil"/>
              <w:right w:val="nil"/>
            </w:tcBorders>
          </w:tcPr>
          <w:p w14:paraId="2B28AAB6" w14:textId="77777777" w:rsidR="00AC141B" w:rsidRPr="00A83782" w:rsidRDefault="00AC141B">
            <w:pPr>
              <w:widowControl w:val="0"/>
              <w:autoSpaceDE w:val="0"/>
              <w:autoSpaceDN w:val="0"/>
              <w:adjustRightInd w:val="0"/>
              <w:jc w:val="center"/>
              <w:rPr>
                <w:sz w:val="22"/>
                <w:szCs w:val="22"/>
              </w:rPr>
            </w:pPr>
            <w:r w:rsidRPr="00A83782">
              <w:rPr>
                <w:sz w:val="22"/>
                <w:szCs w:val="22"/>
              </w:rPr>
              <w:t>[1.88]</w:t>
            </w:r>
          </w:p>
        </w:tc>
        <w:tc>
          <w:tcPr>
            <w:tcW w:w="599" w:type="pct"/>
            <w:tcBorders>
              <w:top w:val="nil"/>
              <w:left w:val="nil"/>
              <w:bottom w:val="nil"/>
              <w:right w:val="nil"/>
            </w:tcBorders>
          </w:tcPr>
          <w:p w14:paraId="5229E1BB" w14:textId="77777777" w:rsidR="00AC141B" w:rsidRPr="00A83782" w:rsidRDefault="00AC141B">
            <w:pPr>
              <w:widowControl w:val="0"/>
              <w:autoSpaceDE w:val="0"/>
              <w:autoSpaceDN w:val="0"/>
              <w:adjustRightInd w:val="0"/>
              <w:jc w:val="center"/>
              <w:rPr>
                <w:sz w:val="22"/>
                <w:szCs w:val="22"/>
              </w:rPr>
            </w:pPr>
            <w:r w:rsidRPr="00A83782">
              <w:rPr>
                <w:sz w:val="22"/>
                <w:szCs w:val="22"/>
              </w:rPr>
              <w:t>[3.07]</w:t>
            </w:r>
          </w:p>
        </w:tc>
      </w:tr>
      <w:tr w:rsidR="00AC141B" w:rsidRPr="00A83782" w14:paraId="796EBBE0" w14:textId="77777777">
        <w:tc>
          <w:tcPr>
            <w:tcW w:w="990" w:type="pct"/>
            <w:tcBorders>
              <w:top w:val="nil"/>
              <w:left w:val="nil"/>
              <w:bottom w:val="nil"/>
              <w:right w:val="nil"/>
            </w:tcBorders>
          </w:tcPr>
          <w:p w14:paraId="58809990" w14:textId="77777777" w:rsidR="00AC141B" w:rsidRPr="00A83782" w:rsidRDefault="00AC141B">
            <w:pPr>
              <w:widowControl w:val="0"/>
              <w:autoSpaceDE w:val="0"/>
              <w:autoSpaceDN w:val="0"/>
              <w:adjustRightInd w:val="0"/>
              <w:rPr>
                <w:sz w:val="22"/>
                <w:szCs w:val="22"/>
              </w:rPr>
            </w:pPr>
            <w:r w:rsidRPr="00A83782">
              <w:rPr>
                <w:sz w:val="22"/>
                <w:szCs w:val="22"/>
              </w:rPr>
              <w:t>% Latino</w:t>
            </w:r>
          </w:p>
        </w:tc>
        <w:tc>
          <w:tcPr>
            <w:tcW w:w="738" w:type="pct"/>
            <w:tcBorders>
              <w:top w:val="nil"/>
              <w:left w:val="nil"/>
              <w:bottom w:val="nil"/>
              <w:right w:val="nil"/>
            </w:tcBorders>
          </w:tcPr>
          <w:p w14:paraId="58901CC7" w14:textId="77777777" w:rsidR="00AC141B" w:rsidRPr="00A83782" w:rsidRDefault="00AC141B">
            <w:pPr>
              <w:widowControl w:val="0"/>
              <w:autoSpaceDE w:val="0"/>
              <w:autoSpaceDN w:val="0"/>
              <w:adjustRightInd w:val="0"/>
              <w:jc w:val="center"/>
              <w:rPr>
                <w:sz w:val="22"/>
                <w:szCs w:val="22"/>
              </w:rPr>
            </w:pPr>
            <w:r w:rsidRPr="00A83782">
              <w:rPr>
                <w:sz w:val="22"/>
                <w:szCs w:val="22"/>
              </w:rPr>
              <w:t>-6.60</w:t>
            </w:r>
          </w:p>
        </w:tc>
        <w:tc>
          <w:tcPr>
            <w:tcW w:w="599" w:type="pct"/>
            <w:tcBorders>
              <w:top w:val="nil"/>
              <w:left w:val="nil"/>
              <w:bottom w:val="nil"/>
              <w:right w:val="nil"/>
            </w:tcBorders>
          </w:tcPr>
          <w:p w14:paraId="2BACD49D" w14:textId="77777777" w:rsidR="00AC141B" w:rsidRPr="00A83782" w:rsidRDefault="00AC141B">
            <w:pPr>
              <w:widowControl w:val="0"/>
              <w:autoSpaceDE w:val="0"/>
              <w:autoSpaceDN w:val="0"/>
              <w:adjustRightInd w:val="0"/>
              <w:jc w:val="center"/>
              <w:rPr>
                <w:sz w:val="22"/>
                <w:szCs w:val="22"/>
              </w:rPr>
            </w:pPr>
            <w:r w:rsidRPr="00A83782">
              <w:rPr>
                <w:sz w:val="22"/>
                <w:szCs w:val="22"/>
              </w:rPr>
              <w:t>0.033</w:t>
            </w:r>
          </w:p>
        </w:tc>
        <w:tc>
          <w:tcPr>
            <w:tcW w:w="738" w:type="pct"/>
            <w:tcBorders>
              <w:top w:val="nil"/>
              <w:left w:val="nil"/>
              <w:bottom w:val="nil"/>
              <w:right w:val="nil"/>
            </w:tcBorders>
          </w:tcPr>
          <w:p w14:paraId="2065481B" w14:textId="77777777" w:rsidR="00AC141B" w:rsidRPr="00A83782" w:rsidRDefault="00AC141B">
            <w:pPr>
              <w:widowControl w:val="0"/>
              <w:autoSpaceDE w:val="0"/>
              <w:autoSpaceDN w:val="0"/>
              <w:adjustRightInd w:val="0"/>
              <w:jc w:val="center"/>
              <w:rPr>
                <w:sz w:val="22"/>
                <w:szCs w:val="22"/>
              </w:rPr>
            </w:pPr>
            <w:r w:rsidRPr="00A83782">
              <w:rPr>
                <w:sz w:val="22"/>
                <w:szCs w:val="22"/>
              </w:rPr>
              <w:t>-4.66</w:t>
            </w:r>
          </w:p>
        </w:tc>
        <w:tc>
          <w:tcPr>
            <w:tcW w:w="599" w:type="pct"/>
            <w:tcBorders>
              <w:top w:val="nil"/>
              <w:left w:val="nil"/>
              <w:bottom w:val="nil"/>
              <w:right w:val="nil"/>
            </w:tcBorders>
          </w:tcPr>
          <w:p w14:paraId="688BE8B5" w14:textId="77777777" w:rsidR="00AC141B" w:rsidRPr="00A83782" w:rsidRDefault="00AC141B">
            <w:pPr>
              <w:widowControl w:val="0"/>
              <w:autoSpaceDE w:val="0"/>
              <w:autoSpaceDN w:val="0"/>
              <w:adjustRightInd w:val="0"/>
              <w:jc w:val="center"/>
              <w:rPr>
                <w:sz w:val="22"/>
                <w:szCs w:val="22"/>
              </w:rPr>
            </w:pPr>
            <w:r w:rsidRPr="00A83782">
              <w:rPr>
                <w:sz w:val="22"/>
                <w:szCs w:val="22"/>
              </w:rPr>
              <w:t>-1.41</w:t>
            </w:r>
          </w:p>
        </w:tc>
        <w:tc>
          <w:tcPr>
            <w:tcW w:w="738" w:type="pct"/>
            <w:tcBorders>
              <w:top w:val="nil"/>
              <w:left w:val="nil"/>
              <w:bottom w:val="nil"/>
              <w:right w:val="nil"/>
            </w:tcBorders>
          </w:tcPr>
          <w:p w14:paraId="5A6B4ABC" w14:textId="77777777" w:rsidR="00AC141B" w:rsidRPr="00A83782" w:rsidRDefault="00AC141B">
            <w:pPr>
              <w:widowControl w:val="0"/>
              <w:autoSpaceDE w:val="0"/>
              <w:autoSpaceDN w:val="0"/>
              <w:adjustRightInd w:val="0"/>
              <w:jc w:val="center"/>
              <w:rPr>
                <w:sz w:val="22"/>
                <w:szCs w:val="22"/>
              </w:rPr>
            </w:pPr>
            <w:r w:rsidRPr="00A83782">
              <w:rPr>
                <w:sz w:val="22"/>
                <w:szCs w:val="22"/>
              </w:rPr>
              <w:t>5.92</w:t>
            </w:r>
          </w:p>
        </w:tc>
        <w:tc>
          <w:tcPr>
            <w:tcW w:w="599" w:type="pct"/>
            <w:tcBorders>
              <w:top w:val="nil"/>
              <w:left w:val="nil"/>
              <w:bottom w:val="nil"/>
              <w:right w:val="nil"/>
            </w:tcBorders>
          </w:tcPr>
          <w:p w14:paraId="611EE61C" w14:textId="77777777" w:rsidR="00AC141B" w:rsidRPr="00A83782" w:rsidRDefault="00AC141B">
            <w:pPr>
              <w:widowControl w:val="0"/>
              <w:autoSpaceDE w:val="0"/>
              <w:autoSpaceDN w:val="0"/>
              <w:adjustRightInd w:val="0"/>
              <w:jc w:val="center"/>
              <w:rPr>
                <w:sz w:val="22"/>
                <w:szCs w:val="22"/>
              </w:rPr>
            </w:pPr>
            <w:r w:rsidRPr="00A83782">
              <w:rPr>
                <w:sz w:val="22"/>
                <w:szCs w:val="22"/>
              </w:rPr>
              <w:t>3.20</w:t>
            </w:r>
          </w:p>
        </w:tc>
      </w:tr>
      <w:tr w:rsidR="00AC141B" w:rsidRPr="00A83782" w14:paraId="7549B870" w14:textId="77777777">
        <w:tc>
          <w:tcPr>
            <w:tcW w:w="990" w:type="pct"/>
            <w:tcBorders>
              <w:top w:val="nil"/>
              <w:left w:val="nil"/>
              <w:bottom w:val="nil"/>
              <w:right w:val="nil"/>
            </w:tcBorders>
          </w:tcPr>
          <w:p w14:paraId="282A7C4F"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00EFA6F7" w14:textId="77777777" w:rsidR="00AC141B" w:rsidRPr="00A83782" w:rsidRDefault="00AC141B">
            <w:pPr>
              <w:widowControl w:val="0"/>
              <w:autoSpaceDE w:val="0"/>
              <w:autoSpaceDN w:val="0"/>
              <w:adjustRightInd w:val="0"/>
              <w:jc w:val="center"/>
              <w:rPr>
                <w:sz w:val="22"/>
                <w:szCs w:val="22"/>
              </w:rPr>
            </w:pPr>
            <w:r w:rsidRPr="00A83782">
              <w:rPr>
                <w:sz w:val="22"/>
                <w:szCs w:val="22"/>
              </w:rPr>
              <w:t>[6.16]</w:t>
            </w:r>
          </w:p>
        </w:tc>
        <w:tc>
          <w:tcPr>
            <w:tcW w:w="599" w:type="pct"/>
            <w:tcBorders>
              <w:top w:val="nil"/>
              <w:left w:val="nil"/>
              <w:bottom w:val="nil"/>
              <w:right w:val="nil"/>
            </w:tcBorders>
          </w:tcPr>
          <w:p w14:paraId="04E4F10E" w14:textId="77777777" w:rsidR="00AC141B" w:rsidRPr="00A83782" w:rsidRDefault="00AC141B">
            <w:pPr>
              <w:widowControl w:val="0"/>
              <w:autoSpaceDE w:val="0"/>
              <w:autoSpaceDN w:val="0"/>
              <w:adjustRightInd w:val="0"/>
              <w:jc w:val="center"/>
              <w:rPr>
                <w:sz w:val="22"/>
                <w:szCs w:val="22"/>
              </w:rPr>
            </w:pPr>
            <w:r w:rsidRPr="00A83782">
              <w:rPr>
                <w:sz w:val="22"/>
                <w:szCs w:val="22"/>
              </w:rPr>
              <w:t>[10.5]</w:t>
            </w:r>
          </w:p>
        </w:tc>
        <w:tc>
          <w:tcPr>
            <w:tcW w:w="738" w:type="pct"/>
            <w:tcBorders>
              <w:top w:val="nil"/>
              <w:left w:val="nil"/>
              <w:bottom w:val="nil"/>
              <w:right w:val="nil"/>
            </w:tcBorders>
          </w:tcPr>
          <w:p w14:paraId="5E0056B7" w14:textId="77777777" w:rsidR="00AC141B" w:rsidRPr="00A83782" w:rsidRDefault="00AC141B">
            <w:pPr>
              <w:widowControl w:val="0"/>
              <w:autoSpaceDE w:val="0"/>
              <w:autoSpaceDN w:val="0"/>
              <w:adjustRightInd w:val="0"/>
              <w:jc w:val="center"/>
              <w:rPr>
                <w:sz w:val="22"/>
                <w:szCs w:val="22"/>
              </w:rPr>
            </w:pPr>
            <w:r w:rsidRPr="00A83782">
              <w:rPr>
                <w:sz w:val="22"/>
                <w:szCs w:val="22"/>
              </w:rPr>
              <w:t>[3.67]</w:t>
            </w:r>
          </w:p>
        </w:tc>
        <w:tc>
          <w:tcPr>
            <w:tcW w:w="599" w:type="pct"/>
            <w:tcBorders>
              <w:top w:val="nil"/>
              <w:left w:val="nil"/>
              <w:bottom w:val="nil"/>
              <w:right w:val="nil"/>
            </w:tcBorders>
          </w:tcPr>
          <w:p w14:paraId="4E0B8B65" w14:textId="77777777" w:rsidR="00AC141B" w:rsidRPr="00A83782" w:rsidRDefault="00AC141B">
            <w:pPr>
              <w:widowControl w:val="0"/>
              <w:autoSpaceDE w:val="0"/>
              <w:autoSpaceDN w:val="0"/>
              <w:adjustRightInd w:val="0"/>
              <w:jc w:val="center"/>
              <w:rPr>
                <w:sz w:val="22"/>
                <w:szCs w:val="22"/>
              </w:rPr>
            </w:pPr>
            <w:r w:rsidRPr="00A83782">
              <w:rPr>
                <w:sz w:val="22"/>
                <w:szCs w:val="22"/>
              </w:rPr>
              <w:t>[3.79]</w:t>
            </w:r>
          </w:p>
        </w:tc>
        <w:tc>
          <w:tcPr>
            <w:tcW w:w="738" w:type="pct"/>
            <w:tcBorders>
              <w:top w:val="nil"/>
              <w:left w:val="nil"/>
              <w:bottom w:val="nil"/>
              <w:right w:val="nil"/>
            </w:tcBorders>
          </w:tcPr>
          <w:p w14:paraId="2BEF8546" w14:textId="77777777" w:rsidR="00AC141B" w:rsidRPr="00A83782" w:rsidRDefault="00AC141B">
            <w:pPr>
              <w:widowControl w:val="0"/>
              <w:autoSpaceDE w:val="0"/>
              <w:autoSpaceDN w:val="0"/>
              <w:adjustRightInd w:val="0"/>
              <w:jc w:val="center"/>
              <w:rPr>
                <w:sz w:val="22"/>
                <w:szCs w:val="22"/>
              </w:rPr>
            </w:pPr>
            <w:r w:rsidRPr="00A83782">
              <w:rPr>
                <w:sz w:val="22"/>
                <w:szCs w:val="22"/>
              </w:rPr>
              <w:t>[5.23]</w:t>
            </w:r>
          </w:p>
        </w:tc>
        <w:tc>
          <w:tcPr>
            <w:tcW w:w="599" w:type="pct"/>
            <w:tcBorders>
              <w:top w:val="nil"/>
              <w:left w:val="nil"/>
              <w:bottom w:val="nil"/>
              <w:right w:val="nil"/>
            </w:tcBorders>
          </w:tcPr>
          <w:p w14:paraId="1ED89145" w14:textId="77777777" w:rsidR="00AC141B" w:rsidRPr="00A83782" w:rsidRDefault="00AC141B">
            <w:pPr>
              <w:widowControl w:val="0"/>
              <w:autoSpaceDE w:val="0"/>
              <w:autoSpaceDN w:val="0"/>
              <w:adjustRightInd w:val="0"/>
              <w:jc w:val="center"/>
              <w:rPr>
                <w:sz w:val="22"/>
                <w:szCs w:val="22"/>
              </w:rPr>
            </w:pPr>
            <w:r w:rsidRPr="00A83782">
              <w:rPr>
                <w:sz w:val="22"/>
                <w:szCs w:val="22"/>
              </w:rPr>
              <w:t>[5.14]</w:t>
            </w:r>
          </w:p>
        </w:tc>
      </w:tr>
      <w:tr w:rsidR="00AC141B" w:rsidRPr="00A83782" w14:paraId="231BC0E1" w14:textId="77777777">
        <w:tc>
          <w:tcPr>
            <w:tcW w:w="990" w:type="pct"/>
            <w:tcBorders>
              <w:top w:val="nil"/>
              <w:left w:val="nil"/>
              <w:bottom w:val="nil"/>
              <w:right w:val="nil"/>
            </w:tcBorders>
          </w:tcPr>
          <w:p w14:paraId="28359F9E" w14:textId="77777777" w:rsidR="00AC141B" w:rsidRPr="00A83782" w:rsidRDefault="00AC141B">
            <w:pPr>
              <w:widowControl w:val="0"/>
              <w:autoSpaceDE w:val="0"/>
              <w:autoSpaceDN w:val="0"/>
              <w:adjustRightInd w:val="0"/>
              <w:rPr>
                <w:sz w:val="22"/>
                <w:szCs w:val="22"/>
              </w:rPr>
            </w:pPr>
            <w:r w:rsidRPr="00A83782">
              <w:rPr>
                <w:sz w:val="22"/>
                <w:szCs w:val="22"/>
              </w:rPr>
              <w:t>% w/ Bachelors</w:t>
            </w:r>
          </w:p>
        </w:tc>
        <w:tc>
          <w:tcPr>
            <w:tcW w:w="738" w:type="pct"/>
            <w:tcBorders>
              <w:top w:val="nil"/>
              <w:left w:val="nil"/>
              <w:bottom w:val="nil"/>
              <w:right w:val="nil"/>
            </w:tcBorders>
          </w:tcPr>
          <w:p w14:paraId="2C393EDA" w14:textId="77777777" w:rsidR="00AC141B" w:rsidRPr="00A83782" w:rsidRDefault="00AC141B">
            <w:pPr>
              <w:widowControl w:val="0"/>
              <w:autoSpaceDE w:val="0"/>
              <w:autoSpaceDN w:val="0"/>
              <w:adjustRightInd w:val="0"/>
              <w:jc w:val="center"/>
              <w:rPr>
                <w:sz w:val="22"/>
                <w:szCs w:val="22"/>
              </w:rPr>
            </w:pPr>
            <w:r w:rsidRPr="00A83782">
              <w:rPr>
                <w:sz w:val="22"/>
                <w:szCs w:val="22"/>
              </w:rPr>
              <w:t>0.58</w:t>
            </w:r>
          </w:p>
        </w:tc>
        <w:tc>
          <w:tcPr>
            <w:tcW w:w="599" w:type="pct"/>
            <w:tcBorders>
              <w:top w:val="nil"/>
              <w:left w:val="nil"/>
              <w:bottom w:val="nil"/>
              <w:right w:val="nil"/>
            </w:tcBorders>
          </w:tcPr>
          <w:p w14:paraId="2B2CEB7E" w14:textId="77777777" w:rsidR="00AC141B" w:rsidRPr="00A83782" w:rsidRDefault="00AC141B">
            <w:pPr>
              <w:widowControl w:val="0"/>
              <w:autoSpaceDE w:val="0"/>
              <w:autoSpaceDN w:val="0"/>
              <w:adjustRightInd w:val="0"/>
              <w:jc w:val="center"/>
              <w:rPr>
                <w:sz w:val="22"/>
                <w:szCs w:val="22"/>
              </w:rPr>
            </w:pPr>
            <w:r w:rsidRPr="00A83782">
              <w:rPr>
                <w:sz w:val="22"/>
                <w:szCs w:val="22"/>
              </w:rPr>
              <w:t>-1.73</w:t>
            </w:r>
          </w:p>
        </w:tc>
        <w:tc>
          <w:tcPr>
            <w:tcW w:w="738" w:type="pct"/>
            <w:tcBorders>
              <w:top w:val="nil"/>
              <w:left w:val="nil"/>
              <w:bottom w:val="nil"/>
              <w:right w:val="nil"/>
            </w:tcBorders>
          </w:tcPr>
          <w:p w14:paraId="75530062" w14:textId="77777777" w:rsidR="00AC141B" w:rsidRPr="00A83782" w:rsidRDefault="00AC141B">
            <w:pPr>
              <w:widowControl w:val="0"/>
              <w:autoSpaceDE w:val="0"/>
              <w:autoSpaceDN w:val="0"/>
              <w:adjustRightInd w:val="0"/>
              <w:jc w:val="center"/>
              <w:rPr>
                <w:sz w:val="22"/>
                <w:szCs w:val="22"/>
              </w:rPr>
            </w:pPr>
            <w:r w:rsidRPr="00A83782">
              <w:rPr>
                <w:sz w:val="22"/>
                <w:szCs w:val="22"/>
              </w:rPr>
              <w:t>0.12</w:t>
            </w:r>
          </w:p>
        </w:tc>
        <w:tc>
          <w:tcPr>
            <w:tcW w:w="599" w:type="pct"/>
            <w:tcBorders>
              <w:top w:val="nil"/>
              <w:left w:val="nil"/>
              <w:bottom w:val="nil"/>
              <w:right w:val="nil"/>
            </w:tcBorders>
          </w:tcPr>
          <w:p w14:paraId="0C42B7F9" w14:textId="77777777" w:rsidR="00AC141B" w:rsidRPr="00A83782" w:rsidRDefault="00AC141B">
            <w:pPr>
              <w:widowControl w:val="0"/>
              <w:autoSpaceDE w:val="0"/>
              <w:autoSpaceDN w:val="0"/>
              <w:adjustRightInd w:val="0"/>
              <w:jc w:val="center"/>
              <w:rPr>
                <w:sz w:val="22"/>
                <w:szCs w:val="22"/>
              </w:rPr>
            </w:pPr>
            <w:r w:rsidRPr="00A83782">
              <w:rPr>
                <w:sz w:val="22"/>
                <w:szCs w:val="22"/>
              </w:rPr>
              <w:t>0.88</w:t>
            </w:r>
          </w:p>
        </w:tc>
        <w:tc>
          <w:tcPr>
            <w:tcW w:w="738" w:type="pct"/>
            <w:tcBorders>
              <w:top w:val="nil"/>
              <w:left w:val="nil"/>
              <w:bottom w:val="nil"/>
              <w:right w:val="nil"/>
            </w:tcBorders>
          </w:tcPr>
          <w:p w14:paraId="76989569" w14:textId="77777777" w:rsidR="00AC141B" w:rsidRPr="00A83782" w:rsidRDefault="00AC141B">
            <w:pPr>
              <w:widowControl w:val="0"/>
              <w:autoSpaceDE w:val="0"/>
              <w:autoSpaceDN w:val="0"/>
              <w:adjustRightInd w:val="0"/>
              <w:jc w:val="center"/>
              <w:rPr>
                <w:sz w:val="22"/>
                <w:szCs w:val="22"/>
              </w:rPr>
            </w:pPr>
            <w:r w:rsidRPr="00A83782">
              <w:rPr>
                <w:sz w:val="22"/>
                <w:szCs w:val="22"/>
              </w:rPr>
              <w:t>0.14</w:t>
            </w:r>
          </w:p>
        </w:tc>
        <w:tc>
          <w:tcPr>
            <w:tcW w:w="599" w:type="pct"/>
            <w:tcBorders>
              <w:top w:val="nil"/>
              <w:left w:val="nil"/>
              <w:bottom w:val="nil"/>
              <w:right w:val="nil"/>
            </w:tcBorders>
          </w:tcPr>
          <w:p w14:paraId="56A8C1B2" w14:textId="77777777" w:rsidR="00AC141B" w:rsidRPr="00A83782" w:rsidRDefault="00AC141B">
            <w:pPr>
              <w:widowControl w:val="0"/>
              <w:autoSpaceDE w:val="0"/>
              <w:autoSpaceDN w:val="0"/>
              <w:adjustRightInd w:val="0"/>
              <w:jc w:val="center"/>
              <w:rPr>
                <w:sz w:val="22"/>
                <w:szCs w:val="22"/>
              </w:rPr>
            </w:pPr>
            <w:r w:rsidRPr="00A83782">
              <w:rPr>
                <w:sz w:val="22"/>
                <w:szCs w:val="22"/>
              </w:rPr>
              <w:t>-2.41</w:t>
            </w:r>
          </w:p>
        </w:tc>
      </w:tr>
      <w:tr w:rsidR="00AC141B" w:rsidRPr="00A83782" w14:paraId="61E09435" w14:textId="77777777">
        <w:tc>
          <w:tcPr>
            <w:tcW w:w="990" w:type="pct"/>
            <w:tcBorders>
              <w:top w:val="nil"/>
              <w:left w:val="nil"/>
              <w:bottom w:val="nil"/>
              <w:right w:val="nil"/>
            </w:tcBorders>
          </w:tcPr>
          <w:p w14:paraId="7AC32AD6"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2C4F4F4D" w14:textId="77777777" w:rsidR="00AC141B" w:rsidRPr="00A83782" w:rsidRDefault="00AC141B">
            <w:pPr>
              <w:widowControl w:val="0"/>
              <w:autoSpaceDE w:val="0"/>
              <w:autoSpaceDN w:val="0"/>
              <w:adjustRightInd w:val="0"/>
              <w:jc w:val="center"/>
              <w:rPr>
                <w:sz w:val="22"/>
                <w:szCs w:val="22"/>
              </w:rPr>
            </w:pPr>
            <w:r w:rsidRPr="00A83782">
              <w:rPr>
                <w:sz w:val="22"/>
                <w:szCs w:val="22"/>
              </w:rPr>
              <w:t>[1.20]</w:t>
            </w:r>
          </w:p>
        </w:tc>
        <w:tc>
          <w:tcPr>
            <w:tcW w:w="599" w:type="pct"/>
            <w:tcBorders>
              <w:top w:val="nil"/>
              <w:left w:val="nil"/>
              <w:bottom w:val="nil"/>
              <w:right w:val="nil"/>
            </w:tcBorders>
          </w:tcPr>
          <w:p w14:paraId="79A204AD" w14:textId="77777777" w:rsidR="00AC141B" w:rsidRPr="00A83782" w:rsidRDefault="00AC141B">
            <w:pPr>
              <w:widowControl w:val="0"/>
              <w:autoSpaceDE w:val="0"/>
              <w:autoSpaceDN w:val="0"/>
              <w:adjustRightInd w:val="0"/>
              <w:jc w:val="center"/>
              <w:rPr>
                <w:sz w:val="22"/>
                <w:szCs w:val="22"/>
              </w:rPr>
            </w:pPr>
            <w:r w:rsidRPr="00A83782">
              <w:rPr>
                <w:sz w:val="22"/>
                <w:szCs w:val="22"/>
              </w:rPr>
              <w:t>[2.15]</w:t>
            </w:r>
          </w:p>
        </w:tc>
        <w:tc>
          <w:tcPr>
            <w:tcW w:w="738" w:type="pct"/>
            <w:tcBorders>
              <w:top w:val="nil"/>
              <w:left w:val="nil"/>
              <w:bottom w:val="nil"/>
              <w:right w:val="nil"/>
            </w:tcBorders>
          </w:tcPr>
          <w:p w14:paraId="579A5A88" w14:textId="77777777" w:rsidR="00AC141B" w:rsidRPr="00A83782" w:rsidRDefault="00AC141B">
            <w:pPr>
              <w:widowControl w:val="0"/>
              <w:autoSpaceDE w:val="0"/>
              <w:autoSpaceDN w:val="0"/>
              <w:adjustRightInd w:val="0"/>
              <w:jc w:val="center"/>
              <w:rPr>
                <w:sz w:val="22"/>
                <w:szCs w:val="22"/>
              </w:rPr>
            </w:pPr>
            <w:r w:rsidRPr="00A83782">
              <w:rPr>
                <w:sz w:val="22"/>
                <w:szCs w:val="22"/>
              </w:rPr>
              <w:t>[0.60]</w:t>
            </w:r>
          </w:p>
        </w:tc>
        <w:tc>
          <w:tcPr>
            <w:tcW w:w="599" w:type="pct"/>
            <w:tcBorders>
              <w:top w:val="nil"/>
              <w:left w:val="nil"/>
              <w:bottom w:val="nil"/>
              <w:right w:val="nil"/>
            </w:tcBorders>
          </w:tcPr>
          <w:p w14:paraId="578FECA5" w14:textId="77777777" w:rsidR="00AC141B" w:rsidRPr="00A83782" w:rsidRDefault="00AC141B">
            <w:pPr>
              <w:widowControl w:val="0"/>
              <w:autoSpaceDE w:val="0"/>
              <w:autoSpaceDN w:val="0"/>
              <w:adjustRightInd w:val="0"/>
              <w:jc w:val="center"/>
              <w:rPr>
                <w:sz w:val="22"/>
                <w:szCs w:val="22"/>
              </w:rPr>
            </w:pPr>
            <w:r w:rsidRPr="00A83782">
              <w:rPr>
                <w:sz w:val="22"/>
                <w:szCs w:val="22"/>
              </w:rPr>
              <w:t>[0.78]</w:t>
            </w:r>
          </w:p>
        </w:tc>
        <w:tc>
          <w:tcPr>
            <w:tcW w:w="738" w:type="pct"/>
            <w:tcBorders>
              <w:top w:val="nil"/>
              <w:left w:val="nil"/>
              <w:bottom w:val="nil"/>
              <w:right w:val="nil"/>
            </w:tcBorders>
          </w:tcPr>
          <w:p w14:paraId="47765C98" w14:textId="77777777" w:rsidR="00AC141B" w:rsidRPr="00A83782" w:rsidRDefault="00AC141B">
            <w:pPr>
              <w:widowControl w:val="0"/>
              <w:autoSpaceDE w:val="0"/>
              <w:autoSpaceDN w:val="0"/>
              <w:adjustRightInd w:val="0"/>
              <w:jc w:val="center"/>
              <w:rPr>
                <w:sz w:val="22"/>
                <w:szCs w:val="22"/>
              </w:rPr>
            </w:pPr>
            <w:r w:rsidRPr="00A83782">
              <w:rPr>
                <w:sz w:val="22"/>
                <w:szCs w:val="22"/>
              </w:rPr>
              <w:t>[0.69]</w:t>
            </w:r>
          </w:p>
        </w:tc>
        <w:tc>
          <w:tcPr>
            <w:tcW w:w="599" w:type="pct"/>
            <w:tcBorders>
              <w:top w:val="nil"/>
              <w:left w:val="nil"/>
              <w:bottom w:val="nil"/>
              <w:right w:val="nil"/>
            </w:tcBorders>
          </w:tcPr>
          <w:p w14:paraId="22CB0737" w14:textId="77777777" w:rsidR="00AC141B" w:rsidRPr="00A83782" w:rsidRDefault="00AC141B">
            <w:pPr>
              <w:widowControl w:val="0"/>
              <w:autoSpaceDE w:val="0"/>
              <w:autoSpaceDN w:val="0"/>
              <w:adjustRightInd w:val="0"/>
              <w:jc w:val="center"/>
              <w:rPr>
                <w:sz w:val="22"/>
                <w:szCs w:val="22"/>
              </w:rPr>
            </w:pPr>
            <w:r w:rsidRPr="00A83782">
              <w:rPr>
                <w:sz w:val="22"/>
                <w:szCs w:val="22"/>
              </w:rPr>
              <w:t>[1.30]</w:t>
            </w:r>
          </w:p>
        </w:tc>
      </w:tr>
      <w:tr w:rsidR="00AC141B" w:rsidRPr="00A83782" w14:paraId="10BDD5CF" w14:textId="77777777">
        <w:tc>
          <w:tcPr>
            <w:tcW w:w="990" w:type="pct"/>
            <w:tcBorders>
              <w:top w:val="nil"/>
              <w:left w:val="nil"/>
              <w:bottom w:val="nil"/>
              <w:right w:val="nil"/>
            </w:tcBorders>
          </w:tcPr>
          <w:p w14:paraId="7FA29D2D" w14:textId="77777777" w:rsidR="00AC141B" w:rsidRPr="00A83782" w:rsidRDefault="00AC141B">
            <w:pPr>
              <w:widowControl w:val="0"/>
              <w:autoSpaceDE w:val="0"/>
              <w:autoSpaceDN w:val="0"/>
              <w:adjustRightInd w:val="0"/>
              <w:rPr>
                <w:sz w:val="22"/>
                <w:szCs w:val="22"/>
              </w:rPr>
            </w:pPr>
            <w:r w:rsidRPr="00A83782">
              <w:rPr>
                <w:sz w:val="22"/>
                <w:szCs w:val="22"/>
              </w:rPr>
              <w:t>Poverty Rate</w:t>
            </w:r>
          </w:p>
        </w:tc>
        <w:tc>
          <w:tcPr>
            <w:tcW w:w="738" w:type="pct"/>
            <w:tcBorders>
              <w:top w:val="nil"/>
              <w:left w:val="nil"/>
              <w:bottom w:val="nil"/>
              <w:right w:val="nil"/>
            </w:tcBorders>
          </w:tcPr>
          <w:p w14:paraId="1C74C514" w14:textId="77777777" w:rsidR="00AC141B" w:rsidRPr="00A83782" w:rsidRDefault="00AC141B">
            <w:pPr>
              <w:widowControl w:val="0"/>
              <w:autoSpaceDE w:val="0"/>
              <w:autoSpaceDN w:val="0"/>
              <w:adjustRightInd w:val="0"/>
              <w:jc w:val="center"/>
              <w:rPr>
                <w:sz w:val="22"/>
                <w:szCs w:val="22"/>
              </w:rPr>
            </w:pPr>
            <w:r w:rsidRPr="00A83782">
              <w:rPr>
                <w:sz w:val="22"/>
                <w:szCs w:val="22"/>
              </w:rPr>
              <w:t>-0.97</w:t>
            </w:r>
          </w:p>
        </w:tc>
        <w:tc>
          <w:tcPr>
            <w:tcW w:w="599" w:type="pct"/>
            <w:tcBorders>
              <w:top w:val="nil"/>
              <w:left w:val="nil"/>
              <w:bottom w:val="nil"/>
              <w:right w:val="nil"/>
            </w:tcBorders>
          </w:tcPr>
          <w:p w14:paraId="46B96250" w14:textId="77777777" w:rsidR="00AC141B" w:rsidRPr="00A83782" w:rsidRDefault="00AC141B">
            <w:pPr>
              <w:widowControl w:val="0"/>
              <w:autoSpaceDE w:val="0"/>
              <w:autoSpaceDN w:val="0"/>
              <w:adjustRightInd w:val="0"/>
              <w:jc w:val="center"/>
              <w:rPr>
                <w:sz w:val="22"/>
                <w:szCs w:val="22"/>
              </w:rPr>
            </w:pPr>
            <w:r w:rsidRPr="00A83782">
              <w:rPr>
                <w:sz w:val="22"/>
                <w:szCs w:val="22"/>
              </w:rPr>
              <w:t>-0.49</w:t>
            </w:r>
          </w:p>
        </w:tc>
        <w:tc>
          <w:tcPr>
            <w:tcW w:w="738" w:type="pct"/>
            <w:tcBorders>
              <w:top w:val="nil"/>
              <w:left w:val="nil"/>
              <w:bottom w:val="nil"/>
              <w:right w:val="nil"/>
            </w:tcBorders>
          </w:tcPr>
          <w:p w14:paraId="50FD6CEE" w14:textId="77777777" w:rsidR="00AC141B" w:rsidRPr="00A83782" w:rsidRDefault="00AC141B">
            <w:pPr>
              <w:widowControl w:val="0"/>
              <w:autoSpaceDE w:val="0"/>
              <w:autoSpaceDN w:val="0"/>
              <w:adjustRightInd w:val="0"/>
              <w:jc w:val="center"/>
              <w:rPr>
                <w:sz w:val="22"/>
                <w:szCs w:val="22"/>
              </w:rPr>
            </w:pPr>
            <w:r w:rsidRPr="00A83782">
              <w:rPr>
                <w:sz w:val="22"/>
                <w:szCs w:val="22"/>
              </w:rPr>
              <w:t>0.26</w:t>
            </w:r>
          </w:p>
        </w:tc>
        <w:tc>
          <w:tcPr>
            <w:tcW w:w="599" w:type="pct"/>
            <w:tcBorders>
              <w:top w:val="nil"/>
              <w:left w:val="nil"/>
              <w:bottom w:val="nil"/>
              <w:right w:val="nil"/>
            </w:tcBorders>
          </w:tcPr>
          <w:p w14:paraId="2548C672" w14:textId="77777777" w:rsidR="00AC141B" w:rsidRPr="00A83782" w:rsidRDefault="00AC141B">
            <w:pPr>
              <w:widowControl w:val="0"/>
              <w:autoSpaceDE w:val="0"/>
              <w:autoSpaceDN w:val="0"/>
              <w:adjustRightInd w:val="0"/>
              <w:jc w:val="center"/>
              <w:rPr>
                <w:sz w:val="22"/>
                <w:szCs w:val="22"/>
              </w:rPr>
            </w:pPr>
            <w:r w:rsidRPr="00A83782">
              <w:rPr>
                <w:sz w:val="22"/>
                <w:szCs w:val="22"/>
              </w:rPr>
              <w:t>-0.67</w:t>
            </w:r>
          </w:p>
        </w:tc>
        <w:tc>
          <w:tcPr>
            <w:tcW w:w="738" w:type="pct"/>
            <w:tcBorders>
              <w:top w:val="nil"/>
              <w:left w:val="nil"/>
              <w:bottom w:val="nil"/>
              <w:right w:val="nil"/>
            </w:tcBorders>
          </w:tcPr>
          <w:p w14:paraId="73F1D109" w14:textId="77777777" w:rsidR="00AC141B" w:rsidRPr="00A83782" w:rsidRDefault="00AC141B">
            <w:pPr>
              <w:widowControl w:val="0"/>
              <w:autoSpaceDE w:val="0"/>
              <w:autoSpaceDN w:val="0"/>
              <w:adjustRightInd w:val="0"/>
              <w:jc w:val="center"/>
              <w:rPr>
                <w:sz w:val="22"/>
                <w:szCs w:val="22"/>
              </w:rPr>
            </w:pPr>
            <w:r w:rsidRPr="00A83782">
              <w:rPr>
                <w:sz w:val="22"/>
                <w:szCs w:val="22"/>
              </w:rPr>
              <w:t>0.71</w:t>
            </w:r>
          </w:p>
        </w:tc>
        <w:tc>
          <w:tcPr>
            <w:tcW w:w="599" w:type="pct"/>
            <w:tcBorders>
              <w:top w:val="nil"/>
              <w:left w:val="nil"/>
              <w:bottom w:val="nil"/>
              <w:right w:val="nil"/>
            </w:tcBorders>
          </w:tcPr>
          <w:p w14:paraId="1EED4D5E" w14:textId="77777777" w:rsidR="00AC141B" w:rsidRPr="00A83782" w:rsidRDefault="00AC141B">
            <w:pPr>
              <w:widowControl w:val="0"/>
              <w:autoSpaceDE w:val="0"/>
              <w:autoSpaceDN w:val="0"/>
              <w:adjustRightInd w:val="0"/>
              <w:jc w:val="center"/>
              <w:rPr>
                <w:sz w:val="22"/>
                <w:szCs w:val="22"/>
              </w:rPr>
            </w:pPr>
            <w:r w:rsidRPr="00A83782">
              <w:rPr>
                <w:sz w:val="22"/>
                <w:szCs w:val="22"/>
              </w:rPr>
              <w:t>1.89</w:t>
            </w:r>
          </w:p>
        </w:tc>
      </w:tr>
      <w:tr w:rsidR="00AC141B" w:rsidRPr="00A83782" w14:paraId="781EF74A" w14:textId="77777777">
        <w:tc>
          <w:tcPr>
            <w:tcW w:w="990" w:type="pct"/>
            <w:tcBorders>
              <w:top w:val="nil"/>
              <w:left w:val="nil"/>
              <w:bottom w:val="single" w:sz="4" w:space="0" w:color="auto"/>
              <w:right w:val="nil"/>
            </w:tcBorders>
          </w:tcPr>
          <w:p w14:paraId="5DC024B0"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single" w:sz="4" w:space="0" w:color="auto"/>
              <w:right w:val="nil"/>
            </w:tcBorders>
          </w:tcPr>
          <w:p w14:paraId="2F4C6083" w14:textId="77777777" w:rsidR="00AC141B" w:rsidRPr="00A83782" w:rsidRDefault="00AC141B">
            <w:pPr>
              <w:widowControl w:val="0"/>
              <w:autoSpaceDE w:val="0"/>
              <w:autoSpaceDN w:val="0"/>
              <w:adjustRightInd w:val="0"/>
              <w:jc w:val="center"/>
              <w:rPr>
                <w:sz w:val="22"/>
                <w:szCs w:val="22"/>
              </w:rPr>
            </w:pPr>
            <w:r w:rsidRPr="00A83782">
              <w:rPr>
                <w:sz w:val="22"/>
                <w:szCs w:val="22"/>
              </w:rPr>
              <w:t>[1.21]</w:t>
            </w:r>
          </w:p>
        </w:tc>
        <w:tc>
          <w:tcPr>
            <w:tcW w:w="599" w:type="pct"/>
            <w:tcBorders>
              <w:top w:val="nil"/>
              <w:left w:val="nil"/>
              <w:bottom w:val="single" w:sz="4" w:space="0" w:color="auto"/>
              <w:right w:val="nil"/>
            </w:tcBorders>
          </w:tcPr>
          <w:p w14:paraId="201F3CA3" w14:textId="77777777" w:rsidR="00AC141B" w:rsidRPr="00A83782" w:rsidRDefault="00AC141B">
            <w:pPr>
              <w:widowControl w:val="0"/>
              <w:autoSpaceDE w:val="0"/>
              <w:autoSpaceDN w:val="0"/>
              <w:adjustRightInd w:val="0"/>
              <w:jc w:val="center"/>
              <w:rPr>
                <w:sz w:val="22"/>
                <w:szCs w:val="22"/>
              </w:rPr>
            </w:pPr>
            <w:r w:rsidRPr="00A83782">
              <w:rPr>
                <w:sz w:val="22"/>
                <w:szCs w:val="22"/>
              </w:rPr>
              <w:t>[1.74]</w:t>
            </w:r>
          </w:p>
        </w:tc>
        <w:tc>
          <w:tcPr>
            <w:tcW w:w="738" w:type="pct"/>
            <w:tcBorders>
              <w:top w:val="nil"/>
              <w:left w:val="nil"/>
              <w:bottom w:val="single" w:sz="4" w:space="0" w:color="auto"/>
              <w:right w:val="nil"/>
            </w:tcBorders>
          </w:tcPr>
          <w:p w14:paraId="6965F1C9" w14:textId="77777777" w:rsidR="00AC141B" w:rsidRPr="00A83782" w:rsidRDefault="00AC141B">
            <w:pPr>
              <w:widowControl w:val="0"/>
              <w:autoSpaceDE w:val="0"/>
              <w:autoSpaceDN w:val="0"/>
              <w:adjustRightInd w:val="0"/>
              <w:jc w:val="center"/>
              <w:rPr>
                <w:sz w:val="22"/>
                <w:szCs w:val="22"/>
              </w:rPr>
            </w:pPr>
            <w:r w:rsidRPr="00A83782">
              <w:rPr>
                <w:sz w:val="22"/>
                <w:szCs w:val="22"/>
              </w:rPr>
              <w:t>[0.47]</w:t>
            </w:r>
          </w:p>
        </w:tc>
        <w:tc>
          <w:tcPr>
            <w:tcW w:w="599" w:type="pct"/>
            <w:tcBorders>
              <w:top w:val="nil"/>
              <w:left w:val="nil"/>
              <w:bottom w:val="single" w:sz="4" w:space="0" w:color="auto"/>
              <w:right w:val="nil"/>
            </w:tcBorders>
          </w:tcPr>
          <w:p w14:paraId="06F98B2F" w14:textId="77777777" w:rsidR="00AC141B" w:rsidRPr="00A83782" w:rsidRDefault="00AC141B">
            <w:pPr>
              <w:widowControl w:val="0"/>
              <w:autoSpaceDE w:val="0"/>
              <w:autoSpaceDN w:val="0"/>
              <w:adjustRightInd w:val="0"/>
              <w:jc w:val="center"/>
              <w:rPr>
                <w:sz w:val="22"/>
                <w:szCs w:val="22"/>
              </w:rPr>
            </w:pPr>
            <w:r w:rsidRPr="00A83782">
              <w:rPr>
                <w:sz w:val="22"/>
                <w:szCs w:val="22"/>
              </w:rPr>
              <w:t>[0.78]</w:t>
            </w:r>
          </w:p>
        </w:tc>
        <w:tc>
          <w:tcPr>
            <w:tcW w:w="738" w:type="pct"/>
            <w:tcBorders>
              <w:top w:val="nil"/>
              <w:left w:val="nil"/>
              <w:bottom w:val="single" w:sz="4" w:space="0" w:color="auto"/>
              <w:right w:val="nil"/>
            </w:tcBorders>
          </w:tcPr>
          <w:p w14:paraId="2E5D316A" w14:textId="77777777" w:rsidR="00AC141B" w:rsidRPr="00A83782" w:rsidRDefault="00AC141B">
            <w:pPr>
              <w:widowControl w:val="0"/>
              <w:autoSpaceDE w:val="0"/>
              <w:autoSpaceDN w:val="0"/>
              <w:adjustRightInd w:val="0"/>
              <w:jc w:val="center"/>
              <w:rPr>
                <w:sz w:val="22"/>
                <w:szCs w:val="22"/>
              </w:rPr>
            </w:pPr>
            <w:r w:rsidRPr="00A83782">
              <w:rPr>
                <w:sz w:val="22"/>
                <w:szCs w:val="22"/>
              </w:rPr>
              <w:t>[0.79]</w:t>
            </w:r>
          </w:p>
        </w:tc>
        <w:tc>
          <w:tcPr>
            <w:tcW w:w="599" w:type="pct"/>
            <w:tcBorders>
              <w:top w:val="nil"/>
              <w:left w:val="nil"/>
              <w:bottom w:val="single" w:sz="4" w:space="0" w:color="auto"/>
              <w:right w:val="nil"/>
            </w:tcBorders>
          </w:tcPr>
          <w:p w14:paraId="483D70D8" w14:textId="77777777" w:rsidR="00AC141B" w:rsidRPr="00A83782" w:rsidRDefault="00AC141B">
            <w:pPr>
              <w:widowControl w:val="0"/>
              <w:autoSpaceDE w:val="0"/>
              <w:autoSpaceDN w:val="0"/>
              <w:adjustRightInd w:val="0"/>
              <w:jc w:val="center"/>
              <w:rPr>
                <w:sz w:val="22"/>
                <w:szCs w:val="22"/>
              </w:rPr>
            </w:pPr>
            <w:r w:rsidRPr="00A83782">
              <w:rPr>
                <w:sz w:val="22"/>
                <w:szCs w:val="22"/>
              </w:rPr>
              <w:t>[1.05]</w:t>
            </w:r>
          </w:p>
        </w:tc>
      </w:tr>
      <w:tr w:rsidR="00AC141B" w:rsidRPr="00A83782" w14:paraId="6DF33CB8" w14:textId="77777777">
        <w:tc>
          <w:tcPr>
            <w:tcW w:w="990" w:type="pct"/>
            <w:tcBorders>
              <w:top w:val="single" w:sz="4" w:space="0" w:color="auto"/>
              <w:left w:val="nil"/>
              <w:bottom w:val="nil"/>
              <w:right w:val="nil"/>
            </w:tcBorders>
          </w:tcPr>
          <w:p w14:paraId="5701D681" w14:textId="77777777" w:rsidR="00AC141B" w:rsidRPr="00A83782" w:rsidRDefault="00AC141B">
            <w:pPr>
              <w:widowControl w:val="0"/>
              <w:autoSpaceDE w:val="0"/>
              <w:autoSpaceDN w:val="0"/>
              <w:adjustRightInd w:val="0"/>
              <w:rPr>
                <w:sz w:val="22"/>
                <w:szCs w:val="22"/>
              </w:rPr>
            </w:pPr>
            <w:r w:rsidRPr="00A83782">
              <w:rPr>
                <w:sz w:val="22"/>
                <w:szCs w:val="22"/>
              </w:rPr>
              <w:t>Constant</w:t>
            </w:r>
          </w:p>
        </w:tc>
        <w:tc>
          <w:tcPr>
            <w:tcW w:w="738" w:type="pct"/>
            <w:tcBorders>
              <w:top w:val="single" w:sz="4" w:space="0" w:color="auto"/>
              <w:left w:val="nil"/>
              <w:bottom w:val="nil"/>
              <w:right w:val="nil"/>
            </w:tcBorders>
          </w:tcPr>
          <w:p w14:paraId="7C8F002E" w14:textId="77777777" w:rsidR="00AC141B" w:rsidRPr="00A83782" w:rsidRDefault="00AC141B">
            <w:pPr>
              <w:widowControl w:val="0"/>
              <w:autoSpaceDE w:val="0"/>
              <w:autoSpaceDN w:val="0"/>
              <w:adjustRightInd w:val="0"/>
              <w:jc w:val="center"/>
              <w:rPr>
                <w:sz w:val="22"/>
                <w:szCs w:val="22"/>
              </w:rPr>
            </w:pPr>
            <w:r w:rsidRPr="00A83782">
              <w:rPr>
                <w:sz w:val="22"/>
                <w:szCs w:val="22"/>
              </w:rPr>
              <w:t>464.5</w:t>
            </w:r>
            <w:r w:rsidRPr="00A83782">
              <w:rPr>
                <w:sz w:val="22"/>
                <w:szCs w:val="22"/>
                <w:vertAlign w:val="superscript"/>
              </w:rPr>
              <w:t>***</w:t>
            </w:r>
          </w:p>
        </w:tc>
        <w:tc>
          <w:tcPr>
            <w:tcW w:w="599" w:type="pct"/>
            <w:tcBorders>
              <w:top w:val="single" w:sz="4" w:space="0" w:color="auto"/>
              <w:left w:val="nil"/>
              <w:bottom w:val="nil"/>
              <w:right w:val="nil"/>
            </w:tcBorders>
          </w:tcPr>
          <w:p w14:paraId="1506E571" w14:textId="77777777" w:rsidR="00AC141B" w:rsidRPr="00A83782" w:rsidRDefault="00AC141B">
            <w:pPr>
              <w:widowControl w:val="0"/>
              <w:autoSpaceDE w:val="0"/>
              <w:autoSpaceDN w:val="0"/>
              <w:adjustRightInd w:val="0"/>
              <w:jc w:val="center"/>
              <w:rPr>
                <w:sz w:val="22"/>
                <w:szCs w:val="22"/>
              </w:rPr>
            </w:pPr>
            <w:r w:rsidRPr="00A83782">
              <w:rPr>
                <w:sz w:val="22"/>
                <w:szCs w:val="22"/>
              </w:rPr>
              <w:t>473.3</w:t>
            </w:r>
            <w:r w:rsidRPr="00A83782">
              <w:rPr>
                <w:sz w:val="22"/>
                <w:szCs w:val="22"/>
                <w:vertAlign w:val="superscript"/>
              </w:rPr>
              <w:t>***</w:t>
            </w:r>
          </w:p>
        </w:tc>
        <w:tc>
          <w:tcPr>
            <w:tcW w:w="738" w:type="pct"/>
            <w:tcBorders>
              <w:top w:val="single" w:sz="4" w:space="0" w:color="auto"/>
              <w:left w:val="nil"/>
              <w:bottom w:val="nil"/>
              <w:right w:val="nil"/>
            </w:tcBorders>
          </w:tcPr>
          <w:p w14:paraId="449CD5ED" w14:textId="77777777" w:rsidR="00AC141B" w:rsidRPr="00A83782" w:rsidRDefault="00AC141B">
            <w:pPr>
              <w:widowControl w:val="0"/>
              <w:autoSpaceDE w:val="0"/>
              <w:autoSpaceDN w:val="0"/>
              <w:adjustRightInd w:val="0"/>
              <w:jc w:val="center"/>
              <w:rPr>
                <w:sz w:val="22"/>
                <w:szCs w:val="22"/>
              </w:rPr>
            </w:pPr>
            <w:r w:rsidRPr="00A83782">
              <w:rPr>
                <w:sz w:val="22"/>
                <w:szCs w:val="22"/>
              </w:rPr>
              <w:t>81.3</w:t>
            </w:r>
            <w:r w:rsidRPr="00A83782">
              <w:rPr>
                <w:sz w:val="22"/>
                <w:szCs w:val="22"/>
                <w:vertAlign w:val="superscript"/>
              </w:rPr>
              <w:t>***</w:t>
            </w:r>
          </w:p>
        </w:tc>
        <w:tc>
          <w:tcPr>
            <w:tcW w:w="599" w:type="pct"/>
            <w:tcBorders>
              <w:top w:val="single" w:sz="4" w:space="0" w:color="auto"/>
              <w:left w:val="nil"/>
              <w:bottom w:val="nil"/>
              <w:right w:val="nil"/>
            </w:tcBorders>
          </w:tcPr>
          <w:p w14:paraId="4FC7AF93" w14:textId="77777777" w:rsidR="00AC141B" w:rsidRPr="00A83782" w:rsidRDefault="00AC141B">
            <w:pPr>
              <w:widowControl w:val="0"/>
              <w:autoSpaceDE w:val="0"/>
              <w:autoSpaceDN w:val="0"/>
              <w:adjustRightInd w:val="0"/>
              <w:jc w:val="center"/>
              <w:rPr>
                <w:sz w:val="22"/>
                <w:szCs w:val="22"/>
              </w:rPr>
            </w:pPr>
            <w:r w:rsidRPr="00A83782">
              <w:rPr>
                <w:sz w:val="22"/>
                <w:szCs w:val="22"/>
              </w:rPr>
              <w:t>135.4</w:t>
            </w:r>
            <w:r w:rsidRPr="00A83782">
              <w:rPr>
                <w:sz w:val="22"/>
                <w:szCs w:val="22"/>
                <w:vertAlign w:val="superscript"/>
              </w:rPr>
              <w:t>***</w:t>
            </w:r>
          </w:p>
        </w:tc>
        <w:tc>
          <w:tcPr>
            <w:tcW w:w="738" w:type="pct"/>
            <w:tcBorders>
              <w:top w:val="single" w:sz="4" w:space="0" w:color="auto"/>
              <w:left w:val="nil"/>
              <w:bottom w:val="nil"/>
              <w:right w:val="nil"/>
            </w:tcBorders>
          </w:tcPr>
          <w:p w14:paraId="3AA7895F" w14:textId="77777777" w:rsidR="00AC141B" w:rsidRPr="00A83782" w:rsidRDefault="00AC141B">
            <w:pPr>
              <w:widowControl w:val="0"/>
              <w:autoSpaceDE w:val="0"/>
              <w:autoSpaceDN w:val="0"/>
              <w:adjustRightInd w:val="0"/>
              <w:jc w:val="center"/>
              <w:rPr>
                <w:sz w:val="22"/>
                <w:szCs w:val="22"/>
              </w:rPr>
            </w:pPr>
            <w:r w:rsidRPr="00A83782">
              <w:rPr>
                <w:sz w:val="22"/>
                <w:szCs w:val="22"/>
              </w:rPr>
              <w:t>204.6</w:t>
            </w:r>
            <w:r w:rsidRPr="00A83782">
              <w:rPr>
                <w:sz w:val="22"/>
                <w:szCs w:val="22"/>
                <w:vertAlign w:val="superscript"/>
              </w:rPr>
              <w:t>***</w:t>
            </w:r>
          </w:p>
        </w:tc>
        <w:tc>
          <w:tcPr>
            <w:tcW w:w="599" w:type="pct"/>
            <w:tcBorders>
              <w:top w:val="single" w:sz="4" w:space="0" w:color="auto"/>
              <w:left w:val="nil"/>
              <w:bottom w:val="nil"/>
              <w:right w:val="nil"/>
            </w:tcBorders>
          </w:tcPr>
          <w:p w14:paraId="484DDBBA" w14:textId="77777777" w:rsidR="00AC141B" w:rsidRPr="00A83782" w:rsidRDefault="00AC141B">
            <w:pPr>
              <w:widowControl w:val="0"/>
              <w:autoSpaceDE w:val="0"/>
              <w:autoSpaceDN w:val="0"/>
              <w:adjustRightInd w:val="0"/>
              <w:jc w:val="center"/>
              <w:rPr>
                <w:sz w:val="22"/>
                <w:szCs w:val="22"/>
              </w:rPr>
            </w:pPr>
            <w:r w:rsidRPr="00A83782">
              <w:rPr>
                <w:sz w:val="22"/>
                <w:szCs w:val="22"/>
              </w:rPr>
              <w:t>245.2</w:t>
            </w:r>
            <w:r w:rsidRPr="00A83782">
              <w:rPr>
                <w:sz w:val="22"/>
                <w:szCs w:val="22"/>
                <w:vertAlign w:val="superscript"/>
              </w:rPr>
              <w:t>***</w:t>
            </w:r>
          </w:p>
        </w:tc>
      </w:tr>
      <w:tr w:rsidR="00AC141B" w:rsidRPr="00A83782" w14:paraId="5A325E4E" w14:textId="77777777">
        <w:tc>
          <w:tcPr>
            <w:tcW w:w="990" w:type="pct"/>
            <w:tcBorders>
              <w:top w:val="nil"/>
              <w:left w:val="nil"/>
              <w:bottom w:val="single" w:sz="4" w:space="0" w:color="auto"/>
              <w:right w:val="nil"/>
            </w:tcBorders>
          </w:tcPr>
          <w:p w14:paraId="276D49FE" w14:textId="77777777" w:rsidR="00AC141B" w:rsidRPr="00A83782" w:rsidRDefault="00AC141B">
            <w:pPr>
              <w:widowControl w:val="0"/>
              <w:autoSpaceDE w:val="0"/>
              <w:autoSpaceDN w:val="0"/>
              <w:adjustRightInd w:val="0"/>
              <w:rPr>
                <w:sz w:val="22"/>
                <w:szCs w:val="22"/>
              </w:rPr>
            </w:pPr>
          </w:p>
        </w:tc>
        <w:tc>
          <w:tcPr>
            <w:tcW w:w="738" w:type="pct"/>
            <w:tcBorders>
              <w:top w:val="nil"/>
              <w:left w:val="nil"/>
              <w:bottom w:val="single" w:sz="4" w:space="0" w:color="auto"/>
              <w:right w:val="nil"/>
            </w:tcBorders>
          </w:tcPr>
          <w:p w14:paraId="26BC6586" w14:textId="77777777" w:rsidR="00AC141B" w:rsidRPr="00A83782" w:rsidRDefault="00AC141B">
            <w:pPr>
              <w:widowControl w:val="0"/>
              <w:autoSpaceDE w:val="0"/>
              <w:autoSpaceDN w:val="0"/>
              <w:adjustRightInd w:val="0"/>
              <w:jc w:val="center"/>
              <w:rPr>
                <w:sz w:val="22"/>
                <w:szCs w:val="22"/>
              </w:rPr>
            </w:pPr>
            <w:r w:rsidRPr="00A83782">
              <w:rPr>
                <w:sz w:val="22"/>
                <w:szCs w:val="22"/>
              </w:rPr>
              <w:t>[35.6]</w:t>
            </w:r>
          </w:p>
        </w:tc>
        <w:tc>
          <w:tcPr>
            <w:tcW w:w="599" w:type="pct"/>
            <w:tcBorders>
              <w:top w:val="nil"/>
              <w:left w:val="nil"/>
              <w:bottom w:val="single" w:sz="4" w:space="0" w:color="auto"/>
              <w:right w:val="nil"/>
            </w:tcBorders>
          </w:tcPr>
          <w:p w14:paraId="248F8DC3" w14:textId="77777777" w:rsidR="00AC141B" w:rsidRPr="00A83782" w:rsidRDefault="00AC141B">
            <w:pPr>
              <w:widowControl w:val="0"/>
              <w:autoSpaceDE w:val="0"/>
              <w:autoSpaceDN w:val="0"/>
              <w:adjustRightInd w:val="0"/>
              <w:jc w:val="center"/>
              <w:rPr>
                <w:sz w:val="22"/>
                <w:szCs w:val="22"/>
              </w:rPr>
            </w:pPr>
            <w:r w:rsidRPr="00A83782">
              <w:rPr>
                <w:sz w:val="22"/>
                <w:szCs w:val="22"/>
              </w:rPr>
              <w:t>[54.8]</w:t>
            </w:r>
          </w:p>
        </w:tc>
        <w:tc>
          <w:tcPr>
            <w:tcW w:w="738" w:type="pct"/>
            <w:tcBorders>
              <w:top w:val="nil"/>
              <w:left w:val="nil"/>
              <w:bottom w:val="single" w:sz="4" w:space="0" w:color="auto"/>
              <w:right w:val="nil"/>
            </w:tcBorders>
          </w:tcPr>
          <w:p w14:paraId="323E41A4" w14:textId="77777777" w:rsidR="00AC141B" w:rsidRPr="00A83782" w:rsidRDefault="00AC141B">
            <w:pPr>
              <w:widowControl w:val="0"/>
              <w:autoSpaceDE w:val="0"/>
              <w:autoSpaceDN w:val="0"/>
              <w:adjustRightInd w:val="0"/>
              <w:jc w:val="center"/>
              <w:rPr>
                <w:sz w:val="22"/>
                <w:szCs w:val="22"/>
              </w:rPr>
            </w:pPr>
            <w:r w:rsidRPr="00A83782">
              <w:rPr>
                <w:sz w:val="22"/>
                <w:szCs w:val="22"/>
              </w:rPr>
              <w:t>[16.1]</w:t>
            </w:r>
          </w:p>
        </w:tc>
        <w:tc>
          <w:tcPr>
            <w:tcW w:w="599" w:type="pct"/>
            <w:tcBorders>
              <w:top w:val="nil"/>
              <w:left w:val="nil"/>
              <w:bottom w:val="single" w:sz="4" w:space="0" w:color="auto"/>
              <w:right w:val="nil"/>
            </w:tcBorders>
          </w:tcPr>
          <w:p w14:paraId="1968F537" w14:textId="77777777" w:rsidR="00AC141B" w:rsidRPr="00A83782" w:rsidRDefault="00AC141B">
            <w:pPr>
              <w:widowControl w:val="0"/>
              <w:autoSpaceDE w:val="0"/>
              <w:autoSpaceDN w:val="0"/>
              <w:adjustRightInd w:val="0"/>
              <w:jc w:val="center"/>
              <w:rPr>
                <w:sz w:val="22"/>
                <w:szCs w:val="22"/>
              </w:rPr>
            </w:pPr>
            <w:r w:rsidRPr="00A83782">
              <w:rPr>
                <w:sz w:val="22"/>
                <w:szCs w:val="22"/>
              </w:rPr>
              <w:t>[27.9]</w:t>
            </w:r>
          </w:p>
        </w:tc>
        <w:tc>
          <w:tcPr>
            <w:tcW w:w="738" w:type="pct"/>
            <w:tcBorders>
              <w:top w:val="nil"/>
              <w:left w:val="nil"/>
              <w:bottom w:val="single" w:sz="4" w:space="0" w:color="auto"/>
              <w:right w:val="nil"/>
            </w:tcBorders>
          </w:tcPr>
          <w:p w14:paraId="6A940124" w14:textId="77777777" w:rsidR="00AC141B" w:rsidRPr="00A83782" w:rsidRDefault="00AC141B">
            <w:pPr>
              <w:widowControl w:val="0"/>
              <w:autoSpaceDE w:val="0"/>
              <w:autoSpaceDN w:val="0"/>
              <w:adjustRightInd w:val="0"/>
              <w:jc w:val="center"/>
              <w:rPr>
                <w:sz w:val="22"/>
                <w:szCs w:val="22"/>
              </w:rPr>
            </w:pPr>
            <w:r w:rsidRPr="00A83782">
              <w:rPr>
                <w:sz w:val="22"/>
                <w:szCs w:val="22"/>
              </w:rPr>
              <w:t>[21.8]</w:t>
            </w:r>
          </w:p>
        </w:tc>
        <w:tc>
          <w:tcPr>
            <w:tcW w:w="599" w:type="pct"/>
            <w:tcBorders>
              <w:top w:val="nil"/>
              <w:left w:val="nil"/>
              <w:bottom w:val="single" w:sz="4" w:space="0" w:color="auto"/>
              <w:right w:val="nil"/>
            </w:tcBorders>
          </w:tcPr>
          <w:p w14:paraId="4AFCAAD4" w14:textId="77777777" w:rsidR="00AC141B" w:rsidRPr="00A83782" w:rsidRDefault="00AC141B">
            <w:pPr>
              <w:widowControl w:val="0"/>
              <w:autoSpaceDE w:val="0"/>
              <w:autoSpaceDN w:val="0"/>
              <w:adjustRightInd w:val="0"/>
              <w:jc w:val="center"/>
              <w:rPr>
                <w:sz w:val="22"/>
                <w:szCs w:val="22"/>
              </w:rPr>
            </w:pPr>
            <w:r w:rsidRPr="00A83782">
              <w:rPr>
                <w:sz w:val="22"/>
                <w:szCs w:val="22"/>
              </w:rPr>
              <w:t>[33.5]</w:t>
            </w:r>
          </w:p>
        </w:tc>
      </w:tr>
      <w:tr w:rsidR="00AC141B" w:rsidRPr="00A83782" w14:paraId="1E3EF108" w14:textId="77777777">
        <w:tc>
          <w:tcPr>
            <w:tcW w:w="990" w:type="pct"/>
            <w:tcBorders>
              <w:top w:val="single" w:sz="4" w:space="0" w:color="auto"/>
              <w:left w:val="nil"/>
              <w:bottom w:val="double" w:sz="4" w:space="0" w:color="auto"/>
              <w:right w:val="nil"/>
            </w:tcBorders>
          </w:tcPr>
          <w:p w14:paraId="5958C7A0" w14:textId="77777777" w:rsidR="00AC141B" w:rsidRPr="00A83782" w:rsidRDefault="00AC141B">
            <w:pPr>
              <w:widowControl w:val="0"/>
              <w:autoSpaceDE w:val="0"/>
              <w:autoSpaceDN w:val="0"/>
              <w:adjustRightInd w:val="0"/>
              <w:rPr>
                <w:sz w:val="22"/>
                <w:szCs w:val="22"/>
              </w:rPr>
            </w:pPr>
            <w:r w:rsidRPr="00A83782">
              <w:rPr>
                <w:sz w:val="22"/>
                <w:szCs w:val="22"/>
              </w:rPr>
              <w:t>Observations</w:t>
            </w:r>
          </w:p>
        </w:tc>
        <w:tc>
          <w:tcPr>
            <w:tcW w:w="738" w:type="pct"/>
            <w:tcBorders>
              <w:top w:val="single" w:sz="4" w:space="0" w:color="auto"/>
              <w:left w:val="nil"/>
              <w:bottom w:val="double" w:sz="4" w:space="0" w:color="auto"/>
              <w:right w:val="nil"/>
            </w:tcBorders>
          </w:tcPr>
          <w:p w14:paraId="3DEF378A" w14:textId="77777777" w:rsidR="00AC141B" w:rsidRPr="00A83782" w:rsidRDefault="00AC141B">
            <w:pPr>
              <w:widowControl w:val="0"/>
              <w:autoSpaceDE w:val="0"/>
              <w:autoSpaceDN w:val="0"/>
              <w:adjustRightInd w:val="0"/>
              <w:jc w:val="center"/>
              <w:rPr>
                <w:sz w:val="22"/>
                <w:szCs w:val="22"/>
              </w:rPr>
            </w:pPr>
            <w:r w:rsidRPr="00A83782">
              <w:rPr>
                <w:sz w:val="22"/>
                <w:szCs w:val="22"/>
              </w:rPr>
              <w:t>216</w:t>
            </w:r>
          </w:p>
        </w:tc>
        <w:tc>
          <w:tcPr>
            <w:tcW w:w="599" w:type="pct"/>
            <w:tcBorders>
              <w:top w:val="single" w:sz="4" w:space="0" w:color="auto"/>
              <w:left w:val="nil"/>
              <w:bottom w:val="double" w:sz="4" w:space="0" w:color="auto"/>
              <w:right w:val="nil"/>
            </w:tcBorders>
          </w:tcPr>
          <w:p w14:paraId="1D3290FC" w14:textId="77777777" w:rsidR="00AC141B" w:rsidRPr="00A83782" w:rsidRDefault="00AC141B">
            <w:pPr>
              <w:widowControl w:val="0"/>
              <w:autoSpaceDE w:val="0"/>
              <w:autoSpaceDN w:val="0"/>
              <w:adjustRightInd w:val="0"/>
              <w:jc w:val="center"/>
              <w:rPr>
                <w:sz w:val="22"/>
                <w:szCs w:val="22"/>
              </w:rPr>
            </w:pPr>
            <w:r w:rsidRPr="00A83782">
              <w:rPr>
                <w:sz w:val="22"/>
                <w:szCs w:val="22"/>
              </w:rPr>
              <w:t>216</w:t>
            </w:r>
          </w:p>
        </w:tc>
        <w:tc>
          <w:tcPr>
            <w:tcW w:w="738" w:type="pct"/>
            <w:tcBorders>
              <w:top w:val="single" w:sz="4" w:space="0" w:color="auto"/>
              <w:left w:val="nil"/>
              <w:bottom w:val="double" w:sz="4" w:space="0" w:color="auto"/>
              <w:right w:val="nil"/>
            </w:tcBorders>
          </w:tcPr>
          <w:p w14:paraId="37F0E3F2" w14:textId="77777777" w:rsidR="00AC141B" w:rsidRPr="00A83782" w:rsidRDefault="00AC141B">
            <w:pPr>
              <w:widowControl w:val="0"/>
              <w:autoSpaceDE w:val="0"/>
              <w:autoSpaceDN w:val="0"/>
              <w:adjustRightInd w:val="0"/>
              <w:jc w:val="center"/>
              <w:rPr>
                <w:sz w:val="22"/>
                <w:szCs w:val="22"/>
              </w:rPr>
            </w:pPr>
            <w:r w:rsidRPr="00A83782">
              <w:rPr>
                <w:sz w:val="22"/>
                <w:szCs w:val="22"/>
              </w:rPr>
              <w:t>216</w:t>
            </w:r>
          </w:p>
        </w:tc>
        <w:tc>
          <w:tcPr>
            <w:tcW w:w="599" w:type="pct"/>
            <w:tcBorders>
              <w:top w:val="single" w:sz="4" w:space="0" w:color="auto"/>
              <w:left w:val="nil"/>
              <w:bottom w:val="double" w:sz="4" w:space="0" w:color="auto"/>
              <w:right w:val="nil"/>
            </w:tcBorders>
          </w:tcPr>
          <w:p w14:paraId="2F6590EF" w14:textId="77777777" w:rsidR="00AC141B" w:rsidRPr="00A83782" w:rsidRDefault="00AC141B">
            <w:pPr>
              <w:widowControl w:val="0"/>
              <w:autoSpaceDE w:val="0"/>
              <w:autoSpaceDN w:val="0"/>
              <w:adjustRightInd w:val="0"/>
              <w:jc w:val="center"/>
              <w:rPr>
                <w:sz w:val="22"/>
                <w:szCs w:val="22"/>
              </w:rPr>
            </w:pPr>
            <w:r w:rsidRPr="00A83782">
              <w:rPr>
                <w:sz w:val="22"/>
                <w:szCs w:val="22"/>
              </w:rPr>
              <w:t>216</w:t>
            </w:r>
          </w:p>
        </w:tc>
        <w:tc>
          <w:tcPr>
            <w:tcW w:w="738" w:type="pct"/>
            <w:tcBorders>
              <w:top w:val="single" w:sz="4" w:space="0" w:color="auto"/>
              <w:left w:val="nil"/>
              <w:bottom w:val="double" w:sz="4" w:space="0" w:color="auto"/>
              <w:right w:val="nil"/>
            </w:tcBorders>
          </w:tcPr>
          <w:p w14:paraId="6675E861" w14:textId="77777777" w:rsidR="00AC141B" w:rsidRPr="00A83782" w:rsidRDefault="00AC141B">
            <w:pPr>
              <w:widowControl w:val="0"/>
              <w:autoSpaceDE w:val="0"/>
              <w:autoSpaceDN w:val="0"/>
              <w:adjustRightInd w:val="0"/>
              <w:jc w:val="center"/>
              <w:rPr>
                <w:sz w:val="22"/>
                <w:szCs w:val="22"/>
              </w:rPr>
            </w:pPr>
            <w:r w:rsidRPr="00A83782">
              <w:rPr>
                <w:sz w:val="22"/>
                <w:szCs w:val="22"/>
              </w:rPr>
              <w:t>216</w:t>
            </w:r>
          </w:p>
        </w:tc>
        <w:tc>
          <w:tcPr>
            <w:tcW w:w="599" w:type="pct"/>
            <w:tcBorders>
              <w:top w:val="single" w:sz="4" w:space="0" w:color="auto"/>
              <w:left w:val="nil"/>
              <w:bottom w:val="double" w:sz="4" w:space="0" w:color="auto"/>
              <w:right w:val="nil"/>
            </w:tcBorders>
          </w:tcPr>
          <w:p w14:paraId="5460BCFC" w14:textId="77777777" w:rsidR="00AC141B" w:rsidRPr="00A83782" w:rsidRDefault="00AC141B">
            <w:pPr>
              <w:widowControl w:val="0"/>
              <w:autoSpaceDE w:val="0"/>
              <w:autoSpaceDN w:val="0"/>
              <w:adjustRightInd w:val="0"/>
              <w:jc w:val="center"/>
              <w:rPr>
                <w:sz w:val="22"/>
                <w:szCs w:val="22"/>
              </w:rPr>
            </w:pPr>
            <w:r w:rsidRPr="00A83782">
              <w:rPr>
                <w:sz w:val="22"/>
                <w:szCs w:val="22"/>
              </w:rPr>
              <w:t>216</w:t>
            </w:r>
          </w:p>
        </w:tc>
      </w:tr>
    </w:tbl>
    <w:p w14:paraId="6FB17F71" w14:textId="77777777" w:rsidR="00AC141B" w:rsidRDefault="00AC141B" w:rsidP="00AC141B">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07731375" w14:textId="77777777" w:rsidR="00AC141B" w:rsidRDefault="00AC141B" w:rsidP="00AC141B">
      <w:pPr>
        <w:spacing w:line="480" w:lineRule="auto"/>
        <w:sectPr w:rsidR="00AC141B">
          <w:pgSz w:w="15840" w:h="12240" w:orient="landscape"/>
          <w:pgMar w:top="1440" w:right="1440" w:bottom="1440" w:left="1440" w:header="720" w:footer="720" w:gutter="0"/>
          <w:cols w:space="720"/>
          <w:docGrid w:linePitch="360"/>
        </w:sectPr>
      </w:pPr>
    </w:p>
    <w:p w14:paraId="64BE174A" w14:textId="77777777" w:rsidR="00AC141B" w:rsidRDefault="00AC141B" w:rsidP="004D650B">
      <w:pPr>
        <w:pStyle w:val="Heading3"/>
      </w:pPr>
      <w:bookmarkStart w:id="68" w:name="_Toc165287485"/>
      <w:r>
        <w:lastRenderedPageBreak/>
        <w:t>Ten-year lag:</w:t>
      </w:r>
      <w:bookmarkEnd w:id="68"/>
    </w:p>
    <w:p w14:paraId="6B905D07" w14:textId="77777777" w:rsidR="00AC141B" w:rsidRDefault="00AC141B" w:rsidP="00AC141B">
      <w:pPr>
        <w:spacing w:line="480" w:lineRule="auto"/>
      </w:pPr>
      <w:r>
        <w:tab/>
        <w:t xml:space="preserve">Table 3.2. shows the regression results of six different models with the 10-year lag. The first section of the table presents the results of the between and within county models for age-adjusted circulatory disease related mortality rates. In the between model, a statistically significant relationship between age-adjusted circulatory related mortality rate and abandoned coal mines. For every unit increase in the number of abandoned mines in a county, there is an expected 0.14 unit increase in age-adjusted circulatory related mortality rate. The results of the within-county model shows that the relationship is not statistically significant. </w:t>
      </w:r>
    </w:p>
    <w:p w14:paraId="1C4DCC02" w14:textId="77777777" w:rsidR="00AC141B" w:rsidRDefault="00AC141B" w:rsidP="00AC141B">
      <w:pPr>
        <w:spacing w:line="480" w:lineRule="auto"/>
      </w:pPr>
      <w:r>
        <w:rPr>
          <w:sz w:val="20"/>
          <w:szCs w:val="20"/>
        </w:rPr>
        <w:tab/>
      </w:r>
      <w:r>
        <w:t>The relationship between age-adjusted respiratory related mortality rates and abandoned coal mines is statistically significant in the between-county model. For every unit increase in the number of abandoned mines, there is an expected 0.079 unit increase in age-adjusted respiratory related mortality rate. The relationship is not statistically significant in the within-county model.</w:t>
      </w:r>
    </w:p>
    <w:p w14:paraId="6F9822F1" w14:textId="65E3617E" w:rsidR="00AC141B" w:rsidRDefault="00AC141B" w:rsidP="00AC141B">
      <w:pPr>
        <w:spacing w:line="480" w:lineRule="auto"/>
      </w:pPr>
      <w:r>
        <w:tab/>
        <w:t xml:space="preserve">The final part of table 3.2. shows the regression results of the between and within models of age-adjusted cancer mortality rates on abandoned mines. There is not </w:t>
      </w:r>
      <w:r w:rsidR="00F3028B">
        <w:t>a</w:t>
      </w:r>
      <w:r>
        <w:t xml:space="preserve"> statistically significant relationship between cancer mortality and abandoned coal mines. This is true for both the within and between models.</w:t>
      </w:r>
    </w:p>
    <w:p w14:paraId="3A817CEC" w14:textId="77777777" w:rsidR="00AC141B" w:rsidRDefault="00AC141B" w:rsidP="00AC141B">
      <w:pPr>
        <w:spacing w:line="480" w:lineRule="auto"/>
      </w:pPr>
      <w:r>
        <w:tab/>
        <w:t xml:space="preserve">Overall, the results show a statistically significant relationship between abandoned coal mines and respiratory and circulatory related mortality when county fixed effects are not included in the model. This is true for both the simultaneous and 10-year lagged models. There is not a statistically significant relationship when county fixed effects are included in the regression model. </w:t>
      </w:r>
    </w:p>
    <w:p w14:paraId="14A24FDD" w14:textId="77777777" w:rsidR="00AC141B" w:rsidRDefault="00AC141B" w:rsidP="00AC141B">
      <w:pPr>
        <w:spacing w:line="480" w:lineRule="auto"/>
      </w:pPr>
    </w:p>
    <w:p w14:paraId="31DE9ADE" w14:textId="77777777" w:rsidR="00AC141B" w:rsidRDefault="00AC141B" w:rsidP="00AC141B">
      <w:pPr>
        <w:spacing w:line="480" w:lineRule="auto"/>
        <w:sectPr w:rsidR="00AC141B">
          <w:pgSz w:w="12240" w:h="15840"/>
          <w:pgMar w:top="1440" w:right="1440" w:bottom="1440" w:left="1440" w:header="720" w:footer="720" w:gutter="0"/>
          <w:cols w:space="720"/>
          <w:docGrid w:linePitch="360"/>
        </w:sectPr>
      </w:pPr>
    </w:p>
    <w:p w14:paraId="43E7F85C" w14:textId="77777777" w:rsidR="00AC141B" w:rsidRPr="009200D8" w:rsidRDefault="00AC141B" w:rsidP="00E80FB0">
      <w:pPr>
        <w:pStyle w:val="Table1"/>
      </w:pPr>
      <w:bookmarkStart w:id="69" w:name="_Toc164684408"/>
      <w:bookmarkStart w:id="70" w:name="_Toc162436135"/>
      <w:r w:rsidRPr="00EC7A16">
        <w:rPr>
          <w:b/>
          <w:bCs/>
        </w:rPr>
        <w:lastRenderedPageBreak/>
        <w:t xml:space="preserve">Table 3.2. </w:t>
      </w:r>
      <w:r>
        <w:t>10-year lagged regression of abandoned coal mines on mortality</w:t>
      </w:r>
      <w:bookmarkEnd w:id="69"/>
      <w:bookmarkEnd w:id="70"/>
    </w:p>
    <w:tbl>
      <w:tblPr>
        <w:tblW w:w="5000" w:type="pct"/>
        <w:tblLook w:val="0000" w:firstRow="0" w:lastRow="0" w:firstColumn="0" w:lastColumn="0" w:noHBand="0" w:noVBand="0"/>
      </w:tblPr>
      <w:tblGrid>
        <w:gridCol w:w="2565"/>
        <w:gridCol w:w="1913"/>
        <w:gridCol w:w="1553"/>
        <w:gridCol w:w="1913"/>
        <w:gridCol w:w="1553"/>
        <w:gridCol w:w="1913"/>
        <w:gridCol w:w="1550"/>
      </w:tblGrid>
      <w:tr w:rsidR="00AC141B" w14:paraId="08A4DCDB" w14:textId="77777777">
        <w:tc>
          <w:tcPr>
            <w:tcW w:w="990" w:type="pct"/>
            <w:tcBorders>
              <w:top w:val="double" w:sz="4" w:space="0" w:color="auto"/>
              <w:left w:val="nil"/>
              <w:bottom w:val="nil"/>
              <w:right w:val="nil"/>
            </w:tcBorders>
          </w:tcPr>
          <w:p w14:paraId="352FC6BA" w14:textId="77777777" w:rsidR="00AC141B" w:rsidRPr="00EC7A16" w:rsidRDefault="00AC141B">
            <w:pPr>
              <w:widowControl w:val="0"/>
              <w:autoSpaceDE w:val="0"/>
              <w:autoSpaceDN w:val="0"/>
              <w:adjustRightInd w:val="0"/>
              <w:rPr>
                <w:sz w:val="22"/>
                <w:szCs w:val="22"/>
              </w:rPr>
            </w:pPr>
          </w:p>
        </w:tc>
        <w:tc>
          <w:tcPr>
            <w:tcW w:w="1337" w:type="pct"/>
            <w:gridSpan w:val="2"/>
            <w:tcBorders>
              <w:top w:val="double" w:sz="4" w:space="0" w:color="auto"/>
              <w:left w:val="nil"/>
              <w:bottom w:val="nil"/>
              <w:right w:val="nil"/>
            </w:tcBorders>
          </w:tcPr>
          <w:p w14:paraId="04E7973B" w14:textId="77777777" w:rsidR="00AC141B" w:rsidRPr="00EC7A16" w:rsidRDefault="00AC141B">
            <w:pPr>
              <w:widowControl w:val="0"/>
              <w:autoSpaceDE w:val="0"/>
              <w:autoSpaceDN w:val="0"/>
              <w:adjustRightInd w:val="0"/>
              <w:jc w:val="center"/>
              <w:rPr>
                <w:sz w:val="22"/>
                <w:szCs w:val="22"/>
              </w:rPr>
            </w:pPr>
            <w:r w:rsidRPr="00EC7A16">
              <w:rPr>
                <w:sz w:val="22"/>
                <w:szCs w:val="22"/>
              </w:rPr>
              <w:t>Circulatory</w:t>
            </w:r>
          </w:p>
        </w:tc>
        <w:tc>
          <w:tcPr>
            <w:tcW w:w="1337" w:type="pct"/>
            <w:gridSpan w:val="2"/>
            <w:tcBorders>
              <w:top w:val="double" w:sz="4" w:space="0" w:color="auto"/>
              <w:left w:val="nil"/>
              <w:bottom w:val="nil"/>
              <w:right w:val="nil"/>
            </w:tcBorders>
          </w:tcPr>
          <w:p w14:paraId="43A154C0" w14:textId="77777777" w:rsidR="00AC141B" w:rsidRPr="00EC7A16" w:rsidRDefault="00AC141B">
            <w:pPr>
              <w:widowControl w:val="0"/>
              <w:autoSpaceDE w:val="0"/>
              <w:autoSpaceDN w:val="0"/>
              <w:adjustRightInd w:val="0"/>
              <w:jc w:val="center"/>
              <w:rPr>
                <w:sz w:val="22"/>
                <w:szCs w:val="22"/>
              </w:rPr>
            </w:pPr>
            <w:r w:rsidRPr="00EC7A16">
              <w:rPr>
                <w:sz w:val="22"/>
                <w:szCs w:val="22"/>
              </w:rPr>
              <w:t>Respiratory</w:t>
            </w:r>
          </w:p>
        </w:tc>
        <w:tc>
          <w:tcPr>
            <w:tcW w:w="1336" w:type="pct"/>
            <w:gridSpan w:val="2"/>
            <w:tcBorders>
              <w:top w:val="double" w:sz="4" w:space="0" w:color="auto"/>
              <w:left w:val="nil"/>
              <w:bottom w:val="nil"/>
              <w:right w:val="nil"/>
            </w:tcBorders>
          </w:tcPr>
          <w:p w14:paraId="1F3D2AEF" w14:textId="77777777" w:rsidR="00AC141B" w:rsidRPr="00EC7A16" w:rsidRDefault="00AC141B">
            <w:pPr>
              <w:widowControl w:val="0"/>
              <w:autoSpaceDE w:val="0"/>
              <w:autoSpaceDN w:val="0"/>
              <w:adjustRightInd w:val="0"/>
              <w:jc w:val="center"/>
              <w:rPr>
                <w:sz w:val="22"/>
                <w:szCs w:val="22"/>
              </w:rPr>
            </w:pPr>
            <w:r w:rsidRPr="00EC7A16">
              <w:rPr>
                <w:sz w:val="22"/>
                <w:szCs w:val="22"/>
              </w:rPr>
              <w:t>Cancer</w:t>
            </w:r>
          </w:p>
        </w:tc>
      </w:tr>
      <w:tr w:rsidR="00AC141B" w:rsidRPr="00E16A27" w14:paraId="3C420E0A" w14:textId="77777777">
        <w:tc>
          <w:tcPr>
            <w:tcW w:w="990" w:type="pct"/>
            <w:tcBorders>
              <w:top w:val="single" w:sz="4" w:space="0" w:color="auto"/>
              <w:left w:val="nil"/>
              <w:bottom w:val="nil"/>
              <w:right w:val="nil"/>
            </w:tcBorders>
          </w:tcPr>
          <w:p w14:paraId="37B982B8" w14:textId="77777777" w:rsidR="00AC141B" w:rsidRPr="00EC7A16" w:rsidRDefault="00AC141B">
            <w:pPr>
              <w:widowControl w:val="0"/>
              <w:autoSpaceDE w:val="0"/>
              <w:autoSpaceDN w:val="0"/>
              <w:adjustRightInd w:val="0"/>
              <w:rPr>
                <w:sz w:val="22"/>
                <w:szCs w:val="22"/>
              </w:rPr>
            </w:pPr>
          </w:p>
        </w:tc>
        <w:tc>
          <w:tcPr>
            <w:tcW w:w="738" w:type="pct"/>
            <w:tcBorders>
              <w:top w:val="single" w:sz="4" w:space="0" w:color="auto"/>
              <w:left w:val="nil"/>
              <w:bottom w:val="nil"/>
              <w:right w:val="nil"/>
            </w:tcBorders>
          </w:tcPr>
          <w:p w14:paraId="62D8996B" w14:textId="77777777" w:rsidR="00AC141B" w:rsidRPr="00EC7A16" w:rsidRDefault="00AC141B">
            <w:pPr>
              <w:widowControl w:val="0"/>
              <w:autoSpaceDE w:val="0"/>
              <w:autoSpaceDN w:val="0"/>
              <w:adjustRightInd w:val="0"/>
              <w:jc w:val="center"/>
              <w:rPr>
                <w:sz w:val="22"/>
                <w:szCs w:val="22"/>
              </w:rPr>
            </w:pPr>
            <w:r>
              <w:t>Between</w:t>
            </w:r>
          </w:p>
        </w:tc>
        <w:tc>
          <w:tcPr>
            <w:tcW w:w="599" w:type="pct"/>
            <w:tcBorders>
              <w:top w:val="single" w:sz="4" w:space="0" w:color="auto"/>
              <w:left w:val="nil"/>
              <w:bottom w:val="nil"/>
              <w:right w:val="nil"/>
            </w:tcBorders>
          </w:tcPr>
          <w:p w14:paraId="2A829023" w14:textId="77777777" w:rsidR="00AC141B" w:rsidRPr="00EC7A16" w:rsidRDefault="00AC141B">
            <w:pPr>
              <w:widowControl w:val="0"/>
              <w:autoSpaceDE w:val="0"/>
              <w:autoSpaceDN w:val="0"/>
              <w:adjustRightInd w:val="0"/>
              <w:jc w:val="center"/>
              <w:rPr>
                <w:sz w:val="22"/>
                <w:szCs w:val="22"/>
              </w:rPr>
            </w:pPr>
            <w:r>
              <w:t>Within</w:t>
            </w:r>
          </w:p>
        </w:tc>
        <w:tc>
          <w:tcPr>
            <w:tcW w:w="738" w:type="pct"/>
            <w:tcBorders>
              <w:top w:val="single" w:sz="4" w:space="0" w:color="auto"/>
              <w:left w:val="nil"/>
              <w:bottom w:val="nil"/>
              <w:right w:val="nil"/>
            </w:tcBorders>
          </w:tcPr>
          <w:p w14:paraId="6DE068A0" w14:textId="77777777" w:rsidR="00AC141B" w:rsidRPr="00EC7A16" w:rsidRDefault="00AC141B">
            <w:pPr>
              <w:widowControl w:val="0"/>
              <w:autoSpaceDE w:val="0"/>
              <w:autoSpaceDN w:val="0"/>
              <w:adjustRightInd w:val="0"/>
              <w:jc w:val="center"/>
              <w:rPr>
                <w:sz w:val="22"/>
                <w:szCs w:val="22"/>
              </w:rPr>
            </w:pPr>
            <w:r>
              <w:t>Between</w:t>
            </w:r>
          </w:p>
        </w:tc>
        <w:tc>
          <w:tcPr>
            <w:tcW w:w="599" w:type="pct"/>
            <w:tcBorders>
              <w:top w:val="single" w:sz="4" w:space="0" w:color="auto"/>
              <w:left w:val="nil"/>
              <w:bottom w:val="nil"/>
              <w:right w:val="nil"/>
            </w:tcBorders>
          </w:tcPr>
          <w:p w14:paraId="551AC121" w14:textId="77777777" w:rsidR="00AC141B" w:rsidRPr="00EC7A16" w:rsidRDefault="00AC141B">
            <w:pPr>
              <w:widowControl w:val="0"/>
              <w:autoSpaceDE w:val="0"/>
              <w:autoSpaceDN w:val="0"/>
              <w:adjustRightInd w:val="0"/>
              <w:jc w:val="center"/>
              <w:rPr>
                <w:sz w:val="22"/>
                <w:szCs w:val="22"/>
              </w:rPr>
            </w:pPr>
            <w:r>
              <w:t>Within</w:t>
            </w:r>
          </w:p>
        </w:tc>
        <w:tc>
          <w:tcPr>
            <w:tcW w:w="738" w:type="pct"/>
            <w:tcBorders>
              <w:top w:val="single" w:sz="4" w:space="0" w:color="auto"/>
              <w:left w:val="nil"/>
              <w:bottom w:val="nil"/>
              <w:right w:val="nil"/>
            </w:tcBorders>
          </w:tcPr>
          <w:p w14:paraId="7E6FE454" w14:textId="77777777" w:rsidR="00AC141B" w:rsidRPr="00EC7A16" w:rsidRDefault="00AC141B">
            <w:pPr>
              <w:widowControl w:val="0"/>
              <w:autoSpaceDE w:val="0"/>
              <w:autoSpaceDN w:val="0"/>
              <w:adjustRightInd w:val="0"/>
              <w:jc w:val="center"/>
              <w:rPr>
                <w:sz w:val="22"/>
                <w:szCs w:val="22"/>
              </w:rPr>
            </w:pPr>
            <w:r>
              <w:t>Between</w:t>
            </w:r>
          </w:p>
        </w:tc>
        <w:tc>
          <w:tcPr>
            <w:tcW w:w="598" w:type="pct"/>
            <w:tcBorders>
              <w:top w:val="single" w:sz="4" w:space="0" w:color="auto"/>
              <w:left w:val="nil"/>
              <w:bottom w:val="nil"/>
              <w:right w:val="nil"/>
            </w:tcBorders>
          </w:tcPr>
          <w:p w14:paraId="25976673" w14:textId="77777777" w:rsidR="00AC141B" w:rsidRPr="00EC7A16" w:rsidRDefault="00AC141B">
            <w:pPr>
              <w:widowControl w:val="0"/>
              <w:autoSpaceDE w:val="0"/>
              <w:autoSpaceDN w:val="0"/>
              <w:adjustRightInd w:val="0"/>
              <w:jc w:val="center"/>
              <w:rPr>
                <w:sz w:val="22"/>
                <w:szCs w:val="22"/>
              </w:rPr>
            </w:pPr>
            <w:r>
              <w:t>Within</w:t>
            </w:r>
          </w:p>
        </w:tc>
      </w:tr>
      <w:tr w:rsidR="00AC141B" w:rsidRPr="00E16A27" w14:paraId="3D1BF504" w14:textId="77777777">
        <w:tc>
          <w:tcPr>
            <w:tcW w:w="990" w:type="pct"/>
            <w:tcBorders>
              <w:top w:val="single" w:sz="4" w:space="0" w:color="auto"/>
              <w:left w:val="nil"/>
              <w:bottom w:val="nil"/>
              <w:right w:val="nil"/>
            </w:tcBorders>
          </w:tcPr>
          <w:p w14:paraId="4D215B51" w14:textId="77777777" w:rsidR="00AC141B" w:rsidRPr="00EC7A16" w:rsidRDefault="00AC141B">
            <w:pPr>
              <w:widowControl w:val="0"/>
              <w:autoSpaceDE w:val="0"/>
              <w:autoSpaceDN w:val="0"/>
              <w:adjustRightInd w:val="0"/>
              <w:rPr>
                <w:sz w:val="22"/>
                <w:szCs w:val="22"/>
              </w:rPr>
            </w:pPr>
            <w:r w:rsidRPr="00EC7A16">
              <w:rPr>
                <w:sz w:val="22"/>
                <w:szCs w:val="22"/>
              </w:rPr>
              <w:t>Direct Effects</w:t>
            </w:r>
          </w:p>
        </w:tc>
        <w:tc>
          <w:tcPr>
            <w:tcW w:w="738" w:type="pct"/>
            <w:tcBorders>
              <w:top w:val="single" w:sz="4" w:space="0" w:color="auto"/>
              <w:left w:val="nil"/>
              <w:bottom w:val="nil"/>
              <w:right w:val="nil"/>
            </w:tcBorders>
          </w:tcPr>
          <w:p w14:paraId="13B9096C" w14:textId="77777777" w:rsidR="00AC141B" w:rsidRPr="00EC7A16" w:rsidRDefault="00AC141B">
            <w:pPr>
              <w:widowControl w:val="0"/>
              <w:autoSpaceDE w:val="0"/>
              <w:autoSpaceDN w:val="0"/>
              <w:adjustRightInd w:val="0"/>
              <w:jc w:val="center"/>
              <w:rPr>
                <w:sz w:val="22"/>
                <w:szCs w:val="22"/>
              </w:rPr>
            </w:pPr>
          </w:p>
        </w:tc>
        <w:tc>
          <w:tcPr>
            <w:tcW w:w="599" w:type="pct"/>
            <w:tcBorders>
              <w:top w:val="single" w:sz="4" w:space="0" w:color="auto"/>
              <w:left w:val="nil"/>
              <w:bottom w:val="nil"/>
              <w:right w:val="nil"/>
            </w:tcBorders>
          </w:tcPr>
          <w:p w14:paraId="3CAB234A" w14:textId="77777777" w:rsidR="00AC141B" w:rsidRPr="00EC7A16" w:rsidRDefault="00AC141B">
            <w:pPr>
              <w:widowControl w:val="0"/>
              <w:autoSpaceDE w:val="0"/>
              <w:autoSpaceDN w:val="0"/>
              <w:adjustRightInd w:val="0"/>
              <w:jc w:val="center"/>
              <w:rPr>
                <w:sz w:val="22"/>
                <w:szCs w:val="22"/>
              </w:rPr>
            </w:pPr>
          </w:p>
        </w:tc>
        <w:tc>
          <w:tcPr>
            <w:tcW w:w="738" w:type="pct"/>
            <w:tcBorders>
              <w:top w:val="single" w:sz="4" w:space="0" w:color="auto"/>
              <w:left w:val="nil"/>
              <w:bottom w:val="nil"/>
              <w:right w:val="nil"/>
            </w:tcBorders>
          </w:tcPr>
          <w:p w14:paraId="0C75AA6C" w14:textId="77777777" w:rsidR="00AC141B" w:rsidRPr="00EC7A16" w:rsidRDefault="00AC141B">
            <w:pPr>
              <w:widowControl w:val="0"/>
              <w:autoSpaceDE w:val="0"/>
              <w:autoSpaceDN w:val="0"/>
              <w:adjustRightInd w:val="0"/>
              <w:jc w:val="center"/>
              <w:rPr>
                <w:sz w:val="22"/>
                <w:szCs w:val="22"/>
              </w:rPr>
            </w:pPr>
          </w:p>
        </w:tc>
        <w:tc>
          <w:tcPr>
            <w:tcW w:w="599" w:type="pct"/>
            <w:tcBorders>
              <w:top w:val="single" w:sz="4" w:space="0" w:color="auto"/>
              <w:left w:val="nil"/>
              <w:bottom w:val="nil"/>
              <w:right w:val="nil"/>
            </w:tcBorders>
          </w:tcPr>
          <w:p w14:paraId="1917B13A" w14:textId="77777777" w:rsidR="00AC141B" w:rsidRPr="00EC7A16" w:rsidRDefault="00AC141B">
            <w:pPr>
              <w:widowControl w:val="0"/>
              <w:autoSpaceDE w:val="0"/>
              <w:autoSpaceDN w:val="0"/>
              <w:adjustRightInd w:val="0"/>
              <w:jc w:val="center"/>
              <w:rPr>
                <w:sz w:val="22"/>
                <w:szCs w:val="22"/>
              </w:rPr>
            </w:pPr>
          </w:p>
        </w:tc>
        <w:tc>
          <w:tcPr>
            <w:tcW w:w="738" w:type="pct"/>
            <w:tcBorders>
              <w:top w:val="single" w:sz="4" w:space="0" w:color="auto"/>
              <w:left w:val="nil"/>
              <w:bottom w:val="nil"/>
              <w:right w:val="nil"/>
            </w:tcBorders>
          </w:tcPr>
          <w:p w14:paraId="3CF6B631" w14:textId="77777777" w:rsidR="00AC141B" w:rsidRPr="00EC7A16" w:rsidRDefault="00AC141B">
            <w:pPr>
              <w:widowControl w:val="0"/>
              <w:autoSpaceDE w:val="0"/>
              <w:autoSpaceDN w:val="0"/>
              <w:adjustRightInd w:val="0"/>
              <w:jc w:val="center"/>
              <w:rPr>
                <w:sz w:val="22"/>
                <w:szCs w:val="22"/>
              </w:rPr>
            </w:pPr>
          </w:p>
        </w:tc>
        <w:tc>
          <w:tcPr>
            <w:tcW w:w="598" w:type="pct"/>
            <w:tcBorders>
              <w:top w:val="single" w:sz="4" w:space="0" w:color="auto"/>
              <w:left w:val="nil"/>
              <w:bottom w:val="nil"/>
              <w:right w:val="nil"/>
            </w:tcBorders>
          </w:tcPr>
          <w:p w14:paraId="5FB85183" w14:textId="77777777" w:rsidR="00AC141B" w:rsidRPr="00EC7A16" w:rsidRDefault="00AC141B">
            <w:pPr>
              <w:widowControl w:val="0"/>
              <w:autoSpaceDE w:val="0"/>
              <w:autoSpaceDN w:val="0"/>
              <w:adjustRightInd w:val="0"/>
              <w:jc w:val="center"/>
              <w:rPr>
                <w:sz w:val="22"/>
                <w:szCs w:val="22"/>
              </w:rPr>
            </w:pPr>
          </w:p>
        </w:tc>
      </w:tr>
      <w:tr w:rsidR="00AC141B" w14:paraId="4E4FD28C" w14:textId="77777777">
        <w:tc>
          <w:tcPr>
            <w:tcW w:w="990" w:type="pct"/>
            <w:tcBorders>
              <w:top w:val="single" w:sz="4" w:space="0" w:color="auto"/>
              <w:left w:val="nil"/>
              <w:bottom w:val="nil"/>
              <w:right w:val="nil"/>
            </w:tcBorders>
          </w:tcPr>
          <w:p w14:paraId="74937FE7" w14:textId="77777777" w:rsidR="00AC141B" w:rsidRPr="00EC7A16" w:rsidRDefault="00AC141B">
            <w:pPr>
              <w:widowControl w:val="0"/>
              <w:autoSpaceDE w:val="0"/>
              <w:autoSpaceDN w:val="0"/>
              <w:adjustRightInd w:val="0"/>
              <w:rPr>
                <w:sz w:val="22"/>
                <w:szCs w:val="22"/>
              </w:rPr>
            </w:pPr>
            <w:r w:rsidRPr="00EC7A16">
              <w:rPr>
                <w:sz w:val="22"/>
                <w:szCs w:val="22"/>
              </w:rPr>
              <w:t>Abandoned Coal Mines</w:t>
            </w:r>
          </w:p>
        </w:tc>
        <w:tc>
          <w:tcPr>
            <w:tcW w:w="738" w:type="pct"/>
            <w:tcBorders>
              <w:top w:val="single" w:sz="4" w:space="0" w:color="auto"/>
              <w:left w:val="nil"/>
              <w:bottom w:val="nil"/>
              <w:right w:val="nil"/>
            </w:tcBorders>
          </w:tcPr>
          <w:p w14:paraId="599EBEDF" w14:textId="77777777" w:rsidR="00AC141B" w:rsidRPr="00EC7A16" w:rsidRDefault="00AC141B">
            <w:pPr>
              <w:widowControl w:val="0"/>
              <w:autoSpaceDE w:val="0"/>
              <w:autoSpaceDN w:val="0"/>
              <w:adjustRightInd w:val="0"/>
              <w:jc w:val="center"/>
              <w:rPr>
                <w:sz w:val="22"/>
                <w:szCs w:val="22"/>
              </w:rPr>
            </w:pPr>
            <w:r w:rsidRPr="00EC7A16">
              <w:rPr>
                <w:sz w:val="22"/>
                <w:szCs w:val="22"/>
              </w:rPr>
              <w:t>0.14</w:t>
            </w:r>
            <w:r w:rsidRPr="00EC7A16">
              <w:rPr>
                <w:sz w:val="22"/>
                <w:szCs w:val="22"/>
                <w:vertAlign w:val="superscript"/>
              </w:rPr>
              <w:t>**</w:t>
            </w:r>
          </w:p>
        </w:tc>
        <w:tc>
          <w:tcPr>
            <w:tcW w:w="599" w:type="pct"/>
            <w:tcBorders>
              <w:top w:val="single" w:sz="4" w:space="0" w:color="auto"/>
              <w:left w:val="nil"/>
              <w:bottom w:val="nil"/>
              <w:right w:val="nil"/>
            </w:tcBorders>
          </w:tcPr>
          <w:p w14:paraId="3A0D57E4" w14:textId="77777777" w:rsidR="00AC141B" w:rsidRPr="00EC7A16" w:rsidRDefault="00AC141B">
            <w:pPr>
              <w:widowControl w:val="0"/>
              <w:autoSpaceDE w:val="0"/>
              <w:autoSpaceDN w:val="0"/>
              <w:adjustRightInd w:val="0"/>
              <w:jc w:val="center"/>
              <w:rPr>
                <w:sz w:val="22"/>
                <w:szCs w:val="22"/>
              </w:rPr>
            </w:pPr>
            <w:r w:rsidRPr="00EC7A16">
              <w:rPr>
                <w:sz w:val="22"/>
                <w:szCs w:val="22"/>
              </w:rPr>
              <w:t>-0.32</w:t>
            </w:r>
          </w:p>
        </w:tc>
        <w:tc>
          <w:tcPr>
            <w:tcW w:w="738" w:type="pct"/>
            <w:tcBorders>
              <w:top w:val="single" w:sz="4" w:space="0" w:color="auto"/>
              <w:left w:val="nil"/>
              <w:bottom w:val="nil"/>
              <w:right w:val="nil"/>
            </w:tcBorders>
          </w:tcPr>
          <w:p w14:paraId="2CF1885E" w14:textId="77777777" w:rsidR="00AC141B" w:rsidRPr="00EC7A16" w:rsidRDefault="00AC141B">
            <w:pPr>
              <w:widowControl w:val="0"/>
              <w:autoSpaceDE w:val="0"/>
              <w:autoSpaceDN w:val="0"/>
              <w:adjustRightInd w:val="0"/>
              <w:jc w:val="center"/>
              <w:rPr>
                <w:sz w:val="22"/>
                <w:szCs w:val="22"/>
              </w:rPr>
            </w:pPr>
            <w:r w:rsidRPr="00EC7A16">
              <w:rPr>
                <w:sz w:val="22"/>
                <w:szCs w:val="22"/>
              </w:rPr>
              <w:t>0.079</w:t>
            </w:r>
            <w:r w:rsidRPr="00EC7A16">
              <w:rPr>
                <w:sz w:val="22"/>
                <w:szCs w:val="22"/>
                <w:vertAlign w:val="superscript"/>
              </w:rPr>
              <w:t>**</w:t>
            </w:r>
          </w:p>
        </w:tc>
        <w:tc>
          <w:tcPr>
            <w:tcW w:w="599" w:type="pct"/>
            <w:tcBorders>
              <w:top w:val="single" w:sz="4" w:space="0" w:color="auto"/>
              <w:left w:val="nil"/>
              <w:bottom w:val="nil"/>
              <w:right w:val="nil"/>
            </w:tcBorders>
          </w:tcPr>
          <w:p w14:paraId="49093D03" w14:textId="77777777" w:rsidR="00AC141B" w:rsidRPr="00EC7A16" w:rsidRDefault="00AC141B">
            <w:pPr>
              <w:widowControl w:val="0"/>
              <w:autoSpaceDE w:val="0"/>
              <w:autoSpaceDN w:val="0"/>
              <w:adjustRightInd w:val="0"/>
              <w:jc w:val="center"/>
              <w:rPr>
                <w:sz w:val="22"/>
                <w:szCs w:val="22"/>
              </w:rPr>
            </w:pPr>
            <w:r w:rsidRPr="00EC7A16">
              <w:rPr>
                <w:sz w:val="22"/>
                <w:szCs w:val="22"/>
              </w:rPr>
              <w:t>0.097</w:t>
            </w:r>
          </w:p>
        </w:tc>
        <w:tc>
          <w:tcPr>
            <w:tcW w:w="738" w:type="pct"/>
            <w:tcBorders>
              <w:top w:val="single" w:sz="4" w:space="0" w:color="auto"/>
              <w:left w:val="nil"/>
              <w:bottom w:val="nil"/>
              <w:right w:val="nil"/>
            </w:tcBorders>
          </w:tcPr>
          <w:p w14:paraId="02768525" w14:textId="77777777" w:rsidR="00AC141B" w:rsidRPr="00EC7A16" w:rsidRDefault="00AC141B">
            <w:pPr>
              <w:widowControl w:val="0"/>
              <w:autoSpaceDE w:val="0"/>
              <w:autoSpaceDN w:val="0"/>
              <w:adjustRightInd w:val="0"/>
              <w:jc w:val="center"/>
              <w:rPr>
                <w:sz w:val="22"/>
                <w:szCs w:val="22"/>
              </w:rPr>
            </w:pPr>
            <w:r w:rsidRPr="00EC7A16">
              <w:rPr>
                <w:sz w:val="22"/>
                <w:szCs w:val="22"/>
              </w:rPr>
              <w:t>0.066</w:t>
            </w:r>
          </w:p>
        </w:tc>
        <w:tc>
          <w:tcPr>
            <w:tcW w:w="598" w:type="pct"/>
            <w:tcBorders>
              <w:top w:val="single" w:sz="4" w:space="0" w:color="auto"/>
              <w:left w:val="nil"/>
              <w:bottom w:val="nil"/>
              <w:right w:val="nil"/>
            </w:tcBorders>
          </w:tcPr>
          <w:p w14:paraId="17DE82E2" w14:textId="77777777" w:rsidR="00AC141B" w:rsidRPr="00EC7A16" w:rsidRDefault="00AC141B">
            <w:pPr>
              <w:widowControl w:val="0"/>
              <w:autoSpaceDE w:val="0"/>
              <w:autoSpaceDN w:val="0"/>
              <w:adjustRightInd w:val="0"/>
              <w:jc w:val="center"/>
              <w:rPr>
                <w:sz w:val="22"/>
                <w:szCs w:val="22"/>
              </w:rPr>
            </w:pPr>
            <w:r w:rsidRPr="00EC7A16">
              <w:rPr>
                <w:sz w:val="22"/>
                <w:szCs w:val="22"/>
              </w:rPr>
              <w:t>-0.45</w:t>
            </w:r>
          </w:p>
        </w:tc>
      </w:tr>
      <w:tr w:rsidR="00AC141B" w14:paraId="11FE8719" w14:textId="77777777">
        <w:tc>
          <w:tcPr>
            <w:tcW w:w="990" w:type="pct"/>
            <w:tcBorders>
              <w:top w:val="nil"/>
              <w:left w:val="nil"/>
              <w:bottom w:val="nil"/>
              <w:right w:val="nil"/>
            </w:tcBorders>
          </w:tcPr>
          <w:p w14:paraId="674D2969"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163A9835" w14:textId="77777777" w:rsidR="00AC141B" w:rsidRPr="00EC7A16" w:rsidRDefault="00AC141B">
            <w:pPr>
              <w:widowControl w:val="0"/>
              <w:autoSpaceDE w:val="0"/>
              <w:autoSpaceDN w:val="0"/>
              <w:adjustRightInd w:val="0"/>
              <w:jc w:val="center"/>
              <w:rPr>
                <w:sz w:val="22"/>
                <w:szCs w:val="22"/>
              </w:rPr>
            </w:pPr>
            <w:r w:rsidRPr="00EC7A16">
              <w:rPr>
                <w:sz w:val="22"/>
                <w:szCs w:val="22"/>
              </w:rPr>
              <w:t>[0.050]</w:t>
            </w:r>
          </w:p>
        </w:tc>
        <w:tc>
          <w:tcPr>
            <w:tcW w:w="599" w:type="pct"/>
            <w:tcBorders>
              <w:top w:val="nil"/>
              <w:left w:val="nil"/>
              <w:bottom w:val="nil"/>
              <w:right w:val="nil"/>
            </w:tcBorders>
          </w:tcPr>
          <w:p w14:paraId="60EDF4C8" w14:textId="77777777" w:rsidR="00AC141B" w:rsidRPr="00EC7A16" w:rsidRDefault="00AC141B">
            <w:pPr>
              <w:widowControl w:val="0"/>
              <w:autoSpaceDE w:val="0"/>
              <w:autoSpaceDN w:val="0"/>
              <w:adjustRightInd w:val="0"/>
              <w:jc w:val="center"/>
              <w:rPr>
                <w:sz w:val="22"/>
                <w:szCs w:val="22"/>
              </w:rPr>
            </w:pPr>
            <w:r w:rsidRPr="00EC7A16">
              <w:rPr>
                <w:sz w:val="22"/>
                <w:szCs w:val="22"/>
              </w:rPr>
              <w:t>[0.48]</w:t>
            </w:r>
          </w:p>
        </w:tc>
        <w:tc>
          <w:tcPr>
            <w:tcW w:w="738" w:type="pct"/>
            <w:tcBorders>
              <w:top w:val="nil"/>
              <w:left w:val="nil"/>
              <w:bottom w:val="nil"/>
              <w:right w:val="nil"/>
            </w:tcBorders>
          </w:tcPr>
          <w:p w14:paraId="23D47A18" w14:textId="77777777" w:rsidR="00AC141B" w:rsidRPr="00EC7A16" w:rsidRDefault="00AC141B">
            <w:pPr>
              <w:widowControl w:val="0"/>
              <w:autoSpaceDE w:val="0"/>
              <w:autoSpaceDN w:val="0"/>
              <w:adjustRightInd w:val="0"/>
              <w:jc w:val="center"/>
              <w:rPr>
                <w:sz w:val="22"/>
                <w:szCs w:val="22"/>
              </w:rPr>
            </w:pPr>
            <w:r w:rsidRPr="00EC7A16">
              <w:rPr>
                <w:sz w:val="22"/>
                <w:szCs w:val="22"/>
              </w:rPr>
              <w:t>[0.028]</w:t>
            </w:r>
          </w:p>
        </w:tc>
        <w:tc>
          <w:tcPr>
            <w:tcW w:w="599" w:type="pct"/>
            <w:tcBorders>
              <w:top w:val="nil"/>
              <w:left w:val="nil"/>
              <w:bottom w:val="nil"/>
              <w:right w:val="nil"/>
            </w:tcBorders>
          </w:tcPr>
          <w:p w14:paraId="295CB19A" w14:textId="77777777" w:rsidR="00AC141B" w:rsidRPr="00EC7A16" w:rsidRDefault="00AC141B">
            <w:pPr>
              <w:widowControl w:val="0"/>
              <w:autoSpaceDE w:val="0"/>
              <w:autoSpaceDN w:val="0"/>
              <w:adjustRightInd w:val="0"/>
              <w:jc w:val="center"/>
              <w:rPr>
                <w:sz w:val="22"/>
                <w:szCs w:val="22"/>
              </w:rPr>
            </w:pPr>
            <w:r w:rsidRPr="00EC7A16">
              <w:rPr>
                <w:sz w:val="22"/>
                <w:szCs w:val="22"/>
              </w:rPr>
              <w:t>[0.19]</w:t>
            </w:r>
          </w:p>
        </w:tc>
        <w:tc>
          <w:tcPr>
            <w:tcW w:w="738" w:type="pct"/>
            <w:tcBorders>
              <w:top w:val="nil"/>
              <w:left w:val="nil"/>
              <w:bottom w:val="nil"/>
              <w:right w:val="nil"/>
            </w:tcBorders>
          </w:tcPr>
          <w:p w14:paraId="64163457" w14:textId="77777777" w:rsidR="00AC141B" w:rsidRPr="00EC7A16" w:rsidRDefault="00AC141B">
            <w:pPr>
              <w:widowControl w:val="0"/>
              <w:autoSpaceDE w:val="0"/>
              <w:autoSpaceDN w:val="0"/>
              <w:adjustRightInd w:val="0"/>
              <w:jc w:val="center"/>
              <w:rPr>
                <w:sz w:val="22"/>
                <w:szCs w:val="22"/>
              </w:rPr>
            </w:pPr>
            <w:r w:rsidRPr="00EC7A16">
              <w:rPr>
                <w:sz w:val="22"/>
                <w:szCs w:val="22"/>
              </w:rPr>
              <w:t>[0.039]</w:t>
            </w:r>
          </w:p>
        </w:tc>
        <w:tc>
          <w:tcPr>
            <w:tcW w:w="598" w:type="pct"/>
            <w:tcBorders>
              <w:top w:val="nil"/>
              <w:left w:val="nil"/>
              <w:bottom w:val="nil"/>
              <w:right w:val="nil"/>
            </w:tcBorders>
          </w:tcPr>
          <w:p w14:paraId="42E2CDD0" w14:textId="77777777" w:rsidR="00AC141B" w:rsidRPr="00EC7A16" w:rsidRDefault="00AC141B">
            <w:pPr>
              <w:widowControl w:val="0"/>
              <w:autoSpaceDE w:val="0"/>
              <w:autoSpaceDN w:val="0"/>
              <w:adjustRightInd w:val="0"/>
              <w:jc w:val="center"/>
              <w:rPr>
                <w:sz w:val="22"/>
                <w:szCs w:val="22"/>
              </w:rPr>
            </w:pPr>
            <w:r w:rsidRPr="00EC7A16">
              <w:rPr>
                <w:sz w:val="22"/>
                <w:szCs w:val="22"/>
              </w:rPr>
              <w:t>[0.24]</w:t>
            </w:r>
          </w:p>
        </w:tc>
      </w:tr>
      <w:tr w:rsidR="00AC141B" w14:paraId="370C8EA8" w14:textId="77777777">
        <w:tc>
          <w:tcPr>
            <w:tcW w:w="990" w:type="pct"/>
            <w:tcBorders>
              <w:top w:val="nil"/>
              <w:left w:val="nil"/>
              <w:bottom w:val="nil"/>
              <w:right w:val="nil"/>
            </w:tcBorders>
          </w:tcPr>
          <w:p w14:paraId="6C917816" w14:textId="77777777" w:rsidR="00AC141B" w:rsidRPr="00EC7A16" w:rsidRDefault="00AC141B">
            <w:pPr>
              <w:widowControl w:val="0"/>
              <w:autoSpaceDE w:val="0"/>
              <w:autoSpaceDN w:val="0"/>
              <w:adjustRightInd w:val="0"/>
              <w:rPr>
                <w:sz w:val="22"/>
                <w:szCs w:val="22"/>
              </w:rPr>
            </w:pPr>
            <w:r w:rsidRPr="00EC7A16">
              <w:rPr>
                <w:sz w:val="22"/>
                <w:szCs w:val="22"/>
              </w:rPr>
              <w:t>% Black</w:t>
            </w:r>
          </w:p>
        </w:tc>
        <w:tc>
          <w:tcPr>
            <w:tcW w:w="738" w:type="pct"/>
            <w:tcBorders>
              <w:top w:val="nil"/>
              <w:left w:val="nil"/>
              <w:bottom w:val="nil"/>
              <w:right w:val="nil"/>
            </w:tcBorders>
          </w:tcPr>
          <w:p w14:paraId="23B8D210" w14:textId="77777777" w:rsidR="00AC141B" w:rsidRPr="00EC7A16" w:rsidRDefault="00AC141B">
            <w:pPr>
              <w:widowControl w:val="0"/>
              <w:autoSpaceDE w:val="0"/>
              <w:autoSpaceDN w:val="0"/>
              <w:adjustRightInd w:val="0"/>
              <w:jc w:val="center"/>
              <w:rPr>
                <w:sz w:val="22"/>
                <w:szCs w:val="22"/>
              </w:rPr>
            </w:pPr>
            <w:r w:rsidRPr="00EC7A16">
              <w:rPr>
                <w:sz w:val="22"/>
                <w:szCs w:val="22"/>
              </w:rPr>
              <w:t>-0.43</w:t>
            </w:r>
          </w:p>
        </w:tc>
        <w:tc>
          <w:tcPr>
            <w:tcW w:w="599" w:type="pct"/>
            <w:tcBorders>
              <w:top w:val="nil"/>
              <w:left w:val="nil"/>
              <w:bottom w:val="nil"/>
              <w:right w:val="nil"/>
            </w:tcBorders>
          </w:tcPr>
          <w:p w14:paraId="045F8336" w14:textId="77777777" w:rsidR="00AC141B" w:rsidRPr="00EC7A16" w:rsidRDefault="00AC141B">
            <w:pPr>
              <w:widowControl w:val="0"/>
              <w:autoSpaceDE w:val="0"/>
              <w:autoSpaceDN w:val="0"/>
              <w:adjustRightInd w:val="0"/>
              <w:jc w:val="center"/>
              <w:rPr>
                <w:sz w:val="22"/>
                <w:szCs w:val="22"/>
              </w:rPr>
            </w:pPr>
            <w:r w:rsidRPr="00EC7A16">
              <w:rPr>
                <w:sz w:val="22"/>
                <w:szCs w:val="22"/>
              </w:rPr>
              <w:t>-0.46</w:t>
            </w:r>
          </w:p>
        </w:tc>
        <w:tc>
          <w:tcPr>
            <w:tcW w:w="738" w:type="pct"/>
            <w:tcBorders>
              <w:top w:val="nil"/>
              <w:left w:val="nil"/>
              <w:bottom w:val="nil"/>
              <w:right w:val="nil"/>
            </w:tcBorders>
          </w:tcPr>
          <w:p w14:paraId="5F396876" w14:textId="77777777" w:rsidR="00AC141B" w:rsidRPr="00EC7A16" w:rsidRDefault="00AC141B">
            <w:pPr>
              <w:widowControl w:val="0"/>
              <w:autoSpaceDE w:val="0"/>
              <w:autoSpaceDN w:val="0"/>
              <w:adjustRightInd w:val="0"/>
              <w:jc w:val="center"/>
              <w:rPr>
                <w:sz w:val="22"/>
                <w:szCs w:val="22"/>
              </w:rPr>
            </w:pPr>
            <w:r w:rsidRPr="00EC7A16">
              <w:rPr>
                <w:sz w:val="22"/>
                <w:szCs w:val="22"/>
              </w:rPr>
              <w:t>0.27</w:t>
            </w:r>
          </w:p>
        </w:tc>
        <w:tc>
          <w:tcPr>
            <w:tcW w:w="599" w:type="pct"/>
            <w:tcBorders>
              <w:top w:val="nil"/>
              <w:left w:val="nil"/>
              <w:bottom w:val="nil"/>
              <w:right w:val="nil"/>
            </w:tcBorders>
          </w:tcPr>
          <w:p w14:paraId="38695966" w14:textId="77777777" w:rsidR="00AC141B" w:rsidRPr="00EC7A16" w:rsidRDefault="00AC141B">
            <w:pPr>
              <w:widowControl w:val="0"/>
              <w:autoSpaceDE w:val="0"/>
              <w:autoSpaceDN w:val="0"/>
              <w:adjustRightInd w:val="0"/>
              <w:jc w:val="center"/>
              <w:rPr>
                <w:sz w:val="22"/>
                <w:szCs w:val="22"/>
              </w:rPr>
            </w:pPr>
            <w:r w:rsidRPr="00EC7A16">
              <w:rPr>
                <w:sz w:val="22"/>
                <w:szCs w:val="22"/>
              </w:rPr>
              <w:t>-0.15</w:t>
            </w:r>
          </w:p>
        </w:tc>
        <w:tc>
          <w:tcPr>
            <w:tcW w:w="738" w:type="pct"/>
            <w:tcBorders>
              <w:top w:val="nil"/>
              <w:left w:val="nil"/>
              <w:bottom w:val="nil"/>
              <w:right w:val="nil"/>
            </w:tcBorders>
          </w:tcPr>
          <w:p w14:paraId="3C97726D" w14:textId="77777777" w:rsidR="00AC141B" w:rsidRPr="00EC7A16" w:rsidRDefault="00AC141B">
            <w:pPr>
              <w:widowControl w:val="0"/>
              <w:autoSpaceDE w:val="0"/>
              <w:autoSpaceDN w:val="0"/>
              <w:adjustRightInd w:val="0"/>
              <w:jc w:val="center"/>
              <w:rPr>
                <w:sz w:val="22"/>
                <w:szCs w:val="22"/>
              </w:rPr>
            </w:pPr>
            <w:r w:rsidRPr="00EC7A16">
              <w:rPr>
                <w:sz w:val="22"/>
                <w:szCs w:val="22"/>
              </w:rPr>
              <w:t>0.32</w:t>
            </w:r>
          </w:p>
        </w:tc>
        <w:tc>
          <w:tcPr>
            <w:tcW w:w="598" w:type="pct"/>
            <w:tcBorders>
              <w:top w:val="nil"/>
              <w:left w:val="nil"/>
              <w:bottom w:val="nil"/>
              <w:right w:val="nil"/>
            </w:tcBorders>
          </w:tcPr>
          <w:p w14:paraId="190D874F" w14:textId="77777777" w:rsidR="00AC141B" w:rsidRPr="00EC7A16" w:rsidRDefault="00AC141B">
            <w:pPr>
              <w:widowControl w:val="0"/>
              <w:autoSpaceDE w:val="0"/>
              <w:autoSpaceDN w:val="0"/>
              <w:adjustRightInd w:val="0"/>
              <w:jc w:val="center"/>
              <w:rPr>
                <w:sz w:val="22"/>
                <w:szCs w:val="22"/>
              </w:rPr>
            </w:pPr>
            <w:r w:rsidRPr="00EC7A16">
              <w:rPr>
                <w:sz w:val="22"/>
                <w:szCs w:val="22"/>
              </w:rPr>
              <w:t>-1.10</w:t>
            </w:r>
          </w:p>
        </w:tc>
      </w:tr>
      <w:tr w:rsidR="00AC141B" w14:paraId="43B1FB21" w14:textId="77777777">
        <w:tc>
          <w:tcPr>
            <w:tcW w:w="990" w:type="pct"/>
            <w:tcBorders>
              <w:top w:val="nil"/>
              <w:left w:val="nil"/>
              <w:bottom w:val="nil"/>
              <w:right w:val="nil"/>
            </w:tcBorders>
          </w:tcPr>
          <w:p w14:paraId="77C99C45"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0C7CE9B9" w14:textId="77777777" w:rsidR="00AC141B" w:rsidRPr="00EC7A16" w:rsidRDefault="00AC141B">
            <w:pPr>
              <w:widowControl w:val="0"/>
              <w:autoSpaceDE w:val="0"/>
              <w:autoSpaceDN w:val="0"/>
              <w:adjustRightInd w:val="0"/>
              <w:jc w:val="center"/>
              <w:rPr>
                <w:sz w:val="22"/>
                <w:szCs w:val="22"/>
              </w:rPr>
            </w:pPr>
            <w:r w:rsidRPr="00EC7A16">
              <w:rPr>
                <w:sz w:val="22"/>
                <w:szCs w:val="22"/>
              </w:rPr>
              <w:t>[1.42]</w:t>
            </w:r>
          </w:p>
        </w:tc>
        <w:tc>
          <w:tcPr>
            <w:tcW w:w="599" w:type="pct"/>
            <w:tcBorders>
              <w:top w:val="nil"/>
              <w:left w:val="nil"/>
              <w:bottom w:val="nil"/>
              <w:right w:val="nil"/>
            </w:tcBorders>
          </w:tcPr>
          <w:p w14:paraId="2F1F0BFD" w14:textId="77777777" w:rsidR="00AC141B" w:rsidRPr="00EC7A16" w:rsidRDefault="00AC141B">
            <w:pPr>
              <w:widowControl w:val="0"/>
              <w:autoSpaceDE w:val="0"/>
              <w:autoSpaceDN w:val="0"/>
              <w:adjustRightInd w:val="0"/>
              <w:jc w:val="center"/>
              <w:rPr>
                <w:sz w:val="22"/>
                <w:szCs w:val="22"/>
              </w:rPr>
            </w:pPr>
            <w:r w:rsidRPr="00EC7A16">
              <w:rPr>
                <w:sz w:val="22"/>
                <w:szCs w:val="22"/>
              </w:rPr>
              <w:t>[4.26]</w:t>
            </w:r>
          </w:p>
        </w:tc>
        <w:tc>
          <w:tcPr>
            <w:tcW w:w="738" w:type="pct"/>
            <w:tcBorders>
              <w:top w:val="nil"/>
              <w:left w:val="nil"/>
              <w:bottom w:val="nil"/>
              <w:right w:val="nil"/>
            </w:tcBorders>
          </w:tcPr>
          <w:p w14:paraId="551BC213" w14:textId="77777777" w:rsidR="00AC141B" w:rsidRPr="00EC7A16" w:rsidRDefault="00AC141B">
            <w:pPr>
              <w:widowControl w:val="0"/>
              <w:autoSpaceDE w:val="0"/>
              <w:autoSpaceDN w:val="0"/>
              <w:adjustRightInd w:val="0"/>
              <w:jc w:val="center"/>
              <w:rPr>
                <w:sz w:val="22"/>
                <w:szCs w:val="22"/>
              </w:rPr>
            </w:pPr>
            <w:r w:rsidRPr="00EC7A16">
              <w:rPr>
                <w:sz w:val="22"/>
                <w:szCs w:val="22"/>
              </w:rPr>
              <w:t>[0.69]</w:t>
            </w:r>
          </w:p>
        </w:tc>
        <w:tc>
          <w:tcPr>
            <w:tcW w:w="599" w:type="pct"/>
            <w:tcBorders>
              <w:top w:val="nil"/>
              <w:left w:val="nil"/>
              <w:bottom w:val="nil"/>
              <w:right w:val="nil"/>
            </w:tcBorders>
          </w:tcPr>
          <w:p w14:paraId="24F13296" w14:textId="77777777" w:rsidR="00AC141B" w:rsidRPr="00EC7A16" w:rsidRDefault="00AC141B">
            <w:pPr>
              <w:widowControl w:val="0"/>
              <w:autoSpaceDE w:val="0"/>
              <w:autoSpaceDN w:val="0"/>
              <w:adjustRightInd w:val="0"/>
              <w:jc w:val="center"/>
              <w:rPr>
                <w:sz w:val="22"/>
                <w:szCs w:val="22"/>
              </w:rPr>
            </w:pPr>
            <w:r w:rsidRPr="00EC7A16">
              <w:rPr>
                <w:sz w:val="22"/>
                <w:szCs w:val="22"/>
              </w:rPr>
              <w:t>[1.00]</w:t>
            </w:r>
          </w:p>
        </w:tc>
        <w:tc>
          <w:tcPr>
            <w:tcW w:w="738" w:type="pct"/>
            <w:tcBorders>
              <w:top w:val="nil"/>
              <w:left w:val="nil"/>
              <w:bottom w:val="nil"/>
              <w:right w:val="nil"/>
            </w:tcBorders>
          </w:tcPr>
          <w:p w14:paraId="542E7C9B" w14:textId="77777777" w:rsidR="00AC141B" w:rsidRPr="00EC7A16" w:rsidRDefault="00AC141B">
            <w:pPr>
              <w:widowControl w:val="0"/>
              <w:autoSpaceDE w:val="0"/>
              <w:autoSpaceDN w:val="0"/>
              <w:adjustRightInd w:val="0"/>
              <w:jc w:val="center"/>
              <w:rPr>
                <w:sz w:val="22"/>
                <w:szCs w:val="22"/>
              </w:rPr>
            </w:pPr>
            <w:r w:rsidRPr="00EC7A16">
              <w:rPr>
                <w:sz w:val="22"/>
                <w:szCs w:val="22"/>
              </w:rPr>
              <w:t>[1.07]</w:t>
            </w:r>
          </w:p>
        </w:tc>
        <w:tc>
          <w:tcPr>
            <w:tcW w:w="598" w:type="pct"/>
            <w:tcBorders>
              <w:top w:val="nil"/>
              <w:left w:val="nil"/>
              <w:bottom w:val="nil"/>
              <w:right w:val="nil"/>
            </w:tcBorders>
          </w:tcPr>
          <w:p w14:paraId="166F3787" w14:textId="77777777" w:rsidR="00AC141B" w:rsidRPr="00EC7A16" w:rsidRDefault="00AC141B">
            <w:pPr>
              <w:widowControl w:val="0"/>
              <w:autoSpaceDE w:val="0"/>
              <w:autoSpaceDN w:val="0"/>
              <w:adjustRightInd w:val="0"/>
              <w:jc w:val="center"/>
              <w:rPr>
                <w:sz w:val="22"/>
                <w:szCs w:val="22"/>
              </w:rPr>
            </w:pPr>
            <w:r w:rsidRPr="00EC7A16">
              <w:rPr>
                <w:sz w:val="22"/>
                <w:szCs w:val="22"/>
              </w:rPr>
              <w:t>[0.94]</w:t>
            </w:r>
          </w:p>
        </w:tc>
      </w:tr>
      <w:tr w:rsidR="00AC141B" w14:paraId="33C13573" w14:textId="77777777">
        <w:tc>
          <w:tcPr>
            <w:tcW w:w="990" w:type="pct"/>
            <w:tcBorders>
              <w:top w:val="nil"/>
              <w:left w:val="nil"/>
              <w:bottom w:val="nil"/>
              <w:right w:val="nil"/>
            </w:tcBorders>
          </w:tcPr>
          <w:p w14:paraId="1DFBE699" w14:textId="77777777" w:rsidR="00AC141B" w:rsidRPr="00EC7A16" w:rsidRDefault="00AC141B">
            <w:pPr>
              <w:widowControl w:val="0"/>
              <w:autoSpaceDE w:val="0"/>
              <w:autoSpaceDN w:val="0"/>
              <w:adjustRightInd w:val="0"/>
              <w:rPr>
                <w:sz w:val="22"/>
                <w:szCs w:val="22"/>
              </w:rPr>
            </w:pPr>
            <w:r w:rsidRPr="00EC7A16">
              <w:rPr>
                <w:sz w:val="22"/>
                <w:szCs w:val="22"/>
              </w:rPr>
              <w:t>% Latino</w:t>
            </w:r>
          </w:p>
        </w:tc>
        <w:tc>
          <w:tcPr>
            <w:tcW w:w="738" w:type="pct"/>
            <w:tcBorders>
              <w:top w:val="nil"/>
              <w:left w:val="nil"/>
              <w:bottom w:val="nil"/>
              <w:right w:val="nil"/>
            </w:tcBorders>
          </w:tcPr>
          <w:p w14:paraId="63CA4B9B" w14:textId="77777777" w:rsidR="00AC141B" w:rsidRPr="00EC7A16" w:rsidRDefault="00AC141B">
            <w:pPr>
              <w:widowControl w:val="0"/>
              <w:autoSpaceDE w:val="0"/>
              <w:autoSpaceDN w:val="0"/>
              <w:adjustRightInd w:val="0"/>
              <w:jc w:val="center"/>
              <w:rPr>
                <w:sz w:val="22"/>
                <w:szCs w:val="22"/>
              </w:rPr>
            </w:pPr>
            <w:r w:rsidRPr="00EC7A16">
              <w:rPr>
                <w:sz w:val="22"/>
                <w:szCs w:val="22"/>
              </w:rPr>
              <w:t>-1.96</w:t>
            </w:r>
          </w:p>
        </w:tc>
        <w:tc>
          <w:tcPr>
            <w:tcW w:w="599" w:type="pct"/>
            <w:tcBorders>
              <w:top w:val="nil"/>
              <w:left w:val="nil"/>
              <w:bottom w:val="nil"/>
              <w:right w:val="nil"/>
            </w:tcBorders>
          </w:tcPr>
          <w:p w14:paraId="62C352D9" w14:textId="77777777" w:rsidR="00AC141B" w:rsidRPr="00EC7A16" w:rsidRDefault="00AC141B">
            <w:pPr>
              <w:widowControl w:val="0"/>
              <w:autoSpaceDE w:val="0"/>
              <w:autoSpaceDN w:val="0"/>
              <w:adjustRightInd w:val="0"/>
              <w:jc w:val="center"/>
              <w:rPr>
                <w:sz w:val="22"/>
                <w:szCs w:val="22"/>
              </w:rPr>
            </w:pPr>
            <w:r w:rsidRPr="00EC7A16">
              <w:rPr>
                <w:sz w:val="22"/>
                <w:szCs w:val="22"/>
              </w:rPr>
              <w:t>-4.47</w:t>
            </w:r>
          </w:p>
        </w:tc>
        <w:tc>
          <w:tcPr>
            <w:tcW w:w="738" w:type="pct"/>
            <w:tcBorders>
              <w:top w:val="nil"/>
              <w:left w:val="nil"/>
              <w:bottom w:val="nil"/>
              <w:right w:val="nil"/>
            </w:tcBorders>
          </w:tcPr>
          <w:p w14:paraId="7A4E2AFE" w14:textId="77777777" w:rsidR="00AC141B" w:rsidRPr="00EC7A16" w:rsidRDefault="00AC141B">
            <w:pPr>
              <w:widowControl w:val="0"/>
              <w:autoSpaceDE w:val="0"/>
              <w:autoSpaceDN w:val="0"/>
              <w:adjustRightInd w:val="0"/>
              <w:jc w:val="center"/>
              <w:rPr>
                <w:sz w:val="22"/>
                <w:szCs w:val="22"/>
              </w:rPr>
            </w:pPr>
            <w:r w:rsidRPr="00EC7A16">
              <w:rPr>
                <w:sz w:val="22"/>
                <w:szCs w:val="22"/>
              </w:rPr>
              <w:t>-2.21</w:t>
            </w:r>
          </w:p>
        </w:tc>
        <w:tc>
          <w:tcPr>
            <w:tcW w:w="599" w:type="pct"/>
            <w:tcBorders>
              <w:top w:val="nil"/>
              <w:left w:val="nil"/>
              <w:bottom w:val="nil"/>
              <w:right w:val="nil"/>
            </w:tcBorders>
          </w:tcPr>
          <w:p w14:paraId="23D43C26" w14:textId="77777777" w:rsidR="00AC141B" w:rsidRPr="00EC7A16" w:rsidRDefault="00AC141B">
            <w:pPr>
              <w:widowControl w:val="0"/>
              <w:autoSpaceDE w:val="0"/>
              <w:autoSpaceDN w:val="0"/>
              <w:adjustRightInd w:val="0"/>
              <w:jc w:val="center"/>
              <w:rPr>
                <w:sz w:val="22"/>
                <w:szCs w:val="22"/>
              </w:rPr>
            </w:pPr>
            <w:r w:rsidRPr="00EC7A16">
              <w:rPr>
                <w:sz w:val="22"/>
                <w:szCs w:val="22"/>
              </w:rPr>
              <w:t>-3.69</w:t>
            </w:r>
          </w:p>
        </w:tc>
        <w:tc>
          <w:tcPr>
            <w:tcW w:w="738" w:type="pct"/>
            <w:tcBorders>
              <w:top w:val="nil"/>
              <w:left w:val="nil"/>
              <w:bottom w:val="nil"/>
              <w:right w:val="nil"/>
            </w:tcBorders>
          </w:tcPr>
          <w:p w14:paraId="20144A9C" w14:textId="77777777" w:rsidR="00AC141B" w:rsidRPr="00EC7A16" w:rsidRDefault="00AC141B">
            <w:pPr>
              <w:widowControl w:val="0"/>
              <w:autoSpaceDE w:val="0"/>
              <w:autoSpaceDN w:val="0"/>
              <w:adjustRightInd w:val="0"/>
              <w:jc w:val="center"/>
              <w:rPr>
                <w:sz w:val="22"/>
                <w:szCs w:val="22"/>
              </w:rPr>
            </w:pPr>
            <w:r w:rsidRPr="00EC7A16">
              <w:rPr>
                <w:sz w:val="22"/>
                <w:szCs w:val="22"/>
              </w:rPr>
              <w:t>-0.77</w:t>
            </w:r>
          </w:p>
        </w:tc>
        <w:tc>
          <w:tcPr>
            <w:tcW w:w="598" w:type="pct"/>
            <w:tcBorders>
              <w:top w:val="nil"/>
              <w:left w:val="nil"/>
              <w:bottom w:val="nil"/>
              <w:right w:val="nil"/>
            </w:tcBorders>
          </w:tcPr>
          <w:p w14:paraId="457EFD1E" w14:textId="77777777" w:rsidR="00AC141B" w:rsidRPr="00EC7A16" w:rsidRDefault="00AC141B">
            <w:pPr>
              <w:widowControl w:val="0"/>
              <w:autoSpaceDE w:val="0"/>
              <w:autoSpaceDN w:val="0"/>
              <w:adjustRightInd w:val="0"/>
              <w:jc w:val="center"/>
              <w:rPr>
                <w:sz w:val="22"/>
                <w:szCs w:val="22"/>
              </w:rPr>
            </w:pPr>
            <w:r w:rsidRPr="00EC7A16">
              <w:rPr>
                <w:sz w:val="22"/>
                <w:szCs w:val="22"/>
              </w:rPr>
              <w:t>1.80</w:t>
            </w:r>
          </w:p>
        </w:tc>
      </w:tr>
      <w:tr w:rsidR="00AC141B" w14:paraId="2C413D51" w14:textId="77777777">
        <w:tc>
          <w:tcPr>
            <w:tcW w:w="990" w:type="pct"/>
            <w:tcBorders>
              <w:top w:val="nil"/>
              <w:left w:val="nil"/>
              <w:bottom w:val="nil"/>
              <w:right w:val="nil"/>
            </w:tcBorders>
          </w:tcPr>
          <w:p w14:paraId="162C568B"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3E00DD33" w14:textId="77777777" w:rsidR="00AC141B" w:rsidRPr="00EC7A16" w:rsidRDefault="00AC141B">
            <w:pPr>
              <w:widowControl w:val="0"/>
              <w:autoSpaceDE w:val="0"/>
              <w:autoSpaceDN w:val="0"/>
              <w:adjustRightInd w:val="0"/>
              <w:jc w:val="center"/>
              <w:rPr>
                <w:sz w:val="22"/>
                <w:szCs w:val="22"/>
              </w:rPr>
            </w:pPr>
            <w:r w:rsidRPr="00EC7A16">
              <w:rPr>
                <w:sz w:val="22"/>
                <w:szCs w:val="22"/>
              </w:rPr>
              <w:t>[3.87]</w:t>
            </w:r>
          </w:p>
        </w:tc>
        <w:tc>
          <w:tcPr>
            <w:tcW w:w="599" w:type="pct"/>
            <w:tcBorders>
              <w:top w:val="nil"/>
              <w:left w:val="nil"/>
              <w:bottom w:val="nil"/>
              <w:right w:val="nil"/>
            </w:tcBorders>
          </w:tcPr>
          <w:p w14:paraId="4232CB0A" w14:textId="77777777" w:rsidR="00AC141B" w:rsidRPr="00EC7A16" w:rsidRDefault="00AC141B">
            <w:pPr>
              <w:widowControl w:val="0"/>
              <w:autoSpaceDE w:val="0"/>
              <w:autoSpaceDN w:val="0"/>
              <w:adjustRightInd w:val="0"/>
              <w:jc w:val="center"/>
              <w:rPr>
                <w:sz w:val="22"/>
                <w:szCs w:val="22"/>
              </w:rPr>
            </w:pPr>
            <w:r w:rsidRPr="00EC7A16">
              <w:rPr>
                <w:sz w:val="22"/>
                <w:szCs w:val="22"/>
              </w:rPr>
              <w:t>[6.76]</w:t>
            </w:r>
          </w:p>
        </w:tc>
        <w:tc>
          <w:tcPr>
            <w:tcW w:w="738" w:type="pct"/>
            <w:tcBorders>
              <w:top w:val="nil"/>
              <w:left w:val="nil"/>
              <w:bottom w:val="nil"/>
              <w:right w:val="nil"/>
            </w:tcBorders>
          </w:tcPr>
          <w:p w14:paraId="31A40C7C" w14:textId="77777777" w:rsidR="00AC141B" w:rsidRPr="00EC7A16" w:rsidRDefault="00AC141B">
            <w:pPr>
              <w:widowControl w:val="0"/>
              <w:autoSpaceDE w:val="0"/>
              <w:autoSpaceDN w:val="0"/>
              <w:adjustRightInd w:val="0"/>
              <w:jc w:val="center"/>
              <w:rPr>
                <w:sz w:val="22"/>
                <w:szCs w:val="22"/>
              </w:rPr>
            </w:pPr>
            <w:r w:rsidRPr="00EC7A16">
              <w:rPr>
                <w:sz w:val="22"/>
                <w:szCs w:val="22"/>
              </w:rPr>
              <w:t>[2.51]</w:t>
            </w:r>
          </w:p>
        </w:tc>
        <w:tc>
          <w:tcPr>
            <w:tcW w:w="599" w:type="pct"/>
            <w:tcBorders>
              <w:top w:val="nil"/>
              <w:left w:val="nil"/>
              <w:bottom w:val="nil"/>
              <w:right w:val="nil"/>
            </w:tcBorders>
          </w:tcPr>
          <w:p w14:paraId="7D7FC051" w14:textId="77777777" w:rsidR="00AC141B" w:rsidRPr="00EC7A16" w:rsidRDefault="00AC141B">
            <w:pPr>
              <w:widowControl w:val="0"/>
              <w:autoSpaceDE w:val="0"/>
              <w:autoSpaceDN w:val="0"/>
              <w:adjustRightInd w:val="0"/>
              <w:jc w:val="center"/>
              <w:rPr>
                <w:sz w:val="22"/>
                <w:szCs w:val="22"/>
              </w:rPr>
            </w:pPr>
            <w:r w:rsidRPr="00EC7A16">
              <w:rPr>
                <w:sz w:val="22"/>
                <w:szCs w:val="22"/>
              </w:rPr>
              <w:t>[2.14]</w:t>
            </w:r>
          </w:p>
        </w:tc>
        <w:tc>
          <w:tcPr>
            <w:tcW w:w="738" w:type="pct"/>
            <w:tcBorders>
              <w:top w:val="nil"/>
              <w:left w:val="nil"/>
              <w:bottom w:val="nil"/>
              <w:right w:val="nil"/>
            </w:tcBorders>
          </w:tcPr>
          <w:p w14:paraId="2901EA60" w14:textId="77777777" w:rsidR="00AC141B" w:rsidRPr="00EC7A16" w:rsidRDefault="00AC141B">
            <w:pPr>
              <w:widowControl w:val="0"/>
              <w:autoSpaceDE w:val="0"/>
              <w:autoSpaceDN w:val="0"/>
              <w:adjustRightInd w:val="0"/>
              <w:jc w:val="center"/>
              <w:rPr>
                <w:sz w:val="22"/>
                <w:szCs w:val="22"/>
              </w:rPr>
            </w:pPr>
            <w:r w:rsidRPr="00EC7A16">
              <w:rPr>
                <w:sz w:val="22"/>
                <w:szCs w:val="22"/>
              </w:rPr>
              <w:t>[3.70]</w:t>
            </w:r>
          </w:p>
        </w:tc>
        <w:tc>
          <w:tcPr>
            <w:tcW w:w="598" w:type="pct"/>
            <w:tcBorders>
              <w:top w:val="nil"/>
              <w:left w:val="nil"/>
              <w:bottom w:val="nil"/>
              <w:right w:val="nil"/>
            </w:tcBorders>
          </w:tcPr>
          <w:p w14:paraId="49891D98" w14:textId="77777777" w:rsidR="00AC141B" w:rsidRPr="00EC7A16" w:rsidRDefault="00AC141B">
            <w:pPr>
              <w:widowControl w:val="0"/>
              <w:autoSpaceDE w:val="0"/>
              <w:autoSpaceDN w:val="0"/>
              <w:adjustRightInd w:val="0"/>
              <w:jc w:val="center"/>
              <w:rPr>
                <w:sz w:val="22"/>
                <w:szCs w:val="22"/>
              </w:rPr>
            </w:pPr>
            <w:r w:rsidRPr="00EC7A16">
              <w:rPr>
                <w:sz w:val="22"/>
                <w:szCs w:val="22"/>
              </w:rPr>
              <w:t>[3.09]</w:t>
            </w:r>
          </w:p>
        </w:tc>
      </w:tr>
      <w:tr w:rsidR="00AC141B" w14:paraId="23FC91E7" w14:textId="77777777">
        <w:tc>
          <w:tcPr>
            <w:tcW w:w="990" w:type="pct"/>
            <w:tcBorders>
              <w:top w:val="nil"/>
              <w:left w:val="nil"/>
              <w:bottom w:val="nil"/>
              <w:right w:val="nil"/>
            </w:tcBorders>
          </w:tcPr>
          <w:p w14:paraId="5DDA11E2" w14:textId="77777777" w:rsidR="00AC141B" w:rsidRPr="00EC7A16" w:rsidRDefault="00AC141B">
            <w:pPr>
              <w:widowControl w:val="0"/>
              <w:autoSpaceDE w:val="0"/>
              <w:autoSpaceDN w:val="0"/>
              <w:adjustRightInd w:val="0"/>
              <w:rPr>
                <w:sz w:val="22"/>
                <w:szCs w:val="22"/>
              </w:rPr>
            </w:pPr>
            <w:r w:rsidRPr="00EC7A16">
              <w:rPr>
                <w:sz w:val="22"/>
                <w:szCs w:val="22"/>
              </w:rPr>
              <w:t>% w/ Bachelors</w:t>
            </w:r>
          </w:p>
        </w:tc>
        <w:tc>
          <w:tcPr>
            <w:tcW w:w="738" w:type="pct"/>
            <w:tcBorders>
              <w:top w:val="nil"/>
              <w:left w:val="nil"/>
              <w:bottom w:val="nil"/>
              <w:right w:val="nil"/>
            </w:tcBorders>
          </w:tcPr>
          <w:p w14:paraId="11ECF38E" w14:textId="77777777" w:rsidR="00AC141B" w:rsidRPr="00EC7A16" w:rsidRDefault="00AC141B">
            <w:pPr>
              <w:widowControl w:val="0"/>
              <w:autoSpaceDE w:val="0"/>
              <w:autoSpaceDN w:val="0"/>
              <w:adjustRightInd w:val="0"/>
              <w:jc w:val="center"/>
              <w:rPr>
                <w:sz w:val="22"/>
                <w:szCs w:val="22"/>
              </w:rPr>
            </w:pPr>
            <w:r w:rsidRPr="00EC7A16">
              <w:rPr>
                <w:sz w:val="22"/>
                <w:szCs w:val="22"/>
              </w:rPr>
              <w:t>-1.02</w:t>
            </w:r>
          </w:p>
        </w:tc>
        <w:tc>
          <w:tcPr>
            <w:tcW w:w="599" w:type="pct"/>
            <w:tcBorders>
              <w:top w:val="nil"/>
              <w:left w:val="nil"/>
              <w:bottom w:val="nil"/>
              <w:right w:val="nil"/>
            </w:tcBorders>
          </w:tcPr>
          <w:p w14:paraId="4A484A01" w14:textId="77777777" w:rsidR="00AC141B" w:rsidRPr="00EC7A16" w:rsidRDefault="00AC141B">
            <w:pPr>
              <w:widowControl w:val="0"/>
              <w:autoSpaceDE w:val="0"/>
              <w:autoSpaceDN w:val="0"/>
              <w:adjustRightInd w:val="0"/>
              <w:jc w:val="center"/>
              <w:rPr>
                <w:sz w:val="22"/>
                <w:szCs w:val="22"/>
              </w:rPr>
            </w:pPr>
            <w:r w:rsidRPr="00EC7A16">
              <w:rPr>
                <w:sz w:val="22"/>
                <w:szCs w:val="22"/>
              </w:rPr>
              <w:t>2.52</w:t>
            </w:r>
          </w:p>
        </w:tc>
        <w:tc>
          <w:tcPr>
            <w:tcW w:w="738" w:type="pct"/>
            <w:tcBorders>
              <w:top w:val="nil"/>
              <w:left w:val="nil"/>
              <w:bottom w:val="nil"/>
              <w:right w:val="nil"/>
            </w:tcBorders>
          </w:tcPr>
          <w:p w14:paraId="524BE3C6" w14:textId="77777777" w:rsidR="00AC141B" w:rsidRPr="00EC7A16" w:rsidRDefault="00AC141B">
            <w:pPr>
              <w:widowControl w:val="0"/>
              <w:autoSpaceDE w:val="0"/>
              <w:autoSpaceDN w:val="0"/>
              <w:adjustRightInd w:val="0"/>
              <w:jc w:val="center"/>
              <w:rPr>
                <w:sz w:val="22"/>
                <w:szCs w:val="22"/>
              </w:rPr>
            </w:pPr>
            <w:r w:rsidRPr="00EC7A16">
              <w:rPr>
                <w:sz w:val="22"/>
                <w:szCs w:val="22"/>
              </w:rPr>
              <w:t>-0.73</w:t>
            </w:r>
            <w:r w:rsidRPr="00EC7A16">
              <w:rPr>
                <w:sz w:val="22"/>
                <w:szCs w:val="22"/>
                <w:vertAlign w:val="superscript"/>
              </w:rPr>
              <w:t>*</w:t>
            </w:r>
          </w:p>
        </w:tc>
        <w:tc>
          <w:tcPr>
            <w:tcW w:w="599" w:type="pct"/>
            <w:tcBorders>
              <w:top w:val="nil"/>
              <w:left w:val="nil"/>
              <w:bottom w:val="nil"/>
              <w:right w:val="nil"/>
            </w:tcBorders>
          </w:tcPr>
          <w:p w14:paraId="446E13D9" w14:textId="77777777" w:rsidR="00AC141B" w:rsidRPr="00EC7A16" w:rsidRDefault="00AC141B">
            <w:pPr>
              <w:widowControl w:val="0"/>
              <w:autoSpaceDE w:val="0"/>
              <w:autoSpaceDN w:val="0"/>
              <w:adjustRightInd w:val="0"/>
              <w:jc w:val="center"/>
              <w:rPr>
                <w:sz w:val="22"/>
                <w:szCs w:val="22"/>
              </w:rPr>
            </w:pPr>
            <w:r w:rsidRPr="00EC7A16">
              <w:rPr>
                <w:sz w:val="22"/>
                <w:szCs w:val="22"/>
              </w:rPr>
              <w:t>0.89</w:t>
            </w:r>
          </w:p>
        </w:tc>
        <w:tc>
          <w:tcPr>
            <w:tcW w:w="738" w:type="pct"/>
            <w:tcBorders>
              <w:top w:val="nil"/>
              <w:left w:val="nil"/>
              <w:bottom w:val="nil"/>
              <w:right w:val="nil"/>
            </w:tcBorders>
          </w:tcPr>
          <w:p w14:paraId="4DFC3B68" w14:textId="77777777" w:rsidR="00AC141B" w:rsidRPr="00EC7A16" w:rsidRDefault="00AC141B">
            <w:pPr>
              <w:widowControl w:val="0"/>
              <w:autoSpaceDE w:val="0"/>
              <w:autoSpaceDN w:val="0"/>
              <w:adjustRightInd w:val="0"/>
              <w:jc w:val="center"/>
              <w:rPr>
                <w:sz w:val="22"/>
                <w:szCs w:val="22"/>
              </w:rPr>
            </w:pPr>
            <w:r w:rsidRPr="00EC7A16">
              <w:rPr>
                <w:sz w:val="22"/>
                <w:szCs w:val="22"/>
              </w:rPr>
              <w:t>-0.82</w:t>
            </w:r>
          </w:p>
        </w:tc>
        <w:tc>
          <w:tcPr>
            <w:tcW w:w="598" w:type="pct"/>
            <w:tcBorders>
              <w:top w:val="nil"/>
              <w:left w:val="nil"/>
              <w:bottom w:val="nil"/>
              <w:right w:val="nil"/>
            </w:tcBorders>
          </w:tcPr>
          <w:p w14:paraId="607FDADF" w14:textId="77777777" w:rsidR="00AC141B" w:rsidRPr="00EC7A16" w:rsidRDefault="00AC141B">
            <w:pPr>
              <w:widowControl w:val="0"/>
              <w:autoSpaceDE w:val="0"/>
              <w:autoSpaceDN w:val="0"/>
              <w:adjustRightInd w:val="0"/>
              <w:jc w:val="center"/>
              <w:rPr>
                <w:sz w:val="22"/>
                <w:szCs w:val="22"/>
              </w:rPr>
            </w:pPr>
            <w:r w:rsidRPr="00EC7A16">
              <w:rPr>
                <w:sz w:val="22"/>
                <w:szCs w:val="22"/>
              </w:rPr>
              <w:t>-0.71</w:t>
            </w:r>
          </w:p>
        </w:tc>
      </w:tr>
      <w:tr w:rsidR="00AC141B" w14:paraId="26E3808B" w14:textId="77777777">
        <w:tc>
          <w:tcPr>
            <w:tcW w:w="990" w:type="pct"/>
            <w:tcBorders>
              <w:top w:val="nil"/>
              <w:left w:val="nil"/>
              <w:bottom w:val="nil"/>
              <w:right w:val="nil"/>
            </w:tcBorders>
          </w:tcPr>
          <w:p w14:paraId="2B760C2F"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6ABE2291" w14:textId="77777777" w:rsidR="00AC141B" w:rsidRPr="00EC7A16" w:rsidRDefault="00AC141B">
            <w:pPr>
              <w:widowControl w:val="0"/>
              <w:autoSpaceDE w:val="0"/>
              <w:autoSpaceDN w:val="0"/>
              <w:adjustRightInd w:val="0"/>
              <w:jc w:val="center"/>
              <w:rPr>
                <w:sz w:val="22"/>
                <w:szCs w:val="22"/>
              </w:rPr>
            </w:pPr>
            <w:r w:rsidRPr="00EC7A16">
              <w:rPr>
                <w:sz w:val="22"/>
                <w:szCs w:val="22"/>
              </w:rPr>
              <w:t>[0.58]</w:t>
            </w:r>
          </w:p>
        </w:tc>
        <w:tc>
          <w:tcPr>
            <w:tcW w:w="599" w:type="pct"/>
            <w:tcBorders>
              <w:top w:val="nil"/>
              <w:left w:val="nil"/>
              <w:bottom w:val="nil"/>
              <w:right w:val="nil"/>
            </w:tcBorders>
          </w:tcPr>
          <w:p w14:paraId="1B40F70F" w14:textId="77777777" w:rsidR="00AC141B" w:rsidRPr="00EC7A16" w:rsidRDefault="00AC141B">
            <w:pPr>
              <w:widowControl w:val="0"/>
              <w:autoSpaceDE w:val="0"/>
              <w:autoSpaceDN w:val="0"/>
              <w:adjustRightInd w:val="0"/>
              <w:jc w:val="center"/>
              <w:rPr>
                <w:sz w:val="22"/>
                <w:szCs w:val="22"/>
              </w:rPr>
            </w:pPr>
            <w:r w:rsidRPr="00EC7A16">
              <w:rPr>
                <w:sz w:val="22"/>
                <w:szCs w:val="22"/>
              </w:rPr>
              <w:t>[1.61]</w:t>
            </w:r>
          </w:p>
        </w:tc>
        <w:tc>
          <w:tcPr>
            <w:tcW w:w="738" w:type="pct"/>
            <w:tcBorders>
              <w:top w:val="nil"/>
              <w:left w:val="nil"/>
              <w:bottom w:val="nil"/>
              <w:right w:val="nil"/>
            </w:tcBorders>
          </w:tcPr>
          <w:p w14:paraId="2652C0E2" w14:textId="77777777" w:rsidR="00AC141B" w:rsidRPr="00EC7A16" w:rsidRDefault="00AC141B">
            <w:pPr>
              <w:widowControl w:val="0"/>
              <w:autoSpaceDE w:val="0"/>
              <w:autoSpaceDN w:val="0"/>
              <w:adjustRightInd w:val="0"/>
              <w:jc w:val="center"/>
              <w:rPr>
                <w:sz w:val="22"/>
                <w:szCs w:val="22"/>
              </w:rPr>
            </w:pPr>
            <w:r w:rsidRPr="00EC7A16">
              <w:rPr>
                <w:sz w:val="22"/>
                <w:szCs w:val="22"/>
              </w:rPr>
              <w:t>[0.30]</w:t>
            </w:r>
          </w:p>
        </w:tc>
        <w:tc>
          <w:tcPr>
            <w:tcW w:w="599" w:type="pct"/>
            <w:tcBorders>
              <w:top w:val="nil"/>
              <w:left w:val="nil"/>
              <w:bottom w:val="nil"/>
              <w:right w:val="nil"/>
            </w:tcBorders>
          </w:tcPr>
          <w:p w14:paraId="4FBE6E0D" w14:textId="77777777" w:rsidR="00AC141B" w:rsidRPr="00EC7A16" w:rsidRDefault="00AC141B">
            <w:pPr>
              <w:widowControl w:val="0"/>
              <w:autoSpaceDE w:val="0"/>
              <w:autoSpaceDN w:val="0"/>
              <w:adjustRightInd w:val="0"/>
              <w:jc w:val="center"/>
              <w:rPr>
                <w:sz w:val="22"/>
                <w:szCs w:val="22"/>
              </w:rPr>
            </w:pPr>
            <w:r w:rsidRPr="00EC7A16">
              <w:rPr>
                <w:sz w:val="22"/>
                <w:szCs w:val="22"/>
              </w:rPr>
              <w:t>[0.69]</w:t>
            </w:r>
          </w:p>
        </w:tc>
        <w:tc>
          <w:tcPr>
            <w:tcW w:w="738" w:type="pct"/>
            <w:tcBorders>
              <w:top w:val="nil"/>
              <w:left w:val="nil"/>
              <w:bottom w:val="nil"/>
              <w:right w:val="nil"/>
            </w:tcBorders>
          </w:tcPr>
          <w:p w14:paraId="5790BB4B" w14:textId="77777777" w:rsidR="00AC141B" w:rsidRPr="00EC7A16" w:rsidRDefault="00AC141B">
            <w:pPr>
              <w:widowControl w:val="0"/>
              <w:autoSpaceDE w:val="0"/>
              <w:autoSpaceDN w:val="0"/>
              <w:adjustRightInd w:val="0"/>
              <w:jc w:val="center"/>
              <w:rPr>
                <w:sz w:val="22"/>
                <w:szCs w:val="22"/>
              </w:rPr>
            </w:pPr>
            <w:r w:rsidRPr="00EC7A16">
              <w:rPr>
                <w:sz w:val="22"/>
                <w:szCs w:val="22"/>
              </w:rPr>
              <w:t>[0.45]</w:t>
            </w:r>
          </w:p>
        </w:tc>
        <w:tc>
          <w:tcPr>
            <w:tcW w:w="598" w:type="pct"/>
            <w:tcBorders>
              <w:top w:val="nil"/>
              <w:left w:val="nil"/>
              <w:bottom w:val="nil"/>
              <w:right w:val="nil"/>
            </w:tcBorders>
          </w:tcPr>
          <w:p w14:paraId="666E0C87" w14:textId="77777777" w:rsidR="00AC141B" w:rsidRPr="00EC7A16" w:rsidRDefault="00AC141B">
            <w:pPr>
              <w:widowControl w:val="0"/>
              <w:autoSpaceDE w:val="0"/>
              <w:autoSpaceDN w:val="0"/>
              <w:adjustRightInd w:val="0"/>
              <w:jc w:val="center"/>
              <w:rPr>
                <w:sz w:val="22"/>
                <w:szCs w:val="22"/>
              </w:rPr>
            </w:pPr>
            <w:r w:rsidRPr="00EC7A16">
              <w:rPr>
                <w:sz w:val="22"/>
                <w:szCs w:val="22"/>
              </w:rPr>
              <w:t>[0.83]</w:t>
            </w:r>
          </w:p>
        </w:tc>
      </w:tr>
      <w:tr w:rsidR="00AC141B" w14:paraId="4E1F747F" w14:textId="77777777">
        <w:tc>
          <w:tcPr>
            <w:tcW w:w="990" w:type="pct"/>
            <w:tcBorders>
              <w:top w:val="nil"/>
              <w:left w:val="nil"/>
              <w:bottom w:val="nil"/>
              <w:right w:val="nil"/>
            </w:tcBorders>
          </w:tcPr>
          <w:p w14:paraId="00C724C0" w14:textId="77777777" w:rsidR="00AC141B" w:rsidRPr="00EC7A16" w:rsidRDefault="00AC141B">
            <w:pPr>
              <w:widowControl w:val="0"/>
              <w:autoSpaceDE w:val="0"/>
              <w:autoSpaceDN w:val="0"/>
              <w:adjustRightInd w:val="0"/>
              <w:rPr>
                <w:sz w:val="22"/>
                <w:szCs w:val="22"/>
              </w:rPr>
            </w:pPr>
            <w:r w:rsidRPr="00EC7A16">
              <w:rPr>
                <w:sz w:val="22"/>
                <w:szCs w:val="22"/>
              </w:rPr>
              <w:t>Poverty Rate</w:t>
            </w:r>
          </w:p>
        </w:tc>
        <w:tc>
          <w:tcPr>
            <w:tcW w:w="738" w:type="pct"/>
            <w:tcBorders>
              <w:top w:val="nil"/>
              <w:left w:val="nil"/>
              <w:bottom w:val="nil"/>
              <w:right w:val="nil"/>
            </w:tcBorders>
          </w:tcPr>
          <w:p w14:paraId="72D97B77" w14:textId="77777777" w:rsidR="00AC141B" w:rsidRPr="00EC7A16" w:rsidRDefault="00AC141B">
            <w:pPr>
              <w:widowControl w:val="0"/>
              <w:autoSpaceDE w:val="0"/>
              <w:autoSpaceDN w:val="0"/>
              <w:adjustRightInd w:val="0"/>
              <w:jc w:val="center"/>
              <w:rPr>
                <w:sz w:val="22"/>
                <w:szCs w:val="22"/>
              </w:rPr>
            </w:pPr>
            <w:r w:rsidRPr="00EC7A16">
              <w:rPr>
                <w:sz w:val="22"/>
                <w:szCs w:val="22"/>
              </w:rPr>
              <w:t>0.19</w:t>
            </w:r>
          </w:p>
        </w:tc>
        <w:tc>
          <w:tcPr>
            <w:tcW w:w="599" w:type="pct"/>
            <w:tcBorders>
              <w:top w:val="nil"/>
              <w:left w:val="nil"/>
              <w:bottom w:val="nil"/>
              <w:right w:val="nil"/>
            </w:tcBorders>
          </w:tcPr>
          <w:p w14:paraId="1C627A65" w14:textId="77777777" w:rsidR="00AC141B" w:rsidRPr="00EC7A16" w:rsidRDefault="00AC141B">
            <w:pPr>
              <w:widowControl w:val="0"/>
              <w:autoSpaceDE w:val="0"/>
              <w:autoSpaceDN w:val="0"/>
              <w:adjustRightInd w:val="0"/>
              <w:jc w:val="center"/>
              <w:rPr>
                <w:sz w:val="22"/>
                <w:szCs w:val="22"/>
              </w:rPr>
            </w:pPr>
            <w:r w:rsidRPr="00EC7A16">
              <w:rPr>
                <w:sz w:val="22"/>
                <w:szCs w:val="22"/>
              </w:rPr>
              <w:t>-0.50</w:t>
            </w:r>
          </w:p>
        </w:tc>
        <w:tc>
          <w:tcPr>
            <w:tcW w:w="738" w:type="pct"/>
            <w:tcBorders>
              <w:top w:val="nil"/>
              <w:left w:val="nil"/>
              <w:bottom w:val="nil"/>
              <w:right w:val="nil"/>
            </w:tcBorders>
          </w:tcPr>
          <w:p w14:paraId="08FE44F1" w14:textId="77777777" w:rsidR="00AC141B" w:rsidRPr="00EC7A16" w:rsidRDefault="00AC141B">
            <w:pPr>
              <w:widowControl w:val="0"/>
              <w:autoSpaceDE w:val="0"/>
              <w:autoSpaceDN w:val="0"/>
              <w:adjustRightInd w:val="0"/>
              <w:jc w:val="center"/>
              <w:rPr>
                <w:sz w:val="22"/>
                <w:szCs w:val="22"/>
              </w:rPr>
            </w:pPr>
            <w:r w:rsidRPr="00EC7A16">
              <w:rPr>
                <w:sz w:val="22"/>
                <w:szCs w:val="22"/>
              </w:rPr>
              <w:t>0.45</w:t>
            </w:r>
          </w:p>
        </w:tc>
        <w:tc>
          <w:tcPr>
            <w:tcW w:w="599" w:type="pct"/>
            <w:tcBorders>
              <w:top w:val="nil"/>
              <w:left w:val="nil"/>
              <w:bottom w:val="nil"/>
              <w:right w:val="nil"/>
            </w:tcBorders>
          </w:tcPr>
          <w:p w14:paraId="1DA799A2" w14:textId="77777777" w:rsidR="00AC141B" w:rsidRPr="00EC7A16" w:rsidRDefault="00AC141B">
            <w:pPr>
              <w:widowControl w:val="0"/>
              <w:autoSpaceDE w:val="0"/>
              <w:autoSpaceDN w:val="0"/>
              <w:adjustRightInd w:val="0"/>
              <w:jc w:val="center"/>
              <w:rPr>
                <w:sz w:val="22"/>
                <w:szCs w:val="22"/>
              </w:rPr>
            </w:pPr>
            <w:r w:rsidRPr="00EC7A16">
              <w:rPr>
                <w:sz w:val="22"/>
                <w:szCs w:val="22"/>
              </w:rPr>
              <w:t>-0.85</w:t>
            </w:r>
          </w:p>
        </w:tc>
        <w:tc>
          <w:tcPr>
            <w:tcW w:w="738" w:type="pct"/>
            <w:tcBorders>
              <w:top w:val="nil"/>
              <w:left w:val="nil"/>
              <w:bottom w:val="nil"/>
              <w:right w:val="nil"/>
            </w:tcBorders>
          </w:tcPr>
          <w:p w14:paraId="41BDABA7" w14:textId="77777777" w:rsidR="00AC141B" w:rsidRPr="00EC7A16" w:rsidRDefault="00AC141B">
            <w:pPr>
              <w:widowControl w:val="0"/>
              <w:autoSpaceDE w:val="0"/>
              <w:autoSpaceDN w:val="0"/>
              <w:adjustRightInd w:val="0"/>
              <w:jc w:val="center"/>
              <w:rPr>
                <w:sz w:val="22"/>
                <w:szCs w:val="22"/>
              </w:rPr>
            </w:pPr>
            <w:r w:rsidRPr="00EC7A16">
              <w:rPr>
                <w:sz w:val="22"/>
                <w:szCs w:val="22"/>
              </w:rPr>
              <w:t>0.59</w:t>
            </w:r>
          </w:p>
        </w:tc>
        <w:tc>
          <w:tcPr>
            <w:tcW w:w="598" w:type="pct"/>
            <w:tcBorders>
              <w:top w:val="nil"/>
              <w:left w:val="nil"/>
              <w:bottom w:val="nil"/>
              <w:right w:val="nil"/>
            </w:tcBorders>
          </w:tcPr>
          <w:p w14:paraId="246EEA4E" w14:textId="77777777" w:rsidR="00AC141B" w:rsidRPr="00EC7A16" w:rsidRDefault="00AC141B">
            <w:pPr>
              <w:widowControl w:val="0"/>
              <w:autoSpaceDE w:val="0"/>
              <w:autoSpaceDN w:val="0"/>
              <w:adjustRightInd w:val="0"/>
              <w:jc w:val="center"/>
              <w:rPr>
                <w:sz w:val="22"/>
                <w:szCs w:val="22"/>
              </w:rPr>
            </w:pPr>
            <w:r w:rsidRPr="00EC7A16">
              <w:rPr>
                <w:sz w:val="22"/>
                <w:szCs w:val="22"/>
              </w:rPr>
              <w:t>-1.18</w:t>
            </w:r>
          </w:p>
        </w:tc>
      </w:tr>
      <w:tr w:rsidR="00AC141B" w14:paraId="4A213C9C" w14:textId="77777777">
        <w:tc>
          <w:tcPr>
            <w:tcW w:w="990" w:type="pct"/>
            <w:tcBorders>
              <w:top w:val="nil"/>
              <w:left w:val="nil"/>
              <w:bottom w:val="nil"/>
              <w:right w:val="nil"/>
            </w:tcBorders>
          </w:tcPr>
          <w:p w14:paraId="27C514E3"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4EBF1FC1" w14:textId="77777777" w:rsidR="00AC141B" w:rsidRPr="00EC7A16" w:rsidRDefault="00AC141B">
            <w:pPr>
              <w:widowControl w:val="0"/>
              <w:autoSpaceDE w:val="0"/>
              <w:autoSpaceDN w:val="0"/>
              <w:adjustRightInd w:val="0"/>
              <w:jc w:val="center"/>
              <w:rPr>
                <w:sz w:val="22"/>
                <w:szCs w:val="22"/>
              </w:rPr>
            </w:pPr>
            <w:r w:rsidRPr="00EC7A16">
              <w:rPr>
                <w:sz w:val="22"/>
                <w:szCs w:val="22"/>
              </w:rPr>
              <w:t>[0.87]</w:t>
            </w:r>
          </w:p>
        </w:tc>
        <w:tc>
          <w:tcPr>
            <w:tcW w:w="599" w:type="pct"/>
            <w:tcBorders>
              <w:top w:val="nil"/>
              <w:left w:val="nil"/>
              <w:bottom w:val="nil"/>
              <w:right w:val="nil"/>
            </w:tcBorders>
          </w:tcPr>
          <w:p w14:paraId="15322068" w14:textId="77777777" w:rsidR="00AC141B" w:rsidRPr="00EC7A16" w:rsidRDefault="00AC141B">
            <w:pPr>
              <w:widowControl w:val="0"/>
              <w:autoSpaceDE w:val="0"/>
              <w:autoSpaceDN w:val="0"/>
              <w:adjustRightInd w:val="0"/>
              <w:jc w:val="center"/>
              <w:rPr>
                <w:sz w:val="22"/>
                <w:szCs w:val="22"/>
              </w:rPr>
            </w:pPr>
            <w:r w:rsidRPr="00EC7A16">
              <w:rPr>
                <w:sz w:val="22"/>
                <w:szCs w:val="22"/>
              </w:rPr>
              <w:t>[1.39]</w:t>
            </w:r>
          </w:p>
        </w:tc>
        <w:tc>
          <w:tcPr>
            <w:tcW w:w="738" w:type="pct"/>
            <w:tcBorders>
              <w:top w:val="nil"/>
              <w:left w:val="nil"/>
              <w:bottom w:val="nil"/>
              <w:right w:val="nil"/>
            </w:tcBorders>
          </w:tcPr>
          <w:p w14:paraId="3F1201D5" w14:textId="77777777" w:rsidR="00AC141B" w:rsidRPr="00EC7A16" w:rsidRDefault="00AC141B">
            <w:pPr>
              <w:widowControl w:val="0"/>
              <w:autoSpaceDE w:val="0"/>
              <w:autoSpaceDN w:val="0"/>
              <w:adjustRightInd w:val="0"/>
              <w:jc w:val="center"/>
              <w:rPr>
                <w:sz w:val="22"/>
                <w:szCs w:val="22"/>
              </w:rPr>
            </w:pPr>
            <w:r w:rsidRPr="00EC7A16">
              <w:rPr>
                <w:sz w:val="22"/>
                <w:szCs w:val="22"/>
              </w:rPr>
              <w:t>[0.43]</w:t>
            </w:r>
          </w:p>
        </w:tc>
        <w:tc>
          <w:tcPr>
            <w:tcW w:w="599" w:type="pct"/>
            <w:tcBorders>
              <w:top w:val="nil"/>
              <w:left w:val="nil"/>
              <w:bottom w:val="nil"/>
              <w:right w:val="nil"/>
            </w:tcBorders>
          </w:tcPr>
          <w:p w14:paraId="30DD303B" w14:textId="77777777" w:rsidR="00AC141B" w:rsidRPr="00EC7A16" w:rsidRDefault="00AC141B">
            <w:pPr>
              <w:widowControl w:val="0"/>
              <w:autoSpaceDE w:val="0"/>
              <w:autoSpaceDN w:val="0"/>
              <w:adjustRightInd w:val="0"/>
              <w:jc w:val="center"/>
              <w:rPr>
                <w:sz w:val="22"/>
                <w:szCs w:val="22"/>
              </w:rPr>
            </w:pPr>
            <w:r w:rsidRPr="00EC7A16">
              <w:rPr>
                <w:sz w:val="22"/>
                <w:szCs w:val="22"/>
              </w:rPr>
              <w:t>[0.43]</w:t>
            </w:r>
          </w:p>
        </w:tc>
        <w:tc>
          <w:tcPr>
            <w:tcW w:w="738" w:type="pct"/>
            <w:tcBorders>
              <w:top w:val="nil"/>
              <w:left w:val="nil"/>
              <w:bottom w:val="nil"/>
              <w:right w:val="nil"/>
            </w:tcBorders>
          </w:tcPr>
          <w:p w14:paraId="309017D5" w14:textId="77777777" w:rsidR="00AC141B" w:rsidRPr="00EC7A16" w:rsidRDefault="00AC141B">
            <w:pPr>
              <w:widowControl w:val="0"/>
              <w:autoSpaceDE w:val="0"/>
              <w:autoSpaceDN w:val="0"/>
              <w:adjustRightInd w:val="0"/>
              <w:jc w:val="center"/>
              <w:rPr>
                <w:sz w:val="22"/>
                <w:szCs w:val="22"/>
              </w:rPr>
            </w:pPr>
            <w:r w:rsidRPr="00EC7A16">
              <w:rPr>
                <w:sz w:val="22"/>
                <w:szCs w:val="22"/>
              </w:rPr>
              <w:t>[0.63]</w:t>
            </w:r>
          </w:p>
        </w:tc>
        <w:tc>
          <w:tcPr>
            <w:tcW w:w="598" w:type="pct"/>
            <w:tcBorders>
              <w:top w:val="nil"/>
              <w:left w:val="nil"/>
              <w:bottom w:val="nil"/>
              <w:right w:val="nil"/>
            </w:tcBorders>
          </w:tcPr>
          <w:p w14:paraId="22EF1C66" w14:textId="77777777" w:rsidR="00AC141B" w:rsidRPr="00EC7A16" w:rsidRDefault="00AC141B">
            <w:pPr>
              <w:widowControl w:val="0"/>
              <w:autoSpaceDE w:val="0"/>
              <w:autoSpaceDN w:val="0"/>
              <w:adjustRightInd w:val="0"/>
              <w:jc w:val="center"/>
              <w:rPr>
                <w:sz w:val="22"/>
                <w:szCs w:val="22"/>
              </w:rPr>
            </w:pPr>
            <w:r w:rsidRPr="00EC7A16">
              <w:rPr>
                <w:sz w:val="22"/>
                <w:szCs w:val="22"/>
              </w:rPr>
              <w:t>[0.92]</w:t>
            </w:r>
          </w:p>
        </w:tc>
      </w:tr>
      <w:tr w:rsidR="00AC141B" w14:paraId="63794EFA" w14:textId="77777777">
        <w:tc>
          <w:tcPr>
            <w:tcW w:w="990" w:type="pct"/>
            <w:tcBorders>
              <w:top w:val="nil"/>
              <w:left w:val="nil"/>
              <w:bottom w:val="nil"/>
              <w:right w:val="nil"/>
            </w:tcBorders>
          </w:tcPr>
          <w:p w14:paraId="781F186A" w14:textId="77777777" w:rsidR="00AC141B" w:rsidRPr="00EC7A16" w:rsidRDefault="00AC141B">
            <w:pPr>
              <w:widowControl w:val="0"/>
              <w:autoSpaceDE w:val="0"/>
              <w:autoSpaceDN w:val="0"/>
              <w:adjustRightInd w:val="0"/>
              <w:rPr>
                <w:sz w:val="22"/>
                <w:szCs w:val="22"/>
              </w:rPr>
            </w:pPr>
            <w:r w:rsidRPr="00EC7A16">
              <w:rPr>
                <w:sz w:val="22"/>
                <w:szCs w:val="22"/>
              </w:rPr>
              <w:t>Year [1990 ref]</w:t>
            </w:r>
          </w:p>
        </w:tc>
        <w:tc>
          <w:tcPr>
            <w:tcW w:w="738" w:type="pct"/>
            <w:tcBorders>
              <w:top w:val="nil"/>
              <w:left w:val="nil"/>
              <w:bottom w:val="nil"/>
              <w:right w:val="nil"/>
            </w:tcBorders>
          </w:tcPr>
          <w:p w14:paraId="5BF8A25A" w14:textId="77777777" w:rsidR="00AC141B" w:rsidRPr="00EC7A16" w:rsidRDefault="00AC141B">
            <w:pPr>
              <w:widowControl w:val="0"/>
              <w:autoSpaceDE w:val="0"/>
              <w:autoSpaceDN w:val="0"/>
              <w:adjustRightInd w:val="0"/>
              <w:jc w:val="center"/>
              <w:rPr>
                <w:sz w:val="22"/>
                <w:szCs w:val="22"/>
              </w:rPr>
            </w:pPr>
          </w:p>
        </w:tc>
        <w:tc>
          <w:tcPr>
            <w:tcW w:w="599" w:type="pct"/>
            <w:tcBorders>
              <w:top w:val="nil"/>
              <w:left w:val="nil"/>
              <w:bottom w:val="nil"/>
              <w:right w:val="nil"/>
            </w:tcBorders>
          </w:tcPr>
          <w:p w14:paraId="6C793CAC" w14:textId="77777777" w:rsidR="00AC141B" w:rsidRPr="00EC7A16" w:rsidRDefault="00AC141B">
            <w:pPr>
              <w:widowControl w:val="0"/>
              <w:autoSpaceDE w:val="0"/>
              <w:autoSpaceDN w:val="0"/>
              <w:adjustRightInd w:val="0"/>
              <w:jc w:val="center"/>
              <w:rPr>
                <w:sz w:val="22"/>
                <w:szCs w:val="22"/>
              </w:rPr>
            </w:pPr>
          </w:p>
        </w:tc>
        <w:tc>
          <w:tcPr>
            <w:tcW w:w="738" w:type="pct"/>
            <w:tcBorders>
              <w:top w:val="nil"/>
              <w:left w:val="nil"/>
              <w:bottom w:val="nil"/>
              <w:right w:val="nil"/>
            </w:tcBorders>
          </w:tcPr>
          <w:p w14:paraId="0219747F" w14:textId="77777777" w:rsidR="00AC141B" w:rsidRPr="00EC7A16" w:rsidRDefault="00AC141B">
            <w:pPr>
              <w:widowControl w:val="0"/>
              <w:autoSpaceDE w:val="0"/>
              <w:autoSpaceDN w:val="0"/>
              <w:adjustRightInd w:val="0"/>
              <w:jc w:val="center"/>
              <w:rPr>
                <w:sz w:val="22"/>
                <w:szCs w:val="22"/>
              </w:rPr>
            </w:pPr>
          </w:p>
        </w:tc>
        <w:tc>
          <w:tcPr>
            <w:tcW w:w="599" w:type="pct"/>
            <w:tcBorders>
              <w:top w:val="nil"/>
              <w:left w:val="nil"/>
              <w:bottom w:val="nil"/>
              <w:right w:val="nil"/>
            </w:tcBorders>
          </w:tcPr>
          <w:p w14:paraId="2596CFBB" w14:textId="77777777" w:rsidR="00AC141B" w:rsidRPr="00EC7A16" w:rsidRDefault="00AC141B">
            <w:pPr>
              <w:widowControl w:val="0"/>
              <w:autoSpaceDE w:val="0"/>
              <w:autoSpaceDN w:val="0"/>
              <w:adjustRightInd w:val="0"/>
              <w:jc w:val="center"/>
              <w:rPr>
                <w:sz w:val="22"/>
                <w:szCs w:val="22"/>
              </w:rPr>
            </w:pPr>
          </w:p>
        </w:tc>
        <w:tc>
          <w:tcPr>
            <w:tcW w:w="738" w:type="pct"/>
            <w:tcBorders>
              <w:top w:val="nil"/>
              <w:left w:val="nil"/>
              <w:bottom w:val="nil"/>
              <w:right w:val="nil"/>
            </w:tcBorders>
          </w:tcPr>
          <w:p w14:paraId="25ABF721" w14:textId="77777777" w:rsidR="00AC141B" w:rsidRPr="00EC7A16" w:rsidRDefault="00AC141B">
            <w:pPr>
              <w:widowControl w:val="0"/>
              <w:autoSpaceDE w:val="0"/>
              <w:autoSpaceDN w:val="0"/>
              <w:adjustRightInd w:val="0"/>
              <w:jc w:val="center"/>
              <w:rPr>
                <w:sz w:val="22"/>
                <w:szCs w:val="22"/>
              </w:rPr>
            </w:pPr>
          </w:p>
        </w:tc>
        <w:tc>
          <w:tcPr>
            <w:tcW w:w="598" w:type="pct"/>
            <w:tcBorders>
              <w:top w:val="nil"/>
              <w:left w:val="nil"/>
              <w:bottom w:val="nil"/>
              <w:right w:val="nil"/>
            </w:tcBorders>
          </w:tcPr>
          <w:p w14:paraId="51346E53" w14:textId="77777777" w:rsidR="00AC141B" w:rsidRPr="00EC7A16" w:rsidRDefault="00AC141B">
            <w:pPr>
              <w:widowControl w:val="0"/>
              <w:autoSpaceDE w:val="0"/>
              <w:autoSpaceDN w:val="0"/>
              <w:adjustRightInd w:val="0"/>
              <w:jc w:val="center"/>
              <w:rPr>
                <w:sz w:val="22"/>
                <w:szCs w:val="22"/>
              </w:rPr>
            </w:pPr>
          </w:p>
        </w:tc>
      </w:tr>
      <w:tr w:rsidR="00AC141B" w14:paraId="552BDABB" w14:textId="77777777">
        <w:tc>
          <w:tcPr>
            <w:tcW w:w="990" w:type="pct"/>
            <w:tcBorders>
              <w:top w:val="nil"/>
              <w:left w:val="nil"/>
              <w:bottom w:val="nil"/>
              <w:right w:val="nil"/>
            </w:tcBorders>
          </w:tcPr>
          <w:p w14:paraId="3FD7AB15" w14:textId="77777777" w:rsidR="00AC141B" w:rsidRPr="00EC7A16" w:rsidRDefault="00AC141B">
            <w:pPr>
              <w:widowControl w:val="0"/>
              <w:autoSpaceDE w:val="0"/>
              <w:autoSpaceDN w:val="0"/>
              <w:adjustRightInd w:val="0"/>
              <w:rPr>
                <w:sz w:val="22"/>
                <w:szCs w:val="22"/>
              </w:rPr>
            </w:pPr>
            <w:r>
              <w:t xml:space="preserve">     </w:t>
            </w:r>
            <w:r w:rsidRPr="00EC7A16">
              <w:rPr>
                <w:sz w:val="22"/>
                <w:szCs w:val="22"/>
              </w:rPr>
              <w:t>2000</w:t>
            </w:r>
          </w:p>
        </w:tc>
        <w:tc>
          <w:tcPr>
            <w:tcW w:w="738" w:type="pct"/>
            <w:tcBorders>
              <w:top w:val="nil"/>
              <w:left w:val="nil"/>
              <w:bottom w:val="nil"/>
              <w:right w:val="nil"/>
            </w:tcBorders>
          </w:tcPr>
          <w:p w14:paraId="4FCB0B6F" w14:textId="77777777" w:rsidR="00AC141B" w:rsidRPr="00EC7A16" w:rsidRDefault="00AC141B">
            <w:pPr>
              <w:widowControl w:val="0"/>
              <w:autoSpaceDE w:val="0"/>
              <w:autoSpaceDN w:val="0"/>
              <w:adjustRightInd w:val="0"/>
              <w:jc w:val="center"/>
              <w:rPr>
                <w:sz w:val="22"/>
                <w:szCs w:val="22"/>
              </w:rPr>
            </w:pPr>
            <w:r w:rsidRPr="00EC7A16">
              <w:rPr>
                <w:sz w:val="22"/>
                <w:szCs w:val="22"/>
              </w:rPr>
              <w:t>-110.2</w:t>
            </w:r>
            <w:r w:rsidRPr="00EC7A16">
              <w:rPr>
                <w:sz w:val="22"/>
                <w:szCs w:val="22"/>
                <w:vertAlign w:val="superscript"/>
              </w:rPr>
              <w:t>***</w:t>
            </w:r>
          </w:p>
        </w:tc>
        <w:tc>
          <w:tcPr>
            <w:tcW w:w="599" w:type="pct"/>
            <w:tcBorders>
              <w:top w:val="nil"/>
              <w:left w:val="nil"/>
              <w:bottom w:val="nil"/>
              <w:right w:val="nil"/>
            </w:tcBorders>
          </w:tcPr>
          <w:p w14:paraId="3B82941D" w14:textId="77777777" w:rsidR="00AC141B" w:rsidRPr="00EC7A16" w:rsidRDefault="00AC141B">
            <w:pPr>
              <w:widowControl w:val="0"/>
              <w:autoSpaceDE w:val="0"/>
              <w:autoSpaceDN w:val="0"/>
              <w:adjustRightInd w:val="0"/>
              <w:jc w:val="center"/>
              <w:rPr>
                <w:sz w:val="22"/>
                <w:szCs w:val="22"/>
              </w:rPr>
            </w:pPr>
            <w:r w:rsidRPr="00EC7A16">
              <w:rPr>
                <w:sz w:val="22"/>
                <w:szCs w:val="22"/>
              </w:rPr>
              <w:t>-130.3</w:t>
            </w:r>
            <w:r w:rsidRPr="00EC7A16">
              <w:rPr>
                <w:sz w:val="22"/>
                <w:szCs w:val="22"/>
                <w:vertAlign w:val="superscript"/>
              </w:rPr>
              <w:t>***</w:t>
            </w:r>
          </w:p>
        </w:tc>
        <w:tc>
          <w:tcPr>
            <w:tcW w:w="738" w:type="pct"/>
            <w:tcBorders>
              <w:top w:val="nil"/>
              <w:left w:val="nil"/>
              <w:bottom w:val="nil"/>
              <w:right w:val="nil"/>
            </w:tcBorders>
          </w:tcPr>
          <w:p w14:paraId="1B7900DE" w14:textId="77777777" w:rsidR="00AC141B" w:rsidRPr="00EC7A16" w:rsidRDefault="00AC141B">
            <w:pPr>
              <w:widowControl w:val="0"/>
              <w:autoSpaceDE w:val="0"/>
              <w:autoSpaceDN w:val="0"/>
              <w:adjustRightInd w:val="0"/>
              <w:jc w:val="center"/>
              <w:rPr>
                <w:sz w:val="22"/>
                <w:szCs w:val="22"/>
              </w:rPr>
            </w:pPr>
            <w:r w:rsidRPr="00EC7A16">
              <w:rPr>
                <w:sz w:val="22"/>
                <w:szCs w:val="22"/>
              </w:rPr>
              <w:t>4.02</w:t>
            </w:r>
          </w:p>
        </w:tc>
        <w:tc>
          <w:tcPr>
            <w:tcW w:w="599" w:type="pct"/>
            <w:tcBorders>
              <w:top w:val="nil"/>
              <w:left w:val="nil"/>
              <w:bottom w:val="nil"/>
              <w:right w:val="nil"/>
            </w:tcBorders>
          </w:tcPr>
          <w:p w14:paraId="0C230072" w14:textId="77777777" w:rsidR="00AC141B" w:rsidRPr="00EC7A16" w:rsidRDefault="00AC141B">
            <w:pPr>
              <w:widowControl w:val="0"/>
              <w:autoSpaceDE w:val="0"/>
              <w:autoSpaceDN w:val="0"/>
              <w:adjustRightInd w:val="0"/>
              <w:jc w:val="center"/>
              <w:rPr>
                <w:sz w:val="22"/>
                <w:szCs w:val="22"/>
              </w:rPr>
            </w:pPr>
            <w:r w:rsidRPr="00EC7A16">
              <w:rPr>
                <w:sz w:val="22"/>
                <w:szCs w:val="22"/>
              </w:rPr>
              <w:t>1.68</w:t>
            </w:r>
          </w:p>
        </w:tc>
        <w:tc>
          <w:tcPr>
            <w:tcW w:w="738" w:type="pct"/>
            <w:tcBorders>
              <w:top w:val="nil"/>
              <w:left w:val="nil"/>
              <w:bottom w:val="nil"/>
              <w:right w:val="nil"/>
            </w:tcBorders>
          </w:tcPr>
          <w:p w14:paraId="35D4C6F1" w14:textId="77777777" w:rsidR="00AC141B" w:rsidRPr="00EC7A16" w:rsidRDefault="00AC141B">
            <w:pPr>
              <w:widowControl w:val="0"/>
              <w:autoSpaceDE w:val="0"/>
              <w:autoSpaceDN w:val="0"/>
              <w:adjustRightInd w:val="0"/>
              <w:jc w:val="center"/>
              <w:rPr>
                <w:sz w:val="22"/>
                <w:szCs w:val="22"/>
              </w:rPr>
            </w:pPr>
            <w:r w:rsidRPr="00EC7A16">
              <w:rPr>
                <w:sz w:val="22"/>
                <w:szCs w:val="22"/>
              </w:rPr>
              <w:t>-19.6</w:t>
            </w:r>
            <w:r w:rsidRPr="00EC7A16">
              <w:rPr>
                <w:sz w:val="22"/>
                <w:szCs w:val="22"/>
                <w:vertAlign w:val="superscript"/>
              </w:rPr>
              <w:t>***</w:t>
            </w:r>
          </w:p>
        </w:tc>
        <w:tc>
          <w:tcPr>
            <w:tcW w:w="598" w:type="pct"/>
            <w:tcBorders>
              <w:top w:val="nil"/>
              <w:left w:val="nil"/>
              <w:bottom w:val="nil"/>
              <w:right w:val="nil"/>
            </w:tcBorders>
          </w:tcPr>
          <w:p w14:paraId="3EE0E7DD" w14:textId="77777777" w:rsidR="00AC141B" w:rsidRPr="00EC7A16" w:rsidRDefault="00AC141B">
            <w:pPr>
              <w:widowControl w:val="0"/>
              <w:autoSpaceDE w:val="0"/>
              <w:autoSpaceDN w:val="0"/>
              <w:adjustRightInd w:val="0"/>
              <w:jc w:val="center"/>
              <w:rPr>
                <w:sz w:val="22"/>
                <w:szCs w:val="22"/>
              </w:rPr>
            </w:pPr>
            <w:r w:rsidRPr="00EC7A16">
              <w:rPr>
                <w:sz w:val="22"/>
                <w:szCs w:val="22"/>
              </w:rPr>
              <w:t>-12.4</w:t>
            </w:r>
          </w:p>
        </w:tc>
      </w:tr>
      <w:tr w:rsidR="00AC141B" w14:paraId="33C31232" w14:textId="77777777">
        <w:tc>
          <w:tcPr>
            <w:tcW w:w="990" w:type="pct"/>
            <w:tcBorders>
              <w:top w:val="nil"/>
              <w:left w:val="nil"/>
              <w:bottom w:val="nil"/>
              <w:right w:val="nil"/>
            </w:tcBorders>
          </w:tcPr>
          <w:p w14:paraId="0E7322C9"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720A2D3E" w14:textId="77777777" w:rsidR="00AC141B" w:rsidRPr="00EC7A16" w:rsidRDefault="00AC141B">
            <w:pPr>
              <w:widowControl w:val="0"/>
              <w:autoSpaceDE w:val="0"/>
              <w:autoSpaceDN w:val="0"/>
              <w:adjustRightInd w:val="0"/>
              <w:jc w:val="center"/>
              <w:rPr>
                <w:sz w:val="22"/>
                <w:szCs w:val="22"/>
              </w:rPr>
            </w:pPr>
            <w:r w:rsidRPr="00EC7A16">
              <w:rPr>
                <w:sz w:val="22"/>
                <w:szCs w:val="22"/>
              </w:rPr>
              <w:t>[5.75]</w:t>
            </w:r>
          </w:p>
        </w:tc>
        <w:tc>
          <w:tcPr>
            <w:tcW w:w="599" w:type="pct"/>
            <w:tcBorders>
              <w:top w:val="nil"/>
              <w:left w:val="nil"/>
              <w:bottom w:val="nil"/>
              <w:right w:val="nil"/>
            </w:tcBorders>
          </w:tcPr>
          <w:p w14:paraId="0B769485" w14:textId="77777777" w:rsidR="00AC141B" w:rsidRPr="00EC7A16" w:rsidRDefault="00AC141B">
            <w:pPr>
              <w:widowControl w:val="0"/>
              <w:autoSpaceDE w:val="0"/>
              <w:autoSpaceDN w:val="0"/>
              <w:adjustRightInd w:val="0"/>
              <w:jc w:val="center"/>
              <w:rPr>
                <w:sz w:val="22"/>
                <w:szCs w:val="22"/>
              </w:rPr>
            </w:pPr>
            <w:r w:rsidRPr="00EC7A16">
              <w:rPr>
                <w:sz w:val="22"/>
                <w:szCs w:val="22"/>
              </w:rPr>
              <w:t>[13.9]</w:t>
            </w:r>
          </w:p>
        </w:tc>
        <w:tc>
          <w:tcPr>
            <w:tcW w:w="738" w:type="pct"/>
            <w:tcBorders>
              <w:top w:val="nil"/>
              <w:left w:val="nil"/>
              <w:bottom w:val="nil"/>
              <w:right w:val="nil"/>
            </w:tcBorders>
          </w:tcPr>
          <w:p w14:paraId="5F2C627E" w14:textId="77777777" w:rsidR="00AC141B" w:rsidRPr="00EC7A16" w:rsidRDefault="00AC141B">
            <w:pPr>
              <w:widowControl w:val="0"/>
              <w:autoSpaceDE w:val="0"/>
              <w:autoSpaceDN w:val="0"/>
              <w:adjustRightInd w:val="0"/>
              <w:jc w:val="center"/>
              <w:rPr>
                <w:sz w:val="22"/>
                <w:szCs w:val="22"/>
              </w:rPr>
            </w:pPr>
            <w:r w:rsidRPr="00EC7A16">
              <w:rPr>
                <w:sz w:val="22"/>
                <w:szCs w:val="22"/>
              </w:rPr>
              <w:t>[3.11]</w:t>
            </w:r>
          </w:p>
        </w:tc>
        <w:tc>
          <w:tcPr>
            <w:tcW w:w="599" w:type="pct"/>
            <w:tcBorders>
              <w:top w:val="nil"/>
              <w:left w:val="nil"/>
              <w:bottom w:val="nil"/>
              <w:right w:val="nil"/>
            </w:tcBorders>
          </w:tcPr>
          <w:p w14:paraId="44CB741C" w14:textId="77777777" w:rsidR="00AC141B" w:rsidRPr="00EC7A16" w:rsidRDefault="00AC141B">
            <w:pPr>
              <w:widowControl w:val="0"/>
              <w:autoSpaceDE w:val="0"/>
              <w:autoSpaceDN w:val="0"/>
              <w:adjustRightInd w:val="0"/>
              <w:jc w:val="center"/>
              <w:rPr>
                <w:sz w:val="22"/>
                <w:szCs w:val="22"/>
              </w:rPr>
            </w:pPr>
            <w:r w:rsidRPr="00EC7A16">
              <w:rPr>
                <w:sz w:val="22"/>
                <w:szCs w:val="22"/>
              </w:rPr>
              <w:t>[4.63]</w:t>
            </w:r>
          </w:p>
        </w:tc>
        <w:tc>
          <w:tcPr>
            <w:tcW w:w="738" w:type="pct"/>
            <w:tcBorders>
              <w:top w:val="nil"/>
              <w:left w:val="nil"/>
              <w:bottom w:val="nil"/>
              <w:right w:val="nil"/>
            </w:tcBorders>
          </w:tcPr>
          <w:p w14:paraId="4C322512" w14:textId="77777777" w:rsidR="00AC141B" w:rsidRPr="00EC7A16" w:rsidRDefault="00AC141B">
            <w:pPr>
              <w:widowControl w:val="0"/>
              <w:autoSpaceDE w:val="0"/>
              <w:autoSpaceDN w:val="0"/>
              <w:adjustRightInd w:val="0"/>
              <w:jc w:val="center"/>
              <w:rPr>
                <w:sz w:val="22"/>
                <w:szCs w:val="22"/>
              </w:rPr>
            </w:pPr>
            <w:r w:rsidRPr="00EC7A16">
              <w:rPr>
                <w:sz w:val="22"/>
                <w:szCs w:val="22"/>
              </w:rPr>
              <w:t>[3.67]</w:t>
            </w:r>
          </w:p>
        </w:tc>
        <w:tc>
          <w:tcPr>
            <w:tcW w:w="598" w:type="pct"/>
            <w:tcBorders>
              <w:top w:val="nil"/>
              <w:left w:val="nil"/>
              <w:bottom w:val="nil"/>
              <w:right w:val="nil"/>
            </w:tcBorders>
          </w:tcPr>
          <w:p w14:paraId="3AC507A5" w14:textId="77777777" w:rsidR="00AC141B" w:rsidRPr="00EC7A16" w:rsidRDefault="00AC141B">
            <w:pPr>
              <w:widowControl w:val="0"/>
              <w:autoSpaceDE w:val="0"/>
              <w:autoSpaceDN w:val="0"/>
              <w:adjustRightInd w:val="0"/>
              <w:jc w:val="center"/>
              <w:rPr>
                <w:sz w:val="22"/>
                <w:szCs w:val="22"/>
              </w:rPr>
            </w:pPr>
            <w:r w:rsidRPr="00EC7A16">
              <w:rPr>
                <w:sz w:val="22"/>
                <w:szCs w:val="22"/>
              </w:rPr>
              <w:t>[6.79]</w:t>
            </w:r>
          </w:p>
        </w:tc>
      </w:tr>
      <w:tr w:rsidR="00AC141B" w14:paraId="0C4B122C" w14:textId="77777777">
        <w:tc>
          <w:tcPr>
            <w:tcW w:w="990" w:type="pct"/>
            <w:tcBorders>
              <w:top w:val="nil"/>
              <w:left w:val="nil"/>
              <w:bottom w:val="nil"/>
              <w:right w:val="nil"/>
            </w:tcBorders>
          </w:tcPr>
          <w:p w14:paraId="5D9DC60E" w14:textId="77777777" w:rsidR="00AC141B" w:rsidRPr="00EC7A16" w:rsidRDefault="00AC141B">
            <w:pPr>
              <w:widowControl w:val="0"/>
              <w:autoSpaceDE w:val="0"/>
              <w:autoSpaceDN w:val="0"/>
              <w:adjustRightInd w:val="0"/>
              <w:rPr>
                <w:sz w:val="22"/>
                <w:szCs w:val="22"/>
              </w:rPr>
            </w:pPr>
            <w:r>
              <w:t xml:space="preserve">     </w:t>
            </w:r>
            <w:r w:rsidRPr="00EC7A16">
              <w:rPr>
                <w:sz w:val="22"/>
                <w:szCs w:val="22"/>
              </w:rPr>
              <w:t>2010</w:t>
            </w:r>
          </w:p>
        </w:tc>
        <w:tc>
          <w:tcPr>
            <w:tcW w:w="738" w:type="pct"/>
            <w:tcBorders>
              <w:top w:val="nil"/>
              <w:left w:val="nil"/>
              <w:bottom w:val="nil"/>
              <w:right w:val="nil"/>
            </w:tcBorders>
          </w:tcPr>
          <w:p w14:paraId="08C3E247" w14:textId="77777777" w:rsidR="00AC141B" w:rsidRPr="00EC7A16" w:rsidRDefault="00AC141B">
            <w:pPr>
              <w:widowControl w:val="0"/>
              <w:autoSpaceDE w:val="0"/>
              <w:autoSpaceDN w:val="0"/>
              <w:adjustRightInd w:val="0"/>
              <w:jc w:val="center"/>
              <w:rPr>
                <w:sz w:val="22"/>
                <w:szCs w:val="22"/>
              </w:rPr>
            </w:pPr>
            <w:r w:rsidRPr="00EC7A16">
              <w:rPr>
                <w:sz w:val="22"/>
                <w:szCs w:val="22"/>
              </w:rPr>
              <w:t>-119.1</w:t>
            </w:r>
            <w:r w:rsidRPr="00EC7A16">
              <w:rPr>
                <w:sz w:val="22"/>
                <w:szCs w:val="22"/>
                <w:vertAlign w:val="superscript"/>
              </w:rPr>
              <w:t>***</w:t>
            </w:r>
          </w:p>
        </w:tc>
        <w:tc>
          <w:tcPr>
            <w:tcW w:w="599" w:type="pct"/>
            <w:tcBorders>
              <w:top w:val="nil"/>
              <w:left w:val="nil"/>
              <w:bottom w:val="nil"/>
              <w:right w:val="nil"/>
            </w:tcBorders>
          </w:tcPr>
          <w:p w14:paraId="5DCC7371" w14:textId="77777777" w:rsidR="00AC141B" w:rsidRPr="00EC7A16" w:rsidRDefault="00AC141B">
            <w:pPr>
              <w:widowControl w:val="0"/>
              <w:autoSpaceDE w:val="0"/>
              <w:autoSpaceDN w:val="0"/>
              <w:adjustRightInd w:val="0"/>
              <w:jc w:val="center"/>
              <w:rPr>
                <w:sz w:val="22"/>
                <w:szCs w:val="22"/>
              </w:rPr>
            </w:pPr>
            <w:r w:rsidRPr="00EC7A16">
              <w:rPr>
                <w:sz w:val="22"/>
                <w:szCs w:val="22"/>
              </w:rPr>
              <w:t>-167.7</w:t>
            </w:r>
            <w:r w:rsidRPr="00EC7A16">
              <w:rPr>
                <w:sz w:val="22"/>
                <w:szCs w:val="22"/>
                <w:vertAlign w:val="superscript"/>
              </w:rPr>
              <w:t>***</w:t>
            </w:r>
          </w:p>
        </w:tc>
        <w:tc>
          <w:tcPr>
            <w:tcW w:w="738" w:type="pct"/>
            <w:tcBorders>
              <w:top w:val="nil"/>
              <w:left w:val="nil"/>
              <w:bottom w:val="nil"/>
              <w:right w:val="nil"/>
            </w:tcBorders>
          </w:tcPr>
          <w:p w14:paraId="077591FE" w14:textId="77777777" w:rsidR="00AC141B" w:rsidRPr="00EC7A16" w:rsidRDefault="00AC141B">
            <w:pPr>
              <w:widowControl w:val="0"/>
              <w:autoSpaceDE w:val="0"/>
              <w:autoSpaceDN w:val="0"/>
              <w:adjustRightInd w:val="0"/>
              <w:jc w:val="center"/>
              <w:rPr>
                <w:sz w:val="22"/>
                <w:szCs w:val="22"/>
              </w:rPr>
            </w:pPr>
            <w:r w:rsidRPr="00EC7A16">
              <w:rPr>
                <w:sz w:val="22"/>
                <w:szCs w:val="22"/>
              </w:rPr>
              <w:t>3.45</w:t>
            </w:r>
          </w:p>
        </w:tc>
        <w:tc>
          <w:tcPr>
            <w:tcW w:w="599" w:type="pct"/>
            <w:tcBorders>
              <w:top w:val="nil"/>
              <w:left w:val="nil"/>
              <w:bottom w:val="nil"/>
              <w:right w:val="nil"/>
            </w:tcBorders>
          </w:tcPr>
          <w:p w14:paraId="446E6BE1" w14:textId="77777777" w:rsidR="00AC141B" w:rsidRPr="00EC7A16" w:rsidRDefault="00AC141B">
            <w:pPr>
              <w:widowControl w:val="0"/>
              <w:autoSpaceDE w:val="0"/>
              <w:autoSpaceDN w:val="0"/>
              <w:adjustRightInd w:val="0"/>
              <w:jc w:val="center"/>
              <w:rPr>
                <w:sz w:val="22"/>
                <w:szCs w:val="22"/>
              </w:rPr>
            </w:pPr>
            <w:r w:rsidRPr="00EC7A16">
              <w:rPr>
                <w:sz w:val="22"/>
                <w:szCs w:val="22"/>
              </w:rPr>
              <w:t>-7.14</w:t>
            </w:r>
          </w:p>
        </w:tc>
        <w:tc>
          <w:tcPr>
            <w:tcW w:w="738" w:type="pct"/>
            <w:tcBorders>
              <w:top w:val="nil"/>
              <w:left w:val="nil"/>
              <w:bottom w:val="nil"/>
              <w:right w:val="nil"/>
            </w:tcBorders>
          </w:tcPr>
          <w:p w14:paraId="5B2D6FD4" w14:textId="77777777" w:rsidR="00AC141B" w:rsidRPr="00EC7A16" w:rsidRDefault="00AC141B">
            <w:pPr>
              <w:widowControl w:val="0"/>
              <w:autoSpaceDE w:val="0"/>
              <w:autoSpaceDN w:val="0"/>
              <w:adjustRightInd w:val="0"/>
              <w:jc w:val="center"/>
              <w:rPr>
                <w:sz w:val="22"/>
                <w:szCs w:val="22"/>
              </w:rPr>
            </w:pPr>
            <w:r w:rsidRPr="00EC7A16">
              <w:rPr>
                <w:sz w:val="22"/>
                <w:szCs w:val="22"/>
              </w:rPr>
              <w:t>-35.8</w:t>
            </w:r>
            <w:r w:rsidRPr="00EC7A16">
              <w:rPr>
                <w:sz w:val="22"/>
                <w:szCs w:val="22"/>
                <w:vertAlign w:val="superscript"/>
              </w:rPr>
              <w:t>***</w:t>
            </w:r>
          </w:p>
        </w:tc>
        <w:tc>
          <w:tcPr>
            <w:tcW w:w="598" w:type="pct"/>
            <w:tcBorders>
              <w:top w:val="nil"/>
              <w:left w:val="nil"/>
              <w:bottom w:val="nil"/>
              <w:right w:val="nil"/>
            </w:tcBorders>
          </w:tcPr>
          <w:p w14:paraId="7927F0BA" w14:textId="77777777" w:rsidR="00AC141B" w:rsidRPr="00EC7A16" w:rsidRDefault="00AC141B">
            <w:pPr>
              <w:widowControl w:val="0"/>
              <w:autoSpaceDE w:val="0"/>
              <w:autoSpaceDN w:val="0"/>
              <w:adjustRightInd w:val="0"/>
              <w:jc w:val="center"/>
              <w:rPr>
                <w:sz w:val="22"/>
                <w:szCs w:val="22"/>
              </w:rPr>
            </w:pPr>
            <w:r w:rsidRPr="00EC7A16">
              <w:rPr>
                <w:sz w:val="22"/>
                <w:szCs w:val="22"/>
              </w:rPr>
              <w:t>-18.4</w:t>
            </w:r>
          </w:p>
        </w:tc>
      </w:tr>
      <w:tr w:rsidR="00AC141B" w14:paraId="4B16E625" w14:textId="77777777">
        <w:tc>
          <w:tcPr>
            <w:tcW w:w="990" w:type="pct"/>
            <w:tcBorders>
              <w:top w:val="nil"/>
              <w:left w:val="nil"/>
              <w:bottom w:val="single" w:sz="4" w:space="0" w:color="auto"/>
              <w:right w:val="nil"/>
            </w:tcBorders>
          </w:tcPr>
          <w:p w14:paraId="3704EC8A"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single" w:sz="4" w:space="0" w:color="auto"/>
              <w:right w:val="nil"/>
            </w:tcBorders>
          </w:tcPr>
          <w:p w14:paraId="52F339B5" w14:textId="77777777" w:rsidR="00AC141B" w:rsidRPr="00EC7A16" w:rsidRDefault="00AC141B">
            <w:pPr>
              <w:widowControl w:val="0"/>
              <w:autoSpaceDE w:val="0"/>
              <w:autoSpaceDN w:val="0"/>
              <w:adjustRightInd w:val="0"/>
              <w:jc w:val="center"/>
              <w:rPr>
                <w:sz w:val="22"/>
                <w:szCs w:val="22"/>
              </w:rPr>
            </w:pPr>
            <w:r w:rsidRPr="00EC7A16">
              <w:rPr>
                <w:sz w:val="22"/>
                <w:szCs w:val="22"/>
              </w:rPr>
              <w:t>[8.63]</w:t>
            </w:r>
          </w:p>
        </w:tc>
        <w:tc>
          <w:tcPr>
            <w:tcW w:w="599" w:type="pct"/>
            <w:tcBorders>
              <w:top w:val="nil"/>
              <w:left w:val="nil"/>
              <w:bottom w:val="single" w:sz="4" w:space="0" w:color="auto"/>
              <w:right w:val="nil"/>
            </w:tcBorders>
          </w:tcPr>
          <w:p w14:paraId="57F9AAD8" w14:textId="77777777" w:rsidR="00AC141B" w:rsidRPr="00EC7A16" w:rsidRDefault="00AC141B">
            <w:pPr>
              <w:widowControl w:val="0"/>
              <w:autoSpaceDE w:val="0"/>
              <w:autoSpaceDN w:val="0"/>
              <w:adjustRightInd w:val="0"/>
              <w:jc w:val="center"/>
              <w:rPr>
                <w:sz w:val="22"/>
                <w:szCs w:val="22"/>
              </w:rPr>
            </w:pPr>
            <w:r w:rsidRPr="00EC7A16">
              <w:rPr>
                <w:sz w:val="22"/>
                <w:szCs w:val="22"/>
              </w:rPr>
              <w:t>[28.3]</w:t>
            </w:r>
          </w:p>
        </w:tc>
        <w:tc>
          <w:tcPr>
            <w:tcW w:w="738" w:type="pct"/>
            <w:tcBorders>
              <w:top w:val="nil"/>
              <w:left w:val="nil"/>
              <w:bottom w:val="single" w:sz="4" w:space="0" w:color="auto"/>
              <w:right w:val="nil"/>
            </w:tcBorders>
          </w:tcPr>
          <w:p w14:paraId="201C155C" w14:textId="77777777" w:rsidR="00AC141B" w:rsidRPr="00EC7A16" w:rsidRDefault="00AC141B">
            <w:pPr>
              <w:widowControl w:val="0"/>
              <w:autoSpaceDE w:val="0"/>
              <w:autoSpaceDN w:val="0"/>
              <w:adjustRightInd w:val="0"/>
              <w:jc w:val="center"/>
              <w:rPr>
                <w:sz w:val="22"/>
                <w:szCs w:val="22"/>
              </w:rPr>
            </w:pPr>
            <w:r w:rsidRPr="00EC7A16">
              <w:rPr>
                <w:sz w:val="22"/>
                <w:szCs w:val="22"/>
              </w:rPr>
              <w:t>[4.93]</w:t>
            </w:r>
          </w:p>
        </w:tc>
        <w:tc>
          <w:tcPr>
            <w:tcW w:w="599" w:type="pct"/>
            <w:tcBorders>
              <w:top w:val="nil"/>
              <w:left w:val="nil"/>
              <w:bottom w:val="single" w:sz="4" w:space="0" w:color="auto"/>
              <w:right w:val="nil"/>
            </w:tcBorders>
          </w:tcPr>
          <w:p w14:paraId="706C2BAF" w14:textId="77777777" w:rsidR="00AC141B" w:rsidRPr="00EC7A16" w:rsidRDefault="00AC141B">
            <w:pPr>
              <w:widowControl w:val="0"/>
              <w:autoSpaceDE w:val="0"/>
              <w:autoSpaceDN w:val="0"/>
              <w:adjustRightInd w:val="0"/>
              <w:jc w:val="center"/>
              <w:rPr>
                <w:sz w:val="22"/>
                <w:szCs w:val="22"/>
              </w:rPr>
            </w:pPr>
            <w:r w:rsidRPr="00EC7A16">
              <w:rPr>
                <w:sz w:val="22"/>
                <w:szCs w:val="22"/>
              </w:rPr>
              <w:t>[9.49]</w:t>
            </w:r>
          </w:p>
        </w:tc>
        <w:tc>
          <w:tcPr>
            <w:tcW w:w="738" w:type="pct"/>
            <w:tcBorders>
              <w:top w:val="nil"/>
              <w:left w:val="nil"/>
              <w:bottom w:val="single" w:sz="4" w:space="0" w:color="auto"/>
              <w:right w:val="nil"/>
            </w:tcBorders>
          </w:tcPr>
          <w:p w14:paraId="00D4BA6F" w14:textId="77777777" w:rsidR="00AC141B" w:rsidRPr="00EC7A16" w:rsidRDefault="00AC141B">
            <w:pPr>
              <w:widowControl w:val="0"/>
              <w:autoSpaceDE w:val="0"/>
              <w:autoSpaceDN w:val="0"/>
              <w:adjustRightInd w:val="0"/>
              <w:jc w:val="center"/>
              <w:rPr>
                <w:sz w:val="22"/>
                <w:szCs w:val="22"/>
              </w:rPr>
            </w:pPr>
            <w:r w:rsidRPr="00EC7A16">
              <w:rPr>
                <w:sz w:val="22"/>
                <w:szCs w:val="22"/>
              </w:rPr>
              <w:t>[6.45]</w:t>
            </w:r>
          </w:p>
        </w:tc>
        <w:tc>
          <w:tcPr>
            <w:tcW w:w="598" w:type="pct"/>
            <w:tcBorders>
              <w:top w:val="nil"/>
              <w:left w:val="nil"/>
              <w:bottom w:val="single" w:sz="4" w:space="0" w:color="auto"/>
              <w:right w:val="nil"/>
            </w:tcBorders>
          </w:tcPr>
          <w:p w14:paraId="7C00F07D" w14:textId="77777777" w:rsidR="00AC141B" w:rsidRPr="00EC7A16" w:rsidRDefault="00AC141B">
            <w:pPr>
              <w:widowControl w:val="0"/>
              <w:autoSpaceDE w:val="0"/>
              <w:autoSpaceDN w:val="0"/>
              <w:adjustRightInd w:val="0"/>
              <w:jc w:val="center"/>
              <w:rPr>
                <w:sz w:val="22"/>
                <w:szCs w:val="22"/>
              </w:rPr>
            </w:pPr>
            <w:r w:rsidRPr="00EC7A16">
              <w:rPr>
                <w:sz w:val="22"/>
                <w:szCs w:val="22"/>
              </w:rPr>
              <w:t>[15.0]</w:t>
            </w:r>
          </w:p>
        </w:tc>
      </w:tr>
      <w:tr w:rsidR="00AC141B" w14:paraId="1FC6E915" w14:textId="77777777">
        <w:tc>
          <w:tcPr>
            <w:tcW w:w="990" w:type="pct"/>
            <w:tcBorders>
              <w:top w:val="single" w:sz="4" w:space="0" w:color="auto"/>
              <w:left w:val="nil"/>
              <w:bottom w:val="single" w:sz="4" w:space="0" w:color="auto"/>
              <w:right w:val="nil"/>
            </w:tcBorders>
          </w:tcPr>
          <w:p w14:paraId="4887ECB0" w14:textId="77777777" w:rsidR="00AC141B" w:rsidRPr="00EC7A16" w:rsidRDefault="00AC141B">
            <w:pPr>
              <w:widowControl w:val="0"/>
              <w:autoSpaceDE w:val="0"/>
              <w:autoSpaceDN w:val="0"/>
              <w:adjustRightInd w:val="0"/>
              <w:rPr>
                <w:sz w:val="22"/>
                <w:szCs w:val="22"/>
              </w:rPr>
            </w:pPr>
            <w:r w:rsidRPr="00EC7A16">
              <w:rPr>
                <w:sz w:val="22"/>
                <w:szCs w:val="22"/>
              </w:rPr>
              <w:t>Indirect Effects</w:t>
            </w:r>
          </w:p>
        </w:tc>
        <w:tc>
          <w:tcPr>
            <w:tcW w:w="738" w:type="pct"/>
            <w:tcBorders>
              <w:top w:val="single" w:sz="4" w:space="0" w:color="auto"/>
              <w:left w:val="nil"/>
              <w:bottom w:val="single" w:sz="4" w:space="0" w:color="auto"/>
              <w:right w:val="nil"/>
            </w:tcBorders>
          </w:tcPr>
          <w:p w14:paraId="218FEE36" w14:textId="77777777" w:rsidR="00AC141B" w:rsidRPr="00EC7A16" w:rsidRDefault="00AC141B">
            <w:pPr>
              <w:widowControl w:val="0"/>
              <w:autoSpaceDE w:val="0"/>
              <w:autoSpaceDN w:val="0"/>
              <w:adjustRightInd w:val="0"/>
              <w:jc w:val="center"/>
              <w:rPr>
                <w:sz w:val="22"/>
                <w:szCs w:val="22"/>
              </w:rPr>
            </w:pPr>
          </w:p>
        </w:tc>
        <w:tc>
          <w:tcPr>
            <w:tcW w:w="599" w:type="pct"/>
            <w:tcBorders>
              <w:top w:val="single" w:sz="4" w:space="0" w:color="auto"/>
              <w:left w:val="nil"/>
              <w:bottom w:val="single" w:sz="4" w:space="0" w:color="auto"/>
              <w:right w:val="nil"/>
            </w:tcBorders>
          </w:tcPr>
          <w:p w14:paraId="29B25207" w14:textId="77777777" w:rsidR="00AC141B" w:rsidRPr="00EC7A16" w:rsidRDefault="00AC141B">
            <w:pPr>
              <w:widowControl w:val="0"/>
              <w:autoSpaceDE w:val="0"/>
              <w:autoSpaceDN w:val="0"/>
              <w:adjustRightInd w:val="0"/>
              <w:jc w:val="center"/>
              <w:rPr>
                <w:sz w:val="22"/>
                <w:szCs w:val="22"/>
              </w:rPr>
            </w:pPr>
          </w:p>
        </w:tc>
        <w:tc>
          <w:tcPr>
            <w:tcW w:w="738" w:type="pct"/>
            <w:tcBorders>
              <w:top w:val="single" w:sz="4" w:space="0" w:color="auto"/>
              <w:left w:val="nil"/>
              <w:bottom w:val="single" w:sz="4" w:space="0" w:color="auto"/>
              <w:right w:val="nil"/>
            </w:tcBorders>
          </w:tcPr>
          <w:p w14:paraId="3901AA2A" w14:textId="77777777" w:rsidR="00AC141B" w:rsidRPr="00EC7A16" w:rsidRDefault="00AC141B">
            <w:pPr>
              <w:widowControl w:val="0"/>
              <w:autoSpaceDE w:val="0"/>
              <w:autoSpaceDN w:val="0"/>
              <w:adjustRightInd w:val="0"/>
              <w:jc w:val="center"/>
              <w:rPr>
                <w:sz w:val="22"/>
                <w:szCs w:val="22"/>
              </w:rPr>
            </w:pPr>
          </w:p>
        </w:tc>
        <w:tc>
          <w:tcPr>
            <w:tcW w:w="599" w:type="pct"/>
            <w:tcBorders>
              <w:top w:val="single" w:sz="4" w:space="0" w:color="auto"/>
              <w:left w:val="nil"/>
              <w:bottom w:val="single" w:sz="4" w:space="0" w:color="auto"/>
              <w:right w:val="nil"/>
            </w:tcBorders>
          </w:tcPr>
          <w:p w14:paraId="0FE9DC03" w14:textId="77777777" w:rsidR="00AC141B" w:rsidRPr="00EC7A16" w:rsidRDefault="00AC141B">
            <w:pPr>
              <w:widowControl w:val="0"/>
              <w:autoSpaceDE w:val="0"/>
              <w:autoSpaceDN w:val="0"/>
              <w:adjustRightInd w:val="0"/>
              <w:jc w:val="center"/>
              <w:rPr>
                <w:sz w:val="22"/>
                <w:szCs w:val="22"/>
              </w:rPr>
            </w:pPr>
          </w:p>
        </w:tc>
        <w:tc>
          <w:tcPr>
            <w:tcW w:w="738" w:type="pct"/>
            <w:tcBorders>
              <w:top w:val="single" w:sz="4" w:space="0" w:color="auto"/>
              <w:left w:val="nil"/>
              <w:bottom w:val="single" w:sz="4" w:space="0" w:color="auto"/>
              <w:right w:val="nil"/>
            </w:tcBorders>
          </w:tcPr>
          <w:p w14:paraId="19AA0EE6" w14:textId="77777777" w:rsidR="00AC141B" w:rsidRPr="00EC7A16" w:rsidRDefault="00AC141B">
            <w:pPr>
              <w:widowControl w:val="0"/>
              <w:autoSpaceDE w:val="0"/>
              <w:autoSpaceDN w:val="0"/>
              <w:adjustRightInd w:val="0"/>
              <w:jc w:val="center"/>
              <w:rPr>
                <w:sz w:val="22"/>
                <w:szCs w:val="22"/>
              </w:rPr>
            </w:pPr>
          </w:p>
        </w:tc>
        <w:tc>
          <w:tcPr>
            <w:tcW w:w="598" w:type="pct"/>
            <w:tcBorders>
              <w:top w:val="single" w:sz="4" w:space="0" w:color="auto"/>
              <w:left w:val="nil"/>
              <w:bottom w:val="single" w:sz="4" w:space="0" w:color="auto"/>
              <w:right w:val="nil"/>
            </w:tcBorders>
          </w:tcPr>
          <w:p w14:paraId="2C0A3CB0" w14:textId="77777777" w:rsidR="00AC141B" w:rsidRPr="00EC7A16" w:rsidRDefault="00AC141B">
            <w:pPr>
              <w:widowControl w:val="0"/>
              <w:autoSpaceDE w:val="0"/>
              <w:autoSpaceDN w:val="0"/>
              <w:adjustRightInd w:val="0"/>
              <w:jc w:val="center"/>
              <w:rPr>
                <w:sz w:val="22"/>
                <w:szCs w:val="22"/>
              </w:rPr>
            </w:pPr>
          </w:p>
        </w:tc>
      </w:tr>
      <w:tr w:rsidR="00AC141B" w14:paraId="05E95962" w14:textId="77777777">
        <w:tc>
          <w:tcPr>
            <w:tcW w:w="990" w:type="pct"/>
            <w:tcBorders>
              <w:top w:val="single" w:sz="4" w:space="0" w:color="auto"/>
              <w:left w:val="nil"/>
              <w:bottom w:val="nil"/>
              <w:right w:val="nil"/>
            </w:tcBorders>
          </w:tcPr>
          <w:p w14:paraId="2CE88680" w14:textId="77777777" w:rsidR="00AC141B" w:rsidRPr="00EC7A16" w:rsidRDefault="00AC141B">
            <w:pPr>
              <w:widowControl w:val="0"/>
              <w:autoSpaceDE w:val="0"/>
              <w:autoSpaceDN w:val="0"/>
              <w:adjustRightInd w:val="0"/>
              <w:rPr>
                <w:sz w:val="22"/>
                <w:szCs w:val="22"/>
              </w:rPr>
            </w:pPr>
            <w:r w:rsidRPr="00EC7A16">
              <w:rPr>
                <w:sz w:val="22"/>
                <w:szCs w:val="22"/>
              </w:rPr>
              <w:t>Abandoned Coal Mines</w:t>
            </w:r>
          </w:p>
        </w:tc>
        <w:tc>
          <w:tcPr>
            <w:tcW w:w="738" w:type="pct"/>
            <w:tcBorders>
              <w:top w:val="single" w:sz="4" w:space="0" w:color="auto"/>
              <w:left w:val="nil"/>
              <w:bottom w:val="nil"/>
              <w:right w:val="nil"/>
            </w:tcBorders>
          </w:tcPr>
          <w:p w14:paraId="6F7C94FE" w14:textId="77777777" w:rsidR="00AC141B" w:rsidRPr="00EC7A16" w:rsidRDefault="00AC141B">
            <w:pPr>
              <w:widowControl w:val="0"/>
              <w:autoSpaceDE w:val="0"/>
              <w:autoSpaceDN w:val="0"/>
              <w:adjustRightInd w:val="0"/>
              <w:jc w:val="center"/>
              <w:rPr>
                <w:sz w:val="22"/>
                <w:szCs w:val="22"/>
              </w:rPr>
            </w:pPr>
            <w:r w:rsidRPr="00EC7A16">
              <w:rPr>
                <w:sz w:val="22"/>
                <w:szCs w:val="22"/>
              </w:rPr>
              <w:t>0.0077</w:t>
            </w:r>
          </w:p>
        </w:tc>
        <w:tc>
          <w:tcPr>
            <w:tcW w:w="599" w:type="pct"/>
            <w:tcBorders>
              <w:top w:val="single" w:sz="4" w:space="0" w:color="auto"/>
              <w:left w:val="nil"/>
              <w:bottom w:val="nil"/>
              <w:right w:val="nil"/>
            </w:tcBorders>
          </w:tcPr>
          <w:p w14:paraId="196CD2D4" w14:textId="77777777" w:rsidR="00AC141B" w:rsidRPr="00EC7A16" w:rsidRDefault="00AC141B">
            <w:pPr>
              <w:widowControl w:val="0"/>
              <w:autoSpaceDE w:val="0"/>
              <w:autoSpaceDN w:val="0"/>
              <w:adjustRightInd w:val="0"/>
              <w:jc w:val="center"/>
              <w:rPr>
                <w:sz w:val="22"/>
                <w:szCs w:val="22"/>
              </w:rPr>
            </w:pPr>
            <w:r w:rsidRPr="00EC7A16">
              <w:rPr>
                <w:sz w:val="22"/>
                <w:szCs w:val="22"/>
              </w:rPr>
              <w:t>1.41</w:t>
            </w:r>
          </w:p>
        </w:tc>
        <w:tc>
          <w:tcPr>
            <w:tcW w:w="738" w:type="pct"/>
            <w:tcBorders>
              <w:top w:val="single" w:sz="4" w:space="0" w:color="auto"/>
              <w:left w:val="nil"/>
              <w:bottom w:val="nil"/>
              <w:right w:val="nil"/>
            </w:tcBorders>
          </w:tcPr>
          <w:p w14:paraId="7EE0E0E9" w14:textId="77777777" w:rsidR="00AC141B" w:rsidRPr="00EC7A16" w:rsidRDefault="00AC141B">
            <w:pPr>
              <w:widowControl w:val="0"/>
              <w:autoSpaceDE w:val="0"/>
              <w:autoSpaceDN w:val="0"/>
              <w:adjustRightInd w:val="0"/>
              <w:jc w:val="center"/>
              <w:rPr>
                <w:sz w:val="22"/>
                <w:szCs w:val="22"/>
              </w:rPr>
            </w:pPr>
            <w:r w:rsidRPr="00EC7A16">
              <w:rPr>
                <w:sz w:val="22"/>
                <w:szCs w:val="22"/>
              </w:rPr>
              <w:t>0.064</w:t>
            </w:r>
          </w:p>
        </w:tc>
        <w:tc>
          <w:tcPr>
            <w:tcW w:w="599" w:type="pct"/>
            <w:tcBorders>
              <w:top w:val="single" w:sz="4" w:space="0" w:color="auto"/>
              <w:left w:val="nil"/>
              <w:bottom w:val="nil"/>
              <w:right w:val="nil"/>
            </w:tcBorders>
          </w:tcPr>
          <w:p w14:paraId="142138F1" w14:textId="77777777" w:rsidR="00AC141B" w:rsidRPr="00EC7A16" w:rsidRDefault="00AC141B">
            <w:pPr>
              <w:widowControl w:val="0"/>
              <w:autoSpaceDE w:val="0"/>
              <w:autoSpaceDN w:val="0"/>
              <w:adjustRightInd w:val="0"/>
              <w:jc w:val="center"/>
              <w:rPr>
                <w:sz w:val="22"/>
                <w:szCs w:val="22"/>
              </w:rPr>
            </w:pPr>
            <w:r w:rsidRPr="00EC7A16">
              <w:rPr>
                <w:sz w:val="22"/>
                <w:szCs w:val="22"/>
              </w:rPr>
              <w:t>-0.25</w:t>
            </w:r>
          </w:p>
        </w:tc>
        <w:tc>
          <w:tcPr>
            <w:tcW w:w="738" w:type="pct"/>
            <w:tcBorders>
              <w:top w:val="single" w:sz="4" w:space="0" w:color="auto"/>
              <w:left w:val="nil"/>
              <w:bottom w:val="nil"/>
              <w:right w:val="nil"/>
            </w:tcBorders>
          </w:tcPr>
          <w:p w14:paraId="59923769" w14:textId="77777777" w:rsidR="00AC141B" w:rsidRPr="00EC7A16" w:rsidRDefault="00AC141B">
            <w:pPr>
              <w:widowControl w:val="0"/>
              <w:autoSpaceDE w:val="0"/>
              <w:autoSpaceDN w:val="0"/>
              <w:adjustRightInd w:val="0"/>
              <w:jc w:val="center"/>
              <w:rPr>
                <w:sz w:val="22"/>
                <w:szCs w:val="22"/>
              </w:rPr>
            </w:pPr>
            <w:r w:rsidRPr="00EC7A16">
              <w:rPr>
                <w:sz w:val="22"/>
                <w:szCs w:val="22"/>
              </w:rPr>
              <w:t>-0.016</w:t>
            </w:r>
          </w:p>
        </w:tc>
        <w:tc>
          <w:tcPr>
            <w:tcW w:w="598" w:type="pct"/>
            <w:tcBorders>
              <w:top w:val="single" w:sz="4" w:space="0" w:color="auto"/>
              <w:left w:val="nil"/>
              <w:bottom w:val="nil"/>
              <w:right w:val="nil"/>
            </w:tcBorders>
          </w:tcPr>
          <w:p w14:paraId="5964AA62" w14:textId="77777777" w:rsidR="00AC141B" w:rsidRPr="00EC7A16" w:rsidRDefault="00AC141B">
            <w:pPr>
              <w:widowControl w:val="0"/>
              <w:autoSpaceDE w:val="0"/>
              <w:autoSpaceDN w:val="0"/>
              <w:adjustRightInd w:val="0"/>
              <w:jc w:val="center"/>
              <w:rPr>
                <w:sz w:val="22"/>
                <w:szCs w:val="22"/>
              </w:rPr>
            </w:pPr>
            <w:r w:rsidRPr="00EC7A16">
              <w:rPr>
                <w:sz w:val="22"/>
                <w:szCs w:val="22"/>
              </w:rPr>
              <w:t>0.53</w:t>
            </w:r>
          </w:p>
        </w:tc>
      </w:tr>
      <w:tr w:rsidR="00AC141B" w14:paraId="1A32850A" w14:textId="77777777">
        <w:tc>
          <w:tcPr>
            <w:tcW w:w="990" w:type="pct"/>
            <w:tcBorders>
              <w:top w:val="nil"/>
              <w:left w:val="nil"/>
              <w:bottom w:val="nil"/>
              <w:right w:val="nil"/>
            </w:tcBorders>
          </w:tcPr>
          <w:p w14:paraId="6416A7AB"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542B2542" w14:textId="77777777" w:rsidR="00AC141B" w:rsidRPr="00EC7A16" w:rsidRDefault="00AC141B">
            <w:pPr>
              <w:widowControl w:val="0"/>
              <w:autoSpaceDE w:val="0"/>
              <w:autoSpaceDN w:val="0"/>
              <w:adjustRightInd w:val="0"/>
              <w:jc w:val="center"/>
              <w:rPr>
                <w:sz w:val="22"/>
                <w:szCs w:val="22"/>
              </w:rPr>
            </w:pPr>
            <w:r w:rsidRPr="00EC7A16">
              <w:rPr>
                <w:sz w:val="22"/>
                <w:szCs w:val="22"/>
              </w:rPr>
              <w:t>[0.090]</w:t>
            </w:r>
          </w:p>
        </w:tc>
        <w:tc>
          <w:tcPr>
            <w:tcW w:w="599" w:type="pct"/>
            <w:tcBorders>
              <w:top w:val="nil"/>
              <w:left w:val="nil"/>
              <w:bottom w:val="nil"/>
              <w:right w:val="nil"/>
            </w:tcBorders>
          </w:tcPr>
          <w:p w14:paraId="16414286" w14:textId="77777777" w:rsidR="00AC141B" w:rsidRPr="00EC7A16" w:rsidRDefault="00AC141B">
            <w:pPr>
              <w:widowControl w:val="0"/>
              <w:autoSpaceDE w:val="0"/>
              <w:autoSpaceDN w:val="0"/>
              <w:adjustRightInd w:val="0"/>
              <w:jc w:val="center"/>
              <w:rPr>
                <w:sz w:val="22"/>
                <w:szCs w:val="22"/>
              </w:rPr>
            </w:pPr>
            <w:r w:rsidRPr="00EC7A16">
              <w:rPr>
                <w:sz w:val="22"/>
                <w:szCs w:val="22"/>
              </w:rPr>
              <w:t>[0.90]</w:t>
            </w:r>
          </w:p>
        </w:tc>
        <w:tc>
          <w:tcPr>
            <w:tcW w:w="738" w:type="pct"/>
            <w:tcBorders>
              <w:top w:val="nil"/>
              <w:left w:val="nil"/>
              <w:bottom w:val="nil"/>
              <w:right w:val="nil"/>
            </w:tcBorders>
          </w:tcPr>
          <w:p w14:paraId="60A1D795" w14:textId="77777777" w:rsidR="00AC141B" w:rsidRPr="00EC7A16" w:rsidRDefault="00AC141B">
            <w:pPr>
              <w:widowControl w:val="0"/>
              <w:autoSpaceDE w:val="0"/>
              <w:autoSpaceDN w:val="0"/>
              <w:adjustRightInd w:val="0"/>
              <w:jc w:val="center"/>
              <w:rPr>
                <w:sz w:val="22"/>
                <w:szCs w:val="22"/>
              </w:rPr>
            </w:pPr>
            <w:r w:rsidRPr="00EC7A16">
              <w:rPr>
                <w:sz w:val="22"/>
                <w:szCs w:val="22"/>
              </w:rPr>
              <w:t>[0.053]</w:t>
            </w:r>
          </w:p>
        </w:tc>
        <w:tc>
          <w:tcPr>
            <w:tcW w:w="599" w:type="pct"/>
            <w:tcBorders>
              <w:top w:val="nil"/>
              <w:left w:val="nil"/>
              <w:bottom w:val="nil"/>
              <w:right w:val="nil"/>
            </w:tcBorders>
          </w:tcPr>
          <w:p w14:paraId="3BD86537" w14:textId="77777777" w:rsidR="00AC141B" w:rsidRPr="00EC7A16" w:rsidRDefault="00AC141B">
            <w:pPr>
              <w:widowControl w:val="0"/>
              <w:autoSpaceDE w:val="0"/>
              <w:autoSpaceDN w:val="0"/>
              <w:adjustRightInd w:val="0"/>
              <w:jc w:val="center"/>
              <w:rPr>
                <w:sz w:val="22"/>
                <w:szCs w:val="22"/>
              </w:rPr>
            </w:pPr>
            <w:r w:rsidRPr="00EC7A16">
              <w:rPr>
                <w:sz w:val="22"/>
                <w:szCs w:val="22"/>
              </w:rPr>
              <w:t>[0.30]</w:t>
            </w:r>
          </w:p>
        </w:tc>
        <w:tc>
          <w:tcPr>
            <w:tcW w:w="738" w:type="pct"/>
            <w:tcBorders>
              <w:top w:val="nil"/>
              <w:left w:val="nil"/>
              <w:bottom w:val="nil"/>
              <w:right w:val="nil"/>
            </w:tcBorders>
          </w:tcPr>
          <w:p w14:paraId="77AFD302" w14:textId="77777777" w:rsidR="00AC141B" w:rsidRPr="00EC7A16" w:rsidRDefault="00AC141B">
            <w:pPr>
              <w:widowControl w:val="0"/>
              <w:autoSpaceDE w:val="0"/>
              <w:autoSpaceDN w:val="0"/>
              <w:adjustRightInd w:val="0"/>
              <w:jc w:val="center"/>
              <w:rPr>
                <w:sz w:val="22"/>
                <w:szCs w:val="22"/>
              </w:rPr>
            </w:pPr>
            <w:r w:rsidRPr="00EC7A16">
              <w:rPr>
                <w:sz w:val="22"/>
                <w:szCs w:val="22"/>
              </w:rPr>
              <w:t>[0.063]</w:t>
            </w:r>
          </w:p>
        </w:tc>
        <w:tc>
          <w:tcPr>
            <w:tcW w:w="598" w:type="pct"/>
            <w:tcBorders>
              <w:top w:val="nil"/>
              <w:left w:val="nil"/>
              <w:bottom w:val="nil"/>
              <w:right w:val="nil"/>
            </w:tcBorders>
          </w:tcPr>
          <w:p w14:paraId="2F3EE060" w14:textId="77777777" w:rsidR="00AC141B" w:rsidRPr="00EC7A16" w:rsidRDefault="00AC141B">
            <w:pPr>
              <w:widowControl w:val="0"/>
              <w:autoSpaceDE w:val="0"/>
              <w:autoSpaceDN w:val="0"/>
              <w:adjustRightInd w:val="0"/>
              <w:jc w:val="center"/>
              <w:rPr>
                <w:sz w:val="22"/>
                <w:szCs w:val="22"/>
              </w:rPr>
            </w:pPr>
            <w:r w:rsidRPr="00EC7A16">
              <w:rPr>
                <w:sz w:val="22"/>
                <w:szCs w:val="22"/>
              </w:rPr>
              <w:t>[0.40]</w:t>
            </w:r>
          </w:p>
        </w:tc>
      </w:tr>
      <w:tr w:rsidR="00AC141B" w14:paraId="2E0D1367" w14:textId="77777777">
        <w:tc>
          <w:tcPr>
            <w:tcW w:w="990" w:type="pct"/>
            <w:tcBorders>
              <w:top w:val="nil"/>
              <w:left w:val="nil"/>
              <w:bottom w:val="nil"/>
              <w:right w:val="nil"/>
            </w:tcBorders>
          </w:tcPr>
          <w:p w14:paraId="1F269306" w14:textId="77777777" w:rsidR="00AC141B" w:rsidRPr="00EC7A16" w:rsidRDefault="00AC141B">
            <w:pPr>
              <w:widowControl w:val="0"/>
              <w:autoSpaceDE w:val="0"/>
              <w:autoSpaceDN w:val="0"/>
              <w:adjustRightInd w:val="0"/>
              <w:rPr>
                <w:sz w:val="22"/>
                <w:szCs w:val="22"/>
              </w:rPr>
            </w:pPr>
            <w:r w:rsidRPr="00EC7A16">
              <w:rPr>
                <w:sz w:val="22"/>
                <w:szCs w:val="22"/>
              </w:rPr>
              <w:t>% Black</w:t>
            </w:r>
          </w:p>
        </w:tc>
        <w:tc>
          <w:tcPr>
            <w:tcW w:w="738" w:type="pct"/>
            <w:tcBorders>
              <w:top w:val="nil"/>
              <w:left w:val="nil"/>
              <w:bottom w:val="nil"/>
              <w:right w:val="nil"/>
            </w:tcBorders>
          </w:tcPr>
          <w:p w14:paraId="25E2FE1C" w14:textId="77777777" w:rsidR="00AC141B" w:rsidRPr="00EC7A16" w:rsidRDefault="00AC141B">
            <w:pPr>
              <w:widowControl w:val="0"/>
              <w:autoSpaceDE w:val="0"/>
              <w:autoSpaceDN w:val="0"/>
              <w:adjustRightInd w:val="0"/>
              <w:jc w:val="center"/>
              <w:rPr>
                <w:sz w:val="22"/>
                <w:szCs w:val="22"/>
              </w:rPr>
            </w:pPr>
            <w:r w:rsidRPr="00EC7A16">
              <w:rPr>
                <w:sz w:val="22"/>
                <w:szCs w:val="22"/>
              </w:rPr>
              <w:t>0.98</w:t>
            </w:r>
          </w:p>
        </w:tc>
        <w:tc>
          <w:tcPr>
            <w:tcW w:w="599" w:type="pct"/>
            <w:tcBorders>
              <w:top w:val="nil"/>
              <w:left w:val="nil"/>
              <w:bottom w:val="nil"/>
              <w:right w:val="nil"/>
            </w:tcBorders>
          </w:tcPr>
          <w:p w14:paraId="103B431A" w14:textId="77777777" w:rsidR="00AC141B" w:rsidRPr="00EC7A16" w:rsidRDefault="00AC141B">
            <w:pPr>
              <w:widowControl w:val="0"/>
              <w:autoSpaceDE w:val="0"/>
              <w:autoSpaceDN w:val="0"/>
              <w:adjustRightInd w:val="0"/>
              <w:jc w:val="center"/>
              <w:rPr>
                <w:sz w:val="22"/>
                <w:szCs w:val="22"/>
              </w:rPr>
            </w:pPr>
            <w:r w:rsidRPr="00EC7A16">
              <w:rPr>
                <w:sz w:val="22"/>
                <w:szCs w:val="22"/>
              </w:rPr>
              <w:t>-4.76</w:t>
            </w:r>
          </w:p>
        </w:tc>
        <w:tc>
          <w:tcPr>
            <w:tcW w:w="738" w:type="pct"/>
            <w:tcBorders>
              <w:top w:val="nil"/>
              <w:left w:val="nil"/>
              <w:bottom w:val="nil"/>
              <w:right w:val="nil"/>
            </w:tcBorders>
          </w:tcPr>
          <w:p w14:paraId="4C8A087F" w14:textId="77777777" w:rsidR="00AC141B" w:rsidRPr="00EC7A16" w:rsidRDefault="00AC141B">
            <w:pPr>
              <w:widowControl w:val="0"/>
              <w:autoSpaceDE w:val="0"/>
              <w:autoSpaceDN w:val="0"/>
              <w:adjustRightInd w:val="0"/>
              <w:jc w:val="center"/>
              <w:rPr>
                <w:sz w:val="22"/>
                <w:szCs w:val="22"/>
              </w:rPr>
            </w:pPr>
            <w:r w:rsidRPr="00EC7A16">
              <w:rPr>
                <w:sz w:val="22"/>
                <w:szCs w:val="22"/>
              </w:rPr>
              <w:t>1.60</w:t>
            </w:r>
          </w:p>
        </w:tc>
        <w:tc>
          <w:tcPr>
            <w:tcW w:w="599" w:type="pct"/>
            <w:tcBorders>
              <w:top w:val="nil"/>
              <w:left w:val="nil"/>
              <w:bottom w:val="nil"/>
              <w:right w:val="nil"/>
            </w:tcBorders>
          </w:tcPr>
          <w:p w14:paraId="6674D7FC" w14:textId="77777777" w:rsidR="00AC141B" w:rsidRPr="00EC7A16" w:rsidRDefault="00AC141B">
            <w:pPr>
              <w:widowControl w:val="0"/>
              <w:autoSpaceDE w:val="0"/>
              <w:autoSpaceDN w:val="0"/>
              <w:adjustRightInd w:val="0"/>
              <w:jc w:val="center"/>
              <w:rPr>
                <w:sz w:val="22"/>
                <w:szCs w:val="22"/>
              </w:rPr>
            </w:pPr>
            <w:r w:rsidRPr="00EC7A16">
              <w:rPr>
                <w:sz w:val="22"/>
                <w:szCs w:val="22"/>
              </w:rPr>
              <w:t>-3.39</w:t>
            </w:r>
          </w:p>
        </w:tc>
        <w:tc>
          <w:tcPr>
            <w:tcW w:w="738" w:type="pct"/>
            <w:tcBorders>
              <w:top w:val="nil"/>
              <w:left w:val="nil"/>
              <w:bottom w:val="nil"/>
              <w:right w:val="nil"/>
            </w:tcBorders>
          </w:tcPr>
          <w:p w14:paraId="2B8ED54F" w14:textId="77777777" w:rsidR="00AC141B" w:rsidRPr="00EC7A16" w:rsidRDefault="00AC141B">
            <w:pPr>
              <w:widowControl w:val="0"/>
              <w:autoSpaceDE w:val="0"/>
              <w:autoSpaceDN w:val="0"/>
              <w:adjustRightInd w:val="0"/>
              <w:jc w:val="center"/>
              <w:rPr>
                <w:sz w:val="22"/>
                <w:szCs w:val="22"/>
              </w:rPr>
            </w:pPr>
            <w:r w:rsidRPr="00EC7A16">
              <w:rPr>
                <w:sz w:val="22"/>
                <w:szCs w:val="22"/>
              </w:rPr>
              <w:t>-1.05</w:t>
            </w:r>
          </w:p>
        </w:tc>
        <w:tc>
          <w:tcPr>
            <w:tcW w:w="598" w:type="pct"/>
            <w:tcBorders>
              <w:top w:val="nil"/>
              <w:left w:val="nil"/>
              <w:bottom w:val="nil"/>
              <w:right w:val="nil"/>
            </w:tcBorders>
          </w:tcPr>
          <w:p w14:paraId="219A0DB8" w14:textId="77777777" w:rsidR="00AC141B" w:rsidRPr="00EC7A16" w:rsidRDefault="00AC141B">
            <w:pPr>
              <w:widowControl w:val="0"/>
              <w:autoSpaceDE w:val="0"/>
              <w:autoSpaceDN w:val="0"/>
              <w:adjustRightInd w:val="0"/>
              <w:jc w:val="center"/>
              <w:rPr>
                <w:sz w:val="22"/>
                <w:szCs w:val="22"/>
              </w:rPr>
            </w:pPr>
            <w:r w:rsidRPr="00EC7A16">
              <w:rPr>
                <w:sz w:val="22"/>
                <w:szCs w:val="22"/>
              </w:rPr>
              <w:t>-2.50</w:t>
            </w:r>
          </w:p>
        </w:tc>
      </w:tr>
      <w:tr w:rsidR="00AC141B" w14:paraId="0E6718D1" w14:textId="77777777">
        <w:tc>
          <w:tcPr>
            <w:tcW w:w="990" w:type="pct"/>
            <w:tcBorders>
              <w:top w:val="nil"/>
              <w:left w:val="nil"/>
              <w:bottom w:val="nil"/>
              <w:right w:val="nil"/>
            </w:tcBorders>
          </w:tcPr>
          <w:p w14:paraId="46AE1BCD"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206D68F5" w14:textId="77777777" w:rsidR="00AC141B" w:rsidRPr="00EC7A16" w:rsidRDefault="00AC141B">
            <w:pPr>
              <w:widowControl w:val="0"/>
              <w:autoSpaceDE w:val="0"/>
              <w:autoSpaceDN w:val="0"/>
              <w:adjustRightInd w:val="0"/>
              <w:jc w:val="center"/>
              <w:rPr>
                <w:sz w:val="22"/>
                <w:szCs w:val="22"/>
              </w:rPr>
            </w:pPr>
            <w:r w:rsidRPr="00EC7A16">
              <w:rPr>
                <w:sz w:val="22"/>
                <w:szCs w:val="22"/>
              </w:rPr>
              <w:t>[3.39]</w:t>
            </w:r>
          </w:p>
        </w:tc>
        <w:tc>
          <w:tcPr>
            <w:tcW w:w="599" w:type="pct"/>
            <w:tcBorders>
              <w:top w:val="nil"/>
              <w:left w:val="nil"/>
              <w:bottom w:val="nil"/>
              <w:right w:val="nil"/>
            </w:tcBorders>
          </w:tcPr>
          <w:p w14:paraId="20603E8C" w14:textId="77777777" w:rsidR="00AC141B" w:rsidRPr="00EC7A16" w:rsidRDefault="00AC141B">
            <w:pPr>
              <w:widowControl w:val="0"/>
              <w:autoSpaceDE w:val="0"/>
              <w:autoSpaceDN w:val="0"/>
              <w:adjustRightInd w:val="0"/>
              <w:jc w:val="center"/>
              <w:rPr>
                <w:sz w:val="22"/>
                <w:szCs w:val="22"/>
              </w:rPr>
            </w:pPr>
            <w:r w:rsidRPr="00EC7A16">
              <w:rPr>
                <w:sz w:val="22"/>
                <w:szCs w:val="22"/>
              </w:rPr>
              <w:t>[7.79]</w:t>
            </w:r>
          </w:p>
        </w:tc>
        <w:tc>
          <w:tcPr>
            <w:tcW w:w="738" w:type="pct"/>
            <w:tcBorders>
              <w:top w:val="nil"/>
              <w:left w:val="nil"/>
              <w:bottom w:val="nil"/>
              <w:right w:val="nil"/>
            </w:tcBorders>
          </w:tcPr>
          <w:p w14:paraId="274C3589" w14:textId="77777777" w:rsidR="00AC141B" w:rsidRPr="00EC7A16" w:rsidRDefault="00AC141B">
            <w:pPr>
              <w:widowControl w:val="0"/>
              <w:autoSpaceDE w:val="0"/>
              <w:autoSpaceDN w:val="0"/>
              <w:adjustRightInd w:val="0"/>
              <w:jc w:val="center"/>
              <w:rPr>
                <w:sz w:val="22"/>
                <w:szCs w:val="22"/>
              </w:rPr>
            </w:pPr>
            <w:r w:rsidRPr="00EC7A16">
              <w:rPr>
                <w:sz w:val="22"/>
                <w:szCs w:val="22"/>
              </w:rPr>
              <w:t>[1.66]</w:t>
            </w:r>
          </w:p>
        </w:tc>
        <w:tc>
          <w:tcPr>
            <w:tcW w:w="599" w:type="pct"/>
            <w:tcBorders>
              <w:top w:val="nil"/>
              <w:left w:val="nil"/>
              <w:bottom w:val="nil"/>
              <w:right w:val="nil"/>
            </w:tcBorders>
          </w:tcPr>
          <w:p w14:paraId="31AE96D9" w14:textId="77777777" w:rsidR="00AC141B" w:rsidRPr="00EC7A16" w:rsidRDefault="00AC141B">
            <w:pPr>
              <w:widowControl w:val="0"/>
              <w:autoSpaceDE w:val="0"/>
              <w:autoSpaceDN w:val="0"/>
              <w:adjustRightInd w:val="0"/>
              <w:jc w:val="center"/>
              <w:rPr>
                <w:sz w:val="22"/>
                <w:szCs w:val="22"/>
              </w:rPr>
            </w:pPr>
            <w:r w:rsidRPr="00EC7A16">
              <w:rPr>
                <w:sz w:val="22"/>
                <w:szCs w:val="22"/>
              </w:rPr>
              <w:t>[3.44]</w:t>
            </w:r>
          </w:p>
        </w:tc>
        <w:tc>
          <w:tcPr>
            <w:tcW w:w="738" w:type="pct"/>
            <w:tcBorders>
              <w:top w:val="nil"/>
              <w:left w:val="nil"/>
              <w:bottom w:val="nil"/>
              <w:right w:val="nil"/>
            </w:tcBorders>
          </w:tcPr>
          <w:p w14:paraId="11DDC0A7" w14:textId="77777777" w:rsidR="00AC141B" w:rsidRPr="00EC7A16" w:rsidRDefault="00AC141B">
            <w:pPr>
              <w:widowControl w:val="0"/>
              <w:autoSpaceDE w:val="0"/>
              <w:autoSpaceDN w:val="0"/>
              <w:adjustRightInd w:val="0"/>
              <w:jc w:val="center"/>
              <w:rPr>
                <w:sz w:val="22"/>
                <w:szCs w:val="22"/>
              </w:rPr>
            </w:pPr>
            <w:r w:rsidRPr="00EC7A16">
              <w:rPr>
                <w:sz w:val="22"/>
                <w:szCs w:val="22"/>
              </w:rPr>
              <w:t>[2.12]</w:t>
            </w:r>
          </w:p>
        </w:tc>
        <w:tc>
          <w:tcPr>
            <w:tcW w:w="598" w:type="pct"/>
            <w:tcBorders>
              <w:top w:val="nil"/>
              <w:left w:val="nil"/>
              <w:bottom w:val="nil"/>
              <w:right w:val="nil"/>
            </w:tcBorders>
          </w:tcPr>
          <w:p w14:paraId="03347487" w14:textId="77777777" w:rsidR="00AC141B" w:rsidRPr="00EC7A16" w:rsidRDefault="00AC141B">
            <w:pPr>
              <w:widowControl w:val="0"/>
              <w:autoSpaceDE w:val="0"/>
              <w:autoSpaceDN w:val="0"/>
              <w:adjustRightInd w:val="0"/>
              <w:jc w:val="center"/>
              <w:rPr>
                <w:sz w:val="22"/>
                <w:szCs w:val="22"/>
              </w:rPr>
            </w:pPr>
            <w:r w:rsidRPr="00EC7A16">
              <w:rPr>
                <w:sz w:val="22"/>
                <w:szCs w:val="22"/>
              </w:rPr>
              <w:t>[3.89]</w:t>
            </w:r>
          </w:p>
        </w:tc>
      </w:tr>
      <w:tr w:rsidR="00AC141B" w14:paraId="18187882" w14:textId="77777777">
        <w:tc>
          <w:tcPr>
            <w:tcW w:w="990" w:type="pct"/>
            <w:tcBorders>
              <w:top w:val="nil"/>
              <w:left w:val="nil"/>
              <w:bottom w:val="nil"/>
              <w:right w:val="nil"/>
            </w:tcBorders>
          </w:tcPr>
          <w:p w14:paraId="242FBF21" w14:textId="77777777" w:rsidR="00AC141B" w:rsidRPr="00EC7A16" w:rsidRDefault="00AC141B">
            <w:pPr>
              <w:widowControl w:val="0"/>
              <w:autoSpaceDE w:val="0"/>
              <w:autoSpaceDN w:val="0"/>
              <w:adjustRightInd w:val="0"/>
              <w:rPr>
                <w:sz w:val="22"/>
                <w:szCs w:val="22"/>
              </w:rPr>
            </w:pPr>
            <w:r w:rsidRPr="00EC7A16">
              <w:rPr>
                <w:sz w:val="22"/>
                <w:szCs w:val="22"/>
              </w:rPr>
              <w:t>% Latino</w:t>
            </w:r>
          </w:p>
        </w:tc>
        <w:tc>
          <w:tcPr>
            <w:tcW w:w="738" w:type="pct"/>
            <w:tcBorders>
              <w:top w:val="nil"/>
              <w:left w:val="nil"/>
              <w:bottom w:val="nil"/>
              <w:right w:val="nil"/>
            </w:tcBorders>
          </w:tcPr>
          <w:p w14:paraId="56C41E1E" w14:textId="77777777" w:rsidR="00AC141B" w:rsidRPr="00EC7A16" w:rsidRDefault="00AC141B">
            <w:pPr>
              <w:widowControl w:val="0"/>
              <w:autoSpaceDE w:val="0"/>
              <w:autoSpaceDN w:val="0"/>
              <w:adjustRightInd w:val="0"/>
              <w:jc w:val="center"/>
              <w:rPr>
                <w:sz w:val="22"/>
                <w:szCs w:val="22"/>
              </w:rPr>
            </w:pPr>
            <w:r w:rsidRPr="00EC7A16">
              <w:rPr>
                <w:sz w:val="22"/>
                <w:szCs w:val="22"/>
              </w:rPr>
              <w:t>-7.81</w:t>
            </w:r>
          </w:p>
        </w:tc>
        <w:tc>
          <w:tcPr>
            <w:tcW w:w="599" w:type="pct"/>
            <w:tcBorders>
              <w:top w:val="nil"/>
              <w:left w:val="nil"/>
              <w:bottom w:val="nil"/>
              <w:right w:val="nil"/>
            </w:tcBorders>
          </w:tcPr>
          <w:p w14:paraId="3CC44987" w14:textId="77777777" w:rsidR="00AC141B" w:rsidRPr="00EC7A16" w:rsidRDefault="00AC141B">
            <w:pPr>
              <w:widowControl w:val="0"/>
              <w:autoSpaceDE w:val="0"/>
              <w:autoSpaceDN w:val="0"/>
              <w:adjustRightInd w:val="0"/>
              <w:jc w:val="center"/>
              <w:rPr>
                <w:sz w:val="22"/>
                <w:szCs w:val="22"/>
              </w:rPr>
            </w:pPr>
            <w:r w:rsidRPr="00EC7A16">
              <w:rPr>
                <w:sz w:val="22"/>
                <w:szCs w:val="22"/>
              </w:rPr>
              <w:t>-1.66</w:t>
            </w:r>
          </w:p>
        </w:tc>
        <w:tc>
          <w:tcPr>
            <w:tcW w:w="738" w:type="pct"/>
            <w:tcBorders>
              <w:top w:val="nil"/>
              <w:left w:val="nil"/>
              <w:bottom w:val="nil"/>
              <w:right w:val="nil"/>
            </w:tcBorders>
          </w:tcPr>
          <w:p w14:paraId="514597B5" w14:textId="77777777" w:rsidR="00AC141B" w:rsidRPr="00EC7A16" w:rsidRDefault="00AC141B">
            <w:pPr>
              <w:widowControl w:val="0"/>
              <w:autoSpaceDE w:val="0"/>
              <w:autoSpaceDN w:val="0"/>
              <w:adjustRightInd w:val="0"/>
              <w:jc w:val="center"/>
              <w:rPr>
                <w:sz w:val="22"/>
                <w:szCs w:val="22"/>
              </w:rPr>
            </w:pPr>
            <w:r w:rsidRPr="00EC7A16">
              <w:rPr>
                <w:sz w:val="22"/>
                <w:szCs w:val="22"/>
              </w:rPr>
              <w:t>-3.99</w:t>
            </w:r>
          </w:p>
        </w:tc>
        <w:tc>
          <w:tcPr>
            <w:tcW w:w="599" w:type="pct"/>
            <w:tcBorders>
              <w:top w:val="nil"/>
              <w:left w:val="nil"/>
              <w:bottom w:val="nil"/>
              <w:right w:val="nil"/>
            </w:tcBorders>
          </w:tcPr>
          <w:p w14:paraId="75D9E885" w14:textId="77777777" w:rsidR="00AC141B" w:rsidRPr="00EC7A16" w:rsidRDefault="00AC141B">
            <w:pPr>
              <w:widowControl w:val="0"/>
              <w:autoSpaceDE w:val="0"/>
              <w:autoSpaceDN w:val="0"/>
              <w:adjustRightInd w:val="0"/>
              <w:jc w:val="center"/>
              <w:rPr>
                <w:sz w:val="22"/>
                <w:szCs w:val="22"/>
              </w:rPr>
            </w:pPr>
            <w:r w:rsidRPr="00EC7A16">
              <w:rPr>
                <w:sz w:val="22"/>
                <w:szCs w:val="22"/>
              </w:rPr>
              <w:t>0.26</w:t>
            </w:r>
          </w:p>
        </w:tc>
        <w:tc>
          <w:tcPr>
            <w:tcW w:w="738" w:type="pct"/>
            <w:tcBorders>
              <w:top w:val="nil"/>
              <w:left w:val="nil"/>
              <w:bottom w:val="nil"/>
              <w:right w:val="nil"/>
            </w:tcBorders>
          </w:tcPr>
          <w:p w14:paraId="43BA3A7D" w14:textId="77777777" w:rsidR="00AC141B" w:rsidRPr="00EC7A16" w:rsidRDefault="00AC141B">
            <w:pPr>
              <w:widowControl w:val="0"/>
              <w:autoSpaceDE w:val="0"/>
              <w:autoSpaceDN w:val="0"/>
              <w:adjustRightInd w:val="0"/>
              <w:jc w:val="center"/>
              <w:rPr>
                <w:sz w:val="22"/>
                <w:szCs w:val="22"/>
              </w:rPr>
            </w:pPr>
            <w:r w:rsidRPr="00EC7A16">
              <w:rPr>
                <w:sz w:val="22"/>
                <w:szCs w:val="22"/>
              </w:rPr>
              <w:t>7.73</w:t>
            </w:r>
          </w:p>
        </w:tc>
        <w:tc>
          <w:tcPr>
            <w:tcW w:w="598" w:type="pct"/>
            <w:tcBorders>
              <w:top w:val="nil"/>
              <w:left w:val="nil"/>
              <w:bottom w:val="nil"/>
              <w:right w:val="nil"/>
            </w:tcBorders>
          </w:tcPr>
          <w:p w14:paraId="5A62B722" w14:textId="77777777" w:rsidR="00AC141B" w:rsidRPr="00EC7A16" w:rsidRDefault="00AC141B">
            <w:pPr>
              <w:widowControl w:val="0"/>
              <w:autoSpaceDE w:val="0"/>
              <w:autoSpaceDN w:val="0"/>
              <w:adjustRightInd w:val="0"/>
              <w:jc w:val="center"/>
              <w:rPr>
                <w:sz w:val="22"/>
                <w:szCs w:val="22"/>
              </w:rPr>
            </w:pPr>
            <w:r w:rsidRPr="00EC7A16">
              <w:rPr>
                <w:sz w:val="22"/>
                <w:szCs w:val="22"/>
              </w:rPr>
              <w:t>-0.18</w:t>
            </w:r>
          </w:p>
        </w:tc>
      </w:tr>
      <w:tr w:rsidR="00AC141B" w14:paraId="755D53B6" w14:textId="77777777">
        <w:tc>
          <w:tcPr>
            <w:tcW w:w="990" w:type="pct"/>
            <w:tcBorders>
              <w:top w:val="nil"/>
              <w:left w:val="nil"/>
              <w:bottom w:val="nil"/>
              <w:right w:val="nil"/>
            </w:tcBorders>
          </w:tcPr>
          <w:p w14:paraId="7DD3CEF1"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41B6EAD6" w14:textId="77777777" w:rsidR="00AC141B" w:rsidRPr="00EC7A16" w:rsidRDefault="00AC141B">
            <w:pPr>
              <w:widowControl w:val="0"/>
              <w:autoSpaceDE w:val="0"/>
              <w:autoSpaceDN w:val="0"/>
              <w:adjustRightInd w:val="0"/>
              <w:jc w:val="center"/>
              <w:rPr>
                <w:sz w:val="22"/>
                <w:szCs w:val="22"/>
              </w:rPr>
            </w:pPr>
            <w:r w:rsidRPr="00EC7A16">
              <w:rPr>
                <w:sz w:val="22"/>
                <w:szCs w:val="22"/>
              </w:rPr>
              <w:t>[5.95]</w:t>
            </w:r>
          </w:p>
        </w:tc>
        <w:tc>
          <w:tcPr>
            <w:tcW w:w="599" w:type="pct"/>
            <w:tcBorders>
              <w:top w:val="nil"/>
              <w:left w:val="nil"/>
              <w:bottom w:val="nil"/>
              <w:right w:val="nil"/>
            </w:tcBorders>
          </w:tcPr>
          <w:p w14:paraId="215BF42D" w14:textId="77777777" w:rsidR="00AC141B" w:rsidRPr="00EC7A16" w:rsidRDefault="00AC141B">
            <w:pPr>
              <w:widowControl w:val="0"/>
              <w:autoSpaceDE w:val="0"/>
              <w:autoSpaceDN w:val="0"/>
              <w:adjustRightInd w:val="0"/>
              <w:jc w:val="center"/>
              <w:rPr>
                <w:sz w:val="22"/>
                <w:szCs w:val="22"/>
              </w:rPr>
            </w:pPr>
            <w:r w:rsidRPr="00EC7A16">
              <w:rPr>
                <w:sz w:val="22"/>
                <w:szCs w:val="22"/>
              </w:rPr>
              <w:t>[8.81]</w:t>
            </w:r>
          </w:p>
        </w:tc>
        <w:tc>
          <w:tcPr>
            <w:tcW w:w="738" w:type="pct"/>
            <w:tcBorders>
              <w:top w:val="nil"/>
              <w:left w:val="nil"/>
              <w:bottom w:val="nil"/>
              <w:right w:val="nil"/>
            </w:tcBorders>
          </w:tcPr>
          <w:p w14:paraId="5FB3336B" w14:textId="77777777" w:rsidR="00AC141B" w:rsidRPr="00EC7A16" w:rsidRDefault="00AC141B">
            <w:pPr>
              <w:widowControl w:val="0"/>
              <w:autoSpaceDE w:val="0"/>
              <w:autoSpaceDN w:val="0"/>
              <w:adjustRightInd w:val="0"/>
              <w:jc w:val="center"/>
              <w:rPr>
                <w:sz w:val="22"/>
                <w:szCs w:val="22"/>
              </w:rPr>
            </w:pPr>
            <w:r w:rsidRPr="00EC7A16">
              <w:rPr>
                <w:sz w:val="22"/>
                <w:szCs w:val="22"/>
              </w:rPr>
              <w:t>[3.78]</w:t>
            </w:r>
          </w:p>
        </w:tc>
        <w:tc>
          <w:tcPr>
            <w:tcW w:w="599" w:type="pct"/>
            <w:tcBorders>
              <w:top w:val="nil"/>
              <w:left w:val="nil"/>
              <w:bottom w:val="nil"/>
              <w:right w:val="nil"/>
            </w:tcBorders>
          </w:tcPr>
          <w:p w14:paraId="78C87E3D" w14:textId="77777777" w:rsidR="00AC141B" w:rsidRPr="00EC7A16" w:rsidRDefault="00AC141B">
            <w:pPr>
              <w:widowControl w:val="0"/>
              <w:autoSpaceDE w:val="0"/>
              <w:autoSpaceDN w:val="0"/>
              <w:adjustRightInd w:val="0"/>
              <w:jc w:val="center"/>
              <w:rPr>
                <w:sz w:val="22"/>
                <w:szCs w:val="22"/>
              </w:rPr>
            </w:pPr>
            <w:r w:rsidRPr="00EC7A16">
              <w:rPr>
                <w:sz w:val="22"/>
                <w:szCs w:val="22"/>
              </w:rPr>
              <w:t>[3.82]</w:t>
            </w:r>
          </w:p>
        </w:tc>
        <w:tc>
          <w:tcPr>
            <w:tcW w:w="738" w:type="pct"/>
            <w:tcBorders>
              <w:top w:val="nil"/>
              <w:left w:val="nil"/>
              <w:bottom w:val="nil"/>
              <w:right w:val="nil"/>
            </w:tcBorders>
          </w:tcPr>
          <w:p w14:paraId="3E9FD95B" w14:textId="77777777" w:rsidR="00AC141B" w:rsidRPr="00EC7A16" w:rsidRDefault="00AC141B">
            <w:pPr>
              <w:widowControl w:val="0"/>
              <w:autoSpaceDE w:val="0"/>
              <w:autoSpaceDN w:val="0"/>
              <w:adjustRightInd w:val="0"/>
              <w:jc w:val="center"/>
              <w:rPr>
                <w:sz w:val="22"/>
                <w:szCs w:val="22"/>
              </w:rPr>
            </w:pPr>
            <w:r w:rsidRPr="00EC7A16">
              <w:rPr>
                <w:sz w:val="22"/>
                <w:szCs w:val="22"/>
              </w:rPr>
              <w:t>[5.30]</w:t>
            </w:r>
          </w:p>
        </w:tc>
        <w:tc>
          <w:tcPr>
            <w:tcW w:w="598" w:type="pct"/>
            <w:tcBorders>
              <w:top w:val="nil"/>
              <w:left w:val="nil"/>
              <w:bottom w:val="nil"/>
              <w:right w:val="nil"/>
            </w:tcBorders>
          </w:tcPr>
          <w:p w14:paraId="156240D1" w14:textId="77777777" w:rsidR="00AC141B" w:rsidRPr="00EC7A16" w:rsidRDefault="00AC141B">
            <w:pPr>
              <w:widowControl w:val="0"/>
              <w:autoSpaceDE w:val="0"/>
              <w:autoSpaceDN w:val="0"/>
              <w:adjustRightInd w:val="0"/>
              <w:jc w:val="center"/>
              <w:rPr>
                <w:sz w:val="22"/>
                <w:szCs w:val="22"/>
              </w:rPr>
            </w:pPr>
            <w:r w:rsidRPr="00EC7A16">
              <w:rPr>
                <w:sz w:val="22"/>
                <w:szCs w:val="22"/>
              </w:rPr>
              <w:t>[5.13]</w:t>
            </w:r>
          </w:p>
        </w:tc>
      </w:tr>
      <w:tr w:rsidR="00AC141B" w14:paraId="35C1D5F2" w14:textId="77777777">
        <w:tc>
          <w:tcPr>
            <w:tcW w:w="990" w:type="pct"/>
            <w:tcBorders>
              <w:top w:val="nil"/>
              <w:left w:val="nil"/>
              <w:bottom w:val="nil"/>
              <w:right w:val="nil"/>
            </w:tcBorders>
          </w:tcPr>
          <w:p w14:paraId="18615964" w14:textId="77777777" w:rsidR="00AC141B" w:rsidRPr="00EC7A16" w:rsidRDefault="00AC141B">
            <w:pPr>
              <w:widowControl w:val="0"/>
              <w:autoSpaceDE w:val="0"/>
              <w:autoSpaceDN w:val="0"/>
              <w:adjustRightInd w:val="0"/>
              <w:rPr>
                <w:sz w:val="22"/>
                <w:szCs w:val="22"/>
              </w:rPr>
            </w:pPr>
            <w:r w:rsidRPr="00EC7A16">
              <w:rPr>
                <w:sz w:val="22"/>
                <w:szCs w:val="22"/>
              </w:rPr>
              <w:t>% w/ Bachelors</w:t>
            </w:r>
          </w:p>
        </w:tc>
        <w:tc>
          <w:tcPr>
            <w:tcW w:w="738" w:type="pct"/>
            <w:tcBorders>
              <w:top w:val="nil"/>
              <w:left w:val="nil"/>
              <w:bottom w:val="nil"/>
              <w:right w:val="nil"/>
            </w:tcBorders>
          </w:tcPr>
          <w:p w14:paraId="69AF16EF" w14:textId="77777777" w:rsidR="00AC141B" w:rsidRPr="00EC7A16" w:rsidRDefault="00AC141B">
            <w:pPr>
              <w:widowControl w:val="0"/>
              <w:autoSpaceDE w:val="0"/>
              <w:autoSpaceDN w:val="0"/>
              <w:adjustRightInd w:val="0"/>
              <w:jc w:val="center"/>
              <w:rPr>
                <w:sz w:val="22"/>
                <w:szCs w:val="22"/>
              </w:rPr>
            </w:pPr>
            <w:r w:rsidRPr="00EC7A16">
              <w:rPr>
                <w:sz w:val="22"/>
                <w:szCs w:val="22"/>
              </w:rPr>
              <w:t>-0.28</w:t>
            </w:r>
          </w:p>
        </w:tc>
        <w:tc>
          <w:tcPr>
            <w:tcW w:w="599" w:type="pct"/>
            <w:tcBorders>
              <w:top w:val="nil"/>
              <w:left w:val="nil"/>
              <w:bottom w:val="nil"/>
              <w:right w:val="nil"/>
            </w:tcBorders>
          </w:tcPr>
          <w:p w14:paraId="7D0FC535" w14:textId="77777777" w:rsidR="00AC141B" w:rsidRPr="00EC7A16" w:rsidRDefault="00AC141B">
            <w:pPr>
              <w:widowControl w:val="0"/>
              <w:autoSpaceDE w:val="0"/>
              <w:autoSpaceDN w:val="0"/>
              <w:adjustRightInd w:val="0"/>
              <w:jc w:val="center"/>
              <w:rPr>
                <w:sz w:val="22"/>
                <w:szCs w:val="22"/>
              </w:rPr>
            </w:pPr>
            <w:r w:rsidRPr="00EC7A16">
              <w:rPr>
                <w:sz w:val="22"/>
                <w:szCs w:val="22"/>
              </w:rPr>
              <w:t>2.78</w:t>
            </w:r>
          </w:p>
        </w:tc>
        <w:tc>
          <w:tcPr>
            <w:tcW w:w="738" w:type="pct"/>
            <w:tcBorders>
              <w:top w:val="nil"/>
              <w:left w:val="nil"/>
              <w:bottom w:val="nil"/>
              <w:right w:val="nil"/>
            </w:tcBorders>
          </w:tcPr>
          <w:p w14:paraId="610D8228" w14:textId="77777777" w:rsidR="00AC141B" w:rsidRPr="00EC7A16" w:rsidRDefault="00AC141B">
            <w:pPr>
              <w:widowControl w:val="0"/>
              <w:autoSpaceDE w:val="0"/>
              <w:autoSpaceDN w:val="0"/>
              <w:adjustRightInd w:val="0"/>
              <w:jc w:val="center"/>
              <w:rPr>
                <w:sz w:val="22"/>
                <w:szCs w:val="22"/>
              </w:rPr>
            </w:pPr>
            <w:r w:rsidRPr="00EC7A16">
              <w:rPr>
                <w:sz w:val="22"/>
                <w:szCs w:val="22"/>
              </w:rPr>
              <w:t>0.22</w:t>
            </w:r>
          </w:p>
        </w:tc>
        <w:tc>
          <w:tcPr>
            <w:tcW w:w="599" w:type="pct"/>
            <w:tcBorders>
              <w:top w:val="nil"/>
              <w:left w:val="nil"/>
              <w:bottom w:val="nil"/>
              <w:right w:val="nil"/>
            </w:tcBorders>
          </w:tcPr>
          <w:p w14:paraId="5E4714C4" w14:textId="77777777" w:rsidR="00AC141B" w:rsidRPr="00EC7A16" w:rsidRDefault="00AC141B">
            <w:pPr>
              <w:widowControl w:val="0"/>
              <w:autoSpaceDE w:val="0"/>
              <w:autoSpaceDN w:val="0"/>
              <w:adjustRightInd w:val="0"/>
              <w:jc w:val="center"/>
              <w:rPr>
                <w:sz w:val="22"/>
                <w:szCs w:val="22"/>
              </w:rPr>
            </w:pPr>
            <w:r w:rsidRPr="00EC7A16">
              <w:rPr>
                <w:sz w:val="22"/>
                <w:szCs w:val="22"/>
              </w:rPr>
              <w:t>0.18</w:t>
            </w:r>
          </w:p>
        </w:tc>
        <w:tc>
          <w:tcPr>
            <w:tcW w:w="738" w:type="pct"/>
            <w:tcBorders>
              <w:top w:val="nil"/>
              <w:left w:val="nil"/>
              <w:bottom w:val="nil"/>
              <w:right w:val="nil"/>
            </w:tcBorders>
          </w:tcPr>
          <w:p w14:paraId="67F4940B" w14:textId="77777777" w:rsidR="00AC141B" w:rsidRPr="00EC7A16" w:rsidRDefault="00AC141B">
            <w:pPr>
              <w:widowControl w:val="0"/>
              <w:autoSpaceDE w:val="0"/>
              <w:autoSpaceDN w:val="0"/>
              <w:adjustRightInd w:val="0"/>
              <w:jc w:val="center"/>
              <w:rPr>
                <w:sz w:val="22"/>
                <w:szCs w:val="22"/>
              </w:rPr>
            </w:pPr>
            <w:r w:rsidRPr="00EC7A16">
              <w:rPr>
                <w:sz w:val="22"/>
                <w:szCs w:val="22"/>
              </w:rPr>
              <w:t>0.33</w:t>
            </w:r>
          </w:p>
        </w:tc>
        <w:tc>
          <w:tcPr>
            <w:tcW w:w="598" w:type="pct"/>
            <w:tcBorders>
              <w:top w:val="nil"/>
              <w:left w:val="nil"/>
              <w:bottom w:val="nil"/>
              <w:right w:val="nil"/>
            </w:tcBorders>
          </w:tcPr>
          <w:p w14:paraId="2CE058F7" w14:textId="77777777" w:rsidR="00AC141B" w:rsidRPr="00EC7A16" w:rsidRDefault="00AC141B">
            <w:pPr>
              <w:widowControl w:val="0"/>
              <w:autoSpaceDE w:val="0"/>
              <w:autoSpaceDN w:val="0"/>
              <w:adjustRightInd w:val="0"/>
              <w:jc w:val="center"/>
              <w:rPr>
                <w:sz w:val="22"/>
                <w:szCs w:val="22"/>
              </w:rPr>
            </w:pPr>
            <w:r w:rsidRPr="00EC7A16">
              <w:rPr>
                <w:sz w:val="22"/>
                <w:szCs w:val="22"/>
              </w:rPr>
              <w:t>-1.92</w:t>
            </w:r>
          </w:p>
        </w:tc>
      </w:tr>
      <w:tr w:rsidR="00AC141B" w14:paraId="3758999B" w14:textId="77777777">
        <w:tc>
          <w:tcPr>
            <w:tcW w:w="990" w:type="pct"/>
            <w:tcBorders>
              <w:top w:val="nil"/>
              <w:left w:val="nil"/>
              <w:bottom w:val="nil"/>
              <w:right w:val="nil"/>
            </w:tcBorders>
          </w:tcPr>
          <w:p w14:paraId="68397310"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nil"/>
              <w:right w:val="nil"/>
            </w:tcBorders>
          </w:tcPr>
          <w:p w14:paraId="7F0017F5" w14:textId="77777777" w:rsidR="00AC141B" w:rsidRPr="00EC7A16" w:rsidRDefault="00AC141B">
            <w:pPr>
              <w:widowControl w:val="0"/>
              <w:autoSpaceDE w:val="0"/>
              <w:autoSpaceDN w:val="0"/>
              <w:adjustRightInd w:val="0"/>
              <w:jc w:val="center"/>
              <w:rPr>
                <w:sz w:val="22"/>
                <w:szCs w:val="22"/>
              </w:rPr>
            </w:pPr>
            <w:r w:rsidRPr="00EC7A16">
              <w:rPr>
                <w:sz w:val="22"/>
                <w:szCs w:val="22"/>
              </w:rPr>
              <w:t>[1.11]</w:t>
            </w:r>
          </w:p>
        </w:tc>
        <w:tc>
          <w:tcPr>
            <w:tcW w:w="599" w:type="pct"/>
            <w:tcBorders>
              <w:top w:val="nil"/>
              <w:left w:val="nil"/>
              <w:bottom w:val="nil"/>
              <w:right w:val="nil"/>
            </w:tcBorders>
          </w:tcPr>
          <w:p w14:paraId="41A40877" w14:textId="77777777" w:rsidR="00AC141B" w:rsidRPr="00EC7A16" w:rsidRDefault="00AC141B">
            <w:pPr>
              <w:widowControl w:val="0"/>
              <w:autoSpaceDE w:val="0"/>
              <w:autoSpaceDN w:val="0"/>
              <w:adjustRightInd w:val="0"/>
              <w:jc w:val="center"/>
              <w:rPr>
                <w:sz w:val="22"/>
                <w:szCs w:val="22"/>
              </w:rPr>
            </w:pPr>
            <w:r w:rsidRPr="00EC7A16">
              <w:rPr>
                <w:sz w:val="22"/>
                <w:szCs w:val="22"/>
              </w:rPr>
              <w:t>[3.42]</w:t>
            </w:r>
          </w:p>
        </w:tc>
        <w:tc>
          <w:tcPr>
            <w:tcW w:w="738" w:type="pct"/>
            <w:tcBorders>
              <w:top w:val="nil"/>
              <w:left w:val="nil"/>
              <w:bottom w:val="nil"/>
              <w:right w:val="nil"/>
            </w:tcBorders>
          </w:tcPr>
          <w:p w14:paraId="4CE59DD0" w14:textId="77777777" w:rsidR="00AC141B" w:rsidRPr="00EC7A16" w:rsidRDefault="00AC141B">
            <w:pPr>
              <w:widowControl w:val="0"/>
              <w:autoSpaceDE w:val="0"/>
              <w:autoSpaceDN w:val="0"/>
              <w:adjustRightInd w:val="0"/>
              <w:jc w:val="center"/>
              <w:rPr>
                <w:sz w:val="22"/>
                <w:szCs w:val="22"/>
              </w:rPr>
            </w:pPr>
            <w:r w:rsidRPr="00EC7A16">
              <w:rPr>
                <w:sz w:val="22"/>
                <w:szCs w:val="22"/>
              </w:rPr>
              <w:t>[0.57]</w:t>
            </w:r>
          </w:p>
        </w:tc>
        <w:tc>
          <w:tcPr>
            <w:tcW w:w="599" w:type="pct"/>
            <w:tcBorders>
              <w:top w:val="nil"/>
              <w:left w:val="nil"/>
              <w:bottom w:val="nil"/>
              <w:right w:val="nil"/>
            </w:tcBorders>
          </w:tcPr>
          <w:p w14:paraId="1FE41393" w14:textId="77777777" w:rsidR="00AC141B" w:rsidRPr="00EC7A16" w:rsidRDefault="00AC141B">
            <w:pPr>
              <w:widowControl w:val="0"/>
              <w:autoSpaceDE w:val="0"/>
              <w:autoSpaceDN w:val="0"/>
              <w:adjustRightInd w:val="0"/>
              <w:jc w:val="center"/>
              <w:rPr>
                <w:sz w:val="22"/>
                <w:szCs w:val="22"/>
              </w:rPr>
            </w:pPr>
            <w:r w:rsidRPr="00EC7A16">
              <w:rPr>
                <w:sz w:val="22"/>
                <w:szCs w:val="22"/>
              </w:rPr>
              <w:t>[0.88]</w:t>
            </w:r>
          </w:p>
        </w:tc>
        <w:tc>
          <w:tcPr>
            <w:tcW w:w="738" w:type="pct"/>
            <w:tcBorders>
              <w:top w:val="nil"/>
              <w:left w:val="nil"/>
              <w:bottom w:val="nil"/>
              <w:right w:val="nil"/>
            </w:tcBorders>
          </w:tcPr>
          <w:p w14:paraId="0BCFAE2B" w14:textId="77777777" w:rsidR="00AC141B" w:rsidRPr="00EC7A16" w:rsidRDefault="00AC141B">
            <w:pPr>
              <w:widowControl w:val="0"/>
              <w:autoSpaceDE w:val="0"/>
              <w:autoSpaceDN w:val="0"/>
              <w:adjustRightInd w:val="0"/>
              <w:jc w:val="center"/>
              <w:rPr>
                <w:sz w:val="22"/>
                <w:szCs w:val="22"/>
              </w:rPr>
            </w:pPr>
            <w:r w:rsidRPr="00EC7A16">
              <w:rPr>
                <w:sz w:val="22"/>
                <w:szCs w:val="22"/>
              </w:rPr>
              <w:t>[0.68]</w:t>
            </w:r>
          </w:p>
        </w:tc>
        <w:tc>
          <w:tcPr>
            <w:tcW w:w="598" w:type="pct"/>
            <w:tcBorders>
              <w:top w:val="nil"/>
              <w:left w:val="nil"/>
              <w:bottom w:val="nil"/>
              <w:right w:val="nil"/>
            </w:tcBorders>
          </w:tcPr>
          <w:p w14:paraId="39597134" w14:textId="77777777" w:rsidR="00AC141B" w:rsidRPr="00EC7A16" w:rsidRDefault="00AC141B">
            <w:pPr>
              <w:widowControl w:val="0"/>
              <w:autoSpaceDE w:val="0"/>
              <w:autoSpaceDN w:val="0"/>
              <w:adjustRightInd w:val="0"/>
              <w:jc w:val="center"/>
              <w:rPr>
                <w:sz w:val="22"/>
                <w:szCs w:val="22"/>
              </w:rPr>
            </w:pPr>
            <w:r w:rsidRPr="00EC7A16">
              <w:rPr>
                <w:sz w:val="22"/>
                <w:szCs w:val="22"/>
              </w:rPr>
              <w:t>[1.22]</w:t>
            </w:r>
          </w:p>
        </w:tc>
      </w:tr>
      <w:tr w:rsidR="00AC141B" w14:paraId="5CF52800" w14:textId="77777777">
        <w:tc>
          <w:tcPr>
            <w:tcW w:w="990" w:type="pct"/>
            <w:tcBorders>
              <w:top w:val="nil"/>
              <w:left w:val="nil"/>
              <w:bottom w:val="nil"/>
              <w:right w:val="nil"/>
            </w:tcBorders>
          </w:tcPr>
          <w:p w14:paraId="5D098E3F" w14:textId="77777777" w:rsidR="00AC141B" w:rsidRPr="00EC7A16" w:rsidRDefault="00AC141B">
            <w:pPr>
              <w:widowControl w:val="0"/>
              <w:autoSpaceDE w:val="0"/>
              <w:autoSpaceDN w:val="0"/>
              <w:adjustRightInd w:val="0"/>
              <w:rPr>
                <w:sz w:val="22"/>
                <w:szCs w:val="22"/>
              </w:rPr>
            </w:pPr>
            <w:r w:rsidRPr="00EC7A16">
              <w:rPr>
                <w:sz w:val="22"/>
                <w:szCs w:val="22"/>
              </w:rPr>
              <w:t>Poverty Rate</w:t>
            </w:r>
          </w:p>
        </w:tc>
        <w:tc>
          <w:tcPr>
            <w:tcW w:w="738" w:type="pct"/>
            <w:tcBorders>
              <w:top w:val="nil"/>
              <w:left w:val="nil"/>
              <w:bottom w:val="nil"/>
              <w:right w:val="nil"/>
            </w:tcBorders>
          </w:tcPr>
          <w:p w14:paraId="52A2F6E7" w14:textId="77777777" w:rsidR="00AC141B" w:rsidRPr="00EC7A16" w:rsidRDefault="00AC141B">
            <w:pPr>
              <w:widowControl w:val="0"/>
              <w:autoSpaceDE w:val="0"/>
              <w:autoSpaceDN w:val="0"/>
              <w:adjustRightInd w:val="0"/>
              <w:jc w:val="center"/>
              <w:rPr>
                <w:sz w:val="22"/>
                <w:szCs w:val="22"/>
              </w:rPr>
            </w:pPr>
            <w:r w:rsidRPr="00EC7A16">
              <w:rPr>
                <w:sz w:val="22"/>
                <w:szCs w:val="22"/>
              </w:rPr>
              <w:t>-1.76</w:t>
            </w:r>
          </w:p>
        </w:tc>
        <w:tc>
          <w:tcPr>
            <w:tcW w:w="599" w:type="pct"/>
            <w:tcBorders>
              <w:top w:val="nil"/>
              <w:left w:val="nil"/>
              <w:bottom w:val="nil"/>
              <w:right w:val="nil"/>
            </w:tcBorders>
          </w:tcPr>
          <w:p w14:paraId="50E6EAF6" w14:textId="77777777" w:rsidR="00AC141B" w:rsidRPr="00EC7A16" w:rsidRDefault="00AC141B">
            <w:pPr>
              <w:widowControl w:val="0"/>
              <w:autoSpaceDE w:val="0"/>
              <w:autoSpaceDN w:val="0"/>
              <w:adjustRightInd w:val="0"/>
              <w:jc w:val="center"/>
              <w:rPr>
                <w:sz w:val="22"/>
                <w:szCs w:val="22"/>
              </w:rPr>
            </w:pPr>
            <w:r w:rsidRPr="00EC7A16">
              <w:rPr>
                <w:sz w:val="22"/>
                <w:szCs w:val="22"/>
              </w:rPr>
              <w:t>-0.88</w:t>
            </w:r>
          </w:p>
        </w:tc>
        <w:tc>
          <w:tcPr>
            <w:tcW w:w="738" w:type="pct"/>
            <w:tcBorders>
              <w:top w:val="nil"/>
              <w:left w:val="nil"/>
              <w:bottom w:val="nil"/>
              <w:right w:val="nil"/>
            </w:tcBorders>
          </w:tcPr>
          <w:p w14:paraId="45D0C08D" w14:textId="77777777" w:rsidR="00AC141B" w:rsidRPr="00EC7A16" w:rsidRDefault="00AC141B">
            <w:pPr>
              <w:widowControl w:val="0"/>
              <w:autoSpaceDE w:val="0"/>
              <w:autoSpaceDN w:val="0"/>
              <w:adjustRightInd w:val="0"/>
              <w:jc w:val="center"/>
              <w:rPr>
                <w:sz w:val="22"/>
                <w:szCs w:val="22"/>
              </w:rPr>
            </w:pPr>
            <w:r w:rsidRPr="00EC7A16">
              <w:rPr>
                <w:sz w:val="22"/>
                <w:szCs w:val="22"/>
              </w:rPr>
              <w:t>0.34</w:t>
            </w:r>
          </w:p>
        </w:tc>
        <w:tc>
          <w:tcPr>
            <w:tcW w:w="599" w:type="pct"/>
            <w:tcBorders>
              <w:top w:val="nil"/>
              <w:left w:val="nil"/>
              <w:bottom w:val="nil"/>
              <w:right w:val="nil"/>
            </w:tcBorders>
          </w:tcPr>
          <w:p w14:paraId="7477AB40" w14:textId="77777777" w:rsidR="00AC141B" w:rsidRPr="00EC7A16" w:rsidRDefault="00AC141B">
            <w:pPr>
              <w:widowControl w:val="0"/>
              <w:autoSpaceDE w:val="0"/>
              <w:autoSpaceDN w:val="0"/>
              <w:adjustRightInd w:val="0"/>
              <w:jc w:val="center"/>
              <w:rPr>
                <w:sz w:val="22"/>
                <w:szCs w:val="22"/>
              </w:rPr>
            </w:pPr>
            <w:r w:rsidRPr="00EC7A16">
              <w:rPr>
                <w:sz w:val="22"/>
                <w:szCs w:val="22"/>
              </w:rPr>
              <w:t>-0.77</w:t>
            </w:r>
          </w:p>
        </w:tc>
        <w:tc>
          <w:tcPr>
            <w:tcW w:w="738" w:type="pct"/>
            <w:tcBorders>
              <w:top w:val="nil"/>
              <w:left w:val="nil"/>
              <w:bottom w:val="nil"/>
              <w:right w:val="nil"/>
            </w:tcBorders>
          </w:tcPr>
          <w:p w14:paraId="2DF1A1C6" w14:textId="77777777" w:rsidR="00AC141B" w:rsidRPr="00EC7A16" w:rsidRDefault="00AC141B">
            <w:pPr>
              <w:widowControl w:val="0"/>
              <w:autoSpaceDE w:val="0"/>
              <w:autoSpaceDN w:val="0"/>
              <w:adjustRightInd w:val="0"/>
              <w:jc w:val="center"/>
              <w:rPr>
                <w:sz w:val="22"/>
                <w:szCs w:val="22"/>
              </w:rPr>
            </w:pPr>
            <w:r w:rsidRPr="00EC7A16">
              <w:rPr>
                <w:sz w:val="22"/>
                <w:szCs w:val="22"/>
              </w:rPr>
              <w:t>1.64</w:t>
            </w:r>
          </w:p>
        </w:tc>
        <w:tc>
          <w:tcPr>
            <w:tcW w:w="598" w:type="pct"/>
            <w:tcBorders>
              <w:top w:val="nil"/>
              <w:left w:val="nil"/>
              <w:bottom w:val="nil"/>
              <w:right w:val="nil"/>
            </w:tcBorders>
          </w:tcPr>
          <w:p w14:paraId="29D7F595" w14:textId="77777777" w:rsidR="00AC141B" w:rsidRPr="00EC7A16" w:rsidRDefault="00AC141B">
            <w:pPr>
              <w:widowControl w:val="0"/>
              <w:autoSpaceDE w:val="0"/>
              <w:autoSpaceDN w:val="0"/>
              <w:adjustRightInd w:val="0"/>
              <w:jc w:val="center"/>
              <w:rPr>
                <w:sz w:val="22"/>
                <w:szCs w:val="22"/>
              </w:rPr>
            </w:pPr>
            <w:r w:rsidRPr="00EC7A16">
              <w:rPr>
                <w:sz w:val="22"/>
                <w:szCs w:val="22"/>
              </w:rPr>
              <w:t>3.08</w:t>
            </w:r>
          </w:p>
        </w:tc>
      </w:tr>
      <w:tr w:rsidR="00AC141B" w14:paraId="46571332" w14:textId="77777777">
        <w:tc>
          <w:tcPr>
            <w:tcW w:w="990" w:type="pct"/>
            <w:tcBorders>
              <w:top w:val="nil"/>
              <w:left w:val="nil"/>
              <w:bottom w:val="single" w:sz="4" w:space="0" w:color="auto"/>
              <w:right w:val="nil"/>
            </w:tcBorders>
          </w:tcPr>
          <w:p w14:paraId="440C5DCB"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single" w:sz="4" w:space="0" w:color="auto"/>
              <w:right w:val="nil"/>
            </w:tcBorders>
          </w:tcPr>
          <w:p w14:paraId="29770DC3" w14:textId="77777777" w:rsidR="00AC141B" w:rsidRPr="00EC7A16" w:rsidRDefault="00AC141B">
            <w:pPr>
              <w:widowControl w:val="0"/>
              <w:autoSpaceDE w:val="0"/>
              <w:autoSpaceDN w:val="0"/>
              <w:adjustRightInd w:val="0"/>
              <w:jc w:val="center"/>
              <w:rPr>
                <w:sz w:val="22"/>
                <w:szCs w:val="22"/>
              </w:rPr>
            </w:pPr>
            <w:r w:rsidRPr="00EC7A16">
              <w:rPr>
                <w:sz w:val="22"/>
                <w:szCs w:val="22"/>
              </w:rPr>
              <w:t>[1.31]</w:t>
            </w:r>
          </w:p>
        </w:tc>
        <w:tc>
          <w:tcPr>
            <w:tcW w:w="599" w:type="pct"/>
            <w:tcBorders>
              <w:top w:val="nil"/>
              <w:left w:val="nil"/>
              <w:bottom w:val="single" w:sz="4" w:space="0" w:color="auto"/>
              <w:right w:val="nil"/>
            </w:tcBorders>
          </w:tcPr>
          <w:p w14:paraId="5757C396" w14:textId="77777777" w:rsidR="00AC141B" w:rsidRPr="00EC7A16" w:rsidRDefault="00AC141B">
            <w:pPr>
              <w:widowControl w:val="0"/>
              <w:autoSpaceDE w:val="0"/>
              <w:autoSpaceDN w:val="0"/>
              <w:adjustRightInd w:val="0"/>
              <w:jc w:val="center"/>
              <w:rPr>
                <w:sz w:val="22"/>
                <w:szCs w:val="22"/>
              </w:rPr>
            </w:pPr>
            <w:r w:rsidRPr="00EC7A16">
              <w:rPr>
                <w:sz w:val="22"/>
                <w:szCs w:val="22"/>
              </w:rPr>
              <w:t>[2.16]</w:t>
            </w:r>
          </w:p>
        </w:tc>
        <w:tc>
          <w:tcPr>
            <w:tcW w:w="738" w:type="pct"/>
            <w:tcBorders>
              <w:top w:val="nil"/>
              <w:left w:val="nil"/>
              <w:bottom w:val="single" w:sz="4" w:space="0" w:color="auto"/>
              <w:right w:val="nil"/>
            </w:tcBorders>
          </w:tcPr>
          <w:p w14:paraId="5CF731D9" w14:textId="77777777" w:rsidR="00AC141B" w:rsidRPr="00EC7A16" w:rsidRDefault="00AC141B">
            <w:pPr>
              <w:widowControl w:val="0"/>
              <w:autoSpaceDE w:val="0"/>
              <w:autoSpaceDN w:val="0"/>
              <w:adjustRightInd w:val="0"/>
              <w:jc w:val="center"/>
              <w:rPr>
                <w:sz w:val="22"/>
                <w:szCs w:val="22"/>
              </w:rPr>
            </w:pPr>
            <w:r w:rsidRPr="00EC7A16">
              <w:rPr>
                <w:sz w:val="22"/>
                <w:szCs w:val="22"/>
              </w:rPr>
              <w:t>[0.61]</w:t>
            </w:r>
          </w:p>
        </w:tc>
        <w:tc>
          <w:tcPr>
            <w:tcW w:w="599" w:type="pct"/>
            <w:tcBorders>
              <w:top w:val="nil"/>
              <w:left w:val="nil"/>
              <w:bottom w:val="single" w:sz="4" w:space="0" w:color="auto"/>
              <w:right w:val="nil"/>
            </w:tcBorders>
          </w:tcPr>
          <w:p w14:paraId="1240424D" w14:textId="77777777" w:rsidR="00AC141B" w:rsidRPr="00EC7A16" w:rsidRDefault="00AC141B">
            <w:pPr>
              <w:widowControl w:val="0"/>
              <w:autoSpaceDE w:val="0"/>
              <w:autoSpaceDN w:val="0"/>
              <w:adjustRightInd w:val="0"/>
              <w:jc w:val="center"/>
              <w:rPr>
                <w:sz w:val="22"/>
                <w:szCs w:val="22"/>
              </w:rPr>
            </w:pPr>
            <w:r w:rsidRPr="00EC7A16">
              <w:rPr>
                <w:sz w:val="22"/>
                <w:szCs w:val="22"/>
              </w:rPr>
              <w:t>[0.95]</w:t>
            </w:r>
          </w:p>
        </w:tc>
        <w:tc>
          <w:tcPr>
            <w:tcW w:w="738" w:type="pct"/>
            <w:tcBorders>
              <w:top w:val="nil"/>
              <w:left w:val="nil"/>
              <w:bottom w:val="single" w:sz="4" w:space="0" w:color="auto"/>
              <w:right w:val="nil"/>
            </w:tcBorders>
          </w:tcPr>
          <w:p w14:paraId="463C501A" w14:textId="77777777" w:rsidR="00AC141B" w:rsidRPr="00EC7A16" w:rsidRDefault="00AC141B">
            <w:pPr>
              <w:widowControl w:val="0"/>
              <w:autoSpaceDE w:val="0"/>
              <w:autoSpaceDN w:val="0"/>
              <w:adjustRightInd w:val="0"/>
              <w:jc w:val="center"/>
              <w:rPr>
                <w:sz w:val="22"/>
                <w:szCs w:val="22"/>
              </w:rPr>
            </w:pPr>
            <w:r w:rsidRPr="00EC7A16">
              <w:rPr>
                <w:sz w:val="22"/>
                <w:szCs w:val="22"/>
              </w:rPr>
              <w:t>[1.00]</w:t>
            </w:r>
          </w:p>
        </w:tc>
        <w:tc>
          <w:tcPr>
            <w:tcW w:w="598" w:type="pct"/>
            <w:tcBorders>
              <w:top w:val="nil"/>
              <w:left w:val="nil"/>
              <w:bottom w:val="single" w:sz="4" w:space="0" w:color="auto"/>
              <w:right w:val="nil"/>
            </w:tcBorders>
          </w:tcPr>
          <w:p w14:paraId="12D9BDE7" w14:textId="77777777" w:rsidR="00AC141B" w:rsidRPr="00EC7A16" w:rsidRDefault="00AC141B">
            <w:pPr>
              <w:widowControl w:val="0"/>
              <w:autoSpaceDE w:val="0"/>
              <w:autoSpaceDN w:val="0"/>
              <w:adjustRightInd w:val="0"/>
              <w:jc w:val="center"/>
              <w:rPr>
                <w:sz w:val="22"/>
                <w:szCs w:val="22"/>
              </w:rPr>
            </w:pPr>
            <w:r w:rsidRPr="00EC7A16">
              <w:rPr>
                <w:sz w:val="22"/>
                <w:szCs w:val="22"/>
              </w:rPr>
              <w:t>[1.56]</w:t>
            </w:r>
          </w:p>
        </w:tc>
      </w:tr>
      <w:tr w:rsidR="00AC141B" w14:paraId="563D9519" w14:textId="77777777">
        <w:tc>
          <w:tcPr>
            <w:tcW w:w="990" w:type="pct"/>
            <w:tcBorders>
              <w:top w:val="single" w:sz="4" w:space="0" w:color="auto"/>
              <w:left w:val="nil"/>
              <w:bottom w:val="nil"/>
              <w:right w:val="nil"/>
            </w:tcBorders>
          </w:tcPr>
          <w:p w14:paraId="15883B8F" w14:textId="77777777" w:rsidR="00AC141B" w:rsidRPr="00EC7A16" w:rsidRDefault="00AC141B">
            <w:pPr>
              <w:widowControl w:val="0"/>
              <w:autoSpaceDE w:val="0"/>
              <w:autoSpaceDN w:val="0"/>
              <w:adjustRightInd w:val="0"/>
              <w:rPr>
                <w:sz w:val="22"/>
                <w:szCs w:val="22"/>
              </w:rPr>
            </w:pPr>
            <w:r w:rsidRPr="00EC7A16">
              <w:rPr>
                <w:sz w:val="22"/>
                <w:szCs w:val="22"/>
              </w:rPr>
              <w:t>Constant</w:t>
            </w:r>
          </w:p>
        </w:tc>
        <w:tc>
          <w:tcPr>
            <w:tcW w:w="738" w:type="pct"/>
            <w:tcBorders>
              <w:top w:val="single" w:sz="4" w:space="0" w:color="auto"/>
              <w:left w:val="nil"/>
              <w:bottom w:val="nil"/>
              <w:right w:val="nil"/>
            </w:tcBorders>
          </w:tcPr>
          <w:p w14:paraId="2661A0FC" w14:textId="77777777" w:rsidR="00AC141B" w:rsidRPr="00EC7A16" w:rsidRDefault="00AC141B">
            <w:pPr>
              <w:widowControl w:val="0"/>
              <w:autoSpaceDE w:val="0"/>
              <w:autoSpaceDN w:val="0"/>
              <w:adjustRightInd w:val="0"/>
              <w:jc w:val="center"/>
              <w:rPr>
                <w:sz w:val="22"/>
                <w:szCs w:val="22"/>
              </w:rPr>
            </w:pPr>
            <w:r w:rsidRPr="00EC7A16">
              <w:rPr>
                <w:sz w:val="22"/>
                <w:szCs w:val="22"/>
              </w:rPr>
              <w:t>429.5</w:t>
            </w:r>
            <w:r w:rsidRPr="00EC7A16">
              <w:rPr>
                <w:sz w:val="22"/>
                <w:szCs w:val="22"/>
                <w:vertAlign w:val="superscript"/>
              </w:rPr>
              <w:t>***</w:t>
            </w:r>
          </w:p>
        </w:tc>
        <w:tc>
          <w:tcPr>
            <w:tcW w:w="599" w:type="pct"/>
            <w:tcBorders>
              <w:top w:val="single" w:sz="4" w:space="0" w:color="auto"/>
              <w:left w:val="nil"/>
              <w:bottom w:val="nil"/>
              <w:right w:val="nil"/>
            </w:tcBorders>
          </w:tcPr>
          <w:p w14:paraId="0A69BAB1" w14:textId="77777777" w:rsidR="00AC141B" w:rsidRPr="00EC7A16" w:rsidRDefault="00AC141B">
            <w:pPr>
              <w:widowControl w:val="0"/>
              <w:autoSpaceDE w:val="0"/>
              <w:autoSpaceDN w:val="0"/>
              <w:adjustRightInd w:val="0"/>
              <w:jc w:val="center"/>
              <w:rPr>
                <w:sz w:val="22"/>
                <w:szCs w:val="22"/>
              </w:rPr>
            </w:pPr>
            <w:r w:rsidRPr="00EC7A16">
              <w:rPr>
                <w:sz w:val="22"/>
                <w:szCs w:val="22"/>
              </w:rPr>
              <w:t>289.4</w:t>
            </w:r>
            <w:r w:rsidRPr="00EC7A16">
              <w:rPr>
                <w:sz w:val="22"/>
                <w:szCs w:val="22"/>
                <w:vertAlign w:val="superscript"/>
              </w:rPr>
              <w:t>*</w:t>
            </w:r>
          </w:p>
        </w:tc>
        <w:tc>
          <w:tcPr>
            <w:tcW w:w="738" w:type="pct"/>
            <w:tcBorders>
              <w:top w:val="single" w:sz="4" w:space="0" w:color="auto"/>
              <w:left w:val="nil"/>
              <w:bottom w:val="nil"/>
              <w:right w:val="nil"/>
            </w:tcBorders>
          </w:tcPr>
          <w:p w14:paraId="152BD54C" w14:textId="77777777" w:rsidR="00AC141B" w:rsidRPr="00EC7A16" w:rsidRDefault="00AC141B">
            <w:pPr>
              <w:widowControl w:val="0"/>
              <w:autoSpaceDE w:val="0"/>
              <w:autoSpaceDN w:val="0"/>
              <w:adjustRightInd w:val="0"/>
              <w:jc w:val="center"/>
              <w:rPr>
                <w:sz w:val="22"/>
                <w:szCs w:val="22"/>
              </w:rPr>
            </w:pPr>
            <w:r w:rsidRPr="00EC7A16">
              <w:rPr>
                <w:sz w:val="22"/>
                <w:szCs w:val="22"/>
              </w:rPr>
              <w:t>86.6</w:t>
            </w:r>
            <w:r w:rsidRPr="00EC7A16">
              <w:rPr>
                <w:sz w:val="22"/>
                <w:szCs w:val="22"/>
                <w:vertAlign w:val="superscript"/>
              </w:rPr>
              <w:t>***</w:t>
            </w:r>
          </w:p>
        </w:tc>
        <w:tc>
          <w:tcPr>
            <w:tcW w:w="599" w:type="pct"/>
            <w:tcBorders>
              <w:top w:val="single" w:sz="4" w:space="0" w:color="auto"/>
              <w:left w:val="nil"/>
              <w:bottom w:val="nil"/>
              <w:right w:val="nil"/>
            </w:tcBorders>
          </w:tcPr>
          <w:p w14:paraId="4DA2728A" w14:textId="77777777" w:rsidR="00AC141B" w:rsidRPr="00EC7A16" w:rsidRDefault="00AC141B">
            <w:pPr>
              <w:widowControl w:val="0"/>
              <w:autoSpaceDE w:val="0"/>
              <w:autoSpaceDN w:val="0"/>
              <w:adjustRightInd w:val="0"/>
              <w:jc w:val="center"/>
              <w:rPr>
                <w:sz w:val="22"/>
                <w:szCs w:val="22"/>
              </w:rPr>
            </w:pPr>
            <w:r w:rsidRPr="00EC7A16">
              <w:rPr>
                <w:sz w:val="22"/>
                <w:szCs w:val="22"/>
              </w:rPr>
              <w:t>141.3</w:t>
            </w:r>
            <w:r w:rsidRPr="00EC7A16">
              <w:rPr>
                <w:sz w:val="22"/>
                <w:szCs w:val="22"/>
                <w:vertAlign w:val="superscript"/>
              </w:rPr>
              <w:t>***</w:t>
            </w:r>
          </w:p>
        </w:tc>
        <w:tc>
          <w:tcPr>
            <w:tcW w:w="738" w:type="pct"/>
            <w:tcBorders>
              <w:top w:val="single" w:sz="4" w:space="0" w:color="auto"/>
              <w:left w:val="nil"/>
              <w:bottom w:val="nil"/>
              <w:right w:val="nil"/>
            </w:tcBorders>
          </w:tcPr>
          <w:p w14:paraId="6C10FF3B" w14:textId="77777777" w:rsidR="00AC141B" w:rsidRPr="00EC7A16" w:rsidRDefault="00AC141B">
            <w:pPr>
              <w:widowControl w:val="0"/>
              <w:autoSpaceDE w:val="0"/>
              <w:autoSpaceDN w:val="0"/>
              <w:adjustRightInd w:val="0"/>
              <w:jc w:val="center"/>
              <w:rPr>
                <w:sz w:val="22"/>
                <w:szCs w:val="22"/>
              </w:rPr>
            </w:pPr>
            <w:r w:rsidRPr="00EC7A16">
              <w:rPr>
                <w:sz w:val="22"/>
                <w:szCs w:val="22"/>
              </w:rPr>
              <w:t>177.6</w:t>
            </w:r>
            <w:r w:rsidRPr="00EC7A16">
              <w:rPr>
                <w:sz w:val="22"/>
                <w:szCs w:val="22"/>
                <w:vertAlign w:val="superscript"/>
              </w:rPr>
              <w:t>***</w:t>
            </w:r>
          </w:p>
        </w:tc>
        <w:tc>
          <w:tcPr>
            <w:tcW w:w="598" w:type="pct"/>
            <w:tcBorders>
              <w:top w:val="single" w:sz="4" w:space="0" w:color="auto"/>
              <w:left w:val="nil"/>
              <w:bottom w:val="nil"/>
              <w:right w:val="nil"/>
            </w:tcBorders>
          </w:tcPr>
          <w:p w14:paraId="631C783D" w14:textId="77777777" w:rsidR="00AC141B" w:rsidRPr="00EC7A16" w:rsidRDefault="00AC141B">
            <w:pPr>
              <w:widowControl w:val="0"/>
              <w:autoSpaceDE w:val="0"/>
              <w:autoSpaceDN w:val="0"/>
              <w:adjustRightInd w:val="0"/>
              <w:jc w:val="center"/>
              <w:rPr>
                <w:sz w:val="22"/>
                <w:szCs w:val="22"/>
              </w:rPr>
            </w:pPr>
            <w:r w:rsidRPr="00EC7A16">
              <w:rPr>
                <w:sz w:val="22"/>
                <w:szCs w:val="22"/>
              </w:rPr>
              <w:t>214.8</w:t>
            </w:r>
            <w:r w:rsidRPr="00EC7A16">
              <w:rPr>
                <w:sz w:val="22"/>
                <w:szCs w:val="22"/>
                <w:vertAlign w:val="superscript"/>
              </w:rPr>
              <w:t>***</w:t>
            </w:r>
          </w:p>
        </w:tc>
      </w:tr>
      <w:tr w:rsidR="00AC141B" w14:paraId="22FE34B9" w14:textId="77777777">
        <w:tc>
          <w:tcPr>
            <w:tcW w:w="990" w:type="pct"/>
            <w:tcBorders>
              <w:top w:val="nil"/>
              <w:left w:val="nil"/>
              <w:bottom w:val="single" w:sz="4" w:space="0" w:color="auto"/>
              <w:right w:val="nil"/>
            </w:tcBorders>
          </w:tcPr>
          <w:p w14:paraId="138DD13A" w14:textId="77777777" w:rsidR="00AC141B" w:rsidRPr="00EC7A16" w:rsidRDefault="00AC141B">
            <w:pPr>
              <w:widowControl w:val="0"/>
              <w:autoSpaceDE w:val="0"/>
              <w:autoSpaceDN w:val="0"/>
              <w:adjustRightInd w:val="0"/>
              <w:rPr>
                <w:sz w:val="22"/>
                <w:szCs w:val="22"/>
              </w:rPr>
            </w:pPr>
          </w:p>
        </w:tc>
        <w:tc>
          <w:tcPr>
            <w:tcW w:w="738" w:type="pct"/>
            <w:tcBorders>
              <w:top w:val="nil"/>
              <w:left w:val="nil"/>
              <w:bottom w:val="single" w:sz="4" w:space="0" w:color="auto"/>
              <w:right w:val="nil"/>
            </w:tcBorders>
          </w:tcPr>
          <w:p w14:paraId="42A05C30" w14:textId="77777777" w:rsidR="00AC141B" w:rsidRPr="00EC7A16" w:rsidRDefault="00AC141B">
            <w:pPr>
              <w:widowControl w:val="0"/>
              <w:autoSpaceDE w:val="0"/>
              <w:autoSpaceDN w:val="0"/>
              <w:adjustRightInd w:val="0"/>
              <w:jc w:val="center"/>
              <w:rPr>
                <w:sz w:val="22"/>
                <w:szCs w:val="22"/>
              </w:rPr>
            </w:pPr>
            <w:r w:rsidRPr="00EC7A16">
              <w:rPr>
                <w:sz w:val="22"/>
                <w:szCs w:val="22"/>
              </w:rPr>
              <w:t>[34.3]</w:t>
            </w:r>
          </w:p>
        </w:tc>
        <w:tc>
          <w:tcPr>
            <w:tcW w:w="599" w:type="pct"/>
            <w:tcBorders>
              <w:top w:val="nil"/>
              <w:left w:val="nil"/>
              <w:bottom w:val="single" w:sz="4" w:space="0" w:color="auto"/>
              <w:right w:val="nil"/>
            </w:tcBorders>
          </w:tcPr>
          <w:p w14:paraId="1CFD672B" w14:textId="77777777" w:rsidR="00AC141B" w:rsidRPr="00EC7A16" w:rsidRDefault="00AC141B">
            <w:pPr>
              <w:widowControl w:val="0"/>
              <w:autoSpaceDE w:val="0"/>
              <w:autoSpaceDN w:val="0"/>
              <w:adjustRightInd w:val="0"/>
              <w:jc w:val="center"/>
              <w:rPr>
                <w:sz w:val="22"/>
                <w:szCs w:val="22"/>
              </w:rPr>
            </w:pPr>
            <w:r w:rsidRPr="00EC7A16">
              <w:rPr>
                <w:sz w:val="22"/>
                <w:szCs w:val="22"/>
              </w:rPr>
              <w:t>[109.2]</w:t>
            </w:r>
          </w:p>
        </w:tc>
        <w:tc>
          <w:tcPr>
            <w:tcW w:w="738" w:type="pct"/>
            <w:tcBorders>
              <w:top w:val="nil"/>
              <w:left w:val="nil"/>
              <w:bottom w:val="single" w:sz="4" w:space="0" w:color="auto"/>
              <w:right w:val="nil"/>
            </w:tcBorders>
          </w:tcPr>
          <w:p w14:paraId="406BAC45" w14:textId="77777777" w:rsidR="00AC141B" w:rsidRPr="00EC7A16" w:rsidRDefault="00AC141B">
            <w:pPr>
              <w:widowControl w:val="0"/>
              <w:autoSpaceDE w:val="0"/>
              <w:autoSpaceDN w:val="0"/>
              <w:adjustRightInd w:val="0"/>
              <w:jc w:val="center"/>
              <w:rPr>
                <w:sz w:val="22"/>
                <w:szCs w:val="22"/>
              </w:rPr>
            </w:pPr>
            <w:r w:rsidRPr="00EC7A16">
              <w:rPr>
                <w:sz w:val="22"/>
                <w:szCs w:val="22"/>
              </w:rPr>
              <w:t>[16.7]</w:t>
            </w:r>
          </w:p>
        </w:tc>
        <w:tc>
          <w:tcPr>
            <w:tcW w:w="599" w:type="pct"/>
            <w:tcBorders>
              <w:top w:val="nil"/>
              <w:left w:val="nil"/>
              <w:bottom w:val="single" w:sz="4" w:space="0" w:color="auto"/>
              <w:right w:val="nil"/>
            </w:tcBorders>
          </w:tcPr>
          <w:p w14:paraId="7DBCB020" w14:textId="77777777" w:rsidR="00AC141B" w:rsidRPr="00EC7A16" w:rsidRDefault="00AC141B">
            <w:pPr>
              <w:widowControl w:val="0"/>
              <w:autoSpaceDE w:val="0"/>
              <w:autoSpaceDN w:val="0"/>
              <w:adjustRightInd w:val="0"/>
              <w:jc w:val="center"/>
              <w:rPr>
                <w:sz w:val="22"/>
                <w:szCs w:val="22"/>
              </w:rPr>
            </w:pPr>
            <w:r w:rsidRPr="00EC7A16">
              <w:rPr>
                <w:sz w:val="22"/>
                <w:szCs w:val="22"/>
              </w:rPr>
              <w:t>[31.0]</w:t>
            </w:r>
          </w:p>
        </w:tc>
        <w:tc>
          <w:tcPr>
            <w:tcW w:w="738" w:type="pct"/>
            <w:tcBorders>
              <w:top w:val="nil"/>
              <w:left w:val="nil"/>
              <w:bottom w:val="single" w:sz="4" w:space="0" w:color="auto"/>
              <w:right w:val="nil"/>
            </w:tcBorders>
          </w:tcPr>
          <w:p w14:paraId="4ABDAC64" w14:textId="77777777" w:rsidR="00AC141B" w:rsidRPr="00EC7A16" w:rsidRDefault="00AC141B">
            <w:pPr>
              <w:widowControl w:val="0"/>
              <w:autoSpaceDE w:val="0"/>
              <w:autoSpaceDN w:val="0"/>
              <w:adjustRightInd w:val="0"/>
              <w:jc w:val="center"/>
              <w:rPr>
                <w:sz w:val="22"/>
                <w:szCs w:val="22"/>
              </w:rPr>
            </w:pPr>
            <w:r w:rsidRPr="00EC7A16">
              <w:rPr>
                <w:sz w:val="22"/>
                <w:szCs w:val="22"/>
              </w:rPr>
              <w:t>[27.9]</w:t>
            </w:r>
          </w:p>
        </w:tc>
        <w:tc>
          <w:tcPr>
            <w:tcW w:w="598" w:type="pct"/>
            <w:tcBorders>
              <w:top w:val="nil"/>
              <w:left w:val="nil"/>
              <w:bottom w:val="single" w:sz="4" w:space="0" w:color="auto"/>
              <w:right w:val="nil"/>
            </w:tcBorders>
          </w:tcPr>
          <w:p w14:paraId="698B6067" w14:textId="77777777" w:rsidR="00AC141B" w:rsidRPr="00EC7A16" w:rsidRDefault="00AC141B">
            <w:pPr>
              <w:widowControl w:val="0"/>
              <w:autoSpaceDE w:val="0"/>
              <w:autoSpaceDN w:val="0"/>
              <w:adjustRightInd w:val="0"/>
              <w:jc w:val="center"/>
              <w:rPr>
                <w:sz w:val="22"/>
                <w:szCs w:val="22"/>
              </w:rPr>
            </w:pPr>
            <w:r w:rsidRPr="00EC7A16">
              <w:rPr>
                <w:sz w:val="22"/>
                <w:szCs w:val="22"/>
              </w:rPr>
              <w:t>[44.1]</w:t>
            </w:r>
          </w:p>
        </w:tc>
      </w:tr>
      <w:tr w:rsidR="00AC141B" w14:paraId="4ECD753D" w14:textId="77777777">
        <w:tc>
          <w:tcPr>
            <w:tcW w:w="990" w:type="pct"/>
            <w:tcBorders>
              <w:top w:val="single" w:sz="4" w:space="0" w:color="auto"/>
              <w:left w:val="nil"/>
              <w:bottom w:val="double" w:sz="4" w:space="0" w:color="auto"/>
              <w:right w:val="nil"/>
            </w:tcBorders>
          </w:tcPr>
          <w:p w14:paraId="0D3966DD" w14:textId="77777777" w:rsidR="00AC141B" w:rsidRPr="00EC7A16" w:rsidRDefault="00AC141B">
            <w:pPr>
              <w:widowControl w:val="0"/>
              <w:autoSpaceDE w:val="0"/>
              <w:autoSpaceDN w:val="0"/>
              <w:adjustRightInd w:val="0"/>
              <w:rPr>
                <w:sz w:val="22"/>
                <w:szCs w:val="22"/>
              </w:rPr>
            </w:pPr>
            <w:r w:rsidRPr="00EC7A16">
              <w:rPr>
                <w:sz w:val="22"/>
                <w:szCs w:val="22"/>
              </w:rPr>
              <w:t>Observations</w:t>
            </w:r>
          </w:p>
        </w:tc>
        <w:tc>
          <w:tcPr>
            <w:tcW w:w="738" w:type="pct"/>
            <w:tcBorders>
              <w:top w:val="single" w:sz="4" w:space="0" w:color="auto"/>
              <w:left w:val="nil"/>
              <w:bottom w:val="double" w:sz="4" w:space="0" w:color="auto"/>
              <w:right w:val="nil"/>
            </w:tcBorders>
          </w:tcPr>
          <w:p w14:paraId="6E2BF4F7" w14:textId="77777777" w:rsidR="00AC141B" w:rsidRPr="00EC7A16" w:rsidRDefault="00AC141B">
            <w:pPr>
              <w:widowControl w:val="0"/>
              <w:autoSpaceDE w:val="0"/>
              <w:autoSpaceDN w:val="0"/>
              <w:adjustRightInd w:val="0"/>
              <w:jc w:val="center"/>
              <w:rPr>
                <w:sz w:val="22"/>
                <w:szCs w:val="22"/>
              </w:rPr>
            </w:pPr>
            <w:r w:rsidRPr="00EC7A16">
              <w:rPr>
                <w:sz w:val="22"/>
                <w:szCs w:val="22"/>
              </w:rPr>
              <w:t>162</w:t>
            </w:r>
          </w:p>
        </w:tc>
        <w:tc>
          <w:tcPr>
            <w:tcW w:w="599" w:type="pct"/>
            <w:tcBorders>
              <w:top w:val="single" w:sz="4" w:space="0" w:color="auto"/>
              <w:left w:val="nil"/>
              <w:bottom w:val="double" w:sz="4" w:space="0" w:color="auto"/>
              <w:right w:val="nil"/>
            </w:tcBorders>
          </w:tcPr>
          <w:p w14:paraId="276188EA" w14:textId="77777777" w:rsidR="00AC141B" w:rsidRPr="00EC7A16" w:rsidRDefault="00AC141B">
            <w:pPr>
              <w:widowControl w:val="0"/>
              <w:autoSpaceDE w:val="0"/>
              <w:autoSpaceDN w:val="0"/>
              <w:adjustRightInd w:val="0"/>
              <w:jc w:val="center"/>
              <w:rPr>
                <w:sz w:val="22"/>
                <w:szCs w:val="22"/>
              </w:rPr>
            </w:pPr>
            <w:r w:rsidRPr="00EC7A16">
              <w:rPr>
                <w:sz w:val="22"/>
                <w:szCs w:val="22"/>
              </w:rPr>
              <w:t>162</w:t>
            </w:r>
          </w:p>
        </w:tc>
        <w:tc>
          <w:tcPr>
            <w:tcW w:w="738" w:type="pct"/>
            <w:tcBorders>
              <w:top w:val="single" w:sz="4" w:space="0" w:color="auto"/>
              <w:left w:val="nil"/>
              <w:bottom w:val="double" w:sz="4" w:space="0" w:color="auto"/>
              <w:right w:val="nil"/>
            </w:tcBorders>
          </w:tcPr>
          <w:p w14:paraId="63CE431C" w14:textId="77777777" w:rsidR="00AC141B" w:rsidRPr="00EC7A16" w:rsidRDefault="00AC141B">
            <w:pPr>
              <w:widowControl w:val="0"/>
              <w:autoSpaceDE w:val="0"/>
              <w:autoSpaceDN w:val="0"/>
              <w:adjustRightInd w:val="0"/>
              <w:jc w:val="center"/>
              <w:rPr>
                <w:sz w:val="22"/>
                <w:szCs w:val="22"/>
              </w:rPr>
            </w:pPr>
            <w:r w:rsidRPr="00EC7A16">
              <w:rPr>
                <w:sz w:val="22"/>
                <w:szCs w:val="22"/>
              </w:rPr>
              <w:t>162</w:t>
            </w:r>
          </w:p>
        </w:tc>
        <w:tc>
          <w:tcPr>
            <w:tcW w:w="599" w:type="pct"/>
            <w:tcBorders>
              <w:top w:val="single" w:sz="4" w:space="0" w:color="auto"/>
              <w:left w:val="nil"/>
              <w:bottom w:val="double" w:sz="4" w:space="0" w:color="auto"/>
              <w:right w:val="nil"/>
            </w:tcBorders>
          </w:tcPr>
          <w:p w14:paraId="7AF17BA9" w14:textId="77777777" w:rsidR="00AC141B" w:rsidRPr="00EC7A16" w:rsidRDefault="00AC141B">
            <w:pPr>
              <w:widowControl w:val="0"/>
              <w:autoSpaceDE w:val="0"/>
              <w:autoSpaceDN w:val="0"/>
              <w:adjustRightInd w:val="0"/>
              <w:jc w:val="center"/>
              <w:rPr>
                <w:sz w:val="22"/>
                <w:szCs w:val="22"/>
              </w:rPr>
            </w:pPr>
            <w:r w:rsidRPr="00EC7A16">
              <w:rPr>
                <w:sz w:val="22"/>
                <w:szCs w:val="22"/>
              </w:rPr>
              <w:t>162</w:t>
            </w:r>
          </w:p>
        </w:tc>
        <w:tc>
          <w:tcPr>
            <w:tcW w:w="738" w:type="pct"/>
            <w:tcBorders>
              <w:top w:val="single" w:sz="4" w:space="0" w:color="auto"/>
              <w:left w:val="nil"/>
              <w:bottom w:val="double" w:sz="4" w:space="0" w:color="auto"/>
              <w:right w:val="nil"/>
            </w:tcBorders>
          </w:tcPr>
          <w:p w14:paraId="1D21F137" w14:textId="77777777" w:rsidR="00AC141B" w:rsidRPr="00EC7A16" w:rsidRDefault="00AC141B">
            <w:pPr>
              <w:widowControl w:val="0"/>
              <w:autoSpaceDE w:val="0"/>
              <w:autoSpaceDN w:val="0"/>
              <w:adjustRightInd w:val="0"/>
              <w:jc w:val="center"/>
              <w:rPr>
                <w:sz w:val="22"/>
                <w:szCs w:val="22"/>
              </w:rPr>
            </w:pPr>
            <w:r w:rsidRPr="00EC7A16">
              <w:rPr>
                <w:sz w:val="22"/>
                <w:szCs w:val="22"/>
              </w:rPr>
              <w:t>162</w:t>
            </w:r>
          </w:p>
        </w:tc>
        <w:tc>
          <w:tcPr>
            <w:tcW w:w="598" w:type="pct"/>
            <w:tcBorders>
              <w:top w:val="single" w:sz="4" w:space="0" w:color="auto"/>
              <w:left w:val="nil"/>
              <w:bottom w:val="double" w:sz="4" w:space="0" w:color="auto"/>
              <w:right w:val="nil"/>
            </w:tcBorders>
          </w:tcPr>
          <w:p w14:paraId="3A2F9755" w14:textId="77777777" w:rsidR="00AC141B" w:rsidRPr="00EC7A16" w:rsidRDefault="00AC141B">
            <w:pPr>
              <w:widowControl w:val="0"/>
              <w:autoSpaceDE w:val="0"/>
              <w:autoSpaceDN w:val="0"/>
              <w:adjustRightInd w:val="0"/>
              <w:jc w:val="center"/>
              <w:rPr>
                <w:sz w:val="22"/>
                <w:szCs w:val="22"/>
              </w:rPr>
            </w:pPr>
            <w:r w:rsidRPr="00EC7A16">
              <w:rPr>
                <w:sz w:val="22"/>
                <w:szCs w:val="22"/>
              </w:rPr>
              <w:t>162</w:t>
            </w:r>
          </w:p>
        </w:tc>
      </w:tr>
    </w:tbl>
    <w:p w14:paraId="3B178B70" w14:textId="77777777" w:rsidR="00AC141B" w:rsidRPr="00EC7A16" w:rsidRDefault="00AC141B" w:rsidP="00AC141B">
      <w:pPr>
        <w:widowControl w:val="0"/>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114D1F35" w14:textId="77777777" w:rsidR="00AC141B" w:rsidRDefault="00AC141B" w:rsidP="00AC141B">
      <w:pPr>
        <w:spacing w:line="480" w:lineRule="auto"/>
        <w:sectPr w:rsidR="00AC141B">
          <w:pgSz w:w="15840" w:h="12240" w:orient="landscape"/>
          <w:pgMar w:top="1440" w:right="1440" w:bottom="1440" w:left="1440" w:header="720" w:footer="720" w:gutter="0"/>
          <w:cols w:space="720"/>
          <w:docGrid w:linePitch="360"/>
        </w:sectPr>
      </w:pPr>
    </w:p>
    <w:p w14:paraId="56B2EDB9" w14:textId="77777777" w:rsidR="00AC141B" w:rsidRDefault="00AC141B" w:rsidP="004D650B">
      <w:pPr>
        <w:pStyle w:val="Heading2"/>
      </w:pPr>
      <w:bookmarkStart w:id="71" w:name="_Toc165287486"/>
      <w:r>
        <w:lastRenderedPageBreak/>
        <w:t>Section 3.5. Discussion</w:t>
      </w:r>
      <w:bookmarkEnd w:id="71"/>
    </w:p>
    <w:p w14:paraId="2956B843" w14:textId="5537BC7D" w:rsidR="00AC141B" w:rsidRDefault="00AC141B" w:rsidP="00AC141B">
      <w:pPr>
        <w:spacing w:line="480" w:lineRule="auto"/>
      </w:pPr>
      <w:r>
        <w:rPr>
          <w:b/>
          <w:bCs/>
        </w:rPr>
        <w:tab/>
      </w:r>
      <w:r>
        <w:t xml:space="preserve">Year-on-year within county changes in abandoned coal mines were not found to be statistically significantly related to circulatory, respiratory, and cancer related mortality in West Virginia. There was a statistically significant relationship between abandoned coal mines and circulatory and respiratory related mortality in West Virginia when county fixed effects were removed from the model. Abandoned coal mines were not found to be associated with cancer mortality in any of the models. Due to the lack of a statistically significant relationship between abandoned coal mines and public health when county fixed effects are included, this could suggest that there is another factor influencing the results. </w:t>
      </w:r>
    </w:p>
    <w:p w14:paraId="7EE7A4F3" w14:textId="4236233D" w:rsidR="00AC141B" w:rsidRDefault="00AC141B" w:rsidP="00AC141B">
      <w:pPr>
        <w:spacing w:line="480" w:lineRule="auto"/>
      </w:pPr>
      <w:r>
        <w:tab/>
        <w:t xml:space="preserve">When analyzing the relationship between counties, there is a statistically significant relationship between abandoned coal mines and circulatory and respiratory related mortality in West Virginia. This is the case in both the simultaneous and the 10-year lagged models. There is no statistically significant relationship within or between counties relating to the relationship between abandoned coal mines and cancer mortality. </w:t>
      </w:r>
    </w:p>
    <w:p w14:paraId="30358E0E" w14:textId="626C7442" w:rsidR="00195E00" w:rsidRDefault="00AC141B" w:rsidP="00AC141B">
      <w:pPr>
        <w:spacing w:line="480" w:lineRule="auto"/>
      </w:pPr>
      <w:r>
        <w:tab/>
        <w:t>Using the results of the study to answer the research questions presented in the introduction of this study</w:t>
      </w:r>
      <w:r w:rsidR="00B027C0">
        <w:t>, first,</w:t>
      </w:r>
      <w:r>
        <w:t xml:space="preserve"> </w:t>
      </w:r>
      <w:r w:rsidR="00B027C0">
        <w:t>w</w:t>
      </w:r>
      <w:r>
        <w:t>hat is the association between abandoned coal mines and circulatory related mortality in West Virginia? The results do not provide evidence of a statistically significant relationship between abandoned coal mines and circulatory related mortality year-on-year within county.</w:t>
      </w:r>
      <w:r w:rsidR="00F65D45">
        <w:t xml:space="preserve"> Therefore, I cannot say that there is an association. However, t</w:t>
      </w:r>
      <w:r>
        <w:t xml:space="preserve">here is a statistically significant relationship between counties. </w:t>
      </w:r>
      <w:r w:rsidR="00672E6E">
        <w:t>The next question is, w</w:t>
      </w:r>
      <w:r>
        <w:t xml:space="preserve">hat is the association between abandoned coal mines and respiratory related mortality in West Virginia? Similarly, to circulatory related mortality, there is no evidence of year-on-year within county changes of respiratory related mortality. There was a statistically significant relationship </w:t>
      </w:r>
      <w:r>
        <w:lastRenderedPageBreak/>
        <w:t xml:space="preserve">when county fixed effects were removed from the model. The final question, what is the association between abandoned coal mines and cancer mortality in West Virginia? Based on the results of the study there appears to be no statistically significant relationship between abandoned coal mines and cancer mortality both within and between counties. </w:t>
      </w:r>
      <w:r w:rsidR="00486473">
        <w:t>I</w:t>
      </w:r>
      <w:r>
        <w:t xml:space="preserve"> </w:t>
      </w:r>
      <w:r w:rsidR="00486473">
        <w:t>am</w:t>
      </w:r>
      <w:r>
        <w:t xml:space="preserve"> unable to conclude that increased mortality rate related to the underlying causes of mortality, circulatory diseases, respiratory diseases, or cancer, is due to exposure to abandoned coal mines, or just the characteristics of the place in which they are located. </w:t>
      </w:r>
    </w:p>
    <w:p w14:paraId="62350760" w14:textId="77777777" w:rsidR="00116385" w:rsidRDefault="00AC141B" w:rsidP="00AC141B">
      <w:pPr>
        <w:spacing w:line="480" w:lineRule="auto"/>
      </w:pPr>
      <w:r>
        <w:tab/>
        <w:t xml:space="preserve">The results of this study, although not expected, are important. </w:t>
      </w:r>
      <w:r w:rsidR="006A7738">
        <w:t xml:space="preserve">The study was informed by the framework of the </w:t>
      </w:r>
      <w:r w:rsidR="00AD79C1">
        <w:t xml:space="preserve">treadmill of production, which argues that </w:t>
      </w:r>
      <w:r w:rsidR="00913EE1">
        <w:t>in a capitalist society the push for growth leads to environmental degradation (Gould, Pellow</w:t>
      </w:r>
      <w:r w:rsidR="00B75AD1">
        <w:t>, &amp; Schnaiberg, 2010).</w:t>
      </w:r>
      <w:r w:rsidR="004D4AD6">
        <w:t xml:space="preserve"> Here</w:t>
      </w:r>
      <w:r w:rsidR="00B5253D">
        <w:t>, I find support for this model in between</w:t>
      </w:r>
      <w:r w:rsidR="00255C94">
        <w:t>-county</w:t>
      </w:r>
      <w:r w:rsidR="00E73DA8">
        <w:t xml:space="preserve"> models, which suggests that even if there is not a year-on-year impact of abandoned mines, their presence on the landscape is associated with negative impacts on environmental</w:t>
      </w:r>
      <w:r w:rsidR="00870807">
        <w:t xml:space="preserve"> public health.</w:t>
      </w:r>
      <w:r>
        <w:t xml:space="preserve"> </w:t>
      </w:r>
    </w:p>
    <w:p w14:paraId="52C308E2" w14:textId="3E692173" w:rsidR="00AC141B" w:rsidRDefault="00AC141B" w:rsidP="002248C3">
      <w:pPr>
        <w:spacing w:line="480" w:lineRule="auto"/>
        <w:ind w:firstLine="720"/>
      </w:pPr>
      <w:r>
        <w:t xml:space="preserve">Even though </w:t>
      </w:r>
      <w:r w:rsidR="00486473">
        <w:t>I am</w:t>
      </w:r>
      <w:r>
        <w:t xml:space="preserve"> unable to conclude that year-on-year within county changes in abandoned coal mines was not found to be associated with changes in mortality, this shows that there are possible other factors contributing to this result. Some possible factors include the price of houses and land near coal mines may be less than land further away. </w:t>
      </w:r>
      <w:r w:rsidR="00067E22">
        <w:t>House price has been found to be correlated with socio-economic status</w:t>
      </w:r>
      <w:r w:rsidR="00662EEC">
        <w:t xml:space="preserve"> </w:t>
      </w:r>
      <w:r w:rsidR="00701D3B">
        <w:t xml:space="preserve">and health outcomes </w:t>
      </w:r>
      <w:r w:rsidR="00662EEC">
        <w:t>(</w:t>
      </w:r>
      <w:r w:rsidR="004D484E">
        <w:t xml:space="preserve">Lockwood et al., 2018; </w:t>
      </w:r>
      <w:r w:rsidR="008B6A55">
        <w:t>Coffee et al., 2013)</w:t>
      </w:r>
      <w:r w:rsidR="004D484E">
        <w:t>.</w:t>
      </w:r>
      <w:r w:rsidR="00662EEC">
        <w:t xml:space="preserve"> </w:t>
      </w:r>
      <w:r>
        <w:t xml:space="preserve">A study by Fitzpatrick and Parmeter (2021) found evidence that housing prices near surface coal mines were significantly discounted as compared to comparable properties located at a further distance from the mine (Fitzpatrick &amp; Parmeter, 2021). Another study conducted in Chile by Rivera (2020) also found that housing prices are less near mining </w:t>
      </w:r>
      <w:r>
        <w:lastRenderedPageBreak/>
        <w:t xml:space="preserve">activity, especially when pollution was able to be visually seen (Rivera, 2020). None of these studies mentioned abandoned mines specifically, as related to housing and land price. </w:t>
      </w:r>
    </w:p>
    <w:p w14:paraId="1F38B9A5" w14:textId="145813DF" w:rsidR="00AC141B" w:rsidRDefault="00AC141B" w:rsidP="00AC141B">
      <w:pPr>
        <w:spacing w:line="480" w:lineRule="auto"/>
      </w:pPr>
      <w:r>
        <w:tab/>
        <w:t xml:space="preserve">Another possible reason that I did not see year-on-year within county changes in abandoned coal mines associated with circulatory, respiratory, and cancer related mortality is because it is more related to active coal mining. Health impacts from coal mining may be more related to active mining. Future research should consider controlling for current mining activity when studying the impacts of abandoned coal mines. </w:t>
      </w:r>
    </w:p>
    <w:p w14:paraId="555146B2" w14:textId="36789268" w:rsidR="00CD0877" w:rsidRDefault="00CD0877" w:rsidP="00CD0877">
      <w:pPr>
        <w:spacing w:line="480" w:lineRule="auto"/>
        <w:ind w:firstLine="720"/>
      </w:pPr>
      <w:r>
        <w:t>Limitations do exist in this study. First, Wirt County had to be removed from the study due to missing 1990 respiratory related mortality data. The years chosen for the study were limited due to lack of ACS or Census data for 2005. The abandoned coal mining data was limited to beginning in the late 1970s, due to the creation of the Mine Safety and Health Administration (MSHA), so some early mine’s that were abandoned may be missing.</w:t>
      </w:r>
      <w:r w:rsidR="00606065">
        <w:t xml:space="preserve"> Another possible limitation lies in the model itself. The </w:t>
      </w:r>
      <w:r w:rsidR="00843B8D">
        <w:t>use of two-way fixed effects</w:t>
      </w:r>
      <w:r w:rsidR="00606065" w:rsidDel="00843B8D">
        <w:t xml:space="preserve"> </w:t>
      </w:r>
      <w:r w:rsidR="00606065">
        <w:t>is very conservative, so it is possible that there are effects being suppressed</w:t>
      </w:r>
      <w:r w:rsidR="002A2A93">
        <w:t xml:space="preserve">. </w:t>
      </w:r>
    </w:p>
    <w:p w14:paraId="5E36A5DD" w14:textId="10A3F497" w:rsidR="00AC141B" w:rsidRDefault="00AC141B" w:rsidP="00AC141B">
      <w:pPr>
        <w:spacing w:line="480" w:lineRule="auto"/>
      </w:pPr>
      <w:r>
        <w:tab/>
        <w:t xml:space="preserve"> In this study I found that the year-on-year within county changes in abandoned coal mines are not statistically significantly associated with circulatory, respiratory, and cancer mortality. However, abandoned coal mines are statistically significantly associated with </w:t>
      </w:r>
      <w:r w:rsidR="00527077">
        <w:t>mor</w:t>
      </w:r>
      <w:r w:rsidR="00C225ED">
        <w:t>t</w:t>
      </w:r>
      <w:r w:rsidR="00527077">
        <w:t xml:space="preserve">ality from </w:t>
      </w:r>
      <w:r>
        <w:t xml:space="preserve">circulatory and respiratory diseases between counties. </w:t>
      </w:r>
      <w:r w:rsidR="009F410E">
        <w:t>Even with the absent year-on-year changes within counties, these models provide strong evidence that those living near abandoned mines in West Virginia have elevated mortality f</w:t>
      </w:r>
      <w:r w:rsidR="00AB2859">
        <w:t xml:space="preserve">rom </w:t>
      </w:r>
      <w:r w:rsidR="00D54874">
        <w:t>circulatory and respiratory illness</w:t>
      </w:r>
      <w:r w:rsidR="00136A09">
        <w:t xml:space="preserve">es. </w:t>
      </w:r>
      <w:r w:rsidR="006655D0">
        <w:t xml:space="preserve">Thus, there remains an association between mining and poor health. It will be important for future research to disentangle this relationship so we can learn if it is being driven </w:t>
      </w:r>
      <w:r w:rsidR="006655D0">
        <w:lastRenderedPageBreak/>
        <w:t xml:space="preserve">by abandoned mines but not detected by </w:t>
      </w:r>
      <w:r w:rsidR="003F2B3B">
        <w:t>models due to low variation, if it is driven by active mining, or if it reflects the population distribution of those already with worse health outcomes.</w:t>
      </w:r>
    </w:p>
    <w:p w14:paraId="3F980EE6" w14:textId="726D9AD6" w:rsidR="0018632F" w:rsidRDefault="0018632F">
      <w:pPr>
        <w:spacing w:after="160" w:line="259" w:lineRule="auto"/>
      </w:pPr>
      <w:r>
        <w:br w:type="page"/>
      </w:r>
    </w:p>
    <w:p w14:paraId="56BABE7B" w14:textId="07A1CAC0" w:rsidR="007A7C00" w:rsidRPr="007A7C00" w:rsidRDefault="007A7C00" w:rsidP="00FA3B8F">
      <w:pPr>
        <w:pStyle w:val="Heading1"/>
      </w:pPr>
      <w:bookmarkStart w:id="72" w:name="_Toc165287487"/>
      <w:r w:rsidRPr="007A7C00">
        <w:lastRenderedPageBreak/>
        <w:t>Chapter 4: Conclusion</w:t>
      </w:r>
      <w:bookmarkEnd w:id="72"/>
    </w:p>
    <w:p w14:paraId="0607ECAD" w14:textId="66FC3899" w:rsidR="005364DC" w:rsidRPr="005364DC" w:rsidRDefault="005364DC" w:rsidP="005364DC">
      <w:pPr>
        <w:spacing w:line="480" w:lineRule="auto"/>
        <w:rPr>
          <w:rFonts w:eastAsia="Calibri"/>
        </w:rPr>
      </w:pPr>
      <w:r w:rsidRPr="005364DC">
        <w:rPr>
          <w:rFonts w:eastAsia="Calibri"/>
        </w:rPr>
        <w:tab/>
        <w:t xml:space="preserve">This thesis contains two separate but related studies. The first was a national comparative analysis of the impacts of coal mining and fracking on drinking water quality from 2010-2019. This study was conducted because national scale comparative studies on coal mining and fracking are not common. The second </w:t>
      </w:r>
      <w:r w:rsidR="00527077">
        <w:rPr>
          <w:rFonts w:eastAsia="Calibri"/>
        </w:rPr>
        <w:t>study</w:t>
      </w:r>
      <w:r w:rsidRPr="005364DC">
        <w:rPr>
          <w:rFonts w:eastAsia="Calibri"/>
        </w:rPr>
        <w:t xml:space="preserve"> focused specifically on the impacts of abandoned coal mines on mortality in West Virginia from 1990-2020. This analysis was also much more </w:t>
      </w:r>
      <w:r w:rsidR="00DB64A7">
        <w:rPr>
          <w:rFonts w:eastAsia="Calibri"/>
        </w:rPr>
        <w:t>focused</w:t>
      </w:r>
      <w:r w:rsidRPr="005364DC">
        <w:rPr>
          <w:rFonts w:eastAsia="Calibri"/>
        </w:rPr>
        <w:t xml:space="preserve"> </w:t>
      </w:r>
      <w:r w:rsidR="00DB64A7">
        <w:rPr>
          <w:rFonts w:eastAsia="Calibri"/>
        </w:rPr>
        <w:t>o</w:t>
      </w:r>
      <w:r w:rsidRPr="005364DC">
        <w:rPr>
          <w:rFonts w:eastAsia="Calibri"/>
        </w:rPr>
        <w:t>n understanding the health impacts using age-adjusted mortality as an outcome.</w:t>
      </w:r>
    </w:p>
    <w:p w14:paraId="790F5FEB" w14:textId="6E16988D" w:rsidR="005364DC" w:rsidRPr="005364DC" w:rsidRDefault="005364DC" w:rsidP="005364DC">
      <w:pPr>
        <w:spacing w:line="480" w:lineRule="auto"/>
        <w:rPr>
          <w:rFonts w:eastAsia="Calibri"/>
        </w:rPr>
      </w:pPr>
      <w:r w:rsidRPr="005364DC">
        <w:rPr>
          <w:rFonts w:eastAsia="Calibri"/>
        </w:rPr>
        <w:tab/>
        <w:t xml:space="preserve">Though both analyses </w:t>
      </w:r>
      <w:r w:rsidR="00527077">
        <w:rPr>
          <w:rFonts w:eastAsia="Calibri"/>
        </w:rPr>
        <w:t>we</w:t>
      </w:r>
      <w:r w:rsidRPr="005364DC">
        <w:rPr>
          <w:rFonts w:eastAsia="Calibri"/>
        </w:rPr>
        <w:t xml:space="preserve">re separate, there </w:t>
      </w:r>
      <w:r w:rsidR="00527077">
        <w:rPr>
          <w:rFonts w:eastAsia="Calibri"/>
        </w:rPr>
        <w:t>wa</w:t>
      </w:r>
      <w:r w:rsidRPr="005364DC">
        <w:rPr>
          <w:rFonts w:eastAsia="Calibri"/>
        </w:rPr>
        <w:t xml:space="preserve">s a common goal. The interest </w:t>
      </w:r>
      <w:r w:rsidR="00527077">
        <w:rPr>
          <w:rFonts w:eastAsia="Calibri"/>
        </w:rPr>
        <w:t>wa</w:t>
      </w:r>
      <w:r w:rsidRPr="005364DC">
        <w:rPr>
          <w:rFonts w:eastAsia="Calibri"/>
        </w:rPr>
        <w:t>s in understanding how different extractive activities impact people and the environment. Both papers had similar findings. Year-on-year within county changes were not found to be statistically significant in either study. However, there were statistically significant relationships between counties depending on the model. This means that there could be some other factor or simply the characteristics of a place that influence the results.</w:t>
      </w:r>
      <w:r w:rsidR="00674886">
        <w:rPr>
          <w:rFonts w:eastAsia="Calibri"/>
        </w:rPr>
        <w:t xml:space="preserve"> </w:t>
      </w:r>
      <w:r w:rsidR="00CF27C0">
        <w:rPr>
          <w:rFonts w:eastAsia="Calibri"/>
        </w:rPr>
        <w:t>What are the characteristics? How does policy influence these relationships?</w:t>
      </w:r>
      <w:r w:rsidRPr="005364DC">
        <w:rPr>
          <w:rFonts w:eastAsia="Calibri"/>
        </w:rPr>
        <w:t xml:space="preserve"> Thus, there is a new direction for future research.</w:t>
      </w:r>
      <w:r w:rsidR="00891370">
        <w:rPr>
          <w:rFonts w:eastAsia="Calibri"/>
        </w:rPr>
        <w:t xml:space="preserve"> </w:t>
      </w:r>
    </w:p>
    <w:p w14:paraId="5DDFA79D" w14:textId="23D16B14" w:rsidR="005364DC" w:rsidRPr="005364DC" w:rsidRDefault="005364DC" w:rsidP="005364DC">
      <w:pPr>
        <w:spacing w:line="480" w:lineRule="auto"/>
        <w:rPr>
          <w:rFonts w:eastAsia="Calibri"/>
        </w:rPr>
      </w:pPr>
      <w:r w:rsidRPr="005364DC">
        <w:rPr>
          <w:rFonts w:eastAsia="Calibri"/>
        </w:rPr>
        <w:tab/>
        <w:t xml:space="preserve">Future research should be conducted to determine the possible underlying characteristics or factors that may be found that could influence why within county effects are not seen, but between county effects are in some cases. In future research it may also be useful to include private drinking water wells into the analysis, as in many of the areas in which extractive activities take place, private drinking water wells are also present in the county. This is more difficult however, as there are </w:t>
      </w:r>
      <w:r w:rsidR="00891370" w:rsidRPr="005364DC">
        <w:rPr>
          <w:rFonts w:eastAsia="Calibri"/>
        </w:rPr>
        <w:t>no</w:t>
      </w:r>
      <w:r w:rsidRPr="005364DC">
        <w:rPr>
          <w:rFonts w:eastAsia="Calibri"/>
        </w:rPr>
        <w:t xml:space="preserve"> federal regulations over private drinking water wells and systems and therefore, water quality reports are not recorded. Previous smaller scale studies have used water quality data from private drinking water wells and found evidence of chemicals related to extractive activities (Fontenot et al., 2013; Shiber, 2005). </w:t>
      </w:r>
      <w:r w:rsidR="00416DCD">
        <w:rPr>
          <w:rFonts w:eastAsia="Calibri"/>
        </w:rPr>
        <w:t xml:space="preserve">Other types of models could </w:t>
      </w:r>
      <w:r w:rsidR="00416DCD">
        <w:rPr>
          <w:rFonts w:eastAsia="Calibri"/>
        </w:rPr>
        <w:lastRenderedPageBreak/>
        <w:t xml:space="preserve">also be </w:t>
      </w:r>
      <w:r w:rsidR="00D35CB0">
        <w:rPr>
          <w:rFonts w:eastAsia="Calibri"/>
        </w:rPr>
        <w:t>investigated</w:t>
      </w:r>
      <w:r w:rsidR="00C443D5">
        <w:rPr>
          <w:rFonts w:eastAsia="Calibri"/>
        </w:rPr>
        <w:t xml:space="preserve"> further</w:t>
      </w:r>
      <w:r w:rsidR="00A7033D">
        <w:rPr>
          <w:rFonts w:eastAsia="Calibri"/>
        </w:rPr>
        <w:t xml:space="preserve">, as the </w:t>
      </w:r>
      <w:r w:rsidR="00393AE8">
        <w:rPr>
          <w:rFonts w:eastAsia="Calibri"/>
        </w:rPr>
        <w:t>two-way fixed effect approach</w:t>
      </w:r>
      <w:r w:rsidR="00A7033D">
        <w:rPr>
          <w:rFonts w:eastAsia="Calibri"/>
        </w:rPr>
        <w:t xml:space="preserve"> could possibly be too conservative.</w:t>
      </w:r>
    </w:p>
    <w:p w14:paraId="43B9DFC1" w14:textId="35532DB7" w:rsidR="009113C1" w:rsidRPr="005364DC" w:rsidRDefault="005364DC" w:rsidP="005364DC">
      <w:pPr>
        <w:spacing w:line="480" w:lineRule="auto"/>
        <w:rPr>
          <w:rFonts w:eastAsia="Calibri"/>
        </w:rPr>
      </w:pPr>
      <w:r w:rsidRPr="005364DC">
        <w:rPr>
          <w:rFonts w:eastAsia="Calibri"/>
        </w:rPr>
        <w:tab/>
        <w:t xml:space="preserve">Populations are directly impacted by the environments that they live in. </w:t>
      </w:r>
      <w:r w:rsidR="004B2E71">
        <w:rPr>
          <w:rFonts w:eastAsia="Calibri"/>
        </w:rPr>
        <w:t>The</w:t>
      </w:r>
      <w:r w:rsidR="00ED4302">
        <w:rPr>
          <w:rFonts w:eastAsia="Calibri"/>
        </w:rPr>
        <w:t xml:space="preserve"> </w:t>
      </w:r>
      <w:r w:rsidR="00E97135">
        <w:rPr>
          <w:rFonts w:eastAsia="Calibri"/>
        </w:rPr>
        <w:t>aftereffects</w:t>
      </w:r>
      <w:r w:rsidR="00ED4302">
        <w:rPr>
          <w:rFonts w:eastAsia="Calibri"/>
        </w:rPr>
        <w:t xml:space="preserve"> of extractive activity should be studied further</w:t>
      </w:r>
      <w:r w:rsidR="00111F93">
        <w:rPr>
          <w:rFonts w:eastAsia="Calibri"/>
        </w:rPr>
        <w:t>.</w:t>
      </w:r>
      <w:r w:rsidR="006B06BE" w:rsidRPr="005364DC">
        <w:rPr>
          <w:rFonts w:eastAsia="Calibri"/>
        </w:rPr>
        <w:t xml:space="preserve"> </w:t>
      </w:r>
      <w:r w:rsidR="006F0F5C">
        <w:rPr>
          <w:rFonts w:eastAsia="Calibri"/>
        </w:rPr>
        <w:t>Future studies could look at specific case studies of</w:t>
      </w:r>
      <w:r w:rsidR="00E04873">
        <w:rPr>
          <w:rFonts w:eastAsia="Calibri"/>
        </w:rPr>
        <w:t xml:space="preserve"> specific communities, as </w:t>
      </w:r>
      <w:r w:rsidR="007764A4">
        <w:rPr>
          <w:rFonts w:eastAsia="Calibri"/>
        </w:rPr>
        <w:t>policies change dependent on the scale of the study.</w:t>
      </w:r>
      <w:r w:rsidR="00C3563A">
        <w:rPr>
          <w:rFonts w:eastAsia="Calibri"/>
        </w:rPr>
        <w:t xml:space="preserve"> Many of the cases of clean up cannot be generalized because of the lack of strong federal policies holding companies accountable for the clean-up of waste.</w:t>
      </w:r>
      <w:r w:rsidR="007764A4">
        <w:rPr>
          <w:rFonts w:eastAsia="Calibri"/>
        </w:rPr>
        <w:t xml:space="preserve"> </w:t>
      </w:r>
      <w:r w:rsidR="0093747F">
        <w:rPr>
          <w:rFonts w:eastAsia="Calibri"/>
        </w:rPr>
        <w:t xml:space="preserve">As the United </w:t>
      </w:r>
      <w:r w:rsidR="009218A3">
        <w:rPr>
          <w:rFonts w:eastAsia="Calibri"/>
        </w:rPr>
        <w:t xml:space="preserve">States </w:t>
      </w:r>
      <w:r w:rsidR="000712DF">
        <w:rPr>
          <w:rFonts w:eastAsia="Calibri"/>
        </w:rPr>
        <w:t xml:space="preserve">transitions away from </w:t>
      </w:r>
      <w:r w:rsidR="00CE473A">
        <w:rPr>
          <w:rFonts w:eastAsia="Calibri"/>
        </w:rPr>
        <w:t>coal mining and fracking</w:t>
      </w:r>
      <w:r w:rsidR="00475561">
        <w:rPr>
          <w:rFonts w:eastAsia="Calibri"/>
        </w:rPr>
        <w:t>, how do we ensure that the legacies of these practices are not harm</w:t>
      </w:r>
      <w:r w:rsidR="002C7255">
        <w:rPr>
          <w:rFonts w:eastAsia="Calibri"/>
        </w:rPr>
        <w:t>ing communities</w:t>
      </w:r>
      <w:r w:rsidR="00320568">
        <w:rPr>
          <w:rFonts w:eastAsia="Calibri"/>
        </w:rPr>
        <w:t>? Ho</w:t>
      </w:r>
      <w:r w:rsidR="0004592A">
        <w:rPr>
          <w:rFonts w:eastAsia="Calibri"/>
        </w:rPr>
        <w:t xml:space="preserve">w do </w:t>
      </w:r>
      <w:r w:rsidR="00BE6918">
        <w:rPr>
          <w:rFonts w:eastAsia="Calibri"/>
        </w:rPr>
        <w:t xml:space="preserve">we keep attention on policies and </w:t>
      </w:r>
      <w:r w:rsidR="003E2041">
        <w:rPr>
          <w:rFonts w:eastAsia="Calibri"/>
        </w:rPr>
        <w:t xml:space="preserve">regulations surrounding </w:t>
      </w:r>
      <w:r w:rsidR="00FA65C5">
        <w:rPr>
          <w:rFonts w:eastAsia="Calibri"/>
        </w:rPr>
        <w:t>coal mining an</w:t>
      </w:r>
      <w:r w:rsidR="00A317CB">
        <w:rPr>
          <w:rFonts w:eastAsia="Calibri"/>
        </w:rPr>
        <w:t xml:space="preserve">d fracking moving forward? </w:t>
      </w:r>
      <w:r w:rsidR="00A421E7">
        <w:rPr>
          <w:rFonts w:eastAsia="Calibri"/>
        </w:rPr>
        <w:t>Although the United States is</w:t>
      </w:r>
      <w:r w:rsidR="005B6A4E">
        <w:rPr>
          <w:rFonts w:eastAsia="Calibri"/>
        </w:rPr>
        <w:t xml:space="preserve"> transitioning away from coal mining and fracking</w:t>
      </w:r>
      <w:r w:rsidR="00BB1453">
        <w:rPr>
          <w:rFonts w:eastAsia="Calibri"/>
        </w:rPr>
        <w:t xml:space="preserve">, </w:t>
      </w:r>
      <w:r w:rsidR="00F4131A">
        <w:rPr>
          <w:rFonts w:eastAsia="Calibri"/>
        </w:rPr>
        <w:t>policies</w:t>
      </w:r>
      <w:r w:rsidR="00770BAD">
        <w:rPr>
          <w:rFonts w:eastAsia="Calibri"/>
        </w:rPr>
        <w:t xml:space="preserve"> </w:t>
      </w:r>
      <w:r w:rsidR="00C0753A">
        <w:rPr>
          <w:rFonts w:eastAsia="Calibri"/>
        </w:rPr>
        <w:t xml:space="preserve">and funding must be </w:t>
      </w:r>
      <w:r w:rsidR="00D92C31">
        <w:rPr>
          <w:rFonts w:eastAsia="Calibri"/>
        </w:rPr>
        <w:t xml:space="preserve">put </w:t>
      </w:r>
      <w:r w:rsidR="00662255">
        <w:rPr>
          <w:rFonts w:eastAsia="Calibri"/>
        </w:rPr>
        <w:t xml:space="preserve">towards </w:t>
      </w:r>
      <w:r w:rsidR="00C44611">
        <w:rPr>
          <w:rFonts w:eastAsia="Calibri"/>
        </w:rPr>
        <w:t xml:space="preserve">cleaning up locations where </w:t>
      </w:r>
      <w:r w:rsidR="007939E1">
        <w:rPr>
          <w:rFonts w:eastAsia="Calibri"/>
        </w:rPr>
        <w:t xml:space="preserve">coal mining and fracking have occurred. </w:t>
      </w:r>
      <w:r w:rsidR="009F4EF0">
        <w:rPr>
          <w:rFonts w:eastAsia="Calibri"/>
        </w:rPr>
        <w:t>Population health is of the utmost importance</w:t>
      </w:r>
      <w:r w:rsidR="006D45D8">
        <w:rPr>
          <w:rFonts w:eastAsia="Calibri"/>
        </w:rPr>
        <w:t xml:space="preserve">, but in order to </w:t>
      </w:r>
      <w:r w:rsidR="00291660">
        <w:rPr>
          <w:rFonts w:eastAsia="Calibri"/>
        </w:rPr>
        <w:t xml:space="preserve">ensure </w:t>
      </w:r>
      <w:r w:rsidR="00F74882">
        <w:rPr>
          <w:rFonts w:eastAsia="Calibri"/>
        </w:rPr>
        <w:t>health</w:t>
      </w:r>
      <w:r w:rsidR="00BC3CCB">
        <w:rPr>
          <w:rFonts w:eastAsia="Calibri"/>
        </w:rPr>
        <w:t xml:space="preserve">, policies must be created to </w:t>
      </w:r>
      <w:r w:rsidR="00F50197">
        <w:rPr>
          <w:rFonts w:eastAsia="Calibri"/>
        </w:rPr>
        <w:t>p</w:t>
      </w:r>
      <w:r w:rsidR="00437568">
        <w:rPr>
          <w:rFonts w:eastAsia="Calibri"/>
        </w:rPr>
        <w:t xml:space="preserve">rotect </w:t>
      </w:r>
      <w:r w:rsidR="00DA74A0">
        <w:rPr>
          <w:rFonts w:eastAsia="Calibri"/>
        </w:rPr>
        <w:t xml:space="preserve">the environment as </w:t>
      </w:r>
      <w:r w:rsidR="00111F93">
        <w:rPr>
          <w:rFonts w:eastAsia="Calibri"/>
        </w:rPr>
        <w:t xml:space="preserve">well. </w:t>
      </w:r>
      <w:r w:rsidR="00111F93" w:rsidRPr="005364DC">
        <w:rPr>
          <w:rFonts w:eastAsia="Calibri"/>
        </w:rPr>
        <w:t>Contamination of the environment, such as drinking water</w:t>
      </w:r>
      <w:r w:rsidR="00111F93">
        <w:rPr>
          <w:rFonts w:eastAsia="Calibri"/>
        </w:rPr>
        <w:t>,</w:t>
      </w:r>
      <w:r w:rsidR="00111F93" w:rsidRPr="005364DC">
        <w:rPr>
          <w:rFonts w:eastAsia="Calibri"/>
        </w:rPr>
        <w:t xml:space="preserve"> leads directly to the health of the population relying on that water.</w:t>
      </w:r>
      <w:r w:rsidR="009E5038">
        <w:rPr>
          <w:rFonts w:eastAsia="Calibri"/>
        </w:rPr>
        <w:t xml:space="preserve"> </w:t>
      </w:r>
      <w:r w:rsidR="006C1D37">
        <w:rPr>
          <w:rFonts w:eastAsia="Calibri"/>
        </w:rPr>
        <w:t xml:space="preserve">It is essential </w:t>
      </w:r>
      <w:r w:rsidR="00EC662B">
        <w:rPr>
          <w:rFonts w:eastAsia="Calibri"/>
        </w:rPr>
        <w:t xml:space="preserve">researchers continue to work to understand the relationship between extraction, </w:t>
      </w:r>
      <w:r w:rsidR="00A93BDA">
        <w:rPr>
          <w:rFonts w:eastAsia="Calibri"/>
        </w:rPr>
        <w:t>water</w:t>
      </w:r>
      <w:r w:rsidR="00D137E5">
        <w:rPr>
          <w:rFonts w:eastAsia="Calibri"/>
        </w:rPr>
        <w:t>, and population health so we can mitigate impacts in the future.</w:t>
      </w:r>
    </w:p>
    <w:p w14:paraId="53275B72" w14:textId="5186EA3B" w:rsidR="007A7C00" w:rsidRDefault="007A7C00">
      <w:pPr>
        <w:spacing w:after="160" w:line="259" w:lineRule="auto"/>
        <w:rPr>
          <w:rFonts w:eastAsiaTheme="majorEastAsia" w:cstheme="majorBidi"/>
          <w:b/>
          <w:sz w:val="28"/>
          <w:szCs w:val="32"/>
        </w:rPr>
      </w:pPr>
      <w:r>
        <w:rPr>
          <w:rFonts w:eastAsiaTheme="majorEastAsia" w:cstheme="majorBidi"/>
          <w:b/>
          <w:sz w:val="28"/>
          <w:szCs w:val="32"/>
        </w:rPr>
        <w:br w:type="page"/>
      </w:r>
    </w:p>
    <w:p w14:paraId="3F51EE97" w14:textId="4509F1B0" w:rsidR="0018632F" w:rsidRPr="0018632F" w:rsidRDefault="0018632F" w:rsidP="00FA3B8F">
      <w:pPr>
        <w:pStyle w:val="Heading1"/>
      </w:pPr>
      <w:bookmarkStart w:id="73" w:name="_Toc165287488"/>
      <w:r w:rsidRPr="0018632F">
        <w:lastRenderedPageBreak/>
        <w:t>Appendix</w:t>
      </w:r>
      <w:bookmarkEnd w:id="73"/>
    </w:p>
    <w:p w14:paraId="453AEEF9" w14:textId="77777777" w:rsidR="0018632F" w:rsidRPr="0018632F" w:rsidRDefault="0018632F" w:rsidP="0023420E">
      <w:pPr>
        <w:pStyle w:val="Heading3"/>
        <w:rPr>
          <w:rFonts w:eastAsia="Times New Roman"/>
        </w:rPr>
      </w:pPr>
      <w:bookmarkStart w:id="74" w:name="_Toc165287489"/>
      <w:r w:rsidRPr="0018632F">
        <w:rPr>
          <w:rFonts w:eastAsia="Times New Roman"/>
        </w:rPr>
        <w:t>County Boundary Changes:</w:t>
      </w:r>
      <w:bookmarkEnd w:id="74"/>
    </w:p>
    <w:p w14:paraId="00EE9151" w14:textId="77777777" w:rsidR="0018632F" w:rsidRPr="0018632F" w:rsidRDefault="0018632F" w:rsidP="00F93D7F">
      <w:pPr>
        <w:pStyle w:val="Table1"/>
      </w:pPr>
      <w:bookmarkStart w:id="75" w:name="_Toc164684409"/>
      <w:bookmarkStart w:id="76" w:name="_Toc162436136"/>
      <w:r w:rsidRPr="0018632F">
        <w:rPr>
          <w:b/>
          <w:bCs/>
        </w:rPr>
        <w:t>Table A.1.</w:t>
      </w:r>
      <w:r w:rsidRPr="0018632F">
        <w:t xml:space="preserve"> County FIPS code changes</w:t>
      </w:r>
      <w:bookmarkEnd w:id="75"/>
      <w:bookmarkEnd w:id="7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740"/>
      </w:tblGrid>
      <w:tr w:rsidR="0018632F" w:rsidRPr="0018632F" w14:paraId="63171FFE" w14:textId="77777777">
        <w:trPr>
          <w:trHeight w:val="259"/>
        </w:trPr>
        <w:tc>
          <w:tcPr>
            <w:tcW w:w="1620" w:type="dxa"/>
            <w:tcBorders>
              <w:top w:val="double" w:sz="4" w:space="0" w:color="auto"/>
              <w:bottom w:val="single" w:sz="4" w:space="0" w:color="auto"/>
            </w:tcBorders>
          </w:tcPr>
          <w:p w14:paraId="5B496F25" w14:textId="77777777" w:rsidR="0018632F" w:rsidRPr="0018632F" w:rsidRDefault="0018632F" w:rsidP="0018632F">
            <w:pPr>
              <w:tabs>
                <w:tab w:val="left" w:pos="1327"/>
              </w:tabs>
            </w:pPr>
            <w:r w:rsidRPr="0018632F">
              <w:t>State</w:t>
            </w:r>
          </w:p>
        </w:tc>
        <w:tc>
          <w:tcPr>
            <w:tcW w:w="7740" w:type="dxa"/>
            <w:tcBorders>
              <w:top w:val="double" w:sz="4" w:space="0" w:color="auto"/>
              <w:bottom w:val="single" w:sz="4" w:space="0" w:color="auto"/>
            </w:tcBorders>
          </w:tcPr>
          <w:p w14:paraId="2B39CA6A" w14:textId="77777777" w:rsidR="0018632F" w:rsidRPr="0018632F" w:rsidRDefault="0018632F" w:rsidP="0018632F">
            <w:r w:rsidRPr="0018632F">
              <w:t>Counties</w:t>
            </w:r>
          </w:p>
        </w:tc>
      </w:tr>
      <w:tr w:rsidR="0018632F" w:rsidRPr="0018632F" w14:paraId="4D403FCC" w14:textId="77777777">
        <w:trPr>
          <w:trHeight w:val="259"/>
        </w:trPr>
        <w:tc>
          <w:tcPr>
            <w:tcW w:w="1620" w:type="dxa"/>
            <w:tcBorders>
              <w:top w:val="single" w:sz="4" w:space="0" w:color="auto"/>
            </w:tcBorders>
          </w:tcPr>
          <w:p w14:paraId="09334B2A" w14:textId="77777777" w:rsidR="0018632F" w:rsidRPr="0018632F" w:rsidRDefault="0018632F" w:rsidP="0018632F">
            <w:r w:rsidRPr="0018632F">
              <w:t>Alaska</w:t>
            </w:r>
          </w:p>
        </w:tc>
        <w:tc>
          <w:tcPr>
            <w:tcW w:w="7740" w:type="dxa"/>
            <w:tcBorders>
              <w:top w:val="single" w:sz="4" w:space="0" w:color="auto"/>
            </w:tcBorders>
          </w:tcPr>
          <w:p w14:paraId="0FD72F5A" w14:textId="77777777" w:rsidR="0018632F" w:rsidRPr="0018632F" w:rsidRDefault="0018632F" w:rsidP="0018632F">
            <w:r w:rsidRPr="0018632F">
              <w:t>Chugach Census Area (2063) + Valdez-Cordova Census Area (2261) + Copper River Census Area (2066)</w:t>
            </w:r>
          </w:p>
        </w:tc>
      </w:tr>
      <w:tr w:rsidR="0018632F" w:rsidRPr="0018632F" w14:paraId="65C2D255" w14:textId="77777777">
        <w:trPr>
          <w:trHeight w:val="259"/>
        </w:trPr>
        <w:tc>
          <w:tcPr>
            <w:tcW w:w="1620" w:type="dxa"/>
            <w:tcBorders>
              <w:bottom w:val="single" w:sz="4" w:space="0" w:color="auto"/>
            </w:tcBorders>
          </w:tcPr>
          <w:p w14:paraId="34DC667A" w14:textId="77777777" w:rsidR="0018632F" w:rsidRPr="0018632F" w:rsidRDefault="0018632F" w:rsidP="0018632F"/>
        </w:tc>
        <w:tc>
          <w:tcPr>
            <w:tcW w:w="7740" w:type="dxa"/>
            <w:tcBorders>
              <w:bottom w:val="single" w:sz="4" w:space="0" w:color="auto"/>
            </w:tcBorders>
          </w:tcPr>
          <w:p w14:paraId="06542958" w14:textId="77777777" w:rsidR="0018632F" w:rsidRPr="0018632F" w:rsidRDefault="0018632F" w:rsidP="0018632F">
            <w:r w:rsidRPr="0018632F">
              <w:t>Wade Hampton Census Area (2270) + Kusilvak Census Area (2158)</w:t>
            </w:r>
          </w:p>
        </w:tc>
      </w:tr>
      <w:tr w:rsidR="0018632F" w:rsidRPr="0018632F" w14:paraId="40E390AB" w14:textId="77777777">
        <w:trPr>
          <w:trHeight w:val="259"/>
        </w:trPr>
        <w:tc>
          <w:tcPr>
            <w:tcW w:w="1620" w:type="dxa"/>
            <w:tcBorders>
              <w:top w:val="single" w:sz="4" w:space="0" w:color="auto"/>
              <w:bottom w:val="single" w:sz="4" w:space="0" w:color="auto"/>
            </w:tcBorders>
          </w:tcPr>
          <w:p w14:paraId="7E0BFE03" w14:textId="77777777" w:rsidR="0018632F" w:rsidRPr="0018632F" w:rsidRDefault="0018632F" w:rsidP="0018632F">
            <w:r w:rsidRPr="0018632F">
              <w:t>South Dakota</w:t>
            </w:r>
          </w:p>
        </w:tc>
        <w:tc>
          <w:tcPr>
            <w:tcW w:w="7740" w:type="dxa"/>
            <w:tcBorders>
              <w:top w:val="single" w:sz="4" w:space="0" w:color="auto"/>
              <w:bottom w:val="single" w:sz="4" w:space="0" w:color="auto"/>
            </w:tcBorders>
          </w:tcPr>
          <w:p w14:paraId="2D1CB1F3" w14:textId="77777777" w:rsidR="0018632F" w:rsidRPr="0018632F" w:rsidRDefault="0018632F" w:rsidP="0018632F">
            <w:r w:rsidRPr="0018632F">
              <w:t>Shannon (46113) + Oglala Lakota (46102)</w:t>
            </w:r>
          </w:p>
        </w:tc>
      </w:tr>
      <w:tr w:rsidR="0018632F" w:rsidRPr="0018632F" w14:paraId="53EEA00B" w14:textId="77777777">
        <w:trPr>
          <w:trHeight w:val="259"/>
        </w:trPr>
        <w:tc>
          <w:tcPr>
            <w:tcW w:w="1620" w:type="dxa"/>
            <w:tcBorders>
              <w:top w:val="single" w:sz="4" w:space="0" w:color="auto"/>
              <w:bottom w:val="double" w:sz="4" w:space="0" w:color="auto"/>
            </w:tcBorders>
          </w:tcPr>
          <w:p w14:paraId="7531BE58" w14:textId="77777777" w:rsidR="0018632F" w:rsidRPr="0018632F" w:rsidRDefault="0018632F" w:rsidP="0018632F">
            <w:r w:rsidRPr="0018632F">
              <w:t>Virginia</w:t>
            </w:r>
          </w:p>
        </w:tc>
        <w:tc>
          <w:tcPr>
            <w:tcW w:w="7740" w:type="dxa"/>
            <w:tcBorders>
              <w:top w:val="single" w:sz="4" w:space="0" w:color="auto"/>
              <w:bottom w:val="double" w:sz="4" w:space="0" w:color="auto"/>
            </w:tcBorders>
          </w:tcPr>
          <w:p w14:paraId="10602816" w14:textId="77777777" w:rsidR="0018632F" w:rsidRPr="0018632F" w:rsidRDefault="0018632F" w:rsidP="0018632F">
            <w:r w:rsidRPr="0018632F">
              <w:t>Bedford City (51515) + Bedford (51019)</w:t>
            </w:r>
          </w:p>
        </w:tc>
      </w:tr>
    </w:tbl>
    <w:p w14:paraId="047EADDA" w14:textId="77777777" w:rsidR="0018632F" w:rsidRPr="0018632F" w:rsidRDefault="0018632F" w:rsidP="0018632F">
      <w:pPr>
        <w:spacing w:line="480" w:lineRule="auto"/>
        <w:rPr>
          <w:b/>
          <w:bCs/>
        </w:rPr>
      </w:pPr>
    </w:p>
    <w:p w14:paraId="0AE02E3C" w14:textId="77777777" w:rsidR="0018632F" w:rsidRPr="0018632F" w:rsidRDefault="0018632F" w:rsidP="0018632F">
      <w:pPr>
        <w:spacing w:after="160" w:line="259" w:lineRule="auto"/>
        <w:rPr>
          <w:rFonts w:eastAsiaTheme="majorEastAsia" w:cstheme="majorBidi"/>
          <w:b/>
          <w:sz w:val="28"/>
          <w:szCs w:val="32"/>
        </w:rPr>
      </w:pPr>
      <w:r w:rsidRPr="0018632F">
        <w:br w:type="page"/>
      </w:r>
    </w:p>
    <w:p w14:paraId="71DA04B1" w14:textId="73F4371B" w:rsidR="0018632F" w:rsidRDefault="00530A28" w:rsidP="00FA3B8F">
      <w:pPr>
        <w:pStyle w:val="Heading1"/>
      </w:pPr>
      <w:bookmarkStart w:id="77" w:name="_Toc165287490"/>
      <w:r>
        <w:lastRenderedPageBreak/>
        <w:t>References</w:t>
      </w:r>
      <w:bookmarkEnd w:id="77"/>
    </w:p>
    <w:p w14:paraId="78938828" w14:textId="77777777" w:rsidR="00530A28" w:rsidRPr="00530A28" w:rsidRDefault="00530A28" w:rsidP="00C21C59">
      <w:pPr>
        <w:spacing w:line="480" w:lineRule="auto"/>
        <w:ind w:left="270" w:hanging="270"/>
      </w:pPr>
      <w:r w:rsidRPr="00530A28">
        <w:t xml:space="preserve">Acharya, B. S., &amp; Kharel, G. (2020). Acid mine drainage from coal mining in the United States – An overview. </w:t>
      </w:r>
      <w:r w:rsidRPr="00530A28">
        <w:rPr>
          <w:i/>
          <w:iCs/>
        </w:rPr>
        <w:t>Journal of Hydrology</w:t>
      </w:r>
      <w:r w:rsidRPr="00530A28">
        <w:t xml:space="preserve">, </w:t>
      </w:r>
      <w:r w:rsidRPr="00530A28">
        <w:rPr>
          <w:i/>
          <w:iCs/>
        </w:rPr>
        <w:t>588</w:t>
      </w:r>
      <w:r w:rsidRPr="00530A28">
        <w:t>, 125061. https://doi.org/10.1016/j.jhydrol.2020.125061</w:t>
      </w:r>
    </w:p>
    <w:p w14:paraId="4EDB65AF" w14:textId="77777777" w:rsidR="00530A28" w:rsidRPr="00530A28" w:rsidRDefault="00530A28" w:rsidP="00C21C59">
      <w:pPr>
        <w:spacing w:line="480" w:lineRule="auto"/>
        <w:ind w:left="270" w:hanging="270"/>
      </w:pPr>
      <w:r w:rsidRPr="00530A28">
        <w:t xml:space="preserve">Adgate, J. L., Goldstein, B. D., &amp; McKenzie, L. M. (2014). Potential Public Health Hazards, Exposures and Health Effects from Unconventional Natural Gas Development. </w:t>
      </w:r>
      <w:r w:rsidRPr="00530A28">
        <w:rPr>
          <w:i/>
          <w:iCs/>
        </w:rPr>
        <w:t>Environmental Science &amp; Technology</w:t>
      </w:r>
      <w:r w:rsidRPr="00530A28">
        <w:t xml:space="preserve">, </w:t>
      </w:r>
      <w:r w:rsidRPr="00530A28">
        <w:rPr>
          <w:i/>
          <w:iCs/>
        </w:rPr>
        <w:t>48</w:t>
      </w:r>
      <w:r w:rsidRPr="00530A28">
        <w:t>(15), 8307–8320. https://doi.org/10.1021/es404621d</w:t>
      </w:r>
    </w:p>
    <w:p w14:paraId="51D8CDDA" w14:textId="77777777" w:rsidR="00530A28" w:rsidRPr="00530A28" w:rsidRDefault="00530A28" w:rsidP="00C21C59">
      <w:pPr>
        <w:spacing w:line="480" w:lineRule="auto"/>
        <w:ind w:left="270" w:hanging="270"/>
      </w:pPr>
      <w:r w:rsidRPr="00530A28">
        <w:t xml:space="preserve">Allaire, M., Wu, H., &amp; Lall, U. (2018). National Trends in Drinking Water Quality Violations. </w:t>
      </w:r>
      <w:r w:rsidRPr="00530A28">
        <w:rPr>
          <w:i/>
          <w:iCs/>
        </w:rPr>
        <w:t>Proceedings of the National Academy of Sciences</w:t>
      </w:r>
      <w:r w:rsidRPr="00530A28">
        <w:t xml:space="preserve">, </w:t>
      </w:r>
      <w:r w:rsidRPr="00530A28">
        <w:rPr>
          <w:i/>
          <w:iCs/>
        </w:rPr>
        <w:t>115</w:t>
      </w:r>
      <w:r w:rsidRPr="00530A28">
        <w:t>(9), 2078–2083. https://doi.org/10.1073/pnas.1719805115</w:t>
      </w:r>
    </w:p>
    <w:p w14:paraId="055E17E3" w14:textId="77777777" w:rsidR="00530A28" w:rsidRPr="00530A28" w:rsidRDefault="00530A28" w:rsidP="00C21C59">
      <w:pPr>
        <w:spacing w:line="480" w:lineRule="auto"/>
        <w:ind w:left="270" w:hanging="270"/>
      </w:pPr>
      <w:r w:rsidRPr="00530A28">
        <w:t xml:space="preserve">Bell, S. E., &amp; York, R. (2010). Community Economic Identity: The Coal Industry and Ideology Construction in West Virginia. </w:t>
      </w:r>
      <w:r w:rsidRPr="00530A28">
        <w:rPr>
          <w:i/>
          <w:iCs/>
        </w:rPr>
        <w:t>Rural Sociology</w:t>
      </w:r>
      <w:r w:rsidRPr="00530A28">
        <w:t xml:space="preserve">, </w:t>
      </w:r>
      <w:r w:rsidRPr="00530A28">
        <w:rPr>
          <w:i/>
          <w:iCs/>
        </w:rPr>
        <w:t>75</w:t>
      </w:r>
      <w:r w:rsidRPr="00530A28">
        <w:t>(1), 111–143. https://doi.org/10.1111/j.1549-0831.2009.00004.x</w:t>
      </w:r>
    </w:p>
    <w:p w14:paraId="05C72454" w14:textId="570F4632" w:rsidR="00530A28" w:rsidRDefault="00530A28" w:rsidP="00C21C59">
      <w:pPr>
        <w:spacing w:line="480" w:lineRule="auto"/>
        <w:ind w:left="270" w:hanging="270"/>
      </w:pPr>
      <w:r w:rsidRPr="00530A28">
        <w:t xml:space="preserve">Bernhardt, E. S., Lutz, B. D., King, R. S., Fay, J. P., Carter, C. E., Helton, A. M., Campagna, D., &amp; Amos, J. (2012). How Many Mountains Can We Mine? Assessing the Regional Degradation of Central Appalachian Rivers by Surface Coal Mining. </w:t>
      </w:r>
      <w:r w:rsidRPr="00530A28">
        <w:rPr>
          <w:i/>
          <w:iCs/>
        </w:rPr>
        <w:t>Environmental Science &amp; Technology</w:t>
      </w:r>
      <w:r w:rsidRPr="00530A28">
        <w:t xml:space="preserve">, </w:t>
      </w:r>
      <w:r w:rsidRPr="00530A28">
        <w:rPr>
          <w:i/>
          <w:iCs/>
        </w:rPr>
        <w:t>46</w:t>
      </w:r>
      <w:r w:rsidRPr="00530A28">
        <w:t xml:space="preserve">(15), 8115–8122. </w:t>
      </w:r>
      <w:hyperlink r:id="rId16" w:history="1">
        <w:r w:rsidR="000558FA" w:rsidRPr="00784B9A">
          <w:rPr>
            <w:rStyle w:val="Hyperlink"/>
          </w:rPr>
          <w:t>https://doi.org/10.1021/es301144q</w:t>
        </w:r>
      </w:hyperlink>
    </w:p>
    <w:p w14:paraId="687D97CD" w14:textId="3E5DFD6D" w:rsidR="000558FA" w:rsidRPr="00530A28" w:rsidRDefault="000558FA" w:rsidP="00C21C59">
      <w:pPr>
        <w:spacing w:line="480" w:lineRule="auto"/>
        <w:ind w:left="270" w:hanging="270"/>
      </w:pPr>
      <w:r w:rsidRPr="000558FA">
        <w:t xml:space="preserve">Brulle, R. J., &amp; Pellow, D. N. (2006). ENVIRONMENTAL JUSTICE: Human Health and Environmental Inequalities. </w:t>
      </w:r>
      <w:r w:rsidRPr="000558FA">
        <w:rPr>
          <w:i/>
          <w:iCs/>
        </w:rPr>
        <w:t>Annual Review of Public Health</w:t>
      </w:r>
      <w:r w:rsidRPr="000558FA">
        <w:t xml:space="preserve">, </w:t>
      </w:r>
      <w:r w:rsidRPr="000558FA">
        <w:rPr>
          <w:i/>
          <w:iCs/>
        </w:rPr>
        <w:t>27</w:t>
      </w:r>
      <w:r w:rsidRPr="000558FA">
        <w:t xml:space="preserve">(1), 103–124. </w:t>
      </w:r>
      <w:hyperlink r:id="rId17" w:history="1">
        <w:r w:rsidRPr="000558FA">
          <w:rPr>
            <w:rStyle w:val="Hyperlink"/>
          </w:rPr>
          <w:t>https://doi.org/10.1146/annurev.publhealth.27.021405.102124</w:t>
        </w:r>
      </w:hyperlink>
    </w:p>
    <w:p w14:paraId="43C95B38" w14:textId="799E6BED" w:rsidR="00530A28" w:rsidRDefault="00530A28" w:rsidP="00C21C59">
      <w:pPr>
        <w:spacing w:line="480" w:lineRule="auto"/>
        <w:ind w:left="270" w:hanging="270"/>
      </w:pPr>
      <w:r w:rsidRPr="00530A28">
        <w:t xml:space="preserve">Bulltail, G., &amp; Walter, M. T. (2020). Impacts of Coal Resource Development on Surface Water Quality in a Multi-jurisdictional Watershed in the Western United States. </w:t>
      </w:r>
      <w:r w:rsidRPr="00530A28">
        <w:rPr>
          <w:i/>
          <w:iCs/>
        </w:rPr>
        <w:t xml:space="preserve">Journal of </w:t>
      </w:r>
      <w:r w:rsidRPr="00530A28">
        <w:rPr>
          <w:i/>
          <w:iCs/>
        </w:rPr>
        <w:lastRenderedPageBreak/>
        <w:t>Contemporary Water Research &amp; Education</w:t>
      </w:r>
      <w:r w:rsidRPr="00530A28">
        <w:t xml:space="preserve">, </w:t>
      </w:r>
      <w:r w:rsidRPr="00530A28">
        <w:rPr>
          <w:i/>
          <w:iCs/>
        </w:rPr>
        <w:t>169</w:t>
      </w:r>
      <w:r w:rsidRPr="00530A28">
        <w:t xml:space="preserve">(1), 79–91. </w:t>
      </w:r>
      <w:hyperlink r:id="rId18" w:history="1">
        <w:r w:rsidR="000F1F56" w:rsidRPr="00530A28">
          <w:rPr>
            <w:rStyle w:val="Hyperlink"/>
          </w:rPr>
          <w:t>https://doi.org/10.1111/j.1936-704X.2020.03333.x</w:t>
        </w:r>
      </w:hyperlink>
    </w:p>
    <w:p w14:paraId="1B5F46C1" w14:textId="47290E36" w:rsidR="000F1F56" w:rsidRPr="00530A28" w:rsidRDefault="000F1F56" w:rsidP="00C21C59">
      <w:pPr>
        <w:spacing w:line="480" w:lineRule="auto"/>
        <w:ind w:left="270" w:hanging="270"/>
      </w:pPr>
      <w:r w:rsidRPr="000F1F56">
        <w:t xml:space="preserve">Busby, C., &amp; Mangano, J. J. (2017). There’s a World Going on Underground—Infant Mortality and Fracking in Pennsylvania. </w:t>
      </w:r>
      <w:r w:rsidRPr="000F1F56">
        <w:rPr>
          <w:i/>
          <w:iCs/>
        </w:rPr>
        <w:t>Journal of Environmental Protection</w:t>
      </w:r>
      <w:r w:rsidRPr="000F1F56">
        <w:t xml:space="preserve">, </w:t>
      </w:r>
      <w:r w:rsidRPr="000F1F56">
        <w:rPr>
          <w:i/>
          <w:iCs/>
        </w:rPr>
        <w:t>8</w:t>
      </w:r>
      <w:r w:rsidRPr="000F1F56">
        <w:t xml:space="preserve">(4), Article 4. </w:t>
      </w:r>
      <w:hyperlink r:id="rId19" w:history="1">
        <w:r w:rsidRPr="000F1F56">
          <w:rPr>
            <w:rStyle w:val="Hyperlink"/>
          </w:rPr>
          <w:t>https://doi.org/10.4236/jep.2017.84028</w:t>
        </w:r>
      </w:hyperlink>
    </w:p>
    <w:p w14:paraId="1EBD4FBC" w14:textId="36EC12ED" w:rsidR="00530A28" w:rsidRDefault="00530A28" w:rsidP="00C21C59">
      <w:pPr>
        <w:spacing w:line="480" w:lineRule="auto"/>
        <w:ind w:left="270" w:hanging="270"/>
      </w:pPr>
      <w:r w:rsidRPr="00530A28">
        <w:t xml:space="preserve">CDC. (2018). </w:t>
      </w:r>
      <w:r w:rsidRPr="00530A28">
        <w:rPr>
          <w:i/>
          <w:iCs/>
        </w:rPr>
        <w:t>Private Wells Home | Private Water Systems | Drinking Water | Healthy Water | CDC</w:t>
      </w:r>
      <w:r w:rsidRPr="00530A28">
        <w:t xml:space="preserve">. </w:t>
      </w:r>
      <w:hyperlink r:id="rId20" w:history="1">
        <w:r w:rsidR="009F4FAC" w:rsidRPr="00530A28">
          <w:rPr>
            <w:rStyle w:val="Hyperlink"/>
          </w:rPr>
          <w:t>https://www.cdc.gov/healthywater/drinking/private/wells/index.html</w:t>
        </w:r>
      </w:hyperlink>
    </w:p>
    <w:p w14:paraId="199EDE59" w14:textId="7A530ABB" w:rsidR="00831322" w:rsidRDefault="00831322" w:rsidP="00C21C59">
      <w:pPr>
        <w:spacing w:line="480" w:lineRule="auto"/>
        <w:ind w:left="270" w:hanging="270"/>
      </w:pPr>
      <w:r w:rsidRPr="00831322">
        <w:t xml:space="preserve">Centers for Disease Control and Prevention, National Center for Health Statistics. (2003). </w:t>
      </w:r>
      <w:r w:rsidRPr="00831322">
        <w:rPr>
          <w:i/>
          <w:iCs/>
        </w:rPr>
        <w:t>Compressed Mortality File 1979-1998</w:t>
      </w:r>
      <w:r w:rsidRPr="00831322">
        <w:t xml:space="preserve"> [dataset].</w:t>
      </w:r>
      <w:r w:rsidR="00DD6F6C">
        <w:t xml:space="preserve"> National Vital Statistics S</w:t>
      </w:r>
      <w:r w:rsidR="00FD1D58">
        <w:t>ystem,</w:t>
      </w:r>
      <w:r w:rsidRPr="00831322">
        <w:t xml:space="preserve"> CDC WONDER Online Database.</w:t>
      </w:r>
    </w:p>
    <w:p w14:paraId="1281F579" w14:textId="161D3E76" w:rsidR="00712156" w:rsidRDefault="00712156" w:rsidP="00C21C59">
      <w:pPr>
        <w:spacing w:line="480" w:lineRule="auto"/>
        <w:ind w:left="270" w:hanging="270"/>
      </w:pPr>
      <w:r w:rsidRPr="00712156">
        <w:t xml:space="preserve">Centers for Disease Control and Prevention, National Center for Health Statistics. (2021). </w:t>
      </w:r>
      <w:r w:rsidRPr="00712156">
        <w:rPr>
          <w:i/>
          <w:iCs/>
        </w:rPr>
        <w:t>Multiple Cause of Death Files, 1999-2020</w:t>
      </w:r>
      <w:r w:rsidRPr="00712156">
        <w:t xml:space="preserve"> [dataset]. National Vital Statistics System, Mortality 1999-2020 on CDC WONDER Online Database.</w:t>
      </w:r>
    </w:p>
    <w:p w14:paraId="232EC286" w14:textId="1B5AE366" w:rsidR="00E40B61" w:rsidRDefault="00B94F0F" w:rsidP="00C21C59">
      <w:pPr>
        <w:spacing w:line="480" w:lineRule="auto"/>
        <w:ind w:left="270" w:hanging="270"/>
      </w:pPr>
      <w:r w:rsidRPr="00B94F0F">
        <w:t xml:space="preserve">Coffee, N. T., Lockwood, T., Hugo, G., Paquet, C., Howard, N. J., &amp; Daniel, M. (2013). Relative residential property value as a socio-economic status indicator for health research. </w:t>
      </w:r>
      <w:r w:rsidRPr="00B94F0F">
        <w:rPr>
          <w:i/>
          <w:iCs/>
        </w:rPr>
        <w:t>International Journal of Health Geographics</w:t>
      </w:r>
      <w:r w:rsidRPr="00B94F0F">
        <w:t xml:space="preserve">, </w:t>
      </w:r>
      <w:r w:rsidRPr="00B94F0F">
        <w:rPr>
          <w:i/>
          <w:iCs/>
        </w:rPr>
        <w:t>12</w:t>
      </w:r>
      <w:r w:rsidRPr="00B94F0F">
        <w:t xml:space="preserve">(1), 22. </w:t>
      </w:r>
      <w:hyperlink r:id="rId21" w:history="1">
        <w:r w:rsidRPr="00B94F0F">
          <w:rPr>
            <w:rStyle w:val="Hyperlink"/>
          </w:rPr>
          <w:t>https://doi.org/10.1186/1476-072X-12-22</w:t>
        </w:r>
      </w:hyperlink>
    </w:p>
    <w:p w14:paraId="5FA89159" w14:textId="77777777" w:rsidR="00530A28" w:rsidRPr="00530A28" w:rsidRDefault="00530A28" w:rsidP="00C21C59">
      <w:pPr>
        <w:spacing w:line="480" w:lineRule="auto"/>
        <w:ind w:left="270" w:hanging="270"/>
      </w:pPr>
      <w:r w:rsidRPr="00530A28">
        <w:t xml:space="preserve">Corbett, R. G. (1977). Effects of coal mining on ground and surface water quality, Monongalia County, West Virginia. </w:t>
      </w:r>
      <w:r w:rsidRPr="00530A28">
        <w:rPr>
          <w:i/>
          <w:iCs/>
        </w:rPr>
        <w:t>Science of The Total Environment</w:t>
      </w:r>
      <w:r w:rsidRPr="00530A28">
        <w:t xml:space="preserve">, </w:t>
      </w:r>
      <w:r w:rsidRPr="00530A28">
        <w:rPr>
          <w:i/>
          <w:iCs/>
        </w:rPr>
        <w:t>8</w:t>
      </w:r>
      <w:r w:rsidRPr="00530A28">
        <w:t>(1), 21–38. https://doi.org/10.1016/0048-9697(77)90059-6</w:t>
      </w:r>
    </w:p>
    <w:p w14:paraId="60DCEA0F" w14:textId="77777777" w:rsidR="00530A28" w:rsidRPr="00530A28" w:rsidRDefault="00530A28" w:rsidP="00C21C59">
      <w:pPr>
        <w:spacing w:line="480" w:lineRule="auto"/>
        <w:ind w:left="270" w:hanging="270"/>
      </w:pPr>
      <w:r w:rsidRPr="00530A28">
        <w:t xml:space="preserve">Cordial, P., Riding-Malon, R., &amp; Lips, H. (2012). The Effects of Mountaintop Removal Coal Mining on Mental Health, Well-Being, and Community Health in Central Appalachia. </w:t>
      </w:r>
      <w:r w:rsidRPr="00530A28">
        <w:rPr>
          <w:i/>
          <w:iCs/>
        </w:rPr>
        <w:t>Ecopsychology</w:t>
      </w:r>
      <w:r w:rsidRPr="00530A28">
        <w:t xml:space="preserve">, </w:t>
      </w:r>
      <w:r w:rsidRPr="00530A28">
        <w:rPr>
          <w:i/>
          <w:iCs/>
        </w:rPr>
        <w:t>4</w:t>
      </w:r>
      <w:r w:rsidRPr="00530A28">
        <w:t>(3), 201–208. https://doi.org/10.1089/eco.2012.0032</w:t>
      </w:r>
    </w:p>
    <w:p w14:paraId="160C1C6A" w14:textId="77777777" w:rsidR="00530A28" w:rsidRPr="00530A28" w:rsidRDefault="00530A28" w:rsidP="00C21C59">
      <w:pPr>
        <w:spacing w:line="480" w:lineRule="auto"/>
        <w:ind w:left="270" w:hanging="270"/>
      </w:pPr>
      <w:r w:rsidRPr="00530A28">
        <w:lastRenderedPageBreak/>
        <w:t xml:space="preserve">Cortes-Ramirez, J., Wraith, D., Sly, P. D., &amp; Jagals, P. (2022). Mapping the Morbidity Risk Associated with Coal Mining in Queensland, Australia. </w:t>
      </w:r>
      <w:r w:rsidRPr="00530A28">
        <w:rPr>
          <w:i/>
          <w:iCs/>
        </w:rPr>
        <w:t>International Journal of Environmental Research and Public Health</w:t>
      </w:r>
      <w:r w:rsidRPr="00530A28">
        <w:t xml:space="preserve">, </w:t>
      </w:r>
      <w:r w:rsidRPr="00530A28">
        <w:rPr>
          <w:i/>
          <w:iCs/>
        </w:rPr>
        <w:t>19</w:t>
      </w:r>
      <w:r w:rsidRPr="00530A28">
        <w:t>(3), 1206. https://doi.org/10.3390/ijerph19031206</w:t>
      </w:r>
    </w:p>
    <w:p w14:paraId="69AAD59D" w14:textId="77777777" w:rsidR="00530A28" w:rsidRPr="00530A28" w:rsidRDefault="00530A28" w:rsidP="00C21C59">
      <w:pPr>
        <w:spacing w:line="480" w:lineRule="auto"/>
        <w:ind w:left="270" w:hanging="270"/>
      </w:pPr>
      <w:r w:rsidRPr="00530A28">
        <w:t xml:space="preserve">EIA. (2023). </w:t>
      </w:r>
      <w:r w:rsidRPr="00530A28">
        <w:rPr>
          <w:i/>
          <w:iCs/>
        </w:rPr>
        <w:t>U.S. Energy Facts Explained</w:t>
      </w:r>
      <w:r w:rsidRPr="00530A28">
        <w:t>. U.S. Energy Information Administration (EIA). https://www.eia.gov/energyexplained/us-energy-facts/</w:t>
      </w:r>
    </w:p>
    <w:p w14:paraId="59D1D056" w14:textId="77777777" w:rsidR="00530A28" w:rsidRPr="00530A28" w:rsidRDefault="00530A28" w:rsidP="00C21C59">
      <w:pPr>
        <w:spacing w:line="480" w:lineRule="auto"/>
        <w:ind w:left="270" w:hanging="270"/>
      </w:pPr>
      <w:r w:rsidRPr="00530A28">
        <w:t xml:space="preserve">EPA. (2022). </w:t>
      </w:r>
      <w:r w:rsidRPr="00530A28">
        <w:rPr>
          <w:i/>
          <w:iCs/>
        </w:rPr>
        <w:t>Report on the Environment</w:t>
      </w:r>
      <w:r w:rsidRPr="00530A28">
        <w:t>. US EPA.</w:t>
      </w:r>
    </w:p>
    <w:p w14:paraId="61324716" w14:textId="77777777" w:rsidR="00530A28" w:rsidRPr="00530A28" w:rsidRDefault="00530A28" w:rsidP="00C21C59">
      <w:pPr>
        <w:spacing w:line="480" w:lineRule="auto"/>
        <w:ind w:left="270" w:hanging="270"/>
      </w:pPr>
      <w:r w:rsidRPr="00530A28">
        <w:t xml:space="preserve">EPA. (2013, February 22). </w:t>
      </w:r>
      <w:r w:rsidRPr="00530A28">
        <w:rPr>
          <w:i/>
          <w:iCs/>
        </w:rPr>
        <w:t>History of the Clean Water Act</w:t>
      </w:r>
      <w:r w:rsidRPr="00530A28">
        <w:t xml:space="preserve"> [Overviews and Factsheets]. https://www.epa.gov/laws-regulations/history-clean-water-act</w:t>
      </w:r>
    </w:p>
    <w:p w14:paraId="60DDFAA5" w14:textId="77777777" w:rsidR="00530A28" w:rsidRPr="00530A28" w:rsidRDefault="00530A28" w:rsidP="00C21C59">
      <w:pPr>
        <w:spacing w:line="480" w:lineRule="auto"/>
        <w:ind w:left="270" w:hanging="270"/>
      </w:pPr>
      <w:r w:rsidRPr="00530A28">
        <w:t xml:space="preserve">EPA. (2016, July 1). </w:t>
      </w:r>
      <w:r w:rsidRPr="00530A28">
        <w:rPr>
          <w:i/>
          <w:iCs/>
        </w:rPr>
        <w:t>Basic Information about Surface Coal Mining in Appalachia</w:t>
      </w:r>
      <w:r w:rsidRPr="00530A28">
        <w:t xml:space="preserve"> [Overviews and Factsheets]. https://www.epa.gov/sc-mining/basic-information-about-surface-coal-mining-appalachia</w:t>
      </w:r>
    </w:p>
    <w:p w14:paraId="3EE57C1C" w14:textId="3DEAA7BA" w:rsidR="00530A28" w:rsidRDefault="00530A28" w:rsidP="00C21C59">
      <w:pPr>
        <w:spacing w:line="480" w:lineRule="auto"/>
        <w:ind w:left="270" w:hanging="270"/>
      </w:pPr>
      <w:r w:rsidRPr="00530A28">
        <w:t xml:space="preserve">EPA. (2021). </w:t>
      </w:r>
      <w:r w:rsidRPr="00530A28">
        <w:rPr>
          <w:i/>
          <w:iCs/>
        </w:rPr>
        <w:t>Information about Public Water Systems</w:t>
      </w:r>
      <w:r w:rsidRPr="00530A28">
        <w:t xml:space="preserve"> [Collections and Lists]. </w:t>
      </w:r>
      <w:hyperlink r:id="rId22" w:history="1">
        <w:r w:rsidR="00481FAD" w:rsidRPr="00530A28">
          <w:rPr>
            <w:rStyle w:val="Hyperlink"/>
          </w:rPr>
          <w:t>https://www.epa.gov/dwreginfo/information-about-public-water-systems</w:t>
        </w:r>
      </w:hyperlink>
    </w:p>
    <w:p w14:paraId="5FD1633A" w14:textId="624788E2" w:rsidR="00481FAD" w:rsidRPr="00530A28" w:rsidRDefault="00481FAD" w:rsidP="00C21C59">
      <w:pPr>
        <w:spacing w:line="480" w:lineRule="auto"/>
        <w:ind w:left="270" w:hanging="270"/>
      </w:pPr>
      <w:r w:rsidRPr="00481FAD">
        <w:t>EPA. (2023</w:t>
      </w:r>
      <w:r w:rsidR="004E7710">
        <w:t>a</w:t>
      </w:r>
      <w:r w:rsidRPr="00481FAD">
        <w:t xml:space="preserve">). </w:t>
      </w:r>
      <w:r w:rsidRPr="00481FAD">
        <w:rPr>
          <w:i/>
          <w:iCs/>
        </w:rPr>
        <w:t>Safe Drinking Water Information System</w:t>
      </w:r>
      <w:r w:rsidRPr="00481FAD">
        <w:t xml:space="preserve"> [dataset]. </w:t>
      </w:r>
      <w:hyperlink r:id="rId23" w:history="1">
        <w:r w:rsidRPr="00481FAD">
          <w:rPr>
            <w:rStyle w:val="Hyperlink"/>
          </w:rPr>
          <w:t>https://sdwis.epa.gov/ords/sfdw_pub/r/sfdw/sdwis_fed_reports_public/200</w:t>
        </w:r>
      </w:hyperlink>
    </w:p>
    <w:p w14:paraId="04D714CB" w14:textId="60CA79D6" w:rsidR="00530A28" w:rsidRPr="00530A28" w:rsidRDefault="00530A28" w:rsidP="00C21C59">
      <w:pPr>
        <w:spacing w:line="480" w:lineRule="auto"/>
        <w:ind w:left="270" w:hanging="270"/>
      </w:pPr>
      <w:r w:rsidRPr="00530A28">
        <w:t>EPA. (2023</w:t>
      </w:r>
      <w:r w:rsidR="004E7710">
        <w:t>b</w:t>
      </w:r>
      <w:r w:rsidRPr="00530A28">
        <w:t xml:space="preserve">). </w:t>
      </w:r>
      <w:r w:rsidRPr="00530A28">
        <w:rPr>
          <w:i/>
          <w:iCs/>
        </w:rPr>
        <w:t>Abandoned Mine Drainage</w:t>
      </w:r>
      <w:r w:rsidRPr="00530A28">
        <w:t xml:space="preserve"> [Overviews and Factsheets]. https://www.epa.gov/nps/abandoned-mine-drainage</w:t>
      </w:r>
    </w:p>
    <w:p w14:paraId="4A456253" w14:textId="678A7B74" w:rsidR="00530A28" w:rsidRPr="00530A28" w:rsidRDefault="00530A28" w:rsidP="00C21C59">
      <w:pPr>
        <w:spacing w:line="480" w:lineRule="auto"/>
        <w:ind w:left="270" w:hanging="270"/>
      </w:pPr>
      <w:r w:rsidRPr="00530A28">
        <w:t>EPA. (2023</w:t>
      </w:r>
      <w:r w:rsidR="004E7710">
        <w:t>c</w:t>
      </w:r>
      <w:r w:rsidRPr="00530A28">
        <w:t xml:space="preserve">). </w:t>
      </w:r>
      <w:r w:rsidRPr="00530A28">
        <w:rPr>
          <w:i/>
          <w:iCs/>
        </w:rPr>
        <w:t>Sources of Coal Mine Methane</w:t>
      </w:r>
      <w:r w:rsidRPr="00530A28">
        <w:t xml:space="preserve"> [Overviews and Factsheets]. https://www.epa.gov/cmop/sources-coal-mine-methane</w:t>
      </w:r>
    </w:p>
    <w:p w14:paraId="62D9D4EE" w14:textId="77777777" w:rsidR="00530A28" w:rsidRPr="00530A28" w:rsidRDefault="00530A28" w:rsidP="00C21C59">
      <w:pPr>
        <w:spacing w:line="480" w:lineRule="auto"/>
        <w:ind w:left="270" w:hanging="270"/>
      </w:pPr>
      <w:r w:rsidRPr="00530A28">
        <w:t xml:space="preserve">EPA. (2024a). </w:t>
      </w:r>
      <w:r w:rsidRPr="00530A28">
        <w:rPr>
          <w:i/>
          <w:iCs/>
        </w:rPr>
        <w:t>National Primary Drinking Water Regulations</w:t>
      </w:r>
      <w:r w:rsidRPr="00530A28">
        <w:t xml:space="preserve"> [Overviews and Factsheets]. EPA. https://www.epa.gov/ground-water-and-drinking-water/national-primary-drinking-water-regulations</w:t>
      </w:r>
    </w:p>
    <w:p w14:paraId="59CA92F0" w14:textId="6AD8C0EC" w:rsidR="00530A28" w:rsidRDefault="00530A28" w:rsidP="00C21C59">
      <w:pPr>
        <w:spacing w:line="480" w:lineRule="auto"/>
        <w:ind w:left="270" w:hanging="270"/>
      </w:pPr>
      <w:r w:rsidRPr="00530A28">
        <w:lastRenderedPageBreak/>
        <w:t xml:space="preserve">EPA. (2024b). </w:t>
      </w:r>
      <w:r w:rsidRPr="00530A28">
        <w:rPr>
          <w:i/>
          <w:iCs/>
        </w:rPr>
        <w:t>The Process of Unconventional Natural Gas Production</w:t>
      </w:r>
      <w:r w:rsidRPr="00530A28">
        <w:t xml:space="preserve"> [Overviews and Factsheets]. EPA. </w:t>
      </w:r>
      <w:hyperlink r:id="rId24" w:history="1">
        <w:r w:rsidR="008A6DB6" w:rsidRPr="00784B9A">
          <w:rPr>
            <w:rStyle w:val="Hyperlink"/>
          </w:rPr>
          <w:t>https://www.epa.gov/uog/process-unconventional-natural-gas-production</w:t>
        </w:r>
      </w:hyperlink>
    </w:p>
    <w:p w14:paraId="51B40D3A" w14:textId="1216EBDE" w:rsidR="008A6DB6" w:rsidRDefault="008A6DB6" w:rsidP="00C21C59">
      <w:pPr>
        <w:spacing w:line="480" w:lineRule="auto"/>
        <w:ind w:left="270" w:hanging="270"/>
        <w:rPr>
          <w:rStyle w:val="Hyperlink"/>
        </w:rPr>
      </w:pPr>
      <w:r w:rsidRPr="008A6DB6">
        <w:t xml:space="preserve">Evans, G. W., &amp; Kantrowitz, E. (2002). Socioeconomic Status and Health: The Potential Role of Environmental Risk Exposure. </w:t>
      </w:r>
      <w:r w:rsidRPr="008A6DB6">
        <w:rPr>
          <w:i/>
          <w:iCs/>
        </w:rPr>
        <w:t>Annual Review of Public Health</w:t>
      </w:r>
      <w:r w:rsidRPr="008A6DB6">
        <w:t xml:space="preserve">, </w:t>
      </w:r>
      <w:r w:rsidRPr="008A6DB6">
        <w:rPr>
          <w:i/>
          <w:iCs/>
        </w:rPr>
        <w:t>23</w:t>
      </w:r>
      <w:r w:rsidRPr="008A6DB6">
        <w:t xml:space="preserve">(Volume 23, 2002), 303–331. </w:t>
      </w:r>
      <w:hyperlink r:id="rId25" w:history="1">
        <w:r w:rsidRPr="008A6DB6">
          <w:rPr>
            <w:rStyle w:val="Hyperlink"/>
          </w:rPr>
          <w:t>https://doi.org/10.1146/annurev.publhealth.23.112001.112349</w:t>
        </w:r>
      </w:hyperlink>
    </w:p>
    <w:p w14:paraId="72B629AB" w14:textId="4C83FC34" w:rsidR="00C4363C" w:rsidRPr="00530A28" w:rsidRDefault="00C4363C" w:rsidP="00C21C59">
      <w:pPr>
        <w:spacing w:line="480" w:lineRule="auto"/>
        <w:ind w:left="270" w:hanging="270"/>
      </w:pPr>
      <w:r w:rsidRPr="00C4363C">
        <w:t xml:space="preserve">Fields, S. (2003). The earth’s open wounds: Abandoned and orphaned mines. </w:t>
      </w:r>
      <w:r w:rsidRPr="00C4363C">
        <w:rPr>
          <w:i/>
          <w:iCs/>
        </w:rPr>
        <w:t>Environmental Health Perspectives</w:t>
      </w:r>
      <w:r w:rsidRPr="00C4363C">
        <w:t xml:space="preserve">, </w:t>
      </w:r>
      <w:r w:rsidRPr="00C4363C">
        <w:rPr>
          <w:i/>
          <w:iCs/>
        </w:rPr>
        <w:t>111</w:t>
      </w:r>
      <w:r w:rsidRPr="00C4363C">
        <w:t xml:space="preserve">(3). </w:t>
      </w:r>
      <w:hyperlink r:id="rId26" w:history="1">
        <w:r w:rsidRPr="00C4363C">
          <w:rPr>
            <w:rStyle w:val="Hyperlink"/>
          </w:rPr>
          <w:t>https://doi.org/10.1289/ehp.111-a154</w:t>
        </w:r>
      </w:hyperlink>
    </w:p>
    <w:p w14:paraId="4B73F148" w14:textId="77777777" w:rsidR="00530A28" w:rsidRPr="00530A28" w:rsidRDefault="00530A28" w:rsidP="00C21C59">
      <w:pPr>
        <w:spacing w:line="480" w:lineRule="auto"/>
        <w:ind w:left="270" w:hanging="270"/>
      </w:pPr>
      <w:r w:rsidRPr="00530A28">
        <w:t xml:space="preserve">Fitzpatrick, L. G. (2018). Surface Coal Mining and Human Health: Evidence from West Virginia. </w:t>
      </w:r>
      <w:r w:rsidRPr="00530A28">
        <w:rPr>
          <w:i/>
          <w:iCs/>
        </w:rPr>
        <w:t>Southern Economic Journal</w:t>
      </w:r>
      <w:r w:rsidRPr="00530A28">
        <w:t xml:space="preserve">, </w:t>
      </w:r>
      <w:r w:rsidRPr="00530A28">
        <w:rPr>
          <w:i/>
          <w:iCs/>
        </w:rPr>
        <w:t>84</w:t>
      </w:r>
      <w:r w:rsidRPr="00530A28">
        <w:t>(4), 1109–1128. https://www.jstor.org/stable/26747687</w:t>
      </w:r>
    </w:p>
    <w:p w14:paraId="6152BB10" w14:textId="47B9083F" w:rsidR="009C505D" w:rsidRDefault="00530A28" w:rsidP="00C21C59">
      <w:pPr>
        <w:spacing w:line="480" w:lineRule="auto"/>
        <w:ind w:left="270" w:hanging="270"/>
      </w:pPr>
      <w:r w:rsidRPr="00530A28">
        <w:t xml:space="preserve">Fitzpatrick, L. G., &amp; Parmeter, C. F. (2021). Data-Driven Estimation of Treatment Buffers in Hedonic Analysis: An Examination of Surface Coal Mines. </w:t>
      </w:r>
      <w:r w:rsidRPr="00530A28">
        <w:rPr>
          <w:i/>
          <w:iCs/>
        </w:rPr>
        <w:t>Land Economics</w:t>
      </w:r>
      <w:r w:rsidRPr="00530A28">
        <w:t xml:space="preserve">, </w:t>
      </w:r>
      <w:r w:rsidRPr="00530A28">
        <w:rPr>
          <w:i/>
          <w:iCs/>
        </w:rPr>
        <w:t>97</w:t>
      </w:r>
      <w:r w:rsidRPr="00530A28">
        <w:t>(3), 528–547. https://muse.jhu.edu/pub/19/article/840403</w:t>
      </w:r>
    </w:p>
    <w:p w14:paraId="196989E6" w14:textId="50F4FB1F" w:rsidR="00530A28" w:rsidRPr="00530A28" w:rsidRDefault="00530A28" w:rsidP="00C21C59">
      <w:pPr>
        <w:spacing w:line="480" w:lineRule="auto"/>
        <w:ind w:left="270" w:hanging="270"/>
      </w:pPr>
      <w:r w:rsidRPr="00530A28">
        <w:t xml:space="preserve">Fontenot, B. E., Hunt, L. R., Hildenbrand, Z. L., Carlton Jr., D. D., Oka, H., Walton, J. L., Hopkins, D., Osorio, A., Bjorndal, B., Hu, Q. H., &amp; Schug, K. A. (2013). An Evaluation of Water Quality in Private Drinking Water Wells Near Natural Gas Extraction Sites in the Barnett Shale Formation. </w:t>
      </w:r>
      <w:r w:rsidRPr="00530A28">
        <w:rPr>
          <w:i/>
          <w:iCs/>
        </w:rPr>
        <w:t>Environmental Science &amp; Technology</w:t>
      </w:r>
      <w:r w:rsidRPr="00530A28">
        <w:t xml:space="preserve">, </w:t>
      </w:r>
      <w:r w:rsidRPr="00530A28">
        <w:rPr>
          <w:i/>
          <w:iCs/>
        </w:rPr>
        <w:t>47</w:t>
      </w:r>
      <w:r w:rsidRPr="00530A28">
        <w:t>(17), 10032–10040. https://doi.org/10.1021/es4011724</w:t>
      </w:r>
    </w:p>
    <w:p w14:paraId="00DC06F6" w14:textId="291C7C6B" w:rsidR="00530A28" w:rsidRDefault="00530A28" w:rsidP="00C21C59">
      <w:pPr>
        <w:spacing w:line="480" w:lineRule="auto"/>
        <w:ind w:left="270" w:hanging="270"/>
      </w:pPr>
      <w:r w:rsidRPr="00530A28">
        <w:t xml:space="preserve">Fox, J. (1999). Mountaintop Removal in West Virginia: An Environmental Sacrifice Zone. </w:t>
      </w:r>
      <w:r w:rsidRPr="00530A28">
        <w:rPr>
          <w:i/>
          <w:iCs/>
        </w:rPr>
        <w:t>Organization &amp; Environment</w:t>
      </w:r>
      <w:r w:rsidRPr="00530A28">
        <w:t xml:space="preserve">, </w:t>
      </w:r>
      <w:r w:rsidRPr="00530A28">
        <w:rPr>
          <w:i/>
          <w:iCs/>
        </w:rPr>
        <w:t>12</w:t>
      </w:r>
      <w:r w:rsidRPr="00530A28">
        <w:t xml:space="preserve">(2), 163–183. </w:t>
      </w:r>
      <w:hyperlink r:id="rId27" w:history="1">
        <w:r w:rsidR="007C21F5" w:rsidRPr="00530A28">
          <w:rPr>
            <w:rStyle w:val="Hyperlink"/>
          </w:rPr>
          <w:t>https://doi.org/10.1177/1086026699122002</w:t>
        </w:r>
      </w:hyperlink>
    </w:p>
    <w:p w14:paraId="58F2A542" w14:textId="4C3348CE" w:rsidR="007C21F5" w:rsidRPr="00CA2FE2" w:rsidRDefault="007C21F5" w:rsidP="00C21C59">
      <w:pPr>
        <w:spacing w:line="480" w:lineRule="auto"/>
        <w:ind w:left="270" w:hanging="270"/>
        <w:rPr>
          <w:rStyle w:val="Hyperlink"/>
        </w:rPr>
      </w:pPr>
      <w:r w:rsidRPr="007C21F5">
        <w:t xml:space="preserve">FracFocus. (2023). </w:t>
      </w:r>
      <w:r w:rsidRPr="007C21F5">
        <w:rPr>
          <w:i/>
          <w:iCs/>
        </w:rPr>
        <w:t>FracFocusCSV</w:t>
      </w:r>
      <w:r w:rsidRPr="007C21F5">
        <w:t xml:space="preserve"> [dataset]. </w:t>
      </w:r>
      <w:hyperlink r:id="rId28" w:history="1">
        <w:r w:rsidRPr="007C21F5">
          <w:rPr>
            <w:rStyle w:val="Hyperlink"/>
          </w:rPr>
          <w:t>https://fracfocus.org/data-download</w:t>
        </w:r>
      </w:hyperlink>
    </w:p>
    <w:p w14:paraId="16065CDB" w14:textId="164D0F37" w:rsidR="0022678A" w:rsidRPr="00530A28" w:rsidRDefault="0022678A" w:rsidP="00C21C59">
      <w:pPr>
        <w:spacing w:line="480" w:lineRule="auto"/>
        <w:ind w:left="270" w:hanging="270"/>
      </w:pPr>
      <w:r w:rsidRPr="0022678A">
        <w:t xml:space="preserve">Fritsch, D. (2019). </w:t>
      </w:r>
      <w:r w:rsidRPr="0022678A">
        <w:rPr>
          <w:i/>
          <w:iCs/>
        </w:rPr>
        <w:t>U.S. coal production employment has fallen 42% since 2011</w:t>
      </w:r>
      <w:r w:rsidRPr="0022678A">
        <w:t xml:space="preserve">. US Energy Information Administration (EIA). </w:t>
      </w:r>
      <w:hyperlink r:id="rId29" w:history="1">
        <w:r w:rsidRPr="0022678A">
          <w:rPr>
            <w:rStyle w:val="Hyperlink"/>
          </w:rPr>
          <w:t>https://www.eia.gov/todayinenergy/detail.php?id=42275</w:t>
        </w:r>
      </w:hyperlink>
    </w:p>
    <w:p w14:paraId="1403CD02" w14:textId="77777777" w:rsidR="00530A28" w:rsidRPr="00530A28" w:rsidRDefault="00530A28" w:rsidP="00C21C59">
      <w:pPr>
        <w:spacing w:line="480" w:lineRule="auto"/>
        <w:ind w:left="270" w:hanging="270"/>
      </w:pPr>
      <w:r w:rsidRPr="00530A28">
        <w:lastRenderedPageBreak/>
        <w:t xml:space="preserve">Gould, K. A., Pellow, D. N., &amp; Schnaiberg, A. (2010). The Treadmill of Production: Injustice and Unsustainability in the Global Economy. </w:t>
      </w:r>
      <w:r w:rsidRPr="00530A28">
        <w:rPr>
          <w:i/>
          <w:iCs/>
        </w:rPr>
        <w:t>Contemporary Sociology</w:t>
      </w:r>
      <w:r w:rsidRPr="00530A28">
        <w:t xml:space="preserve">, </w:t>
      </w:r>
      <w:r w:rsidRPr="00530A28">
        <w:rPr>
          <w:i/>
          <w:iCs/>
        </w:rPr>
        <w:t>39</w:t>
      </w:r>
      <w:r w:rsidRPr="00530A28">
        <w:t>(6), 757–758. https://doi.org/10.1177/0094306110386902i</w:t>
      </w:r>
    </w:p>
    <w:p w14:paraId="70DC7DB2" w14:textId="77777777" w:rsidR="00530A28" w:rsidRPr="00530A28" w:rsidRDefault="00530A28" w:rsidP="00C21C59">
      <w:pPr>
        <w:spacing w:line="480" w:lineRule="auto"/>
        <w:ind w:left="270" w:hanging="270"/>
      </w:pPr>
      <w:r w:rsidRPr="00530A28">
        <w:t xml:space="preserve">Grubert, E., &amp; Kitasei, S. (2010). </w:t>
      </w:r>
      <w:r w:rsidRPr="00530A28">
        <w:rPr>
          <w:i/>
          <w:iCs/>
        </w:rPr>
        <w:t>How Energy Choices Affect Fresh Water Supplies: A Comparison of U.S. Coal and Natural Gas</w:t>
      </w:r>
      <w:r w:rsidRPr="00530A28">
        <w:t>.</w:t>
      </w:r>
    </w:p>
    <w:p w14:paraId="55CF154E" w14:textId="77777777" w:rsidR="00530A28" w:rsidRPr="00530A28" w:rsidRDefault="00530A28" w:rsidP="00C21C59">
      <w:pPr>
        <w:spacing w:line="480" w:lineRule="auto"/>
        <w:ind w:left="270" w:hanging="270"/>
      </w:pPr>
      <w:r w:rsidRPr="00530A28">
        <w:t xml:space="preserve">Hays, J., &amp; Shonkoff, S. B. C. (2016). Toward an Understanding of the Environmental and Public Health Impacts of Unconventional Natural Gas Development: A Categorical Assessment of the Peer-Reviewed Scientific Literature, 2009-2015. </w:t>
      </w:r>
      <w:r w:rsidRPr="00530A28">
        <w:rPr>
          <w:i/>
          <w:iCs/>
        </w:rPr>
        <w:t>PLOS ONE</w:t>
      </w:r>
      <w:r w:rsidRPr="00530A28">
        <w:t xml:space="preserve">, </w:t>
      </w:r>
      <w:r w:rsidRPr="00530A28">
        <w:rPr>
          <w:i/>
          <w:iCs/>
        </w:rPr>
        <w:t>11</w:t>
      </w:r>
      <w:r w:rsidRPr="00530A28">
        <w:t>(4), e0154164. https://doi.org/10.1371/journal.pone.0154164</w:t>
      </w:r>
    </w:p>
    <w:p w14:paraId="04712855" w14:textId="77777777" w:rsidR="00530A28" w:rsidRPr="00530A28" w:rsidRDefault="00530A28" w:rsidP="00C21C59">
      <w:pPr>
        <w:spacing w:line="480" w:lineRule="auto"/>
        <w:ind w:left="270" w:hanging="270"/>
      </w:pPr>
      <w:r w:rsidRPr="00530A28">
        <w:t xml:space="preserve">Heinberg, R. (2013). </w:t>
      </w:r>
      <w:r w:rsidRPr="00530A28">
        <w:rPr>
          <w:i/>
          <w:iCs/>
        </w:rPr>
        <w:t>Technology to the Rescue</w:t>
      </w:r>
      <w:r w:rsidRPr="00530A28">
        <w:t>. Resilience. https://www.resilience.org/stories/2013-10-02/snake-oil-chapter-2-technology-to-the-rescue/</w:t>
      </w:r>
    </w:p>
    <w:p w14:paraId="0424F3F0" w14:textId="77777777" w:rsidR="00530A28" w:rsidRPr="00530A28" w:rsidRDefault="00530A28" w:rsidP="00C21C59">
      <w:pPr>
        <w:spacing w:line="480" w:lineRule="auto"/>
        <w:ind w:left="270" w:hanging="270"/>
      </w:pPr>
      <w:r w:rsidRPr="00530A28">
        <w:t xml:space="preserve">Hendryx, M. (2015). The public health impacts of surface coal mining. </w:t>
      </w:r>
      <w:r w:rsidRPr="00530A28">
        <w:rPr>
          <w:i/>
          <w:iCs/>
        </w:rPr>
        <w:t>The Extractive Industries and Society</w:t>
      </w:r>
      <w:r w:rsidRPr="00530A28">
        <w:t xml:space="preserve">, </w:t>
      </w:r>
      <w:r w:rsidRPr="00530A28">
        <w:rPr>
          <w:i/>
          <w:iCs/>
        </w:rPr>
        <w:t>2</w:t>
      </w:r>
      <w:r w:rsidRPr="00530A28">
        <w:t>(4), 820–826. https://doi.org/10.1016/j.exis.2015.08.006</w:t>
      </w:r>
    </w:p>
    <w:p w14:paraId="18AEF45D" w14:textId="77777777" w:rsidR="00530A28" w:rsidRPr="00530A28" w:rsidRDefault="00530A28" w:rsidP="00C21C59">
      <w:pPr>
        <w:spacing w:line="480" w:lineRule="auto"/>
        <w:ind w:left="270" w:hanging="270"/>
      </w:pPr>
      <w:r w:rsidRPr="00530A28">
        <w:t xml:space="preserve">Hendryx, M., &amp; Ahern, M. M. (2008). Relations Between Health Indicators and Residential Proximity to Coal Mining in West Virginia. </w:t>
      </w:r>
      <w:r w:rsidRPr="00530A28">
        <w:rPr>
          <w:i/>
          <w:iCs/>
        </w:rPr>
        <w:t>American Journal of Public Health</w:t>
      </w:r>
      <w:r w:rsidRPr="00530A28">
        <w:t xml:space="preserve">, </w:t>
      </w:r>
      <w:r w:rsidRPr="00530A28">
        <w:rPr>
          <w:i/>
          <w:iCs/>
        </w:rPr>
        <w:t>98</w:t>
      </w:r>
      <w:r w:rsidRPr="00530A28">
        <w:t>(4), 669–671. https://doi.org/10.2105/AJPH.2007.113472</w:t>
      </w:r>
    </w:p>
    <w:p w14:paraId="0AE153C7" w14:textId="77777777" w:rsidR="00530A28" w:rsidRPr="00530A28" w:rsidRDefault="00530A28" w:rsidP="00C21C59">
      <w:pPr>
        <w:spacing w:line="480" w:lineRule="auto"/>
        <w:ind w:left="270" w:hanging="270"/>
      </w:pPr>
      <w:r w:rsidRPr="00530A28">
        <w:t xml:space="preserve">Hendryx, M., Fulk, F., &amp; McGinley, A. (2012). Public Drinking Water Violations in Mountaintop Coal Mining Areas of West Virginia, USA. </w:t>
      </w:r>
      <w:r w:rsidRPr="00530A28">
        <w:rPr>
          <w:i/>
          <w:iCs/>
        </w:rPr>
        <w:t>Water Quality, Exposure and Health</w:t>
      </w:r>
      <w:r w:rsidRPr="00530A28">
        <w:t xml:space="preserve">, </w:t>
      </w:r>
      <w:r w:rsidRPr="00530A28">
        <w:rPr>
          <w:i/>
          <w:iCs/>
        </w:rPr>
        <w:t>4</w:t>
      </w:r>
      <w:r w:rsidRPr="00530A28">
        <w:t>(3), 169–175. https://doi.org/10.1007/s12403-012-0075-x</w:t>
      </w:r>
    </w:p>
    <w:p w14:paraId="0157B16B" w14:textId="77777777" w:rsidR="00530A28" w:rsidRPr="00530A28" w:rsidRDefault="00530A28" w:rsidP="00C21C59">
      <w:pPr>
        <w:spacing w:line="480" w:lineRule="auto"/>
        <w:ind w:left="270" w:hanging="270"/>
      </w:pPr>
      <w:r w:rsidRPr="00530A28">
        <w:t xml:space="preserve">Hendryx, M., &amp; Luo, J. (2015). An examination of the effects of mountaintop removal coal mining on respiratory symptoms and COPD using propensity scores. </w:t>
      </w:r>
      <w:r w:rsidRPr="00530A28">
        <w:rPr>
          <w:i/>
          <w:iCs/>
        </w:rPr>
        <w:t>International Journal of Environmental Health Research</w:t>
      </w:r>
      <w:r w:rsidRPr="00530A28">
        <w:t xml:space="preserve">, </w:t>
      </w:r>
      <w:r w:rsidRPr="00530A28">
        <w:rPr>
          <w:i/>
          <w:iCs/>
        </w:rPr>
        <w:t>25</w:t>
      </w:r>
      <w:r w:rsidRPr="00530A28">
        <w:t>(3), 265–276. https://doi.org/10.1080/09603123.2014.938027</w:t>
      </w:r>
    </w:p>
    <w:p w14:paraId="1C3E0B39" w14:textId="77777777" w:rsidR="00530A28" w:rsidRPr="00530A28" w:rsidRDefault="00530A28" w:rsidP="00C21C59">
      <w:pPr>
        <w:spacing w:line="480" w:lineRule="auto"/>
        <w:ind w:left="270" w:hanging="270"/>
      </w:pPr>
      <w:r w:rsidRPr="00530A28">
        <w:lastRenderedPageBreak/>
        <w:t xml:space="preserve">Hendryx, M., Yonts, S. D., Li, Y., &amp; Luo, J. (2019). Mountaintop removal mining and multiple illness symptoms: A latent class analysis. </w:t>
      </w:r>
      <w:r w:rsidRPr="00530A28">
        <w:rPr>
          <w:i/>
          <w:iCs/>
        </w:rPr>
        <w:t>Science of The Total Environment</w:t>
      </w:r>
      <w:r w:rsidRPr="00530A28">
        <w:t xml:space="preserve">, </w:t>
      </w:r>
      <w:r w:rsidRPr="00530A28">
        <w:rPr>
          <w:i/>
          <w:iCs/>
        </w:rPr>
        <w:t>657</w:t>
      </w:r>
      <w:r w:rsidRPr="00530A28">
        <w:t>, 764–769. https://doi.org/10.1016/j.scitotenv.2018.12.083</w:t>
      </w:r>
    </w:p>
    <w:p w14:paraId="134149C6" w14:textId="77777777" w:rsidR="00530A28" w:rsidRPr="00530A28" w:rsidRDefault="00530A28" w:rsidP="00C21C59">
      <w:pPr>
        <w:spacing w:line="480" w:lineRule="auto"/>
        <w:ind w:left="270" w:hanging="270"/>
      </w:pPr>
      <w:r w:rsidRPr="00530A28">
        <w:t xml:space="preserve">Hill, E., &amp; Ma, L. (2017). Shale Gas Development and Drinking Water Quality. </w:t>
      </w:r>
      <w:r w:rsidRPr="00530A28">
        <w:rPr>
          <w:i/>
          <w:iCs/>
        </w:rPr>
        <w:t>The American Economic Review</w:t>
      </w:r>
      <w:r w:rsidRPr="00530A28">
        <w:t xml:space="preserve">, </w:t>
      </w:r>
      <w:r w:rsidRPr="00530A28">
        <w:rPr>
          <w:i/>
          <w:iCs/>
        </w:rPr>
        <w:t>107</w:t>
      </w:r>
      <w:r w:rsidRPr="00530A28">
        <w:t>(5), 522. https://doi.org/10.1257/aer.p20171133</w:t>
      </w:r>
    </w:p>
    <w:p w14:paraId="4AB7FB85" w14:textId="77777777" w:rsidR="00530A28" w:rsidRPr="00530A28" w:rsidRDefault="00530A28" w:rsidP="00C21C59">
      <w:pPr>
        <w:spacing w:line="480" w:lineRule="auto"/>
        <w:ind w:left="270" w:hanging="270"/>
      </w:pPr>
      <w:r w:rsidRPr="00530A28">
        <w:t xml:space="preserve">Holzman, D. C. (2011). Mountaintop Removal Mining: Digging Into Community Health Concerns. </w:t>
      </w:r>
      <w:r w:rsidRPr="00530A28">
        <w:rPr>
          <w:i/>
          <w:iCs/>
        </w:rPr>
        <w:t>Environmental Health Perspectives</w:t>
      </w:r>
      <w:r w:rsidRPr="00530A28">
        <w:t xml:space="preserve">, </w:t>
      </w:r>
      <w:r w:rsidRPr="00530A28">
        <w:rPr>
          <w:i/>
          <w:iCs/>
        </w:rPr>
        <w:t>119</w:t>
      </w:r>
      <w:r w:rsidRPr="00530A28">
        <w:t>(11), a476–a483. https://doi.org/10.1289/ehp.119-a476</w:t>
      </w:r>
    </w:p>
    <w:p w14:paraId="0F39038F" w14:textId="77777777" w:rsidR="00530A28" w:rsidRPr="00530A28" w:rsidRDefault="00530A28" w:rsidP="00C21C59">
      <w:pPr>
        <w:spacing w:line="480" w:lineRule="auto"/>
        <w:ind w:left="270" w:hanging="270"/>
      </w:pPr>
      <w:r w:rsidRPr="00530A28">
        <w:t xml:space="preserve">Howarth, R. W., Ingraffea, A., &amp; Engelder, T. (2011). Should fracking stop? </w:t>
      </w:r>
      <w:r w:rsidRPr="00530A28">
        <w:rPr>
          <w:i/>
          <w:iCs/>
        </w:rPr>
        <w:t>Nature</w:t>
      </w:r>
      <w:r w:rsidRPr="00530A28">
        <w:t xml:space="preserve">, </w:t>
      </w:r>
      <w:r w:rsidRPr="00530A28">
        <w:rPr>
          <w:i/>
          <w:iCs/>
        </w:rPr>
        <w:t>477</w:t>
      </w:r>
      <w:r w:rsidRPr="00530A28">
        <w:t>(7364), 271–275. https://doi.org/10.1038/477271a</w:t>
      </w:r>
    </w:p>
    <w:p w14:paraId="194A45D7" w14:textId="77777777" w:rsidR="00530A28" w:rsidRPr="00530A28" w:rsidRDefault="00530A28" w:rsidP="00C21C59">
      <w:pPr>
        <w:spacing w:line="480" w:lineRule="auto"/>
        <w:ind w:left="270" w:hanging="270"/>
      </w:pPr>
      <w:r w:rsidRPr="00530A28">
        <w:t xml:space="preserve">Jasechko, S., &amp; Perrone, D. (2017). Hydraulic fracturing near domestic groundwater wells. </w:t>
      </w:r>
      <w:r w:rsidRPr="00530A28">
        <w:rPr>
          <w:i/>
          <w:iCs/>
        </w:rPr>
        <w:t>Proceedings of the National Academy of Sciences</w:t>
      </w:r>
      <w:r w:rsidRPr="00530A28">
        <w:t xml:space="preserve">, </w:t>
      </w:r>
      <w:r w:rsidRPr="00530A28">
        <w:rPr>
          <w:i/>
          <w:iCs/>
        </w:rPr>
        <w:t>114</w:t>
      </w:r>
      <w:r w:rsidRPr="00530A28">
        <w:t>(50), 13138–13143. https://doi.org/10.1073/pnas.1701682114</w:t>
      </w:r>
    </w:p>
    <w:p w14:paraId="5166081F" w14:textId="77777777" w:rsidR="00530A28" w:rsidRPr="00530A28" w:rsidRDefault="00530A28" w:rsidP="00C21C59">
      <w:pPr>
        <w:spacing w:line="480" w:lineRule="auto"/>
        <w:ind w:left="270" w:hanging="270"/>
      </w:pPr>
      <w:r w:rsidRPr="00530A28">
        <w:t xml:space="preserve">Jenner, S., &amp; Lamadrid, A. J. (2013). Shale gas vs. coal: Policy implications from environmental impact comparisons of shale gas, conventional gas, and coal on air, water, and land in the United States. </w:t>
      </w:r>
      <w:r w:rsidRPr="00530A28">
        <w:rPr>
          <w:i/>
          <w:iCs/>
        </w:rPr>
        <w:t>Energy Policy</w:t>
      </w:r>
      <w:r w:rsidRPr="00530A28">
        <w:t xml:space="preserve">, </w:t>
      </w:r>
      <w:r w:rsidRPr="00530A28">
        <w:rPr>
          <w:i/>
          <w:iCs/>
        </w:rPr>
        <w:t>53</w:t>
      </w:r>
      <w:r w:rsidRPr="00530A28">
        <w:t>, 442–453. https://doi.org/10.1016/j.enpol.2012.11.010</w:t>
      </w:r>
    </w:p>
    <w:p w14:paraId="52525DE2" w14:textId="77777777" w:rsidR="00530A28" w:rsidRPr="00530A28" w:rsidRDefault="00530A28" w:rsidP="00C21C59">
      <w:pPr>
        <w:spacing w:line="480" w:lineRule="auto"/>
        <w:ind w:left="270" w:hanging="270"/>
      </w:pPr>
      <w:r w:rsidRPr="00530A28">
        <w:t xml:space="preserve">Kuwayama, Y., Olmstead, S., &amp; Krupnick, A. (2015). Water Quality and Quantity Impacts of Hydraulic Fracturing. </w:t>
      </w:r>
      <w:r w:rsidRPr="00530A28">
        <w:rPr>
          <w:i/>
          <w:iCs/>
        </w:rPr>
        <w:t>Current Sustainable/Renewable Energy Reports</w:t>
      </w:r>
      <w:r w:rsidRPr="00530A28">
        <w:t xml:space="preserve">, </w:t>
      </w:r>
      <w:r w:rsidRPr="00530A28">
        <w:rPr>
          <w:i/>
          <w:iCs/>
        </w:rPr>
        <w:t>2</w:t>
      </w:r>
      <w:r w:rsidRPr="00530A28">
        <w:t>(1), 17–24. https://doi.org/10.1007/s40518-014-0023-4</w:t>
      </w:r>
    </w:p>
    <w:p w14:paraId="3CE89206" w14:textId="77777777" w:rsidR="00530A28" w:rsidRPr="00530A28" w:rsidRDefault="00530A28" w:rsidP="00C21C59">
      <w:pPr>
        <w:spacing w:line="480" w:lineRule="auto"/>
        <w:ind w:left="270" w:hanging="270"/>
      </w:pPr>
      <w:r w:rsidRPr="00530A28">
        <w:t xml:space="preserve">Lego, B., Deskins, J., Bowen, E., &amp; Christiadi. (2022). </w:t>
      </w:r>
      <w:r w:rsidRPr="00530A28">
        <w:rPr>
          <w:i/>
          <w:iCs/>
        </w:rPr>
        <w:t>West Virginia Economic Outlook 2023-2027</w:t>
      </w:r>
      <w:r w:rsidRPr="00530A28">
        <w:t>. Bureau of Business &amp; Economic Research WVU. https://business.wvu.edu/research-outreach/bureau-of-business-and-economic-research/economic-outlook-conferences-and-reports/economic-outlook-reports/west-virginia-economic-outlook-2023-2027</w:t>
      </w:r>
    </w:p>
    <w:p w14:paraId="4136D1BD" w14:textId="77777777" w:rsidR="00530A28" w:rsidRPr="00530A28" w:rsidRDefault="00530A28" w:rsidP="00C21C59">
      <w:pPr>
        <w:spacing w:line="480" w:lineRule="auto"/>
        <w:ind w:left="270" w:hanging="270"/>
      </w:pPr>
      <w:r w:rsidRPr="00530A28">
        <w:lastRenderedPageBreak/>
        <w:t xml:space="preserve">Lewis, R. L. (1993). Appalachian Restructuring in Historical Perspective: Coal, Culture and Social Change in West Virginia. </w:t>
      </w:r>
      <w:r w:rsidRPr="00530A28">
        <w:rPr>
          <w:i/>
          <w:iCs/>
        </w:rPr>
        <w:t>Urban Studies</w:t>
      </w:r>
      <w:r w:rsidRPr="00530A28">
        <w:t xml:space="preserve">, </w:t>
      </w:r>
      <w:r w:rsidRPr="00530A28">
        <w:rPr>
          <w:i/>
          <w:iCs/>
        </w:rPr>
        <w:t>30</w:t>
      </w:r>
      <w:r w:rsidRPr="00530A28">
        <w:t>(2), 299–308. https://doi.org/10.1080/00420989320080301</w:t>
      </w:r>
    </w:p>
    <w:p w14:paraId="6F19062A" w14:textId="2E6FEBC9" w:rsidR="00530A28" w:rsidRDefault="00530A28" w:rsidP="00C21C59">
      <w:pPr>
        <w:spacing w:line="480" w:lineRule="auto"/>
        <w:ind w:left="270" w:hanging="270"/>
        <w:rPr>
          <w:rStyle w:val="Hyperlink"/>
        </w:rPr>
      </w:pPr>
      <w:r w:rsidRPr="00530A28">
        <w:t xml:space="preserve">Lindberg, T. T., Bernhardt, E. S., Bier, R., Helton, A. M., Merola, R. B., Vengosh, A., &amp; Di Giulio, R. T. (2011). Cumulative impacts of mountaintop mining on an Appalachian watershed. </w:t>
      </w:r>
      <w:r w:rsidRPr="00530A28">
        <w:rPr>
          <w:i/>
          <w:iCs/>
        </w:rPr>
        <w:t>Proceedings of the National Academy of Sciences</w:t>
      </w:r>
      <w:r w:rsidRPr="00530A28">
        <w:t xml:space="preserve">, </w:t>
      </w:r>
      <w:r w:rsidRPr="00530A28">
        <w:rPr>
          <w:i/>
          <w:iCs/>
        </w:rPr>
        <w:t>108</w:t>
      </w:r>
      <w:r w:rsidRPr="00530A28">
        <w:t xml:space="preserve">(52), 20929–20934. </w:t>
      </w:r>
      <w:hyperlink r:id="rId30" w:history="1">
        <w:r w:rsidR="00E40B61" w:rsidRPr="00894A89">
          <w:rPr>
            <w:rStyle w:val="Hyperlink"/>
          </w:rPr>
          <w:t>https://doi.org/10.1073/pnas.1112381108</w:t>
        </w:r>
      </w:hyperlink>
    </w:p>
    <w:p w14:paraId="71F30A87" w14:textId="7AD20CF5" w:rsidR="006D2A7A" w:rsidRPr="00530A28" w:rsidRDefault="006D2A7A" w:rsidP="00C21C59">
      <w:pPr>
        <w:spacing w:line="480" w:lineRule="auto"/>
        <w:ind w:left="270" w:hanging="270"/>
      </w:pPr>
      <w:r w:rsidRPr="006D2A7A">
        <w:t xml:space="preserve">Liu, T., &amp; Liu, S. (2020). The impacts of coal dust on miners’ health: A review. </w:t>
      </w:r>
      <w:r w:rsidRPr="006D2A7A">
        <w:rPr>
          <w:i/>
          <w:iCs/>
        </w:rPr>
        <w:t>Environmental Research</w:t>
      </w:r>
      <w:r w:rsidRPr="006D2A7A">
        <w:t xml:space="preserve">, </w:t>
      </w:r>
      <w:r w:rsidRPr="006D2A7A">
        <w:rPr>
          <w:i/>
          <w:iCs/>
        </w:rPr>
        <w:t>190</w:t>
      </w:r>
      <w:r w:rsidRPr="006D2A7A">
        <w:t xml:space="preserve">, 109849. </w:t>
      </w:r>
      <w:hyperlink r:id="rId31" w:history="1">
        <w:r w:rsidRPr="006D2A7A">
          <w:rPr>
            <w:rStyle w:val="Hyperlink"/>
          </w:rPr>
          <w:t>https://doi.org/10.1016/j.envres.2020.109849</w:t>
        </w:r>
      </w:hyperlink>
    </w:p>
    <w:p w14:paraId="46B15EAC" w14:textId="786B50FD" w:rsidR="00E40B61" w:rsidRPr="00530A28" w:rsidRDefault="00E40B61" w:rsidP="00C21C59">
      <w:pPr>
        <w:spacing w:line="480" w:lineRule="auto"/>
        <w:ind w:left="270" w:hanging="270"/>
      </w:pPr>
      <w:r w:rsidRPr="00E40B61">
        <w:t xml:space="preserve">Lockwood, T., Coffee, N. T., Rossini, P., Niyonsenga, T., &amp; McGreal, S. (2018). Does where you live influence your socio-economic status? </w:t>
      </w:r>
      <w:r w:rsidRPr="00E40B61">
        <w:rPr>
          <w:i/>
          <w:iCs/>
        </w:rPr>
        <w:t>Land Use Policy</w:t>
      </w:r>
      <w:r w:rsidRPr="00E40B61">
        <w:t xml:space="preserve">, </w:t>
      </w:r>
      <w:r w:rsidRPr="00E40B61">
        <w:rPr>
          <w:i/>
          <w:iCs/>
        </w:rPr>
        <w:t>72</w:t>
      </w:r>
      <w:r w:rsidRPr="00E40B61">
        <w:t xml:space="preserve">, 152–160. </w:t>
      </w:r>
      <w:hyperlink r:id="rId32" w:history="1">
        <w:r w:rsidRPr="00E40B61">
          <w:rPr>
            <w:rStyle w:val="Hyperlink"/>
          </w:rPr>
          <w:t>https://doi.org/10.1016/j.landusepol.2017.12.045</w:t>
        </w:r>
      </w:hyperlink>
    </w:p>
    <w:p w14:paraId="2E0E768A" w14:textId="2C88BC01" w:rsidR="00530A28" w:rsidRPr="00530A28" w:rsidRDefault="00530A28" w:rsidP="00C21C59">
      <w:pPr>
        <w:spacing w:line="480" w:lineRule="auto"/>
        <w:ind w:left="270" w:hanging="270"/>
      </w:pPr>
      <w:r w:rsidRPr="00530A28">
        <w:t xml:space="preserve">Manson, S., Schroeder, J., Van Riper, D., Knowles, K., Kugler, T., Roberts, F., &amp; Ruggles, S. (2023). </w:t>
      </w:r>
      <w:r w:rsidRPr="00530A28">
        <w:rPr>
          <w:i/>
          <w:iCs/>
        </w:rPr>
        <w:t>National Historical Geographic Information System: Version 18.0</w:t>
      </w:r>
      <w:r w:rsidRPr="00530A28">
        <w:t xml:space="preserve"> (18.0). [</w:t>
      </w:r>
      <w:r w:rsidR="00055777">
        <w:t>dataset</w:t>
      </w:r>
      <w:r w:rsidRPr="00530A28">
        <w:t xml:space="preserve">]. </w:t>
      </w:r>
      <w:r w:rsidR="00713AE0">
        <w:t>Minneapolis</w:t>
      </w:r>
      <w:r w:rsidR="00AC1940">
        <w:t xml:space="preserve">, MN: IPUMS </w:t>
      </w:r>
      <w:r w:rsidRPr="00530A28">
        <w:t>https://doi.org/10.18128/D050.V18.0</w:t>
      </w:r>
    </w:p>
    <w:p w14:paraId="7BE65A94" w14:textId="5E3EC4FC" w:rsidR="00530A28" w:rsidRDefault="00530A28" w:rsidP="00C21C59">
      <w:pPr>
        <w:spacing w:line="480" w:lineRule="auto"/>
        <w:ind w:left="270" w:hanging="270"/>
      </w:pPr>
      <w:r w:rsidRPr="00530A28">
        <w:t xml:space="preserve">Marcillo, C. E., &amp; Krometis, L.-A. H. (2019). Small towns, big challenges: Does rurality influence Safe Drinking Water Act compliance? </w:t>
      </w:r>
      <w:r w:rsidRPr="00530A28">
        <w:rPr>
          <w:i/>
          <w:iCs/>
        </w:rPr>
        <w:t>AWWA Water Science</w:t>
      </w:r>
      <w:r w:rsidRPr="00530A28">
        <w:t xml:space="preserve">, </w:t>
      </w:r>
      <w:r w:rsidRPr="00530A28">
        <w:rPr>
          <w:i/>
          <w:iCs/>
        </w:rPr>
        <w:t>1</w:t>
      </w:r>
      <w:r w:rsidRPr="00530A28">
        <w:t>(1), e1120. https://doi.org/10.1002/aws2.1120</w:t>
      </w:r>
    </w:p>
    <w:p w14:paraId="2917DD27" w14:textId="6C1E9170" w:rsidR="00EF1ADE" w:rsidRDefault="00F44323" w:rsidP="00C21C59">
      <w:pPr>
        <w:spacing w:line="480" w:lineRule="auto"/>
        <w:ind w:left="270" w:hanging="270"/>
        <w:rPr>
          <w:rStyle w:val="Hyperlink"/>
        </w:rPr>
      </w:pPr>
      <w:r w:rsidRPr="00F44323">
        <w:t xml:space="preserve">Matheis, M. (2019). Natural resource extraction and mortality in the United States. </w:t>
      </w:r>
      <w:r w:rsidRPr="00F44323">
        <w:rPr>
          <w:i/>
          <w:iCs/>
        </w:rPr>
        <w:t>Journal of Environmental Management</w:t>
      </w:r>
      <w:r w:rsidRPr="00F44323">
        <w:t xml:space="preserve">, </w:t>
      </w:r>
      <w:r w:rsidRPr="00F44323">
        <w:rPr>
          <w:i/>
          <w:iCs/>
        </w:rPr>
        <w:t>235</w:t>
      </w:r>
      <w:r w:rsidRPr="00F44323">
        <w:t xml:space="preserve">, 112–123. </w:t>
      </w:r>
      <w:hyperlink r:id="rId33" w:history="1">
        <w:r w:rsidRPr="00F44323">
          <w:rPr>
            <w:rStyle w:val="Hyperlink"/>
          </w:rPr>
          <w:t>https://doi.org/10.1016/j.jenvman.2019.01.033</w:t>
        </w:r>
      </w:hyperlink>
    </w:p>
    <w:p w14:paraId="6BBE6D45" w14:textId="1E713135" w:rsidR="00172F86" w:rsidRDefault="00172F86" w:rsidP="00C21C59">
      <w:pPr>
        <w:spacing w:line="480" w:lineRule="auto"/>
        <w:ind w:left="270" w:hanging="270"/>
        <w:rPr>
          <w:rStyle w:val="Hyperlink"/>
        </w:rPr>
      </w:pPr>
      <w:r w:rsidRPr="00172F86">
        <w:t xml:space="preserve">McDonald, Y. J., &amp; Jones, N. E. (2018). Drinking Water Violations and Environmental Justice in the United States, 2011–2015. </w:t>
      </w:r>
      <w:r w:rsidRPr="00172F86">
        <w:rPr>
          <w:i/>
          <w:iCs/>
        </w:rPr>
        <w:t>American Journal of Public Health</w:t>
      </w:r>
      <w:r w:rsidRPr="00172F86">
        <w:t xml:space="preserve">, </w:t>
      </w:r>
      <w:r w:rsidRPr="00172F86">
        <w:rPr>
          <w:i/>
          <w:iCs/>
        </w:rPr>
        <w:t>108</w:t>
      </w:r>
      <w:r w:rsidRPr="00172F86">
        <w:t xml:space="preserve">(10), 1401–1407. </w:t>
      </w:r>
      <w:hyperlink r:id="rId34" w:history="1">
        <w:r w:rsidRPr="00172F86">
          <w:rPr>
            <w:rStyle w:val="Hyperlink"/>
          </w:rPr>
          <w:t>https://doi.org/10.2105/AJPH.2018.304621</w:t>
        </w:r>
      </w:hyperlink>
    </w:p>
    <w:p w14:paraId="5CBFA115" w14:textId="7B7C6EFD" w:rsidR="00F83727" w:rsidRPr="00530A28" w:rsidRDefault="00F83727" w:rsidP="00C21C59">
      <w:pPr>
        <w:spacing w:line="480" w:lineRule="auto"/>
        <w:ind w:left="270" w:hanging="270"/>
      </w:pPr>
      <w:r w:rsidRPr="00F83727">
        <w:lastRenderedPageBreak/>
        <w:t xml:space="preserve">McKenzie, L. M., Witter, R. Z., Newman, L. S., &amp; Adgate, J. L. (2012). Human health risk assessment of air emissions from development of unconventional natural gas resources. </w:t>
      </w:r>
      <w:r w:rsidRPr="00F83727">
        <w:rPr>
          <w:i/>
          <w:iCs/>
        </w:rPr>
        <w:t>The Science of the Total Environment</w:t>
      </w:r>
      <w:r w:rsidRPr="00F83727">
        <w:t xml:space="preserve">, </w:t>
      </w:r>
      <w:r w:rsidRPr="00F83727">
        <w:rPr>
          <w:i/>
          <w:iCs/>
        </w:rPr>
        <w:t>424</w:t>
      </w:r>
      <w:r w:rsidRPr="00F83727">
        <w:t xml:space="preserve">, 79–87. </w:t>
      </w:r>
      <w:hyperlink r:id="rId35" w:history="1">
        <w:r w:rsidRPr="00F83727">
          <w:rPr>
            <w:rStyle w:val="Hyperlink"/>
          </w:rPr>
          <w:t>https://doi.org/10.1016/j.scitotenv.2012.02.018</w:t>
        </w:r>
      </w:hyperlink>
    </w:p>
    <w:p w14:paraId="4F2DE6C9" w14:textId="589C07FE" w:rsidR="00530A28" w:rsidRDefault="00530A28" w:rsidP="00C21C59">
      <w:pPr>
        <w:spacing w:line="480" w:lineRule="auto"/>
        <w:ind w:left="270" w:hanging="270"/>
      </w:pPr>
      <w:r w:rsidRPr="00530A28">
        <w:t xml:space="preserve">Measham, T., Walker, J., Haslam McKenzie, F., Kirby, J., Williams, C., D’Urso, J., Littleboy, A., Samper, A., Rey, R., Maybee, B., Brereton, D., &amp; Boggs, G. (2024). Beyond closure: A literature review and research agenda for post-mining transitions. </w:t>
      </w:r>
      <w:r w:rsidRPr="00530A28">
        <w:rPr>
          <w:i/>
          <w:iCs/>
        </w:rPr>
        <w:t>Resources Policy</w:t>
      </w:r>
      <w:r w:rsidRPr="00530A28">
        <w:t xml:space="preserve">, </w:t>
      </w:r>
      <w:r w:rsidRPr="00530A28">
        <w:rPr>
          <w:i/>
          <w:iCs/>
        </w:rPr>
        <w:t>90</w:t>
      </w:r>
      <w:r w:rsidRPr="00530A28">
        <w:t xml:space="preserve">, 104859. </w:t>
      </w:r>
      <w:hyperlink r:id="rId36" w:history="1">
        <w:r w:rsidR="001235A0" w:rsidRPr="00530A28">
          <w:rPr>
            <w:rStyle w:val="Hyperlink"/>
          </w:rPr>
          <w:t>https://doi.org/10.1016/j.resourpol.2024.104859</w:t>
        </w:r>
      </w:hyperlink>
    </w:p>
    <w:p w14:paraId="20A8876A" w14:textId="437639D1" w:rsidR="001235A0" w:rsidRPr="00530A28" w:rsidRDefault="001235A0" w:rsidP="00C21C59">
      <w:pPr>
        <w:spacing w:line="480" w:lineRule="auto"/>
        <w:ind w:left="270" w:hanging="270"/>
      </w:pPr>
      <w:r w:rsidRPr="001235A0">
        <w:t xml:space="preserve">Mine Safety and Health Administration. (2023). </w:t>
      </w:r>
      <w:r w:rsidRPr="001235A0">
        <w:rPr>
          <w:i/>
          <w:iCs/>
        </w:rPr>
        <w:t>Mines Data Set</w:t>
      </w:r>
      <w:r w:rsidRPr="001235A0">
        <w:t xml:space="preserve"> [dataset]. Mine Data Retrieval System. </w:t>
      </w:r>
      <w:hyperlink r:id="rId37" w:history="1">
        <w:r w:rsidRPr="001235A0">
          <w:rPr>
            <w:rStyle w:val="Hyperlink"/>
          </w:rPr>
          <w:t>https://www.msha.gov/data-and-reports/mine-data-retrieval-system</w:t>
        </w:r>
      </w:hyperlink>
    </w:p>
    <w:p w14:paraId="2EFB9326" w14:textId="5069C8DB" w:rsidR="00530A28" w:rsidRDefault="00530A28" w:rsidP="00C21C59">
      <w:pPr>
        <w:spacing w:line="480" w:lineRule="auto"/>
        <w:ind w:left="270" w:hanging="270"/>
      </w:pPr>
      <w:r w:rsidRPr="00530A28">
        <w:t xml:space="preserve">Mueller, J. T., &amp; Gasteyer, S. (2021). The widespread and unjust drinking water and clean water crisis in the United States. </w:t>
      </w:r>
      <w:r w:rsidRPr="00530A28">
        <w:rPr>
          <w:i/>
          <w:iCs/>
        </w:rPr>
        <w:t>Nature Communications</w:t>
      </w:r>
      <w:r w:rsidRPr="00530A28">
        <w:t xml:space="preserve">, </w:t>
      </w:r>
      <w:r w:rsidRPr="00530A28">
        <w:rPr>
          <w:i/>
          <w:iCs/>
        </w:rPr>
        <w:t>12</w:t>
      </w:r>
      <w:r w:rsidRPr="00530A28">
        <w:t xml:space="preserve">(1), 3544. </w:t>
      </w:r>
      <w:hyperlink r:id="rId38" w:history="1">
        <w:r w:rsidR="00D94837" w:rsidRPr="00530A28">
          <w:rPr>
            <w:rStyle w:val="Hyperlink"/>
          </w:rPr>
          <w:t>https://doi.org/10.1038/s41467-021-23898-z</w:t>
        </w:r>
      </w:hyperlink>
    </w:p>
    <w:p w14:paraId="7D41D191" w14:textId="21BB2C8C" w:rsidR="00D94837" w:rsidRPr="00530A28" w:rsidRDefault="00D94837" w:rsidP="00C21C59">
      <w:pPr>
        <w:spacing w:line="480" w:lineRule="auto"/>
        <w:ind w:left="270" w:hanging="270"/>
      </w:pPr>
      <w:r w:rsidRPr="00D94837">
        <w:t xml:space="preserve">Mueller, R. M. (2022). Surface coal mining and public health disparities: Evidence from Appalachia. </w:t>
      </w:r>
      <w:r w:rsidRPr="00D94837">
        <w:rPr>
          <w:i/>
          <w:iCs/>
        </w:rPr>
        <w:t>Resources Policy</w:t>
      </w:r>
      <w:r w:rsidRPr="00D94837">
        <w:t xml:space="preserve">, </w:t>
      </w:r>
      <w:r w:rsidRPr="00D94837">
        <w:rPr>
          <w:i/>
          <w:iCs/>
        </w:rPr>
        <w:t>76</w:t>
      </w:r>
      <w:r w:rsidRPr="00D94837">
        <w:t xml:space="preserve">, 102567. </w:t>
      </w:r>
      <w:hyperlink r:id="rId39" w:history="1">
        <w:r w:rsidRPr="00D94837">
          <w:rPr>
            <w:rStyle w:val="Hyperlink"/>
          </w:rPr>
          <w:t>https://doi.org/10.1016/j.resourpol.2022.102567</w:t>
        </w:r>
      </w:hyperlink>
    </w:p>
    <w:p w14:paraId="0448E263" w14:textId="77777777" w:rsidR="00530A28" w:rsidRPr="00530A28" w:rsidRDefault="00530A28" w:rsidP="00C21C59">
      <w:pPr>
        <w:spacing w:line="480" w:lineRule="auto"/>
        <w:ind w:left="270" w:hanging="270"/>
      </w:pPr>
      <w:r w:rsidRPr="00530A28">
        <w:t xml:space="preserve">Nicewarner, R. L., Scheitle, C. P., &amp; Corcoran, K. E. (2020). </w:t>
      </w:r>
      <w:r w:rsidRPr="00530A28">
        <w:rPr>
          <w:i/>
          <w:iCs/>
        </w:rPr>
        <w:t>Experience in the Coal Mining Industry among West Virginia Residents</w:t>
      </w:r>
      <w:r w:rsidRPr="00530A28">
        <w:t xml:space="preserve"> (WVSS-20-04; West Virginia Social Survey Reports). WVU.</w:t>
      </w:r>
    </w:p>
    <w:p w14:paraId="7B21B1AC" w14:textId="77777777" w:rsidR="00530A28" w:rsidRPr="00530A28" w:rsidRDefault="00530A28" w:rsidP="00C21C59">
      <w:pPr>
        <w:spacing w:line="480" w:lineRule="auto"/>
        <w:ind w:left="270" w:hanging="270"/>
      </w:pPr>
      <w:r w:rsidRPr="00530A28">
        <w:t xml:space="preserve">Osborn, S. G., Vengosh, A., Warner, N. R., &amp; Jackson, R. B. (2011). Methane contamination of drinking water accompanying gas-well drilling and hydraulic fracturing. </w:t>
      </w:r>
      <w:r w:rsidRPr="00530A28">
        <w:rPr>
          <w:i/>
          <w:iCs/>
        </w:rPr>
        <w:t>Proceedings of the National Academy of Sciences</w:t>
      </w:r>
      <w:r w:rsidRPr="00530A28">
        <w:t xml:space="preserve">, </w:t>
      </w:r>
      <w:r w:rsidRPr="00530A28">
        <w:rPr>
          <w:i/>
          <w:iCs/>
        </w:rPr>
        <w:t>108</w:t>
      </w:r>
      <w:r w:rsidRPr="00530A28">
        <w:t>(20), 8172–8176. https://doi.org/10.1073/pnas.1100682108</w:t>
      </w:r>
    </w:p>
    <w:p w14:paraId="56AA1F26" w14:textId="28C29F9E" w:rsidR="00530A28" w:rsidRDefault="00530A28" w:rsidP="00C21C59">
      <w:pPr>
        <w:spacing w:line="480" w:lineRule="auto"/>
        <w:ind w:left="270" w:hanging="270"/>
      </w:pPr>
      <w:r w:rsidRPr="00530A28">
        <w:t xml:space="preserve">Palmer, M. A., Bernhardt, E. S., Schlesinger, W. H., Eshleman, K. N., Foufoula-Georgiou, E., Hendryx, M. S., Lemly, A. D., Likens, G. E., Loucks, O. L., Power, M. E., White, P. S., &amp; </w:t>
      </w:r>
      <w:r w:rsidRPr="00530A28">
        <w:lastRenderedPageBreak/>
        <w:t xml:space="preserve">Wilcock, P. R. (2010). Mountaintop Mining Consequences. </w:t>
      </w:r>
      <w:r w:rsidRPr="00530A28">
        <w:rPr>
          <w:i/>
          <w:iCs/>
        </w:rPr>
        <w:t>Science</w:t>
      </w:r>
      <w:r w:rsidRPr="00530A28">
        <w:t xml:space="preserve">, </w:t>
      </w:r>
      <w:r w:rsidRPr="00530A28">
        <w:rPr>
          <w:i/>
          <w:iCs/>
        </w:rPr>
        <w:t>327</w:t>
      </w:r>
      <w:r w:rsidRPr="00530A28">
        <w:t xml:space="preserve">(5962), 148–149. </w:t>
      </w:r>
      <w:hyperlink r:id="rId40" w:history="1">
        <w:r w:rsidR="00DA7A35" w:rsidRPr="00530A28">
          <w:rPr>
            <w:rStyle w:val="Hyperlink"/>
          </w:rPr>
          <w:t>https://doi.org/10.1126/science.1180543</w:t>
        </w:r>
      </w:hyperlink>
    </w:p>
    <w:p w14:paraId="6F3B8CAC" w14:textId="4AD9B228" w:rsidR="00DA7A35" w:rsidRPr="00530A28" w:rsidRDefault="00DA7A35" w:rsidP="00C21C59">
      <w:pPr>
        <w:spacing w:line="480" w:lineRule="auto"/>
        <w:ind w:left="270" w:hanging="270"/>
      </w:pPr>
      <w:r w:rsidRPr="00DA7A35">
        <w:t xml:space="preserve">Rabe, B. G. (2014). Shale Play Politics: The Intergovernmental Odyssey of American Shale Governance. </w:t>
      </w:r>
      <w:r w:rsidRPr="00DA7A35">
        <w:rPr>
          <w:i/>
          <w:iCs/>
        </w:rPr>
        <w:t>Environmental Science &amp; Technology</w:t>
      </w:r>
      <w:r w:rsidRPr="00DA7A35">
        <w:t xml:space="preserve">, </w:t>
      </w:r>
      <w:r w:rsidRPr="00DA7A35">
        <w:rPr>
          <w:i/>
          <w:iCs/>
        </w:rPr>
        <w:t>48</w:t>
      </w:r>
      <w:r w:rsidRPr="00DA7A35">
        <w:t xml:space="preserve">(15), 8369–8375. </w:t>
      </w:r>
      <w:hyperlink r:id="rId41" w:history="1">
        <w:r w:rsidRPr="00DA7A35">
          <w:rPr>
            <w:rStyle w:val="Hyperlink"/>
          </w:rPr>
          <w:t>https://doi.org/10.1021/es4051132</w:t>
        </w:r>
      </w:hyperlink>
    </w:p>
    <w:p w14:paraId="5779E4D2" w14:textId="77777777" w:rsidR="00530A28" w:rsidRPr="00530A28" w:rsidRDefault="00530A28" w:rsidP="00C21C59">
      <w:pPr>
        <w:spacing w:line="480" w:lineRule="auto"/>
        <w:ind w:left="270" w:hanging="270"/>
      </w:pPr>
      <w:r w:rsidRPr="00530A28">
        <w:t xml:space="preserve">Rice, O. K., &amp; Brown, S. W. (1993). </w:t>
      </w:r>
      <w:r w:rsidRPr="00530A28">
        <w:rPr>
          <w:i/>
          <w:iCs/>
        </w:rPr>
        <w:t>West Virginia: A History</w:t>
      </w:r>
      <w:r w:rsidRPr="00530A28">
        <w:t>. University Press of Kentucky.</w:t>
      </w:r>
    </w:p>
    <w:p w14:paraId="7A4C3B54" w14:textId="1B674205" w:rsidR="00530A28" w:rsidRPr="00530A28" w:rsidRDefault="00530A28" w:rsidP="00C21C59">
      <w:pPr>
        <w:spacing w:line="480" w:lineRule="auto"/>
        <w:ind w:left="270" w:hanging="270"/>
      </w:pPr>
      <w:r w:rsidRPr="00530A28">
        <w:t xml:space="preserve">Rivera, N. M. (2020). Is Mining an Environmental Disamenity? Evidence from Resource Extraction Site Openings. </w:t>
      </w:r>
      <w:r w:rsidRPr="00530A28">
        <w:rPr>
          <w:i/>
          <w:iCs/>
        </w:rPr>
        <w:t>Environmental and Resource Economics</w:t>
      </w:r>
      <w:r w:rsidRPr="00530A28">
        <w:t xml:space="preserve">, </w:t>
      </w:r>
      <w:r w:rsidRPr="00530A28">
        <w:rPr>
          <w:i/>
          <w:iCs/>
        </w:rPr>
        <w:t>75</w:t>
      </w:r>
      <w:r w:rsidRPr="00530A28">
        <w:t xml:space="preserve">(3), 485–528. </w:t>
      </w:r>
      <w:hyperlink r:id="rId42" w:history="1">
        <w:r w:rsidR="00172F86" w:rsidRPr="00784B9A">
          <w:rPr>
            <w:rStyle w:val="Hyperlink"/>
          </w:rPr>
          <w:t>https://doi.org/10.1007/s10640-019-00397-w</w:t>
        </w:r>
      </w:hyperlink>
    </w:p>
    <w:p w14:paraId="62B49B61" w14:textId="5A42022B" w:rsidR="00172F86" w:rsidRPr="00530A28" w:rsidRDefault="00172F86" w:rsidP="00C21C59">
      <w:pPr>
        <w:spacing w:line="480" w:lineRule="auto"/>
        <w:ind w:left="270" w:hanging="270"/>
      </w:pPr>
      <w:r w:rsidRPr="00172F86">
        <w:t xml:space="preserve">Schaider, L. A., Swetschinski, L., Campbell, C., &amp; Rudel, R. A. (2019). Environmental justice and drinking water quality: Are there socioeconomic disparities in nitrate levels in U.S. drinking water? </w:t>
      </w:r>
      <w:r w:rsidRPr="00172F86">
        <w:rPr>
          <w:i/>
          <w:iCs/>
        </w:rPr>
        <w:t>Environmental Health</w:t>
      </w:r>
      <w:r w:rsidRPr="00172F86">
        <w:t xml:space="preserve">, </w:t>
      </w:r>
      <w:r w:rsidRPr="00172F86">
        <w:rPr>
          <w:i/>
          <w:iCs/>
        </w:rPr>
        <w:t>18</w:t>
      </w:r>
      <w:r w:rsidRPr="00172F86">
        <w:t xml:space="preserve">(1), 3. </w:t>
      </w:r>
      <w:hyperlink r:id="rId43" w:history="1">
        <w:r w:rsidRPr="00172F86">
          <w:rPr>
            <w:rStyle w:val="Hyperlink"/>
          </w:rPr>
          <w:t>https://doi.org/10.1186/s12940-018-0442-6</w:t>
        </w:r>
      </w:hyperlink>
    </w:p>
    <w:p w14:paraId="598D0D0F" w14:textId="77777777" w:rsidR="00530A28" w:rsidRPr="00530A28" w:rsidRDefault="00530A28" w:rsidP="00C21C59">
      <w:pPr>
        <w:spacing w:line="480" w:lineRule="auto"/>
        <w:ind w:left="270" w:hanging="270"/>
      </w:pPr>
      <w:r w:rsidRPr="00530A28">
        <w:t xml:space="preserve">Schmidt, C. W. (2013). Estimating Wastewater Impacts from Fracking. </w:t>
      </w:r>
      <w:r w:rsidRPr="00530A28">
        <w:rPr>
          <w:i/>
          <w:iCs/>
        </w:rPr>
        <w:t>Environmental Health Perspectives</w:t>
      </w:r>
      <w:r w:rsidRPr="00530A28">
        <w:t xml:space="preserve">, </w:t>
      </w:r>
      <w:r w:rsidRPr="00530A28">
        <w:rPr>
          <w:i/>
          <w:iCs/>
        </w:rPr>
        <w:t>121</w:t>
      </w:r>
      <w:r w:rsidRPr="00530A28">
        <w:t>(4), a117–a117. https://doi.org/10.1289/ehp.121-a117</w:t>
      </w:r>
    </w:p>
    <w:p w14:paraId="133AE8EB" w14:textId="77777777" w:rsidR="00530A28" w:rsidRPr="00530A28" w:rsidRDefault="00530A28" w:rsidP="00C21C59">
      <w:pPr>
        <w:spacing w:line="480" w:lineRule="auto"/>
        <w:ind w:left="270" w:hanging="270"/>
      </w:pPr>
      <w:r w:rsidRPr="00530A28">
        <w:t xml:space="preserve">Shiber, J. G. (2005). Arsenic in domestic well water and health in central appalachia, USA. </w:t>
      </w:r>
      <w:r w:rsidRPr="00530A28">
        <w:rPr>
          <w:i/>
          <w:iCs/>
        </w:rPr>
        <w:t>Water, Air, and Soil Pollution</w:t>
      </w:r>
      <w:r w:rsidRPr="00530A28">
        <w:t xml:space="preserve">, </w:t>
      </w:r>
      <w:r w:rsidRPr="00530A28">
        <w:rPr>
          <w:i/>
          <w:iCs/>
        </w:rPr>
        <w:t>160</w:t>
      </w:r>
      <w:r w:rsidRPr="00530A28">
        <w:t>(1), 327–341. https://doi.org/10.1007/s11270-005-2832-y</w:t>
      </w:r>
    </w:p>
    <w:p w14:paraId="56064B7F" w14:textId="2AFF537E" w:rsidR="00530A28" w:rsidRPr="00530A28" w:rsidRDefault="00530A28" w:rsidP="00C21C59">
      <w:pPr>
        <w:spacing w:line="480" w:lineRule="auto"/>
        <w:ind w:left="270" w:hanging="270"/>
      </w:pPr>
      <w:r w:rsidRPr="00530A28">
        <w:t xml:space="preserve">Strosnider, H., Kennedy, C., Monti, M., &amp; Yip, F. (2017). Rural and Urban Differences in Air Quality, 2008–2012, and Community Drinking Water Quality, 2010–2015 — United States. </w:t>
      </w:r>
      <w:r w:rsidRPr="00530A28">
        <w:rPr>
          <w:i/>
          <w:iCs/>
        </w:rPr>
        <w:t>MMWR. Surveillance Summaries</w:t>
      </w:r>
      <w:r w:rsidRPr="00530A28">
        <w:t xml:space="preserve">, </w:t>
      </w:r>
      <w:r w:rsidRPr="00530A28">
        <w:rPr>
          <w:i/>
          <w:iCs/>
        </w:rPr>
        <w:t>66</w:t>
      </w:r>
      <w:r w:rsidRPr="00530A28">
        <w:t xml:space="preserve">(13), 1–10. </w:t>
      </w:r>
      <w:hyperlink r:id="rId44" w:history="1">
        <w:r w:rsidR="00A34A64" w:rsidRPr="00784B9A">
          <w:rPr>
            <w:rStyle w:val="Hyperlink"/>
          </w:rPr>
          <w:t>https://doi.org/10.15585/mmwr.ss6613a1</w:t>
        </w:r>
      </w:hyperlink>
    </w:p>
    <w:p w14:paraId="08E42AF0" w14:textId="6AAC7D12" w:rsidR="00A34A64" w:rsidRPr="00530A28" w:rsidRDefault="00370B04" w:rsidP="00C21C59">
      <w:pPr>
        <w:spacing w:line="480" w:lineRule="auto"/>
        <w:ind w:left="270" w:hanging="270"/>
      </w:pPr>
      <w:r w:rsidRPr="00370B04">
        <w:t xml:space="preserve">Switzer, D., &amp; Teodoro, M. P. (2018). Class, Race, Ethnicity, and Justice in Safe Drinking Water Compliance*. </w:t>
      </w:r>
      <w:r w:rsidRPr="00370B04">
        <w:rPr>
          <w:i/>
          <w:iCs/>
        </w:rPr>
        <w:t>Social Science Quarterly</w:t>
      </w:r>
      <w:r w:rsidRPr="00370B04">
        <w:t xml:space="preserve">, </w:t>
      </w:r>
      <w:r w:rsidRPr="00370B04">
        <w:rPr>
          <w:i/>
          <w:iCs/>
        </w:rPr>
        <w:t>99</w:t>
      </w:r>
      <w:r w:rsidRPr="00370B04">
        <w:t xml:space="preserve">(2), 524–535. </w:t>
      </w:r>
      <w:hyperlink r:id="rId45" w:history="1">
        <w:r w:rsidRPr="00370B04">
          <w:rPr>
            <w:rStyle w:val="Hyperlink"/>
          </w:rPr>
          <w:t>https://doi.org/10.1111/ssqu.12397</w:t>
        </w:r>
      </w:hyperlink>
    </w:p>
    <w:p w14:paraId="4A8B35F5" w14:textId="77777777" w:rsidR="00530A28" w:rsidRPr="00530A28" w:rsidRDefault="00530A28" w:rsidP="00C21C59">
      <w:pPr>
        <w:spacing w:line="480" w:lineRule="auto"/>
        <w:ind w:left="270" w:hanging="270"/>
      </w:pPr>
      <w:r w:rsidRPr="00530A28">
        <w:t xml:space="preserve">The National Academies of Sciences, Engineering, and Medicine. (2018). Appendix E Coal Mining in the United States. In </w:t>
      </w:r>
      <w:r w:rsidRPr="00530A28">
        <w:rPr>
          <w:i/>
          <w:iCs/>
        </w:rPr>
        <w:t xml:space="preserve">Monitoring and Sampling Approaches to Assess Underground </w:t>
      </w:r>
      <w:r w:rsidRPr="00530A28">
        <w:rPr>
          <w:i/>
          <w:iCs/>
        </w:rPr>
        <w:lastRenderedPageBreak/>
        <w:t>Coal Mine Dust Exposures.</w:t>
      </w:r>
      <w:r w:rsidRPr="00530A28">
        <w:t xml:space="preserve"> The National Academies Press. https://www.ncbi.nlm.nih.gov/books/NBK531861/#:~:text=The%20coal%20industry%20in%20the,Richmond%2C%20Virginia%2C%20in%201701.</w:t>
      </w:r>
    </w:p>
    <w:p w14:paraId="59A1C448" w14:textId="77777777" w:rsidR="00530A28" w:rsidRPr="00530A28" w:rsidRDefault="00530A28" w:rsidP="00C21C59">
      <w:pPr>
        <w:spacing w:line="480" w:lineRule="auto"/>
        <w:ind w:left="270" w:hanging="270"/>
      </w:pPr>
      <w:r w:rsidRPr="00530A28">
        <w:t xml:space="preserve">Tiemann, M. (2018). </w:t>
      </w:r>
      <w:r w:rsidRPr="00530A28">
        <w:rPr>
          <w:i/>
          <w:iCs/>
        </w:rPr>
        <w:t>Drinking Water State Revolving Fund (DWSRF): Overview, Issues, and Legislation</w:t>
      </w:r>
      <w:r w:rsidRPr="00530A28">
        <w:t>.</w:t>
      </w:r>
    </w:p>
    <w:p w14:paraId="2DF3D48D" w14:textId="77777777" w:rsidR="00530A28" w:rsidRPr="00530A28" w:rsidRDefault="00530A28" w:rsidP="00C21C59">
      <w:pPr>
        <w:spacing w:line="480" w:lineRule="auto"/>
        <w:ind w:left="270" w:hanging="270"/>
      </w:pPr>
      <w:r w:rsidRPr="00530A28">
        <w:t xml:space="preserve">Tozsin, G., Arol, A. I., Duzgun, S., Soydan, H., &amp; Torun, A. (2022). Effects of abandoned coal mine on the water quality. </w:t>
      </w:r>
      <w:r w:rsidRPr="00530A28">
        <w:rPr>
          <w:i/>
          <w:iCs/>
        </w:rPr>
        <w:t>International Journal of Coal Preparation and Utilization</w:t>
      </w:r>
      <w:r w:rsidRPr="00530A28">
        <w:t xml:space="preserve">, </w:t>
      </w:r>
      <w:r w:rsidRPr="00530A28">
        <w:rPr>
          <w:i/>
          <w:iCs/>
        </w:rPr>
        <w:t>42</w:t>
      </w:r>
      <w:r w:rsidRPr="00530A28">
        <w:t>(11), 3202–3212. https://doi.org/10.1080/19392699.2022.2044320</w:t>
      </w:r>
    </w:p>
    <w:p w14:paraId="7E2DE941" w14:textId="77777777" w:rsidR="00530A28" w:rsidRPr="00530A28" w:rsidRDefault="00530A28" w:rsidP="00C21C59">
      <w:pPr>
        <w:spacing w:line="480" w:lineRule="auto"/>
        <w:ind w:left="270" w:hanging="270"/>
      </w:pPr>
      <w:r w:rsidRPr="00530A28">
        <w:t xml:space="preserve">US Census Bureau. (2017). </w:t>
      </w:r>
      <w:r w:rsidRPr="00530A28">
        <w:rPr>
          <w:i/>
          <w:iCs/>
        </w:rPr>
        <w:t>American Community Survey Information Guide</w:t>
      </w:r>
      <w:r w:rsidRPr="00530A28">
        <w:t>.</w:t>
      </w:r>
    </w:p>
    <w:p w14:paraId="425A601E" w14:textId="77777777" w:rsidR="00530A28" w:rsidRPr="00530A28" w:rsidRDefault="00530A28" w:rsidP="00C21C59">
      <w:pPr>
        <w:spacing w:line="480" w:lineRule="auto"/>
        <w:ind w:left="270" w:hanging="270"/>
      </w:pPr>
      <w:r w:rsidRPr="00530A28">
        <w:t xml:space="preserve">US Department of Energy. (2013). </w:t>
      </w:r>
      <w:r w:rsidRPr="00530A28">
        <w:rPr>
          <w:i/>
          <w:iCs/>
        </w:rPr>
        <w:t>Natural Gas from Shale: Questions and Answers</w:t>
      </w:r>
      <w:r w:rsidRPr="00530A28">
        <w:t>.</w:t>
      </w:r>
    </w:p>
    <w:p w14:paraId="20264255" w14:textId="77777777" w:rsidR="00530A28" w:rsidRPr="00530A28" w:rsidRDefault="00530A28" w:rsidP="00C21C59">
      <w:pPr>
        <w:spacing w:line="480" w:lineRule="auto"/>
        <w:ind w:left="270" w:hanging="270"/>
      </w:pPr>
      <w:r w:rsidRPr="00530A28">
        <w:t xml:space="preserve">USGS. (n.d.). </w:t>
      </w:r>
      <w:r w:rsidRPr="00530A28">
        <w:rPr>
          <w:i/>
          <w:iCs/>
        </w:rPr>
        <w:t>What are the types of coal?</w:t>
      </w:r>
      <w:r w:rsidRPr="00530A28">
        <w:t xml:space="preserve"> Retrieved March 11, 2024, from https://www.usgs.gov/faqs/what-are-types-coal</w:t>
      </w:r>
    </w:p>
    <w:p w14:paraId="76CB6BC6" w14:textId="77777777" w:rsidR="00530A28" w:rsidRPr="00530A28" w:rsidRDefault="00530A28" w:rsidP="00C21C59">
      <w:pPr>
        <w:spacing w:line="480" w:lineRule="auto"/>
        <w:ind w:left="270" w:hanging="270"/>
      </w:pPr>
      <w:r w:rsidRPr="00530A28">
        <w:t xml:space="preserve">USGS. (2018). </w:t>
      </w:r>
      <w:r w:rsidRPr="00530A28">
        <w:rPr>
          <w:i/>
          <w:iCs/>
        </w:rPr>
        <w:t>Contamination in U.S. Private Wells</w:t>
      </w:r>
      <w:r w:rsidRPr="00530A28">
        <w:t>. https://www.usgs.gov/special-topics/water-science-school/science/contamination-us-private-wells#overview</w:t>
      </w:r>
    </w:p>
    <w:p w14:paraId="74F29445" w14:textId="77777777" w:rsidR="00530A28" w:rsidRPr="00530A28" w:rsidRDefault="00530A28" w:rsidP="00C21C59">
      <w:pPr>
        <w:spacing w:line="480" w:lineRule="auto"/>
        <w:ind w:left="270" w:hanging="270"/>
      </w:pPr>
      <w:r w:rsidRPr="00530A28">
        <w:t xml:space="preserve">USGS Water Resources Mission Area. (2019). </w:t>
      </w:r>
      <w:r w:rsidRPr="00530A28">
        <w:rPr>
          <w:i/>
          <w:iCs/>
        </w:rPr>
        <w:t>Hydraulic Fracturing</w:t>
      </w:r>
      <w:r w:rsidRPr="00530A28">
        <w:t>. https://www.usgs.gov/mission-areas/water-resources/science/hydraulic-fracturing#overview</w:t>
      </w:r>
    </w:p>
    <w:p w14:paraId="192F1953" w14:textId="77777777" w:rsidR="00530A28" w:rsidRPr="00530A28" w:rsidRDefault="00530A28" w:rsidP="00C21C59">
      <w:pPr>
        <w:spacing w:line="480" w:lineRule="auto"/>
        <w:ind w:left="270" w:hanging="270"/>
      </w:pPr>
      <w:r w:rsidRPr="00530A28">
        <w:t xml:space="preserve">Vega, H. S., &amp; Elhorst, J. P. (2015). The Slx Model. </w:t>
      </w:r>
      <w:r w:rsidRPr="00530A28">
        <w:rPr>
          <w:i/>
          <w:iCs/>
        </w:rPr>
        <w:t>Journal of Regional Science</w:t>
      </w:r>
      <w:r w:rsidRPr="00530A28">
        <w:t xml:space="preserve">, </w:t>
      </w:r>
      <w:r w:rsidRPr="00530A28">
        <w:rPr>
          <w:i/>
          <w:iCs/>
        </w:rPr>
        <w:t>55</w:t>
      </w:r>
      <w:r w:rsidRPr="00530A28">
        <w:t>(3), 339–363. https://doi.org/10.1111/jors.12188</w:t>
      </w:r>
    </w:p>
    <w:p w14:paraId="3EEB3B2D" w14:textId="77777777" w:rsidR="00530A28" w:rsidRPr="00530A28" w:rsidRDefault="00530A28" w:rsidP="00C21C59">
      <w:pPr>
        <w:spacing w:line="480" w:lineRule="auto"/>
        <w:ind w:left="270" w:hanging="270"/>
      </w:pPr>
      <w:r w:rsidRPr="00530A28">
        <w:t xml:space="preserve">Vengosh, A., Jackson, R. B., Warner, N., Darrah, T. H., &amp; Kondash, A. (2014). A Critical Review of the Risks to Water Resources from Unconventional Shale Gas Development and Hydraulic Fracturing in the United States. </w:t>
      </w:r>
      <w:r w:rsidRPr="00530A28">
        <w:rPr>
          <w:i/>
          <w:iCs/>
        </w:rPr>
        <w:t>Environmental Science &amp; Technology</w:t>
      </w:r>
      <w:r w:rsidRPr="00530A28">
        <w:t xml:space="preserve">, </w:t>
      </w:r>
      <w:r w:rsidRPr="00530A28">
        <w:rPr>
          <w:i/>
          <w:iCs/>
        </w:rPr>
        <w:t>48</w:t>
      </w:r>
      <w:r w:rsidRPr="00530A28">
        <w:t>(15), 8334–8348. https://doi.org/10.1021/es405118y</w:t>
      </w:r>
    </w:p>
    <w:p w14:paraId="614A05C3" w14:textId="77777777" w:rsidR="00530A28" w:rsidRPr="00530A28" w:rsidRDefault="00530A28" w:rsidP="00C21C59">
      <w:pPr>
        <w:spacing w:line="480" w:lineRule="auto"/>
        <w:ind w:left="270" w:hanging="270"/>
      </w:pPr>
      <w:r w:rsidRPr="00530A28">
        <w:lastRenderedPageBreak/>
        <w:t xml:space="preserve">Weinmeyer, R., Norling, A., Kawarski, M., &amp; Higgins, E. (2017). The Safe Drinking Water Act of 1974 and Its Role in Providing Access to Safe Drinking Water in the United States. </w:t>
      </w:r>
      <w:r w:rsidRPr="00530A28">
        <w:rPr>
          <w:i/>
          <w:iCs/>
        </w:rPr>
        <w:t>AMA Journal of Ethics</w:t>
      </w:r>
      <w:r w:rsidRPr="00530A28">
        <w:t xml:space="preserve">, </w:t>
      </w:r>
      <w:r w:rsidRPr="00530A28">
        <w:rPr>
          <w:i/>
          <w:iCs/>
        </w:rPr>
        <w:t>19</w:t>
      </w:r>
      <w:r w:rsidRPr="00530A28">
        <w:t>(10), 1018–1026. https://doi.org/10.1001/journalofethics.2017.19.10.hlaw1-1710</w:t>
      </w:r>
    </w:p>
    <w:p w14:paraId="6FCBF090" w14:textId="0176EB60" w:rsidR="00530A28" w:rsidRPr="00530A28" w:rsidRDefault="00A731AE" w:rsidP="00C21C59">
      <w:pPr>
        <w:spacing w:line="480" w:lineRule="auto"/>
        <w:ind w:left="270" w:hanging="270"/>
      </w:pPr>
      <w:r w:rsidRPr="00530A28">
        <w:t>WV Office of Miners’ Health Safety &amp; Training</w:t>
      </w:r>
      <w:r w:rsidR="00530A28" w:rsidRPr="00530A28">
        <w:t xml:space="preserve">. (2021). </w:t>
      </w:r>
      <w:r w:rsidR="00530A28" w:rsidRPr="00530A28">
        <w:rPr>
          <w:i/>
          <w:iCs/>
        </w:rPr>
        <w:t>2021 Production and Employment - Broken Down By County</w:t>
      </w:r>
      <w:r w:rsidR="00530A28" w:rsidRPr="00530A28">
        <w:t>. WV Office of Miners’ Health Safety and Training. https://minesafety.wv.gov/2021-production-and-employment-broken-down-by-county/</w:t>
      </w:r>
    </w:p>
    <w:p w14:paraId="7DD8C5A3" w14:textId="77777777" w:rsidR="00530A28" w:rsidRPr="00530A28" w:rsidRDefault="00530A28" w:rsidP="00C21C59">
      <w:pPr>
        <w:spacing w:line="480" w:lineRule="auto"/>
        <w:ind w:left="270" w:hanging="270"/>
      </w:pPr>
      <w:r w:rsidRPr="00530A28">
        <w:t xml:space="preserve">WV Office of Miners’ Health Safety &amp; Training. (n.d.). </w:t>
      </w:r>
      <w:r w:rsidRPr="00530A28">
        <w:rPr>
          <w:i/>
          <w:iCs/>
        </w:rPr>
        <w:t>Mining in West Virginia: A Capsule History</w:t>
      </w:r>
      <w:r w:rsidRPr="00530A28">
        <w:t>. WV Office of Miners’ Health Safety and Training. Retrieved August 21, 2023, from https://minesafety.wv.gov/historical-statistical-data/mining-in-west-virginia-a-capsule-history/</w:t>
      </w:r>
    </w:p>
    <w:p w14:paraId="7AF30A87" w14:textId="77777777" w:rsidR="00530A28" w:rsidRPr="00530A28" w:rsidRDefault="00530A28" w:rsidP="00530A28"/>
    <w:sectPr w:rsidR="00530A28" w:rsidRPr="00530A28">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B191F" w14:textId="77777777" w:rsidR="00340940" w:rsidRDefault="00340940" w:rsidP="00A570FD">
      <w:r>
        <w:separator/>
      </w:r>
    </w:p>
  </w:endnote>
  <w:endnote w:type="continuationSeparator" w:id="0">
    <w:p w14:paraId="6276DDD6" w14:textId="77777777" w:rsidR="00340940" w:rsidRDefault="00340940" w:rsidP="00A570FD">
      <w:r>
        <w:continuationSeparator/>
      </w:r>
    </w:p>
  </w:endnote>
  <w:endnote w:type="continuationNotice" w:id="1">
    <w:p w14:paraId="1AB5F414" w14:textId="77777777" w:rsidR="00340940" w:rsidRDefault="003409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032457"/>
      <w:docPartObj>
        <w:docPartGallery w:val="Page Numbers (Bottom of Page)"/>
        <w:docPartUnique/>
      </w:docPartObj>
    </w:sdtPr>
    <w:sdtEndPr>
      <w:rPr>
        <w:rFonts w:ascii="Times New Roman" w:hAnsi="Times New Roman" w:cs="Times New Roman"/>
        <w:noProof/>
        <w:sz w:val="24"/>
        <w:szCs w:val="24"/>
      </w:rPr>
    </w:sdtEndPr>
    <w:sdtContent>
      <w:p w14:paraId="6F15A93C" w14:textId="02036EA5" w:rsidR="009B2400" w:rsidRPr="00830840" w:rsidRDefault="009B2400">
        <w:pPr>
          <w:pStyle w:val="Footer"/>
          <w:jc w:val="center"/>
          <w:rPr>
            <w:rFonts w:ascii="Times New Roman" w:hAnsi="Times New Roman" w:cs="Times New Roman"/>
            <w:sz w:val="24"/>
            <w:szCs w:val="24"/>
          </w:rPr>
        </w:pPr>
        <w:r w:rsidRPr="00830840">
          <w:rPr>
            <w:rFonts w:ascii="Times New Roman" w:hAnsi="Times New Roman" w:cs="Times New Roman"/>
            <w:sz w:val="24"/>
            <w:szCs w:val="24"/>
          </w:rPr>
          <w:fldChar w:fldCharType="begin"/>
        </w:r>
        <w:r w:rsidRPr="00830840">
          <w:rPr>
            <w:rFonts w:ascii="Times New Roman" w:hAnsi="Times New Roman" w:cs="Times New Roman"/>
            <w:sz w:val="24"/>
            <w:szCs w:val="24"/>
          </w:rPr>
          <w:instrText xml:space="preserve"> PAGE   \* MERGEFORMAT </w:instrText>
        </w:r>
        <w:r w:rsidRPr="00830840">
          <w:rPr>
            <w:rFonts w:ascii="Times New Roman" w:hAnsi="Times New Roman" w:cs="Times New Roman"/>
            <w:sz w:val="24"/>
            <w:szCs w:val="24"/>
          </w:rPr>
          <w:fldChar w:fldCharType="separate"/>
        </w:r>
        <w:r w:rsidRPr="00830840">
          <w:rPr>
            <w:rFonts w:ascii="Times New Roman" w:hAnsi="Times New Roman" w:cs="Times New Roman"/>
            <w:noProof/>
            <w:sz w:val="24"/>
            <w:szCs w:val="24"/>
          </w:rPr>
          <w:t>2</w:t>
        </w:r>
        <w:r w:rsidRPr="00830840">
          <w:rPr>
            <w:rFonts w:ascii="Times New Roman" w:hAnsi="Times New Roman" w:cs="Times New Roman"/>
            <w:noProof/>
            <w:sz w:val="24"/>
            <w:szCs w:val="24"/>
          </w:rPr>
          <w:fldChar w:fldCharType="end"/>
        </w:r>
      </w:p>
    </w:sdtContent>
  </w:sdt>
  <w:p w14:paraId="226F5685" w14:textId="77777777" w:rsidR="009B2400" w:rsidRPr="00830840" w:rsidRDefault="009B2400">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557011"/>
      <w:docPartObj>
        <w:docPartGallery w:val="Page Numbers (Bottom of Page)"/>
        <w:docPartUnique/>
      </w:docPartObj>
    </w:sdtPr>
    <w:sdtEndPr>
      <w:rPr>
        <w:rFonts w:ascii="Times New Roman" w:hAnsi="Times New Roman" w:cs="Times New Roman"/>
        <w:noProof/>
        <w:sz w:val="24"/>
        <w:szCs w:val="24"/>
      </w:rPr>
    </w:sdtEndPr>
    <w:sdtContent>
      <w:p w14:paraId="4A6C38EA" w14:textId="77777777" w:rsidR="009E1FFC" w:rsidRPr="00466389" w:rsidRDefault="009E1FFC">
        <w:pPr>
          <w:pStyle w:val="Footer"/>
          <w:jc w:val="center"/>
          <w:rPr>
            <w:rFonts w:ascii="Times New Roman" w:hAnsi="Times New Roman" w:cs="Times New Roman"/>
            <w:sz w:val="24"/>
            <w:szCs w:val="24"/>
          </w:rPr>
        </w:pPr>
        <w:r w:rsidRPr="00466389">
          <w:rPr>
            <w:rFonts w:ascii="Times New Roman" w:hAnsi="Times New Roman" w:cs="Times New Roman"/>
            <w:sz w:val="24"/>
            <w:szCs w:val="24"/>
          </w:rPr>
          <w:fldChar w:fldCharType="begin"/>
        </w:r>
        <w:r w:rsidRPr="00466389">
          <w:rPr>
            <w:rFonts w:ascii="Times New Roman" w:hAnsi="Times New Roman" w:cs="Times New Roman"/>
            <w:sz w:val="24"/>
            <w:szCs w:val="24"/>
          </w:rPr>
          <w:instrText xml:space="preserve"> PAGE   \* MERGEFORMAT </w:instrText>
        </w:r>
        <w:r w:rsidRPr="00466389">
          <w:rPr>
            <w:rFonts w:ascii="Times New Roman" w:hAnsi="Times New Roman" w:cs="Times New Roman"/>
            <w:sz w:val="24"/>
            <w:szCs w:val="24"/>
          </w:rPr>
          <w:fldChar w:fldCharType="separate"/>
        </w:r>
        <w:r w:rsidRPr="00466389">
          <w:rPr>
            <w:rFonts w:ascii="Times New Roman" w:hAnsi="Times New Roman" w:cs="Times New Roman"/>
            <w:noProof/>
            <w:sz w:val="24"/>
            <w:szCs w:val="24"/>
          </w:rPr>
          <w:t>2</w:t>
        </w:r>
        <w:r w:rsidRPr="00466389">
          <w:rPr>
            <w:rFonts w:ascii="Times New Roman" w:hAnsi="Times New Roman" w:cs="Times New Roman"/>
            <w:noProof/>
            <w:sz w:val="24"/>
            <w:szCs w:val="24"/>
          </w:rPr>
          <w:fldChar w:fldCharType="end"/>
        </w:r>
      </w:p>
    </w:sdtContent>
  </w:sdt>
  <w:p w14:paraId="34D04E89" w14:textId="77777777" w:rsidR="009E1FFC" w:rsidRDefault="009E1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4C12F" w14:textId="77777777" w:rsidR="00340940" w:rsidRDefault="00340940" w:rsidP="00A570FD">
      <w:r>
        <w:separator/>
      </w:r>
    </w:p>
  </w:footnote>
  <w:footnote w:type="continuationSeparator" w:id="0">
    <w:p w14:paraId="367982FD" w14:textId="77777777" w:rsidR="00340940" w:rsidRDefault="00340940" w:rsidP="00A570FD">
      <w:r>
        <w:continuationSeparator/>
      </w:r>
    </w:p>
  </w:footnote>
  <w:footnote w:type="continuationNotice" w:id="1">
    <w:p w14:paraId="79FC8DD0" w14:textId="77777777" w:rsidR="00340940" w:rsidRDefault="003409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10BC8"/>
    <w:multiLevelType w:val="hybridMultilevel"/>
    <w:tmpl w:val="BA863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F21301"/>
    <w:multiLevelType w:val="hybridMultilevel"/>
    <w:tmpl w:val="87704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89534683">
    <w:abstractNumId w:val="0"/>
  </w:num>
  <w:num w:numId="2" w16cid:durableId="794713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03"/>
    <w:rsid w:val="00000382"/>
    <w:rsid w:val="000020C1"/>
    <w:rsid w:val="00005D6E"/>
    <w:rsid w:val="0000650D"/>
    <w:rsid w:val="00010CB5"/>
    <w:rsid w:val="00014FA9"/>
    <w:rsid w:val="00015731"/>
    <w:rsid w:val="00027A9A"/>
    <w:rsid w:val="00030140"/>
    <w:rsid w:val="00032A21"/>
    <w:rsid w:val="0003320F"/>
    <w:rsid w:val="000335F2"/>
    <w:rsid w:val="00037899"/>
    <w:rsid w:val="00037944"/>
    <w:rsid w:val="00040808"/>
    <w:rsid w:val="0004592A"/>
    <w:rsid w:val="000511A6"/>
    <w:rsid w:val="000519D4"/>
    <w:rsid w:val="000546E8"/>
    <w:rsid w:val="00054A8E"/>
    <w:rsid w:val="00055777"/>
    <w:rsid w:val="000558FA"/>
    <w:rsid w:val="0006004D"/>
    <w:rsid w:val="0006059B"/>
    <w:rsid w:val="0006097D"/>
    <w:rsid w:val="00061222"/>
    <w:rsid w:val="00067DF8"/>
    <w:rsid w:val="00067E22"/>
    <w:rsid w:val="000712DF"/>
    <w:rsid w:val="000719AD"/>
    <w:rsid w:val="0007240B"/>
    <w:rsid w:val="00084730"/>
    <w:rsid w:val="00086BC0"/>
    <w:rsid w:val="00087764"/>
    <w:rsid w:val="00087969"/>
    <w:rsid w:val="00087BD9"/>
    <w:rsid w:val="00093471"/>
    <w:rsid w:val="0009467C"/>
    <w:rsid w:val="0009577D"/>
    <w:rsid w:val="0009657F"/>
    <w:rsid w:val="00097F9A"/>
    <w:rsid w:val="000A0613"/>
    <w:rsid w:val="000A0E24"/>
    <w:rsid w:val="000A1678"/>
    <w:rsid w:val="000A1700"/>
    <w:rsid w:val="000A20C6"/>
    <w:rsid w:val="000A3488"/>
    <w:rsid w:val="000A48F3"/>
    <w:rsid w:val="000A4B82"/>
    <w:rsid w:val="000A5F8A"/>
    <w:rsid w:val="000B1C47"/>
    <w:rsid w:val="000B2111"/>
    <w:rsid w:val="000B2D90"/>
    <w:rsid w:val="000B32C7"/>
    <w:rsid w:val="000B3423"/>
    <w:rsid w:val="000B3A26"/>
    <w:rsid w:val="000B531C"/>
    <w:rsid w:val="000B545E"/>
    <w:rsid w:val="000C101F"/>
    <w:rsid w:val="000C127F"/>
    <w:rsid w:val="000C22DD"/>
    <w:rsid w:val="000C3F03"/>
    <w:rsid w:val="000C55A8"/>
    <w:rsid w:val="000D267A"/>
    <w:rsid w:val="000D352A"/>
    <w:rsid w:val="000D35E1"/>
    <w:rsid w:val="000D5599"/>
    <w:rsid w:val="000D5ABB"/>
    <w:rsid w:val="000D6526"/>
    <w:rsid w:val="000D6C9F"/>
    <w:rsid w:val="000E046C"/>
    <w:rsid w:val="000E1DF7"/>
    <w:rsid w:val="000E332B"/>
    <w:rsid w:val="000E4477"/>
    <w:rsid w:val="000E4536"/>
    <w:rsid w:val="000E4BFB"/>
    <w:rsid w:val="000E7F64"/>
    <w:rsid w:val="000F1F56"/>
    <w:rsid w:val="000F4773"/>
    <w:rsid w:val="000F5130"/>
    <w:rsid w:val="00102A5C"/>
    <w:rsid w:val="00103597"/>
    <w:rsid w:val="00103BB3"/>
    <w:rsid w:val="00111F93"/>
    <w:rsid w:val="00113C3D"/>
    <w:rsid w:val="00116385"/>
    <w:rsid w:val="00120A2C"/>
    <w:rsid w:val="00121795"/>
    <w:rsid w:val="0012262A"/>
    <w:rsid w:val="00122B66"/>
    <w:rsid w:val="001235A0"/>
    <w:rsid w:val="001237B5"/>
    <w:rsid w:val="0012449F"/>
    <w:rsid w:val="00126B6D"/>
    <w:rsid w:val="00127F7B"/>
    <w:rsid w:val="00136623"/>
    <w:rsid w:val="00136A09"/>
    <w:rsid w:val="00137218"/>
    <w:rsid w:val="00137E3C"/>
    <w:rsid w:val="0014381B"/>
    <w:rsid w:val="00143EC3"/>
    <w:rsid w:val="0014460F"/>
    <w:rsid w:val="00147EAC"/>
    <w:rsid w:val="00154B0E"/>
    <w:rsid w:val="0015557F"/>
    <w:rsid w:val="001565CA"/>
    <w:rsid w:val="001567E1"/>
    <w:rsid w:val="00157101"/>
    <w:rsid w:val="00161970"/>
    <w:rsid w:val="00166437"/>
    <w:rsid w:val="001665B0"/>
    <w:rsid w:val="0017078A"/>
    <w:rsid w:val="00172F86"/>
    <w:rsid w:val="00174DC0"/>
    <w:rsid w:val="00175A2D"/>
    <w:rsid w:val="00176E32"/>
    <w:rsid w:val="00177B99"/>
    <w:rsid w:val="00177C4F"/>
    <w:rsid w:val="00180944"/>
    <w:rsid w:val="00182F93"/>
    <w:rsid w:val="00183551"/>
    <w:rsid w:val="0018632F"/>
    <w:rsid w:val="00186F6D"/>
    <w:rsid w:val="00187A88"/>
    <w:rsid w:val="001908A9"/>
    <w:rsid w:val="001915F7"/>
    <w:rsid w:val="00195C1E"/>
    <w:rsid w:val="00195E00"/>
    <w:rsid w:val="001A12B1"/>
    <w:rsid w:val="001A439E"/>
    <w:rsid w:val="001A7E16"/>
    <w:rsid w:val="001B1A24"/>
    <w:rsid w:val="001B462F"/>
    <w:rsid w:val="001B4F88"/>
    <w:rsid w:val="001C1429"/>
    <w:rsid w:val="001C2BEA"/>
    <w:rsid w:val="001C60AF"/>
    <w:rsid w:val="001D01B4"/>
    <w:rsid w:val="001D2F4A"/>
    <w:rsid w:val="001D6FE4"/>
    <w:rsid w:val="001E22B4"/>
    <w:rsid w:val="001E2E32"/>
    <w:rsid w:val="001E7270"/>
    <w:rsid w:val="001F1E61"/>
    <w:rsid w:val="001F252B"/>
    <w:rsid w:val="001F3E50"/>
    <w:rsid w:val="001F5428"/>
    <w:rsid w:val="002048B7"/>
    <w:rsid w:val="00206CF2"/>
    <w:rsid w:val="002073C3"/>
    <w:rsid w:val="00210D70"/>
    <w:rsid w:val="00211525"/>
    <w:rsid w:val="00211F84"/>
    <w:rsid w:val="0021322E"/>
    <w:rsid w:val="002143E1"/>
    <w:rsid w:val="00214F3C"/>
    <w:rsid w:val="00215A1C"/>
    <w:rsid w:val="002207FD"/>
    <w:rsid w:val="00222150"/>
    <w:rsid w:val="00222E0E"/>
    <w:rsid w:val="002235B8"/>
    <w:rsid w:val="002248C3"/>
    <w:rsid w:val="00225D78"/>
    <w:rsid w:val="0022678A"/>
    <w:rsid w:val="00232194"/>
    <w:rsid w:val="0023420E"/>
    <w:rsid w:val="0023580D"/>
    <w:rsid w:val="00237826"/>
    <w:rsid w:val="002400AC"/>
    <w:rsid w:val="00241D4A"/>
    <w:rsid w:val="00245C8F"/>
    <w:rsid w:val="00246F52"/>
    <w:rsid w:val="0025089E"/>
    <w:rsid w:val="0025189D"/>
    <w:rsid w:val="00253DF0"/>
    <w:rsid w:val="002555AD"/>
    <w:rsid w:val="00255C94"/>
    <w:rsid w:val="00257F3F"/>
    <w:rsid w:val="002605C7"/>
    <w:rsid w:val="002623CA"/>
    <w:rsid w:val="00262651"/>
    <w:rsid w:val="00262786"/>
    <w:rsid w:val="002659A6"/>
    <w:rsid w:val="0027174F"/>
    <w:rsid w:val="00272D7C"/>
    <w:rsid w:val="002829C4"/>
    <w:rsid w:val="00286C15"/>
    <w:rsid w:val="00287202"/>
    <w:rsid w:val="00291660"/>
    <w:rsid w:val="0029429B"/>
    <w:rsid w:val="00296C02"/>
    <w:rsid w:val="002A09FF"/>
    <w:rsid w:val="002A11DA"/>
    <w:rsid w:val="002A2A93"/>
    <w:rsid w:val="002A4496"/>
    <w:rsid w:val="002B1431"/>
    <w:rsid w:val="002B2927"/>
    <w:rsid w:val="002B37AA"/>
    <w:rsid w:val="002B4A9D"/>
    <w:rsid w:val="002C19D5"/>
    <w:rsid w:val="002C346B"/>
    <w:rsid w:val="002C34D5"/>
    <w:rsid w:val="002C3DFB"/>
    <w:rsid w:val="002C5749"/>
    <w:rsid w:val="002C6499"/>
    <w:rsid w:val="002C6DD4"/>
    <w:rsid w:val="002C7255"/>
    <w:rsid w:val="002C7797"/>
    <w:rsid w:val="002C7924"/>
    <w:rsid w:val="002C7DCE"/>
    <w:rsid w:val="002D3476"/>
    <w:rsid w:val="002D73CE"/>
    <w:rsid w:val="002E266D"/>
    <w:rsid w:val="002E370F"/>
    <w:rsid w:val="002E4F44"/>
    <w:rsid w:val="002E6075"/>
    <w:rsid w:val="002E696C"/>
    <w:rsid w:val="002F06B9"/>
    <w:rsid w:val="002F7B4F"/>
    <w:rsid w:val="003039B2"/>
    <w:rsid w:val="00310FBA"/>
    <w:rsid w:val="003115A1"/>
    <w:rsid w:val="00311CD1"/>
    <w:rsid w:val="003121D9"/>
    <w:rsid w:val="00312520"/>
    <w:rsid w:val="00312CBB"/>
    <w:rsid w:val="00313224"/>
    <w:rsid w:val="00313BE1"/>
    <w:rsid w:val="00320568"/>
    <w:rsid w:val="003250C8"/>
    <w:rsid w:val="003310CE"/>
    <w:rsid w:val="00331BC0"/>
    <w:rsid w:val="00331F5B"/>
    <w:rsid w:val="003329A3"/>
    <w:rsid w:val="00333DE3"/>
    <w:rsid w:val="00334CA4"/>
    <w:rsid w:val="00340492"/>
    <w:rsid w:val="00340940"/>
    <w:rsid w:val="00344992"/>
    <w:rsid w:val="00351925"/>
    <w:rsid w:val="00353444"/>
    <w:rsid w:val="00353C7A"/>
    <w:rsid w:val="00354028"/>
    <w:rsid w:val="0035502A"/>
    <w:rsid w:val="0035635E"/>
    <w:rsid w:val="00356A8D"/>
    <w:rsid w:val="00357057"/>
    <w:rsid w:val="003603DB"/>
    <w:rsid w:val="00362513"/>
    <w:rsid w:val="0036321C"/>
    <w:rsid w:val="00363EC3"/>
    <w:rsid w:val="003650BA"/>
    <w:rsid w:val="00370B04"/>
    <w:rsid w:val="00373D58"/>
    <w:rsid w:val="003748F4"/>
    <w:rsid w:val="00382886"/>
    <w:rsid w:val="00384BE1"/>
    <w:rsid w:val="00384E3E"/>
    <w:rsid w:val="003850B8"/>
    <w:rsid w:val="003918E5"/>
    <w:rsid w:val="003937A1"/>
    <w:rsid w:val="00393AE8"/>
    <w:rsid w:val="00394554"/>
    <w:rsid w:val="003A0861"/>
    <w:rsid w:val="003A2716"/>
    <w:rsid w:val="003A2847"/>
    <w:rsid w:val="003A2B00"/>
    <w:rsid w:val="003A4AF2"/>
    <w:rsid w:val="003A566F"/>
    <w:rsid w:val="003B0A13"/>
    <w:rsid w:val="003B27B8"/>
    <w:rsid w:val="003B286D"/>
    <w:rsid w:val="003B6B7E"/>
    <w:rsid w:val="003B6FE3"/>
    <w:rsid w:val="003C033D"/>
    <w:rsid w:val="003C0F8C"/>
    <w:rsid w:val="003C145E"/>
    <w:rsid w:val="003C5689"/>
    <w:rsid w:val="003C62CC"/>
    <w:rsid w:val="003D4853"/>
    <w:rsid w:val="003D57DC"/>
    <w:rsid w:val="003D7634"/>
    <w:rsid w:val="003D7E8E"/>
    <w:rsid w:val="003E040D"/>
    <w:rsid w:val="003E04AF"/>
    <w:rsid w:val="003E06F0"/>
    <w:rsid w:val="003E096C"/>
    <w:rsid w:val="003E2041"/>
    <w:rsid w:val="003E3898"/>
    <w:rsid w:val="003E4C67"/>
    <w:rsid w:val="003E57E7"/>
    <w:rsid w:val="003E7309"/>
    <w:rsid w:val="003F04F4"/>
    <w:rsid w:val="003F2B3B"/>
    <w:rsid w:val="003F3F3A"/>
    <w:rsid w:val="003F3F83"/>
    <w:rsid w:val="003F7CE4"/>
    <w:rsid w:val="003F7FC0"/>
    <w:rsid w:val="004026FC"/>
    <w:rsid w:val="0040404C"/>
    <w:rsid w:val="00406ED5"/>
    <w:rsid w:val="00412872"/>
    <w:rsid w:val="004141B6"/>
    <w:rsid w:val="004146DD"/>
    <w:rsid w:val="00415613"/>
    <w:rsid w:val="00416DCD"/>
    <w:rsid w:val="004266AA"/>
    <w:rsid w:val="00426958"/>
    <w:rsid w:val="004279FA"/>
    <w:rsid w:val="00431E65"/>
    <w:rsid w:val="004342AE"/>
    <w:rsid w:val="0043650D"/>
    <w:rsid w:val="00436A60"/>
    <w:rsid w:val="00436F1B"/>
    <w:rsid w:val="004371FD"/>
    <w:rsid w:val="00437568"/>
    <w:rsid w:val="004377EE"/>
    <w:rsid w:val="00443B54"/>
    <w:rsid w:val="00451A03"/>
    <w:rsid w:val="004526F6"/>
    <w:rsid w:val="00452B9C"/>
    <w:rsid w:val="00456345"/>
    <w:rsid w:val="00462E1B"/>
    <w:rsid w:val="00466389"/>
    <w:rsid w:val="0047063D"/>
    <w:rsid w:val="00473D1C"/>
    <w:rsid w:val="00475561"/>
    <w:rsid w:val="0047629B"/>
    <w:rsid w:val="00476496"/>
    <w:rsid w:val="00481FAD"/>
    <w:rsid w:val="00486473"/>
    <w:rsid w:val="004877DB"/>
    <w:rsid w:val="0049101C"/>
    <w:rsid w:val="00492E16"/>
    <w:rsid w:val="004948F1"/>
    <w:rsid w:val="0049612E"/>
    <w:rsid w:val="00497307"/>
    <w:rsid w:val="004A29C2"/>
    <w:rsid w:val="004A3AEF"/>
    <w:rsid w:val="004A3FEC"/>
    <w:rsid w:val="004B1274"/>
    <w:rsid w:val="004B2834"/>
    <w:rsid w:val="004B2E71"/>
    <w:rsid w:val="004B304B"/>
    <w:rsid w:val="004B4EC5"/>
    <w:rsid w:val="004C1B9C"/>
    <w:rsid w:val="004C44F0"/>
    <w:rsid w:val="004C4FE3"/>
    <w:rsid w:val="004C7134"/>
    <w:rsid w:val="004D0E33"/>
    <w:rsid w:val="004D1D06"/>
    <w:rsid w:val="004D2DE3"/>
    <w:rsid w:val="004D3381"/>
    <w:rsid w:val="004D3D6D"/>
    <w:rsid w:val="004D42B7"/>
    <w:rsid w:val="004D484E"/>
    <w:rsid w:val="004D4AD6"/>
    <w:rsid w:val="004D5D6F"/>
    <w:rsid w:val="004D650B"/>
    <w:rsid w:val="004D6FA1"/>
    <w:rsid w:val="004E22FB"/>
    <w:rsid w:val="004E29FE"/>
    <w:rsid w:val="004E46C2"/>
    <w:rsid w:val="004E5532"/>
    <w:rsid w:val="004E7710"/>
    <w:rsid w:val="004F0E96"/>
    <w:rsid w:val="004F2C36"/>
    <w:rsid w:val="004F5302"/>
    <w:rsid w:val="005018CA"/>
    <w:rsid w:val="00506A22"/>
    <w:rsid w:val="005114D8"/>
    <w:rsid w:val="005140B8"/>
    <w:rsid w:val="0051527D"/>
    <w:rsid w:val="00516406"/>
    <w:rsid w:val="00516EA8"/>
    <w:rsid w:val="0052038F"/>
    <w:rsid w:val="00521AEA"/>
    <w:rsid w:val="00525CA4"/>
    <w:rsid w:val="00527077"/>
    <w:rsid w:val="00530A28"/>
    <w:rsid w:val="005341EE"/>
    <w:rsid w:val="00535389"/>
    <w:rsid w:val="005364DC"/>
    <w:rsid w:val="005419BB"/>
    <w:rsid w:val="00543CD0"/>
    <w:rsid w:val="00545DF0"/>
    <w:rsid w:val="00546F95"/>
    <w:rsid w:val="005508BD"/>
    <w:rsid w:val="00551D41"/>
    <w:rsid w:val="00555C03"/>
    <w:rsid w:val="00557B9E"/>
    <w:rsid w:val="00563530"/>
    <w:rsid w:val="005644F5"/>
    <w:rsid w:val="00564641"/>
    <w:rsid w:val="00566FF9"/>
    <w:rsid w:val="00570532"/>
    <w:rsid w:val="00570E26"/>
    <w:rsid w:val="00573C80"/>
    <w:rsid w:val="005743D8"/>
    <w:rsid w:val="005748B0"/>
    <w:rsid w:val="00575F65"/>
    <w:rsid w:val="00580B58"/>
    <w:rsid w:val="00580C0A"/>
    <w:rsid w:val="00582AC6"/>
    <w:rsid w:val="00586730"/>
    <w:rsid w:val="005923F4"/>
    <w:rsid w:val="005927B3"/>
    <w:rsid w:val="0059501D"/>
    <w:rsid w:val="0059553C"/>
    <w:rsid w:val="00596C96"/>
    <w:rsid w:val="005A19B0"/>
    <w:rsid w:val="005A26A9"/>
    <w:rsid w:val="005A4B21"/>
    <w:rsid w:val="005A516F"/>
    <w:rsid w:val="005A6037"/>
    <w:rsid w:val="005A6714"/>
    <w:rsid w:val="005B1FCE"/>
    <w:rsid w:val="005B59F5"/>
    <w:rsid w:val="005B5C45"/>
    <w:rsid w:val="005B6A4E"/>
    <w:rsid w:val="005B6D47"/>
    <w:rsid w:val="005C0CAE"/>
    <w:rsid w:val="005C19C7"/>
    <w:rsid w:val="005C56FE"/>
    <w:rsid w:val="005C5D4B"/>
    <w:rsid w:val="005C6745"/>
    <w:rsid w:val="005E0F1C"/>
    <w:rsid w:val="005E127E"/>
    <w:rsid w:val="005E175D"/>
    <w:rsid w:val="005E2624"/>
    <w:rsid w:val="005E2C95"/>
    <w:rsid w:val="005E3D7A"/>
    <w:rsid w:val="005E6570"/>
    <w:rsid w:val="005E77A2"/>
    <w:rsid w:val="005F5F0C"/>
    <w:rsid w:val="005F63CE"/>
    <w:rsid w:val="005F7DE2"/>
    <w:rsid w:val="0060366E"/>
    <w:rsid w:val="00604A92"/>
    <w:rsid w:val="00606065"/>
    <w:rsid w:val="00606249"/>
    <w:rsid w:val="00606FF9"/>
    <w:rsid w:val="00607043"/>
    <w:rsid w:val="006071B7"/>
    <w:rsid w:val="00607674"/>
    <w:rsid w:val="0060794C"/>
    <w:rsid w:val="0061093A"/>
    <w:rsid w:val="006131B8"/>
    <w:rsid w:val="006132B5"/>
    <w:rsid w:val="00613DF8"/>
    <w:rsid w:val="00614427"/>
    <w:rsid w:val="00616A55"/>
    <w:rsid w:val="00621C5D"/>
    <w:rsid w:val="00622F22"/>
    <w:rsid w:val="00626F8E"/>
    <w:rsid w:val="00630ADC"/>
    <w:rsid w:val="006313D4"/>
    <w:rsid w:val="006520B0"/>
    <w:rsid w:val="006523CE"/>
    <w:rsid w:val="006528BA"/>
    <w:rsid w:val="00653995"/>
    <w:rsid w:val="006549FA"/>
    <w:rsid w:val="00660490"/>
    <w:rsid w:val="00662255"/>
    <w:rsid w:val="00662EEC"/>
    <w:rsid w:val="00664EC3"/>
    <w:rsid w:val="00665591"/>
    <w:rsid w:val="006655D0"/>
    <w:rsid w:val="006676EF"/>
    <w:rsid w:val="00667D1F"/>
    <w:rsid w:val="00671EFF"/>
    <w:rsid w:val="00672E6E"/>
    <w:rsid w:val="00673558"/>
    <w:rsid w:val="00674886"/>
    <w:rsid w:val="006816C1"/>
    <w:rsid w:val="00681B41"/>
    <w:rsid w:val="00692C6E"/>
    <w:rsid w:val="00694D98"/>
    <w:rsid w:val="006964C1"/>
    <w:rsid w:val="006A3831"/>
    <w:rsid w:val="006A6E5D"/>
    <w:rsid w:val="006A6F12"/>
    <w:rsid w:val="006A7738"/>
    <w:rsid w:val="006B06BE"/>
    <w:rsid w:val="006B2E95"/>
    <w:rsid w:val="006B5E1C"/>
    <w:rsid w:val="006B69D1"/>
    <w:rsid w:val="006B6BBB"/>
    <w:rsid w:val="006C14F8"/>
    <w:rsid w:val="006C1D37"/>
    <w:rsid w:val="006C56EE"/>
    <w:rsid w:val="006C5D30"/>
    <w:rsid w:val="006D073F"/>
    <w:rsid w:val="006D1782"/>
    <w:rsid w:val="006D1C65"/>
    <w:rsid w:val="006D28AF"/>
    <w:rsid w:val="006D2A7A"/>
    <w:rsid w:val="006D45D8"/>
    <w:rsid w:val="006D49B6"/>
    <w:rsid w:val="006D5AC5"/>
    <w:rsid w:val="006E2512"/>
    <w:rsid w:val="006E3C8F"/>
    <w:rsid w:val="006F0F5C"/>
    <w:rsid w:val="006F1F8D"/>
    <w:rsid w:val="006F3C19"/>
    <w:rsid w:val="006F40A5"/>
    <w:rsid w:val="006F5564"/>
    <w:rsid w:val="006F58E2"/>
    <w:rsid w:val="006F599E"/>
    <w:rsid w:val="00700460"/>
    <w:rsid w:val="00700C00"/>
    <w:rsid w:val="00701D3B"/>
    <w:rsid w:val="007024B6"/>
    <w:rsid w:val="00702A42"/>
    <w:rsid w:val="00704176"/>
    <w:rsid w:val="00706197"/>
    <w:rsid w:val="0071034C"/>
    <w:rsid w:val="00710EB2"/>
    <w:rsid w:val="00711148"/>
    <w:rsid w:val="00712156"/>
    <w:rsid w:val="00713AE0"/>
    <w:rsid w:val="00717FE8"/>
    <w:rsid w:val="0072188B"/>
    <w:rsid w:val="00723295"/>
    <w:rsid w:val="00723C68"/>
    <w:rsid w:val="007243CE"/>
    <w:rsid w:val="00725089"/>
    <w:rsid w:val="007334A6"/>
    <w:rsid w:val="00734050"/>
    <w:rsid w:val="007348BD"/>
    <w:rsid w:val="00734B45"/>
    <w:rsid w:val="00735F88"/>
    <w:rsid w:val="00740005"/>
    <w:rsid w:val="0074066B"/>
    <w:rsid w:val="00742870"/>
    <w:rsid w:val="007455B1"/>
    <w:rsid w:val="00745C2C"/>
    <w:rsid w:val="00745C95"/>
    <w:rsid w:val="0074755E"/>
    <w:rsid w:val="00747627"/>
    <w:rsid w:val="00750633"/>
    <w:rsid w:val="00753D0B"/>
    <w:rsid w:val="007576BB"/>
    <w:rsid w:val="007578A4"/>
    <w:rsid w:val="00763ADB"/>
    <w:rsid w:val="00765532"/>
    <w:rsid w:val="00765D21"/>
    <w:rsid w:val="00766798"/>
    <w:rsid w:val="00767D0C"/>
    <w:rsid w:val="00770BAD"/>
    <w:rsid w:val="007760E4"/>
    <w:rsid w:val="007764A4"/>
    <w:rsid w:val="00780285"/>
    <w:rsid w:val="00780598"/>
    <w:rsid w:val="0078253E"/>
    <w:rsid w:val="007847F0"/>
    <w:rsid w:val="00790618"/>
    <w:rsid w:val="007916BA"/>
    <w:rsid w:val="00792C1A"/>
    <w:rsid w:val="0079302E"/>
    <w:rsid w:val="00793245"/>
    <w:rsid w:val="0079362F"/>
    <w:rsid w:val="007939E1"/>
    <w:rsid w:val="007A1C29"/>
    <w:rsid w:val="007A1C83"/>
    <w:rsid w:val="007A1D02"/>
    <w:rsid w:val="007A2236"/>
    <w:rsid w:val="007A3972"/>
    <w:rsid w:val="007A46C2"/>
    <w:rsid w:val="007A70A0"/>
    <w:rsid w:val="007A7C00"/>
    <w:rsid w:val="007B2448"/>
    <w:rsid w:val="007B61BE"/>
    <w:rsid w:val="007B6858"/>
    <w:rsid w:val="007B7556"/>
    <w:rsid w:val="007B7AF1"/>
    <w:rsid w:val="007C21F5"/>
    <w:rsid w:val="007C7E1E"/>
    <w:rsid w:val="007D1D1A"/>
    <w:rsid w:val="007D4C1E"/>
    <w:rsid w:val="007D4CFE"/>
    <w:rsid w:val="007D642D"/>
    <w:rsid w:val="007E06B0"/>
    <w:rsid w:val="007E072D"/>
    <w:rsid w:val="007E327D"/>
    <w:rsid w:val="007E7731"/>
    <w:rsid w:val="007F4D5B"/>
    <w:rsid w:val="007F53C6"/>
    <w:rsid w:val="00801056"/>
    <w:rsid w:val="00803557"/>
    <w:rsid w:val="00803DA4"/>
    <w:rsid w:val="00803DE8"/>
    <w:rsid w:val="008064CE"/>
    <w:rsid w:val="008100A9"/>
    <w:rsid w:val="008139EF"/>
    <w:rsid w:val="0081515C"/>
    <w:rsid w:val="0081677A"/>
    <w:rsid w:val="008221AD"/>
    <w:rsid w:val="0082246E"/>
    <w:rsid w:val="00826B61"/>
    <w:rsid w:val="00830840"/>
    <w:rsid w:val="00830C54"/>
    <w:rsid w:val="00831322"/>
    <w:rsid w:val="0083145E"/>
    <w:rsid w:val="00840532"/>
    <w:rsid w:val="00840BE0"/>
    <w:rsid w:val="0084279C"/>
    <w:rsid w:val="00843B8D"/>
    <w:rsid w:val="00843DB0"/>
    <w:rsid w:val="0084465A"/>
    <w:rsid w:val="0084624A"/>
    <w:rsid w:val="00851F0B"/>
    <w:rsid w:val="00852762"/>
    <w:rsid w:val="0085571C"/>
    <w:rsid w:val="008561FD"/>
    <w:rsid w:val="00866AB7"/>
    <w:rsid w:val="00867348"/>
    <w:rsid w:val="00870807"/>
    <w:rsid w:val="00870C39"/>
    <w:rsid w:val="00873A06"/>
    <w:rsid w:val="00873ABA"/>
    <w:rsid w:val="0087519D"/>
    <w:rsid w:val="008754E3"/>
    <w:rsid w:val="00883E48"/>
    <w:rsid w:val="00886E78"/>
    <w:rsid w:val="00891049"/>
    <w:rsid w:val="00891370"/>
    <w:rsid w:val="008939C3"/>
    <w:rsid w:val="008955F6"/>
    <w:rsid w:val="008A0CA6"/>
    <w:rsid w:val="008A3AE1"/>
    <w:rsid w:val="008A55B6"/>
    <w:rsid w:val="008A6D95"/>
    <w:rsid w:val="008A6DB6"/>
    <w:rsid w:val="008B4F4B"/>
    <w:rsid w:val="008B6A55"/>
    <w:rsid w:val="008B6E95"/>
    <w:rsid w:val="008C0349"/>
    <w:rsid w:val="008C0481"/>
    <w:rsid w:val="008C2A11"/>
    <w:rsid w:val="008C3CCD"/>
    <w:rsid w:val="008C6828"/>
    <w:rsid w:val="008D3AF5"/>
    <w:rsid w:val="008D5AA3"/>
    <w:rsid w:val="008D6ED4"/>
    <w:rsid w:val="008D7401"/>
    <w:rsid w:val="008D7806"/>
    <w:rsid w:val="008E02F1"/>
    <w:rsid w:val="008E2FE9"/>
    <w:rsid w:val="008E4B34"/>
    <w:rsid w:val="008E5F5B"/>
    <w:rsid w:val="008E65ED"/>
    <w:rsid w:val="008F0437"/>
    <w:rsid w:val="008F0E2C"/>
    <w:rsid w:val="008F3E1B"/>
    <w:rsid w:val="00900BE1"/>
    <w:rsid w:val="00906D48"/>
    <w:rsid w:val="00907125"/>
    <w:rsid w:val="009113C1"/>
    <w:rsid w:val="00911EC3"/>
    <w:rsid w:val="00912447"/>
    <w:rsid w:val="0091278C"/>
    <w:rsid w:val="00913EE1"/>
    <w:rsid w:val="00915571"/>
    <w:rsid w:val="009156C7"/>
    <w:rsid w:val="009163C4"/>
    <w:rsid w:val="00916BDF"/>
    <w:rsid w:val="00920992"/>
    <w:rsid w:val="009214E4"/>
    <w:rsid w:val="009218A3"/>
    <w:rsid w:val="009249C8"/>
    <w:rsid w:val="00925050"/>
    <w:rsid w:val="00930F06"/>
    <w:rsid w:val="009320E2"/>
    <w:rsid w:val="009327DB"/>
    <w:rsid w:val="0093747F"/>
    <w:rsid w:val="00942641"/>
    <w:rsid w:val="009443AB"/>
    <w:rsid w:val="00944B0A"/>
    <w:rsid w:val="00946F94"/>
    <w:rsid w:val="009507CB"/>
    <w:rsid w:val="0095118B"/>
    <w:rsid w:val="00951489"/>
    <w:rsid w:val="009523ED"/>
    <w:rsid w:val="00953ED6"/>
    <w:rsid w:val="009546B8"/>
    <w:rsid w:val="009555F3"/>
    <w:rsid w:val="009579A6"/>
    <w:rsid w:val="00960BB4"/>
    <w:rsid w:val="00960DBB"/>
    <w:rsid w:val="00961751"/>
    <w:rsid w:val="0096265B"/>
    <w:rsid w:val="009638DA"/>
    <w:rsid w:val="00963DC6"/>
    <w:rsid w:val="00964085"/>
    <w:rsid w:val="00966C98"/>
    <w:rsid w:val="009677E2"/>
    <w:rsid w:val="009679EB"/>
    <w:rsid w:val="00967AA5"/>
    <w:rsid w:val="00967F3F"/>
    <w:rsid w:val="009718C0"/>
    <w:rsid w:val="00976B23"/>
    <w:rsid w:val="00981DE3"/>
    <w:rsid w:val="00985148"/>
    <w:rsid w:val="00985391"/>
    <w:rsid w:val="00986EFC"/>
    <w:rsid w:val="00993B36"/>
    <w:rsid w:val="00995DC5"/>
    <w:rsid w:val="0099698B"/>
    <w:rsid w:val="00997A71"/>
    <w:rsid w:val="00997D27"/>
    <w:rsid w:val="009A0AC3"/>
    <w:rsid w:val="009A20EA"/>
    <w:rsid w:val="009A41DA"/>
    <w:rsid w:val="009A6D61"/>
    <w:rsid w:val="009A73FF"/>
    <w:rsid w:val="009B0590"/>
    <w:rsid w:val="009B2400"/>
    <w:rsid w:val="009B584B"/>
    <w:rsid w:val="009B7A70"/>
    <w:rsid w:val="009C0235"/>
    <w:rsid w:val="009C29C4"/>
    <w:rsid w:val="009C505D"/>
    <w:rsid w:val="009C7E17"/>
    <w:rsid w:val="009D4DAC"/>
    <w:rsid w:val="009D652B"/>
    <w:rsid w:val="009D67BF"/>
    <w:rsid w:val="009D707E"/>
    <w:rsid w:val="009E1FFC"/>
    <w:rsid w:val="009E2853"/>
    <w:rsid w:val="009E5038"/>
    <w:rsid w:val="009F1EB6"/>
    <w:rsid w:val="009F21F3"/>
    <w:rsid w:val="009F3B94"/>
    <w:rsid w:val="009F410E"/>
    <w:rsid w:val="009F4EF0"/>
    <w:rsid w:val="009F4FAC"/>
    <w:rsid w:val="009F4FDF"/>
    <w:rsid w:val="009F5C5F"/>
    <w:rsid w:val="00A00D74"/>
    <w:rsid w:val="00A013E3"/>
    <w:rsid w:val="00A015A9"/>
    <w:rsid w:val="00A01B23"/>
    <w:rsid w:val="00A03EBA"/>
    <w:rsid w:val="00A042D5"/>
    <w:rsid w:val="00A06C55"/>
    <w:rsid w:val="00A104B4"/>
    <w:rsid w:val="00A15128"/>
    <w:rsid w:val="00A1787C"/>
    <w:rsid w:val="00A202AA"/>
    <w:rsid w:val="00A21847"/>
    <w:rsid w:val="00A25F19"/>
    <w:rsid w:val="00A2658F"/>
    <w:rsid w:val="00A270A5"/>
    <w:rsid w:val="00A30808"/>
    <w:rsid w:val="00A317CB"/>
    <w:rsid w:val="00A31CC0"/>
    <w:rsid w:val="00A342F9"/>
    <w:rsid w:val="00A34A64"/>
    <w:rsid w:val="00A36307"/>
    <w:rsid w:val="00A40405"/>
    <w:rsid w:val="00A41485"/>
    <w:rsid w:val="00A41CB8"/>
    <w:rsid w:val="00A421E7"/>
    <w:rsid w:val="00A42AF7"/>
    <w:rsid w:val="00A438BE"/>
    <w:rsid w:val="00A4399A"/>
    <w:rsid w:val="00A458E4"/>
    <w:rsid w:val="00A45F4C"/>
    <w:rsid w:val="00A47BCE"/>
    <w:rsid w:val="00A51183"/>
    <w:rsid w:val="00A5445B"/>
    <w:rsid w:val="00A570FD"/>
    <w:rsid w:val="00A60B8E"/>
    <w:rsid w:val="00A6129F"/>
    <w:rsid w:val="00A67FC2"/>
    <w:rsid w:val="00A7033D"/>
    <w:rsid w:val="00A72457"/>
    <w:rsid w:val="00A72DE8"/>
    <w:rsid w:val="00A731AE"/>
    <w:rsid w:val="00A7513A"/>
    <w:rsid w:val="00A81C9A"/>
    <w:rsid w:val="00A83782"/>
    <w:rsid w:val="00A83D04"/>
    <w:rsid w:val="00A84717"/>
    <w:rsid w:val="00A86290"/>
    <w:rsid w:val="00A915FD"/>
    <w:rsid w:val="00A91C39"/>
    <w:rsid w:val="00A933E8"/>
    <w:rsid w:val="00A933FA"/>
    <w:rsid w:val="00A93BDA"/>
    <w:rsid w:val="00A9427F"/>
    <w:rsid w:val="00A94423"/>
    <w:rsid w:val="00A95D1F"/>
    <w:rsid w:val="00AA1D3C"/>
    <w:rsid w:val="00AA2850"/>
    <w:rsid w:val="00AA2D8E"/>
    <w:rsid w:val="00AA3AF1"/>
    <w:rsid w:val="00AA4FA9"/>
    <w:rsid w:val="00AB115D"/>
    <w:rsid w:val="00AB14A4"/>
    <w:rsid w:val="00AB1C33"/>
    <w:rsid w:val="00AB23B2"/>
    <w:rsid w:val="00AB2859"/>
    <w:rsid w:val="00AB2B97"/>
    <w:rsid w:val="00AB3D22"/>
    <w:rsid w:val="00AB55D7"/>
    <w:rsid w:val="00AC0666"/>
    <w:rsid w:val="00AC141B"/>
    <w:rsid w:val="00AC1940"/>
    <w:rsid w:val="00AC24F7"/>
    <w:rsid w:val="00AC3090"/>
    <w:rsid w:val="00AC4E7F"/>
    <w:rsid w:val="00AC60E1"/>
    <w:rsid w:val="00AD387F"/>
    <w:rsid w:val="00AD3CED"/>
    <w:rsid w:val="00AD4F01"/>
    <w:rsid w:val="00AD6CC8"/>
    <w:rsid w:val="00AD6D89"/>
    <w:rsid w:val="00AD71EB"/>
    <w:rsid w:val="00AD79C1"/>
    <w:rsid w:val="00AE0790"/>
    <w:rsid w:val="00AE1A88"/>
    <w:rsid w:val="00AE3DC8"/>
    <w:rsid w:val="00AE4463"/>
    <w:rsid w:val="00AE4D9F"/>
    <w:rsid w:val="00AE4E8E"/>
    <w:rsid w:val="00AE63F5"/>
    <w:rsid w:val="00AE7575"/>
    <w:rsid w:val="00AF7F99"/>
    <w:rsid w:val="00B0020D"/>
    <w:rsid w:val="00B027C0"/>
    <w:rsid w:val="00B02E1D"/>
    <w:rsid w:val="00B04388"/>
    <w:rsid w:val="00B07C7E"/>
    <w:rsid w:val="00B110D3"/>
    <w:rsid w:val="00B14744"/>
    <w:rsid w:val="00B148EF"/>
    <w:rsid w:val="00B15830"/>
    <w:rsid w:val="00B1751E"/>
    <w:rsid w:val="00B203C6"/>
    <w:rsid w:val="00B20482"/>
    <w:rsid w:val="00B22DE0"/>
    <w:rsid w:val="00B2305B"/>
    <w:rsid w:val="00B23878"/>
    <w:rsid w:val="00B257E6"/>
    <w:rsid w:val="00B30903"/>
    <w:rsid w:val="00B3311B"/>
    <w:rsid w:val="00B345D1"/>
    <w:rsid w:val="00B35572"/>
    <w:rsid w:val="00B35FB8"/>
    <w:rsid w:val="00B405DF"/>
    <w:rsid w:val="00B4112F"/>
    <w:rsid w:val="00B41A79"/>
    <w:rsid w:val="00B43AD7"/>
    <w:rsid w:val="00B45A80"/>
    <w:rsid w:val="00B4739B"/>
    <w:rsid w:val="00B47986"/>
    <w:rsid w:val="00B52153"/>
    <w:rsid w:val="00B5253D"/>
    <w:rsid w:val="00B53533"/>
    <w:rsid w:val="00B56634"/>
    <w:rsid w:val="00B57037"/>
    <w:rsid w:val="00B60C9C"/>
    <w:rsid w:val="00B615F3"/>
    <w:rsid w:val="00B625C9"/>
    <w:rsid w:val="00B62CD1"/>
    <w:rsid w:val="00B6420E"/>
    <w:rsid w:val="00B7094A"/>
    <w:rsid w:val="00B75AD1"/>
    <w:rsid w:val="00B76D68"/>
    <w:rsid w:val="00B81978"/>
    <w:rsid w:val="00B830F7"/>
    <w:rsid w:val="00B84082"/>
    <w:rsid w:val="00B854E3"/>
    <w:rsid w:val="00B85933"/>
    <w:rsid w:val="00B91CC0"/>
    <w:rsid w:val="00B920B5"/>
    <w:rsid w:val="00B93CF9"/>
    <w:rsid w:val="00B94F0F"/>
    <w:rsid w:val="00B95ABD"/>
    <w:rsid w:val="00B96124"/>
    <w:rsid w:val="00BA1A97"/>
    <w:rsid w:val="00BA3E7A"/>
    <w:rsid w:val="00BA7BF9"/>
    <w:rsid w:val="00BB0523"/>
    <w:rsid w:val="00BB1453"/>
    <w:rsid w:val="00BB718F"/>
    <w:rsid w:val="00BC0A5A"/>
    <w:rsid w:val="00BC2325"/>
    <w:rsid w:val="00BC3710"/>
    <w:rsid w:val="00BC3CCB"/>
    <w:rsid w:val="00BD16E5"/>
    <w:rsid w:val="00BD4453"/>
    <w:rsid w:val="00BD77DA"/>
    <w:rsid w:val="00BE1EA6"/>
    <w:rsid w:val="00BE3212"/>
    <w:rsid w:val="00BE465E"/>
    <w:rsid w:val="00BE4767"/>
    <w:rsid w:val="00BE6184"/>
    <w:rsid w:val="00BE6918"/>
    <w:rsid w:val="00BE70F6"/>
    <w:rsid w:val="00BF7EB8"/>
    <w:rsid w:val="00C01980"/>
    <w:rsid w:val="00C01D8D"/>
    <w:rsid w:val="00C02AF0"/>
    <w:rsid w:val="00C06BD1"/>
    <w:rsid w:val="00C0753A"/>
    <w:rsid w:val="00C0754C"/>
    <w:rsid w:val="00C11926"/>
    <w:rsid w:val="00C11C0F"/>
    <w:rsid w:val="00C16801"/>
    <w:rsid w:val="00C1735E"/>
    <w:rsid w:val="00C17849"/>
    <w:rsid w:val="00C21C59"/>
    <w:rsid w:val="00C225ED"/>
    <w:rsid w:val="00C22600"/>
    <w:rsid w:val="00C2337E"/>
    <w:rsid w:val="00C2758F"/>
    <w:rsid w:val="00C315EF"/>
    <w:rsid w:val="00C33826"/>
    <w:rsid w:val="00C3563A"/>
    <w:rsid w:val="00C37563"/>
    <w:rsid w:val="00C41E52"/>
    <w:rsid w:val="00C4363C"/>
    <w:rsid w:val="00C43ACE"/>
    <w:rsid w:val="00C443D5"/>
    <w:rsid w:val="00C44611"/>
    <w:rsid w:val="00C44FF7"/>
    <w:rsid w:val="00C469E5"/>
    <w:rsid w:val="00C46D4D"/>
    <w:rsid w:val="00C46D69"/>
    <w:rsid w:val="00C5179F"/>
    <w:rsid w:val="00C563C7"/>
    <w:rsid w:val="00C57F50"/>
    <w:rsid w:val="00C620B0"/>
    <w:rsid w:val="00C63030"/>
    <w:rsid w:val="00C6415D"/>
    <w:rsid w:val="00C641B6"/>
    <w:rsid w:val="00C641D9"/>
    <w:rsid w:val="00C64BA2"/>
    <w:rsid w:val="00C65C15"/>
    <w:rsid w:val="00C66FAB"/>
    <w:rsid w:val="00C6773A"/>
    <w:rsid w:val="00C702A8"/>
    <w:rsid w:val="00C70782"/>
    <w:rsid w:val="00C71FF5"/>
    <w:rsid w:val="00C770D6"/>
    <w:rsid w:val="00C80444"/>
    <w:rsid w:val="00C82B06"/>
    <w:rsid w:val="00C82B45"/>
    <w:rsid w:val="00C83C07"/>
    <w:rsid w:val="00C858B1"/>
    <w:rsid w:val="00C8668E"/>
    <w:rsid w:val="00C93430"/>
    <w:rsid w:val="00C97CE3"/>
    <w:rsid w:val="00CA12E9"/>
    <w:rsid w:val="00CA2FE2"/>
    <w:rsid w:val="00CA4C33"/>
    <w:rsid w:val="00CA612E"/>
    <w:rsid w:val="00CA73D1"/>
    <w:rsid w:val="00CB0858"/>
    <w:rsid w:val="00CB53F8"/>
    <w:rsid w:val="00CB5796"/>
    <w:rsid w:val="00CB7D87"/>
    <w:rsid w:val="00CC3763"/>
    <w:rsid w:val="00CC3F60"/>
    <w:rsid w:val="00CC4A33"/>
    <w:rsid w:val="00CC4F4A"/>
    <w:rsid w:val="00CC64EF"/>
    <w:rsid w:val="00CC7005"/>
    <w:rsid w:val="00CD0877"/>
    <w:rsid w:val="00CD5A66"/>
    <w:rsid w:val="00CD75A6"/>
    <w:rsid w:val="00CE127C"/>
    <w:rsid w:val="00CE2055"/>
    <w:rsid w:val="00CE3059"/>
    <w:rsid w:val="00CE473A"/>
    <w:rsid w:val="00CE5133"/>
    <w:rsid w:val="00CF27C0"/>
    <w:rsid w:val="00CF3FD0"/>
    <w:rsid w:val="00CF46D8"/>
    <w:rsid w:val="00D015DC"/>
    <w:rsid w:val="00D02C87"/>
    <w:rsid w:val="00D0462F"/>
    <w:rsid w:val="00D07C23"/>
    <w:rsid w:val="00D106C8"/>
    <w:rsid w:val="00D10BAE"/>
    <w:rsid w:val="00D10CDC"/>
    <w:rsid w:val="00D10DA6"/>
    <w:rsid w:val="00D130F0"/>
    <w:rsid w:val="00D137E5"/>
    <w:rsid w:val="00D1453D"/>
    <w:rsid w:val="00D149F1"/>
    <w:rsid w:val="00D178C7"/>
    <w:rsid w:val="00D17F09"/>
    <w:rsid w:val="00D17F54"/>
    <w:rsid w:val="00D231A5"/>
    <w:rsid w:val="00D353CC"/>
    <w:rsid w:val="00D35CB0"/>
    <w:rsid w:val="00D40688"/>
    <w:rsid w:val="00D40695"/>
    <w:rsid w:val="00D43217"/>
    <w:rsid w:val="00D44493"/>
    <w:rsid w:val="00D47370"/>
    <w:rsid w:val="00D479C2"/>
    <w:rsid w:val="00D518E3"/>
    <w:rsid w:val="00D54874"/>
    <w:rsid w:val="00D576E4"/>
    <w:rsid w:val="00D6111E"/>
    <w:rsid w:val="00D644D4"/>
    <w:rsid w:val="00D649D4"/>
    <w:rsid w:val="00D64BB6"/>
    <w:rsid w:val="00D6514D"/>
    <w:rsid w:val="00D670D5"/>
    <w:rsid w:val="00D6760D"/>
    <w:rsid w:val="00D67B43"/>
    <w:rsid w:val="00D70DA7"/>
    <w:rsid w:val="00D71925"/>
    <w:rsid w:val="00D74FD8"/>
    <w:rsid w:val="00D76A5E"/>
    <w:rsid w:val="00D7740A"/>
    <w:rsid w:val="00D775DA"/>
    <w:rsid w:val="00D83985"/>
    <w:rsid w:val="00D846D0"/>
    <w:rsid w:val="00D87B0E"/>
    <w:rsid w:val="00D90B31"/>
    <w:rsid w:val="00D90D71"/>
    <w:rsid w:val="00D91D0D"/>
    <w:rsid w:val="00D92C31"/>
    <w:rsid w:val="00D94837"/>
    <w:rsid w:val="00D94F62"/>
    <w:rsid w:val="00D968A4"/>
    <w:rsid w:val="00D96D66"/>
    <w:rsid w:val="00D973E5"/>
    <w:rsid w:val="00DA2BBB"/>
    <w:rsid w:val="00DA2CC5"/>
    <w:rsid w:val="00DA31F5"/>
    <w:rsid w:val="00DA421F"/>
    <w:rsid w:val="00DA4AEF"/>
    <w:rsid w:val="00DA5FA8"/>
    <w:rsid w:val="00DA74A0"/>
    <w:rsid w:val="00DA7A35"/>
    <w:rsid w:val="00DA7EF6"/>
    <w:rsid w:val="00DB03E6"/>
    <w:rsid w:val="00DB0437"/>
    <w:rsid w:val="00DB17DA"/>
    <w:rsid w:val="00DB2CED"/>
    <w:rsid w:val="00DB468A"/>
    <w:rsid w:val="00DB64A7"/>
    <w:rsid w:val="00DC2B54"/>
    <w:rsid w:val="00DC2BC7"/>
    <w:rsid w:val="00DC46D6"/>
    <w:rsid w:val="00DC4845"/>
    <w:rsid w:val="00DD0599"/>
    <w:rsid w:val="00DD20A1"/>
    <w:rsid w:val="00DD6F6C"/>
    <w:rsid w:val="00DE3BB1"/>
    <w:rsid w:val="00DE5E7F"/>
    <w:rsid w:val="00DE6C69"/>
    <w:rsid w:val="00DF1299"/>
    <w:rsid w:val="00DF6FF5"/>
    <w:rsid w:val="00DF7B90"/>
    <w:rsid w:val="00E04873"/>
    <w:rsid w:val="00E07B1A"/>
    <w:rsid w:val="00E144F6"/>
    <w:rsid w:val="00E149B9"/>
    <w:rsid w:val="00E14C5B"/>
    <w:rsid w:val="00E21C68"/>
    <w:rsid w:val="00E2305B"/>
    <w:rsid w:val="00E27A20"/>
    <w:rsid w:val="00E27AA0"/>
    <w:rsid w:val="00E31267"/>
    <w:rsid w:val="00E31D7F"/>
    <w:rsid w:val="00E3218A"/>
    <w:rsid w:val="00E33419"/>
    <w:rsid w:val="00E35128"/>
    <w:rsid w:val="00E405EE"/>
    <w:rsid w:val="00E40B61"/>
    <w:rsid w:val="00E42F39"/>
    <w:rsid w:val="00E44828"/>
    <w:rsid w:val="00E45E2C"/>
    <w:rsid w:val="00E503F8"/>
    <w:rsid w:val="00E52255"/>
    <w:rsid w:val="00E52E72"/>
    <w:rsid w:val="00E55B54"/>
    <w:rsid w:val="00E62288"/>
    <w:rsid w:val="00E65C27"/>
    <w:rsid w:val="00E6747E"/>
    <w:rsid w:val="00E6783D"/>
    <w:rsid w:val="00E70507"/>
    <w:rsid w:val="00E714B4"/>
    <w:rsid w:val="00E71723"/>
    <w:rsid w:val="00E72E70"/>
    <w:rsid w:val="00E72FA3"/>
    <w:rsid w:val="00E73DA8"/>
    <w:rsid w:val="00E7401D"/>
    <w:rsid w:val="00E745E8"/>
    <w:rsid w:val="00E76EB5"/>
    <w:rsid w:val="00E77583"/>
    <w:rsid w:val="00E80FB0"/>
    <w:rsid w:val="00E81B58"/>
    <w:rsid w:val="00E859C1"/>
    <w:rsid w:val="00E87E6C"/>
    <w:rsid w:val="00E920C5"/>
    <w:rsid w:val="00E92362"/>
    <w:rsid w:val="00E9378B"/>
    <w:rsid w:val="00E949B0"/>
    <w:rsid w:val="00E96139"/>
    <w:rsid w:val="00E97135"/>
    <w:rsid w:val="00E97B48"/>
    <w:rsid w:val="00EA043A"/>
    <w:rsid w:val="00EA2A84"/>
    <w:rsid w:val="00EA6540"/>
    <w:rsid w:val="00EB0C6E"/>
    <w:rsid w:val="00EB262D"/>
    <w:rsid w:val="00EB2901"/>
    <w:rsid w:val="00EB4D6F"/>
    <w:rsid w:val="00EB5BE3"/>
    <w:rsid w:val="00EC060F"/>
    <w:rsid w:val="00EC1EFE"/>
    <w:rsid w:val="00EC20FF"/>
    <w:rsid w:val="00EC4B6E"/>
    <w:rsid w:val="00EC662B"/>
    <w:rsid w:val="00EC7D2D"/>
    <w:rsid w:val="00ED1829"/>
    <w:rsid w:val="00ED3E78"/>
    <w:rsid w:val="00ED4302"/>
    <w:rsid w:val="00ED7002"/>
    <w:rsid w:val="00EE0817"/>
    <w:rsid w:val="00EE30B5"/>
    <w:rsid w:val="00EE3295"/>
    <w:rsid w:val="00EE36A9"/>
    <w:rsid w:val="00EE3F79"/>
    <w:rsid w:val="00EE4CDF"/>
    <w:rsid w:val="00EE556A"/>
    <w:rsid w:val="00EE58B2"/>
    <w:rsid w:val="00EE755D"/>
    <w:rsid w:val="00EF0A44"/>
    <w:rsid w:val="00EF1ADE"/>
    <w:rsid w:val="00EF1E51"/>
    <w:rsid w:val="00EF4136"/>
    <w:rsid w:val="00EF4799"/>
    <w:rsid w:val="00EF4DFB"/>
    <w:rsid w:val="00EF5497"/>
    <w:rsid w:val="00EF6C3A"/>
    <w:rsid w:val="00EF6FC9"/>
    <w:rsid w:val="00F00DC9"/>
    <w:rsid w:val="00F035C0"/>
    <w:rsid w:val="00F03DBB"/>
    <w:rsid w:val="00F04930"/>
    <w:rsid w:val="00F1024F"/>
    <w:rsid w:val="00F11139"/>
    <w:rsid w:val="00F1251A"/>
    <w:rsid w:val="00F1285B"/>
    <w:rsid w:val="00F12BA6"/>
    <w:rsid w:val="00F15F2F"/>
    <w:rsid w:val="00F17853"/>
    <w:rsid w:val="00F2151D"/>
    <w:rsid w:val="00F25628"/>
    <w:rsid w:val="00F25E8E"/>
    <w:rsid w:val="00F2782F"/>
    <w:rsid w:val="00F3028B"/>
    <w:rsid w:val="00F30C93"/>
    <w:rsid w:val="00F30FC4"/>
    <w:rsid w:val="00F3124B"/>
    <w:rsid w:val="00F31665"/>
    <w:rsid w:val="00F3195B"/>
    <w:rsid w:val="00F40840"/>
    <w:rsid w:val="00F4131A"/>
    <w:rsid w:val="00F4413A"/>
    <w:rsid w:val="00F44323"/>
    <w:rsid w:val="00F50197"/>
    <w:rsid w:val="00F508FB"/>
    <w:rsid w:val="00F51529"/>
    <w:rsid w:val="00F54FDA"/>
    <w:rsid w:val="00F5685E"/>
    <w:rsid w:val="00F57BA2"/>
    <w:rsid w:val="00F60BB3"/>
    <w:rsid w:val="00F60E14"/>
    <w:rsid w:val="00F61009"/>
    <w:rsid w:val="00F65924"/>
    <w:rsid w:val="00F65D45"/>
    <w:rsid w:val="00F6670E"/>
    <w:rsid w:val="00F66C81"/>
    <w:rsid w:val="00F66F8F"/>
    <w:rsid w:val="00F70118"/>
    <w:rsid w:val="00F70B69"/>
    <w:rsid w:val="00F71B3E"/>
    <w:rsid w:val="00F71BEC"/>
    <w:rsid w:val="00F747E3"/>
    <w:rsid w:val="00F74882"/>
    <w:rsid w:val="00F77DBD"/>
    <w:rsid w:val="00F8028F"/>
    <w:rsid w:val="00F82D50"/>
    <w:rsid w:val="00F83727"/>
    <w:rsid w:val="00F83CBF"/>
    <w:rsid w:val="00F84C6B"/>
    <w:rsid w:val="00F852AD"/>
    <w:rsid w:val="00F85D2D"/>
    <w:rsid w:val="00F86226"/>
    <w:rsid w:val="00F87F25"/>
    <w:rsid w:val="00F903E6"/>
    <w:rsid w:val="00F918AC"/>
    <w:rsid w:val="00F91FAF"/>
    <w:rsid w:val="00F92EBA"/>
    <w:rsid w:val="00F93839"/>
    <w:rsid w:val="00F93D7F"/>
    <w:rsid w:val="00F93E35"/>
    <w:rsid w:val="00F944BC"/>
    <w:rsid w:val="00F94A53"/>
    <w:rsid w:val="00F951AE"/>
    <w:rsid w:val="00F97D6C"/>
    <w:rsid w:val="00FA0796"/>
    <w:rsid w:val="00FA362B"/>
    <w:rsid w:val="00FA3B8F"/>
    <w:rsid w:val="00FA4EA7"/>
    <w:rsid w:val="00FA65C5"/>
    <w:rsid w:val="00FB0C43"/>
    <w:rsid w:val="00FB7E4D"/>
    <w:rsid w:val="00FC04B0"/>
    <w:rsid w:val="00FC1D6E"/>
    <w:rsid w:val="00FD1D58"/>
    <w:rsid w:val="00FD29A3"/>
    <w:rsid w:val="00FD3889"/>
    <w:rsid w:val="00FD4ED0"/>
    <w:rsid w:val="00FD5AE8"/>
    <w:rsid w:val="00FE45C2"/>
    <w:rsid w:val="00FE4F38"/>
    <w:rsid w:val="00FF1AA4"/>
    <w:rsid w:val="00FF531A"/>
    <w:rsid w:val="00FF71A5"/>
    <w:rsid w:val="5CAC2CED"/>
    <w:rsid w:val="5FF3272F"/>
    <w:rsid w:val="65DB3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BF84F"/>
  <w15:chartTrackingRefBased/>
  <w15:docId w15:val="{CEFA1121-FC68-4F6E-A497-8EC2FAC4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D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5748B0"/>
    <w:pPr>
      <w:keepNext/>
      <w:keepLines/>
      <w:spacing w:line="480" w:lineRule="auto"/>
      <w:outlineLvl w:val="0"/>
    </w:pPr>
    <w:rPr>
      <w:rFonts w:eastAsiaTheme="majorEastAsia" w:cstheme="majorBidi"/>
      <w:b/>
    </w:rPr>
  </w:style>
  <w:style w:type="paragraph" w:styleId="Heading2">
    <w:name w:val="heading 2"/>
    <w:basedOn w:val="Normal"/>
    <w:next w:val="Normal"/>
    <w:link w:val="Heading2Char"/>
    <w:uiPriority w:val="9"/>
    <w:unhideWhenUsed/>
    <w:qFormat/>
    <w:rsid w:val="008754E3"/>
    <w:pPr>
      <w:keepNext/>
      <w:keepLines/>
      <w:spacing w:line="48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754E3"/>
    <w:pPr>
      <w:keepNext/>
      <w:keepLines/>
      <w:spacing w:line="480" w:lineRule="auto"/>
      <w:outlineLvl w:val="2"/>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8B0"/>
    <w:rPr>
      <w:rFonts w:ascii="Times New Roman" w:eastAsiaTheme="majorEastAsia" w:hAnsi="Times New Roman" w:cstheme="majorBidi"/>
      <w:b/>
      <w:sz w:val="24"/>
      <w:szCs w:val="24"/>
    </w:rPr>
  </w:style>
  <w:style w:type="paragraph" w:styleId="TOC1">
    <w:name w:val="toc 1"/>
    <w:basedOn w:val="Normal"/>
    <w:next w:val="Normal"/>
    <w:autoRedefine/>
    <w:uiPriority w:val="39"/>
    <w:unhideWhenUsed/>
    <w:rsid w:val="00851F0B"/>
    <w:pPr>
      <w:tabs>
        <w:tab w:val="right" w:leader="dot" w:pos="9350"/>
      </w:tabs>
    </w:pPr>
    <w:rPr>
      <w:rFonts w:eastAsia="Calibri"/>
    </w:rPr>
  </w:style>
  <w:style w:type="paragraph" w:styleId="TOC2">
    <w:name w:val="toc 2"/>
    <w:basedOn w:val="Normal"/>
    <w:next w:val="Normal"/>
    <w:autoRedefine/>
    <w:uiPriority w:val="39"/>
    <w:unhideWhenUsed/>
    <w:rsid w:val="009579A6"/>
    <w:pPr>
      <w:spacing w:line="480" w:lineRule="auto"/>
      <w:ind w:left="245"/>
    </w:pPr>
    <w:rPr>
      <w:rFonts w:eastAsia="Calibri"/>
    </w:rPr>
  </w:style>
  <w:style w:type="paragraph" w:styleId="TOC3">
    <w:name w:val="toc 3"/>
    <w:basedOn w:val="Normal"/>
    <w:next w:val="Normal"/>
    <w:autoRedefine/>
    <w:uiPriority w:val="39"/>
    <w:unhideWhenUsed/>
    <w:rsid w:val="003C033D"/>
    <w:pPr>
      <w:tabs>
        <w:tab w:val="right" w:leader="dot" w:pos="9350"/>
      </w:tabs>
      <w:ind w:left="475"/>
    </w:pPr>
    <w:rPr>
      <w:rFonts w:eastAsia="Calibri"/>
    </w:rPr>
  </w:style>
  <w:style w:type="paragraph" w:styleId="TOC4">
    <w:name w:val="toc 4"/>
    <w:basedOn w:val="Normal"/>
    <w:next w:val="Normal"/>
    <w:autoRedefine/>
    <w:uiPriority w:val="39"/>
    <w:semiHidden/>
    <w:unhideWhenUsed/>
    <w:rsid w:val="009579A6"/>
    <w:pPr>
      <w:spacing w:line="480" w:lineRule="auto"/>
      <w:ind w:left="720"/>
    </w:pPr>
    <w:rPr>
      <w:rFonts w:eastAsia="Calibri"/>
    </w:rPr>
  </w:style>
  <w:style w:type="character" w:customStyle="1" w:styleId="Heading2Char">
    <w:name w:val="Heading 2 Char"/>
    <w:basedOn w:val="DefaultParagraphFont"/>
    <w:link w:val="Heading2"/>
    <w:uiPriority w:val="9"/>
    <w:rsid w:val="008754E3"/>
    <w:rPr>
      <w:rFonts w:ascii="Times New Roman" w:eastAsiaTheme="majorEastAsia" w:hAnsi="Times New Roman" w:cstheme="majorBidi"/>
      <w:b/>
      <w:sz w:val="24"/>
      <w:szCs w:val="26"/>
    </w:rPr>
  </w:style>
  <w:style w:type="numbering" w:customStyle="1" w:styleId="NoList1">
    <w:name w:val="No List1"/>
    <w:next w:val="NoList"/>
    <w:uiPriority w:val="99"/>
    <w:semiHidden/>
    <w:unhideWhenUsed/>
    <w:rsid w:val="0018632F"/>
  </w:style>
  <w:style w:type="paragraph" w:styleId="NormalWeb">
    <w:name w:val="Normal (Web)"/>
    <w:basedOn w:val="Normal"/>
    <w:uiPriority w:val="99"/>
    <w:unhideWhenUsed/>
    <w:rsid w:val="0018632F"/>
    <w:pPr>
      <w:spacing w:before="100" w:beforeAutospacing="1" w:after="100" w:afterAutospacing="1"/>
    </w:pPr>
  </w:style>
  <w:style w:type="paragraph" w:styleId="Subtitle">
    <w:name w:val="Subtitle"/>
    <w:basedOn w:val="Normal"/>
    <w:next w:val="Normal"/>
    <w:link w:val="SubtitleChar"/>
    <w:uiPriority w:val="11"/>
    <w:qFormat/>
    <w:rsid w:val="0018632F"/>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8632F"/>
    <w:rPr>
      <w:rFonts w:eastAsiaTheme="minorEastAsia"/>
      <w:color w:val="5A5A5A" w:themeColor="text1" w:themeTint="A5"/>
      <w:spacing w:val="15"/>
    </w:rPr>
  </w:style>
  <w:style w:type="paragraph" w:styleId="ListParagraph">
    <w:name w:val="List Paragraph"/>
    <w:basedOn w:val="Normal"/>
    <w:uiPriority w:val="34"/>
    <w:qFormat/>
    <w:rsid w:val="0018632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18632F"/>
    <w:pPr>
      <w:spacing w:after="0" w:line="240" w:lineRule="auto"/>
    </w:pPr>
  </w:style>
  <w:style w:type="character" w:styleId="CommentReference">
    <w:name w:val="annotation reference"/>
    <w:basedOn w:val="DefaultParagraphFont"/>
    <w:uiPriority w:val="99"/>
    <w:semiHidden/>
    <w:unhideWhenUsed/>
    <w:rsid w:val="0018632F"/>
    <w:rPr>
      <w:sz w:val="16"/>
      <w:szCs w:val="16"/>
    </w:rPr>
  </w:style>
  <w:style w:type="paragraph" w:styleId="CommentText">
    <w:name w:val="annotation text"/>
    <w:basedOn w:val="Normal"/>
    <w:link w:val="CommentTextChar"/>
    <w:uiPriority w:val="99"/>
    <w:unhideWhenUsed/>
    <w:rsid w:val="0018632F"/>
    <w:rPr>
      <w:sz w:val="20"/>
      <w:szCs w:val="20"/>
    </w:rPr>
  </w:style>
  <w:style w:type="character" w:customStyle="1" w:styleId="CommentTextChar">
    <w:name w:val="Comment Text Char"/>
    <w:basedOn w:val="DefaultParagraphFont"/>
    <w:link w:val="CommentText"/>
    <w:uiPriority w:val="99"/>
    <w:rsid w:val="001863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632F"/>
    <w:rPr>
      <w:b/>
      <w:bCs/>
    </w:rPr>
  </w:style>
  <w:style w:type="character" w:customStyle="1" w:styleId="CommentSubjectChar">
    <w:name w:val="Comment Subject Char"/>
    <w:basedOn w:val="CommentTextChar"/>
    <w:link w:val="CommentSubject"/>
    <w:uiPriority w:val="99"/>
    <w:semiHidden/>
    <w:rsid w:val="0018632F"/>
    <w:rPr>
      <w:rFonts w:ascii="Times New Roman" w:eastAsia="Times New Roman" w:hAnsi="Times New Roman" w:cs="Times New Roman"/>
      <w:b/>
      <w:bCs/>
      <w:sz w:val="20"/>
      <w:szCs w:val="20"/>
    </w:rPr>
  </w:style>
  <w:style w:type="table" w:styleId="TableGrid">
    <w:name w:val="Table Grid"/>
    <w:basedOn w:val="TableNormal"/>
    <w:uiPriority w:val="39"/>
    <w:rsid w:val="00186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18632F"/>
    <w:pPr>
      <w:spacing w:after="160" w:line="259" w:lineRule="auto"/>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18632F"/>
    <w:rPr>
      <w:color w:val="0563C1" w:themeColor="hyperlink"/>
      <w:u w:val="single"/>
    </w:rPr>
  </w:style>
  <w:style w:type="character" w:styleId="UnresolvedMention">
    <w:name w:val="Unresolved Mention"/>
    <w:basedOn w:val="DefaultParagraphFont"/>
    <w:uiPriority w:val="99"/>
    <w:semiHidden/>
    <w:unhideWhenUsed/>
    <w:rsid w:val="0018632F"/>
    <w:rPr>
      <w:color w:val="605E5C"/>
      <w:shd w:val="clear" w:color="auto" w:fill="E1DFDD"/>
    </w:rPr>
  </w:style>
  <w:style w:type="numbering" w:customStyle="1" w:styleId="NoList2">
    <w:name w:val="No List2"/>
    <w:next w:val="NoList"/>
    <w:uiPriority w:val="99"/>
    <w:semiHidden/>
    <w:unhideWhenUsed/>
    <w:rsid w:val="0018632F"/>
  </w:style>
  <w:style w:type="paragraph" w:styleId="BodyText">
    <w:name w:val="Body Text"/>
    <w:basedOn w:val="Normal"/>
    <w:link w:val="BodyTextChar"/>
    <w:uiPriority w:val="99"/>
    <w:semiHidden/>
    <w:unhideWhenUsed/>
    <w:rsid w:val="0018632F"/>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18632F"/>
  </w:style>
  <w:style w:type="paragraph" w:styleId="BodyTextFirstIndent">
    <w:name w:val="Body Text First Indent"/>
    <w:basedOn w:val="BodyText"/>
    <w:link w:val="BodyTextFirstIndentChar"/>
    <w:uiPriority w:val="99"/>
    <w:semiHidden/>
    <w:unhideWhenUsed/>
    <w:rsid w:val="0018632F"/>
    <w:pPr>
      <w:spacing w:after="160"/>
      <w:ind w:firstLine="360"/>
    </w:pPr>
  </w:style>
  <w:style w:type="character" w:customStyle="1" w:styleId="BodyTextFirstIndentChar">
    <w:name w:val="Body Text First Indent Char"/>
    <w:basedOn w:val="BodyTextChar"/>
    <w:link w:val="BodyTextFirstIndent"/>
    <w:uiPriority w:val="99"/>
    <w:semiHidden/>
    <w:rsid w:val="0018632F"/>
  </w:style>
  <w:style w:type="paragraph" w:styleId="Header">
    <w:name w:val="header"/>
    <w:basedOn w:val="Normal"/>
    <w:link w:val="HeaderChar"/>
    <w:uiPriority w:val="99"/>
    <w:unhideWhenUsed/>
    <w:rsid w:val="0018632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8632F"/>
  </w:style>
  <w:style w:type="paragraph" w:styleId="Footer">
    <w:name w:val="footer"/>
    <w:basedOn w:val="Normal"/>
    <w:link w:val="FooterChar"/>
    <w:uiPriority w:val="99"/>
    <w:unhideWhenUsed/>
    <w:rsid w:val="0018632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8632F"/>
  </w:style>
  <w:style w:type="character" w:customStyle="1" w:styleId="Heading3Char">
    <w:name w:val="Heading 3 Char"/>
    <w:basedOn w:val="DefaultParagraphFont"/>
    <w:link w:val="Heading3"/>
    <w:uiPriority w:val="9"/>
    <w:rsid w:val="008754E3"/>
    <w:rPr>
      <w:rFonts w:ascii="Times New Roman" w:eastAsiaTheme="majorEastAsia" w:hAnsi="Times New Roman" w:cstheme="majorBidi"/>
      <w:i/>
      <w:sz w:val="24"/>
      <w:szCs w:val="24"/>
    </w:rPr>
  </w:style>
  <w:style w:type="paragraph" w:customStyle="1" w:styleId="Table1">
    <w:name w:val="Table 1"/>
    <w:basedOn w:val="Normal"/>
    <w:link w:val="Table1Char"/>
    <w:qFormat/>
    <w:rsid w:val="00B91CC0"/>
    <w:pPr>
      <w:jc w:val="center"/>
    </w:pPr>
    <w:rPr>
      <w:rFonts w:eastAsia="Calibri"/>
    </w:rPr>
  </w:style>
  <w:style w:type="character" w:customStyle="1" w:styleId="Table1Char">
    <w:name w:val="Table 1 Char"/>
    <w:basedOn w:val="DefaultParagraphFont"/>
    <w:link w:val="Table1"/>
    <w:rsid w:val="00B91CC0"/>
    <w:rPr>
      <w:rFonts w:ascii="Times New Roman" w:eastAsia="Calibri" w:hAnsi="Times New Roman" w:cs="Times New Roman"/>
      <w:sz w:val="24"/>
      <w:szCs w:val="24"/>
    </w:rPr>
  </w:style>
  <w:style w:type="paragraph" w:styleId="TableofFigures">
    <w:name w:val="table of figures"/>
    <w:basedOn w:val="Figure"/>
    <w:next w:val="Normal"/>
    <w:uiPriority w:val="99"/>
    <w:unhideWhenUsed/>
    <w:rsid w:val="007D1D1A"/>
  </w:style>
  <w:style w:type="character" w:customStyle="1" w:styleId="UnresolvedMention1">
    <w:name w:val="Unresolved Mention1"/>
    <w:basedOn w:val="DefaultParagraphFont"/>
    <w:uiPriority w:val="99"/>
    <w:semiHidden/>
    <w:unhideWhenUsed/>
    <w:rsid w:val="004E5532"/>
    <w:rPr>
      <w:color w:val="605E5C"/>
      <w:shd w:val="clear" w:color="auto" w:fill="E1DFDD"/>
    </w:rPr>
  </w:style>
  <w:style w:type="paragraph" w:styleId="BalloonText">
    <w:name w:val="Balloon Text"/>
    <w:basedOn w:val="Normal"/>
    <w:link w:val="BalloonTextChar"/>
    <w:uiPriority w:val="99"/>
    <w:semiHidden/>
    <w:unhideWhenUsed/>
    <w:rsid w:val="004E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532"/>
    <w:rPr>
      <w:rFonts w:ascii="Segoe UI" w:eastAsia="Times New Roman" w:hAnsi="Segoe UI" w:cs="Segoe UI"/>
      <w:sz w:val="18"/>
      <w:szCs w:val="18"/>
    </w:rPr>
  </w:style>
  <w:style w:type="paragraph" w:styleId="Caption">
    <w:name w:val="caption"/>
    <w:basedOn w:val="Normal"/>
    <w:next w:val="Normal"/>
    <w:uiPriority w:val="35"/>
    <w:unhideWhenUsed/>
    <w:qFormat/>
    <w:rsid w:val="00AA3AF1"/>
    <w:pPr>
      <w:spacing w:after="200"/>
    </w:pPr>
    <w:rPr>
      <w:i/>
      <w:iCs/>
      <w:color w:val="44546A" w:themeColor="text2"/>
      <w:sz w:val="18"/>
      <w:szCs w:val="18"/>
    </w:rPr>
  </w:style>
  <w:style w:type="paragraph" w:customStyle="1" w:styleId="Figure">
    <w:name w:val="Figure"/>
    <w:basedOn w:val="Normal"/>
    <w:link w:val="FigureChar"/>
    <w:qFormat/>
    <w:rsid w:val="000A4B82"/>
    <w:rPr>
      <w:iCs/>
    </w:rPr>
  </w:style>
  <w:style w:type="character" w:customStyle="1" w:styleId="FigureChar">
    <w:name w:val="Figure Char"/>
    <w:basedOn w:val="DefaultParagraphFont"/>
    <w:link w:val="Figure"/>
    <w:rsid w:val="000A4B82"/>
    <w:rPr>
      <w:rFonts w:ascii="Times New Roman" w:eastAsia="Times New Roman" w:hAnsi="Times New Roman" w:cs="Times New Roman"/>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71209">
      <w:bodyDiv w:val="1"/>
      <w:marLeft w:val="0"/>
      <w:marRight w:val="0"/>
      <w:marTop w:val="0"/>
      <w:marBottom w:val="0"/>
      <w:divBdr>
        <w:top w:val="none" w:sz="0" w:space="0" w:color="auto"/>
        <w:left w:val="none" w:sz="0" w:space="0" w:color="auto"/>
        <w:bottom w:val="none" w:sz="0" w:space="0" w:color="auto"/>
        <w:right w:val="none" w:sz="0" w:space="0" w:color="auto"/>
      </w:divBdr>
      <w:divsChild>
        <w:div w:id="224029373">
          <w:marLeft w:val="480"/>
          <w:marRight w:val="0"/>
          <w:marTop w:val="0"/>
          <w:marBottom w:val="0"/>
          <w:divBdr>
            <w:top w:val="none" w:sz="0" w:space="0" w:color="auto"/>
            <w:left w:val="none" w:sz="0" w:space="0" w:color="auto"/>
            <w:bottom w:val="none" w:sz="0" w:space="0" w:color="auto"/>
            <w:right w:val="none" w:sz="0" w:space="0" w:color="auto"/>
          </w:divBdr>
          <w:divsChild>
            <w:div w:id="130477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3297">
      <w:bodyDiv w:val="1"/>
      <w:marLeft w:val="0"/>
      <w:marRight w:val="0"/>
      <w:marTop w:val="0"/>
      <w:marBottom w:val="0"/>
      <w:divBdr>
        <w:top w:val="none" w:sz="0" w:space="0" w:color="auto"/>
        <w:left w:val="none" w:sz="0" w:space="0" w:color="auto"/>
        <w:bottom w:val="none" w:sz="0" w:space="0" w:color="auto"/>
        <w:right w:val="none" w:sz="0" w:space="0" w:color="auto"/>
      </w:divBdr>
      <w:divsChild>
        <w:div w:id="1164591142">
          <w:marLeft w:val="480"/>
          <w:marRight w:val="0"/>
          <w:marTop w:val="0"/>
          <w:marBottom w:val="0"/>
          <w:divBdr>
            <w:top w:val="none" w:sz="0" w:space="0" w:color="auto"/>
            <w:left w:val="none" w:sz="0" w:space="0" w:color="auto"/>
            <w:bottom w:val="none" w:sz="0" w:space="0" w:color="auto"/>
            <w:right w:val="none" w:sz="0" w:space="0" w:color="auto"/>
          </w:divBdr>
          <w:divsChild>
            <w:div w:id="31025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15493">
      <w:bodyDiv w:val="1"/>
      <w:marLeft w:val="0"/>
      <w:marRight w:val="0"/>
      <w:marTop w:val="0"/>
      <w:marBottom w:val="0"/>
      <w:divBdr>
        <w:top w:val="none" w:sz="0" w:space="0" w:color="auto"/>
        <w:left w:val="none" w:sz="0" w:space="0" w:color="auto"/>
        <w:bottom w:val="none" w:sz="0" w:space="0" w:color="auto"/>
        <w:right w:val="none" w:sz="0" w:space="0" w:color="auto"/>
      </w:divBdr>
      <w:divsChild>
        <w:div w:id="122579159">
          <w:marLeft w:val="480"/>
          <w:marRight w:val="0"/>
          <w:marTop w:val="0"/>
          <w:marBottom w:val="0"/>
          <w:divBdr>
            <w:top w:val="none" w:sz="0" w:space="0" w:color="auto"/>
            <w:left w:val="none" w:sz="0" w:space="0" w:color="auto"/>
            <w:bottom w:val="none" w:sz="0" w:space="0" w:color="auto"/>
            <w:right w:val="none" w:sz="0" w:space="0" w:color="auto"/>
          </w:divBdr>
          <w:divsChild>
            <w:div w:id="15510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156217">
      <w:bodyDiv w:val="1"/>
      <w:marLeft w:val="0"/>
      <w:marRight w:val="0"/>
      <w:marTop w:val="0"/>
      <w:marBottom w:val="0"/>
      <w:divBdr>
        <w:top w:val="none" w:sz="0" w:space="0" w:color="auto"/>
        <w:left w:val="none" w:sz="0" w:space="0" w:color="auto"/>
        <w:bottom w:val="none" w:sz="0" w:space="0" w:color="auto"/>
        <w:right w:val="none" w:sz="0" w:space="0" w:color="auto"/>
      </w:divBdr>
      <w:divsChild>
        <w:div w:id="604192697">
          <w:marLeft w:val="480"/>
          <w:marRight w:val="0"/>
          <w:marTop w:val="0"/>
          <w:marBottom w:val="0"/>
          <w:divBdr>
            <w:top w:val="none" w:sz="0" w:space="0" w:color="auto"/>
            <w:left w:val="none" w:sz="0" w:space="0" w:color="auto"/>
            <w:bottom w:val="none" w:sz="0" w:space="0" w:color="auto"/>
            <w:right w:val="none" w:sz="0" w:space="0" w:color="auto"/>
          </w:divBdr>
          <w:divsChild>
            <w:div w:id="195231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28473">
      <w:bodyDiv w:val="1"/>
      <w:marLeft w:val="0"/>
      <w:marRight w:val="0"/>
      <w:marTop w:val="0"/>
      <w:marBottom w:val="0"/>
      <w:divBdr>
        <w:top w:val="none" w:sz="0" w:space="0" w:color="auto"/>
        <w:left w:val="none" w:sz="0" w:space="0" w:color="auto"/>
        <w:bottom w:val="none" w:sz="0" w:space="0" w:color="auto"/>
        <w:right w:val="none" w:sz="0" w:space="0" w:color="auto"/>
      </w:divBdr>
      <w:divsChild>
        <w:div w:id="822814554">
          <w:marLeft w:val="480"/>
          <w:marRight w:val="0"/>
          <w:marTop w:val="0"/>
          <w:marBottom w:val="0"/>
          <w:divBdr>
            <w:top w:val="none" w:sz="0" w:space="0" w:color="auto"/>
            <w:left w:val="none" w:sz="0" w:space="0" w:color="auto"/>
            <w:bottom w:val="none" w:sz="0" w:space="0" w:color="auto"/>
            <w:right w:val="none" w:sz="0" w:space="0" w:color="auto"/>
          </w:divBdr>
          <w:divsChild>
            <w:div w:id="237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934567">
      <w:bodyDiv w:val="1"/>
      <w:marLeft w:val="0"/>
      <w:marRight w:val="0"/>
      <w:marTop w:val="0"/>
      <w:marBottom w:val="0"/>
      <w:divBdr>
        <w:top w:val="none" w:sz="0" w:space="0" w:color="auto"/>
        <w:left w:val="none" w:sz="0" w:space="0" w:color="auto"/>
        <w:bottom w:val="none" w:sz="0" w:space="0" w:color="auto"/>
        <w:right w:val="none" w:sz="0" w:space="0" w:color="auto"/>
      </w:divBdr>
      <w:divsChild>
        <w:div w:id="1584947768">
          <w:marLeft w:val="0"/>
          <w:marRight w:val="0"/>
          <w:marTop w:val="0"/>
          <w:marBottom w:val="0"/>
          <w:divBdr>
            <w:top w:val="none" w:sz="0" w:space="0" w:color="auto"/>
            <w:left w:val="none" w:sz="0" w:space="0" w:color="auto"/>
            <w:bottom w:val="none" w:sz="0" w:space="0" w:color="auto"/>
            <w:right w:val="none" w:sz="0" w:space="0" w:color="auto"/>
          </w:divBdr>
          <w:divsChild>
            <w:div w:id="4020642">
              <w:marLeft w:val="0"/>
              <w:marRight w:val="0"/>
              <w:marTop w:val="0"/>
              <w:marBottom w:val="0"/>
              <w:divBdr>
                <w:top w:val="none" w:sz="0" w:space="0" w:color="auto"/>
                <w:left w:val="none" w:sz="0" w:space="0" w:color="auto"/>
                <w:bottom w:val="none" w:sz="0" w:space="0" w:color="auto"/>
                <w:right w:val="none" w:sz="0" w:space="0" w:color="auto"/>
              </w:divBdr>
            </w:div>
            <w:div w:id="35668632">
              <w:marLeft w:val="0"/>
              <w:marRight w:val="0"/>
              <w:marTop w:val="0"/>
              <w:marBottom w:val="0"/>
              <w:divBdr>
                <w:top w:val="none" w:sz="0" w:space="0" w:color="auto"/>
                <w:left w:val="none" w:sz="0" w:space="0" w:color="auto"/>
                <w:bottom w:val="none" w:sz="0" w:space="0" w:color="auto"/>
                <w:right w:val="none" w:sz="0" w:space="0" w:color="auto"/>
              </w:divBdr>
            </w:div>
            <w:div w:id="35928953">
              <w:marLeft w:val="0"/>
              <w:marRight w:val="0"/>
              <w:marTop w:val="0"/>
              <w:marBottom w:val="0"/>
              <w:divBdr>
                <w:top w:val="none" w:sz="0" w:space="0" w:color="auto"/>
                <w:left w:val="none" w:sz="0" w:space="0" w:color="auto"/>
                <w:bottom w:val="none" w:sz="0" w:space="0" w:color="auto"/>
                <w:right w:val="none" w:sz="0" w:space="0" w:color="auto"/>
              </w:divBdr>
            </w:div>
            <w:div w:id="72826209">
              <w:marLeft w:val="0"/>
              <w:marRight w:val="0"/>
              <w:marTop w:val="0"/>
              <w:marBottom w:val="0"/>
              <w:divBdr>
                <w:top w:val="none" w:sz="0" w:space="0" w:color="auto"/>
                <w:left w:val="none" w:sz="0" w:space="0" w:color="auto"/>
                <w:bottom w:val="none" w:sz="0" w:space="0" w:color="auto"/>
                <w:right w:val="none" w:sz="0" w:space="0" w:color="auto"/>
              </w:divBdr>
            </w:div>
            <w:div w:id="97334061">
              <w:marLeft w:val="0"/>
              <w:marRight w:val="0"/>
              <w:marTop w:val="0"/>
              <w:marBottom w:val="0"/>
              <w:divBdr>
                <w:top w:val="none" w:sz="0" w:space="0" w:color="auto"/>
                <w:left w:val="none" w:sz="0" w:space="0" w:color="auto"/>
                <w:bottom w:val="none" w:sz="0" w:space="0" w:color="auto"/>
                <w:right w:val="none" w:sz="0" w:space="0" w:color="auto"/>
              </w:divBdr>
            </w:div>
            <w:div w:id="233785090">
              <w:marLeft w:val="0"/>
              <w:marRight w:val="0"/>
              <w:marTop w:val="0"/>
              <w:marBottom w:val="0"/>
              <w:divBdr>
                <w:top w:val="none" w:sz="0" w:space="0" w:color="auto"/>
                <w:left w:val="none" w:sz="0" w:space="0" w:color="auto"/>
                <w:bottom w:val="none" w:sz="0" w:space="0" w:color="auto"/>
                <w:right w:val="none" w:sz="0" w:space="0" w:color="auto"/>
              </w:divBdr>
            </w:div>
            <w:div w:id="241376752">
              <w:marLeft w:val="0"/>
              <w:marRight w:val="0"/>
              <w:marTop w:val="0"/>
              <w:marBottom w:val="0"/>
              <w:divBdr>
                <w:top w:val="none" w:sz="0" w:space="0" w:color="auto"/>
                <w:left w:val="none" w:sz="0" w:space="0" w:color="auto"/>
                <w:bottom w:val="none" w:sz="0" w:space="0" w:color="auto"/>
                <w:right w:val="none" w:sz="0" w:space="0" w:color="auto"/>
              </w:divBdr>
            </w:div>
            <w:div w:id="251015578">
              <w:marLeft w:val="0"/>
              <w:marRight w:val="0"/>
              <w:marTop w:val="0"/>
              <w:marBottom w:val="0"/>
              <w:divBdr>
                <w:top w:val="none" w:sz="0" w:space="0" w:color="auto"/>
                <w:left w:val="none" w:sz="0" w:space="0" w:color="auto"/>
                <w:bottom w:val="none" w:sz="0" w:space="0" w:color="auto"/>
                <w:right w:val="none" w:sz="0" w:space="0" w:color="auto"/>
              </w:divBdr>
            </w:div>
            <w:div w:id="306976847">
              <w:marLeft w:val="0"/>
              <w:marRight w:val="0"/>
              <w:marTop w:val="0"/>
              <w:marBottom w:val="0"/>
              <w:divBdr>
                <w:top w:val="none" w:sz="0" w:space="0" w:color="auto"/>
                <w:left w:val="none" w:sz="0" w:space="0" w:color="auto"/>
                <w:bottom w:val="none" w:sz="0" w:space="0" w:color="auto"/>
                <w:right w:val="none" w:sz="0" w:space="0" w:color="auto"/>
              </w:divBdr>
            </w:div>
            <w:div w:id="316963811">
              <w:marLeft w:val="0"/>
              <w:marRight w:val="0"/>
              <w:marTop w:val="0"/>
              <w:marBottom w:val="0"/>
              <w:divBdr>
                <w:top w:val="none" w:sz="0" w:space="0" w:color="auto"/>
                <w:left w:val="none" w:sz="0" w:space="0" w:color="auto"/>
                <w:bottom w:val="none" w:sz="0" w:space="0" w:color="auto"/>
                <w:right w:val="none" w:sz="0" w:space="0" w:color="auto"/>
              </w:divBdr>
            </w:div>
            <w:div w:id="317073275">
              <w:marLeft w:val="0"/>
              <w:marRight w:val="0"/>
              <w:marTop w:val="0"/>
              <w:marBottom w:val="0"/>
              <w:divBdr>
                <w:top w:val="none" w:sz="0" w:space="0" w:color="auto"/>
                <w:left w:val="none" w:sz="0" w:space="0" w:color="auto"/>
                <w:bottom w:val="none" w:sz="0" w:space="0" w:color="auto"/>
                <w:right w:val="none" w:sz="0" w:space="0" w:color="auto"/>
              </w:divBdr>
            </w:div>
            <w:div w:id="348215666">
              <w:marLeft w:val="0"/>
              <w:marRight w:val="0"/>
              <w:marTop w:val="0"/>
              <w:marBottom w:val="0"/>
              <w:divBdr>
                <w:top w:val="none" w:sz="0" w:space="0" w:color="auto"/>
                <w:left w:val="none" w:sz="0" w:space="0" w:color="auto"/>
                <w:bottom w:val="none" w:sz="0" w:space="0" w:color="auto"/>
                <w:right w:val="none" w:sz="0" w:space="0" w:color="auto"/>
              </w:divBdr>
            </w:div>
            <w:div w:id="354497659">
              <w:marLeft w:val="0"/>
              <w:marRight w:val="0"/>
              <w:marTop w:val="0"/>
              <w:marBottom w:val="0"/>
              <w:divBdr>
                <w:top w:val="none" w:sz="0" w:space="0" w:color="auto"/>
                <w:left w:val="none" w:sz="0" w:space="0" w:color="auto"/>
                <w:bottom w:val="none" w:sz="0" w:space="0" w:color="auto"/>
                <w:right w:val="none" w:sz="0" w:space="0" w:color="auto"/>
              </w:divBdr>
            </w:div>
            <w:div w:id="371618421">
              <w:marLeft w:val="0"/>
              <w:marRight w:val="0"/>
              <w:marTop w:val="0"/>
              <w:marBottom w:val="0"/>
              <w:divBdr>
                <w:top w:val="none" w:sz="0" w:space="0" w:color="auto"/>
                <w:left w:val="none" w:sz="0" w:space="0" w:color="auto"/>
                <w:bottom w:val="none" w:sz="0" w:space="0" w:color="auto"/>
                <w:right w:val="none" w:sz="0" w:space="0" w:color="auto"/>
              </w:divBdr>
            </w:div>
            <w:div w:id="455371891">
              <w:marLeft w:val="0"/>
              <w:marRight w:val="0"/>
              <w:marTop w:val="0"/>
              <w:marBottom w:val="0"/>
              <w:divBdr>
                <w:top w:val="none" w:sz="0" w:space="0" w:color="auto"/>
                <w:left w:val="none" w:sz="0" w:space="0" w:color="auto"/>
                <w:bottom w:val="none" w:sz="0" w:space="0" w:color="auto"/>
                <w:right w:val="none" w:sz="0" w:space="0" w:color="auto"/>
              </w:divBdr>
            </w:div>
            <w:div w:id="471563395">
              <w:marLeft w:val="0"/>
              <w:marRight w:val="0"/>
              <w:marTop w:val="0"/>
              <w:marBottom w:val="0"/>
              <w:divBdr>
                <w:top w:val="none" w:sz="0" w:space="0" w:color="auto"/>
                <w:left w:val="none" w:sz="0" w:space="0" w:color="auto"/>
                <w:bottom w:val="none" w:sz="0" w:space="0" w:color="auto"/>
                <w:right w:val="none" w:sz="0" w:space="0" w:color="auto"/>
              </w:divBdr>
            </w:div>
            <w:div w:id="484974009">
              <w:marLeft w:val="0"/>
              <w:marRight w:val="0"/>
              <w:marTop w:val="0"/>
              <w:marBottom w:val="0"/>
              <w:divBdr>
                <w:top w:val="none" w:sz="0" w:space="0" w:color="auto"/>
                <w:left w:val="none" w:sz="0" w:space="0" w:color="auto"/>
                <w:bottom w:val="none" w:sz="0" w:space="0" w:color="auto"/>
                <w:right w:val="none" w:sz="0" w:space="0" w:color="auto"/>
              </w:divBdr>
            </w:div>
            <w:div w:id="511919044">
              <w:marLeft w:val="0"/>
              <w:marRight w:val="0"/>
              <w:marTop w:val="0"/>
              <w:marBottom w:val="0"/>
              <w:divBdr>
                <w:top w:val="none" w:sz="0" w:space="0" w:color="auto"/>
                <w:left w:val="none" w:sz="0" w:space="0" w:color="auto"/>
                <w:bottom w:val="none" w:sz="0" w:space="0" w:color="auto"/>
                <w:right w:val="none" w:sz="0" w:space="0" w:color="auto"/>
              </w:divBdr>
            </w:div>
            <w:div w:id="558826695">
              <w:marLeft w:val="0"/>
              <w:marRight w:val="0"/>
              <w:marTop w:val="0"/>
              <w:marBottom w:val="0"/>
              <w:divBdr>
                <w:top w:val="none" w:sz="0" w:space="0" w:color="auto"/>
                <w:left w:val="none" w:sz="0" w:space="0" w:color="auto"/>
                <w:bottom w:val="none" w:sz="0" w:space="0" w:color="auto"/>
                <w:right w:val="none" w:sz="0" w:space="0" w:color="auto"/>
              </w:divBdr>
            </w:div>
            <w:div w:id="586426967">
              <w:marLeft w:val="0"/>
              <w:marRight w:val="0"/>
              <w:marTop w:val="0"/>
              <w:marBottom w:val="0"/>
              <w:divBdr>
                <w:top w:val="none" w:sz="0" w:space="0" w:color="auto"/>
                <w:left w:val="none" w:sz="0" w:space="0" w:color="auto"/>
                <w:bottom w:val="none" w:sz="0" w:space="0" w:color="auto"/>
                <w:right w:val="none" w:sz="0" w:space="0" w:color="auto"/>
              </w:divBdr>
            </w:div>
            <w:div w:id="662323121">
              <w:marLeft w:val="0"/>
              <w:marRight w:val="0"/>
              <w:marTop w:val="0"/>
              <w:marBottom w:val="0"/>
              <w:divBdr>
                <w:top w:val="none" w:sz="0" w:space="0" w:color="auto"/>
                <w:left w:val="none" w:sz="0" w:space="0" w:color="auto"/>
                <w:bottom w:val="none" w:sz="0" w:space="0" w:color="auto"/>
                <w:right w:val="none" w:sz="0" w:space="0" w:color="auto"/>
              </w:divBdr>
            </w:div>
            <w:div w:id="682587361">
              <w:marLeft w:val="0"/>
              <w:marRight w:val="0"/>
              <w:marTop w:val="0"/>
              <w:marBottom w:val="0"/>
              <w:divBdr>
                <w:top w:val="none" w:sz="0" w:space="0" w:color="auto"/>
                <w:left w:val="none" w:sz="0" w:space="0" w:color="auto"/>
                <w:bottom w:val="none" w:sz="0" w:space="0" w:color="auto"/>
                <w:right w:val="none" w:sz="0" w:space="0" w:color="auto"/>
              </w:divBdr>
            </w:div>
            <w:div w:id="691223856">
              <w:marLeft w:val="0"/>
              <w:marRight w:val="0"/>
              <w:marTop w:val="0"/>
              <w:marBottom w:val="0"/>
              <w:divBdr>
                <w:top w:val="none" w:sz="0" w:space="0" w:color="auto"/>
                <w:left w:val="none" w:sz="0" w:space="0" w:color="auto"/>
                <w:bottom w:val="none" w:sz="0" w:space="0" w:color="auto"/>
                <w:right w:val="none" w:sz="0" w:space="0" w:color="auto"/>
              </w:divBdr>
            </w:div>
            <w:div w:id="727264721">
              <w:marLeft w:val="0"/>
              <w:marRight w:val="0"/>
              <w:marTop w:val="0"/>
              <w:marBottom w:val="0"/>
              <w:divBdr>
                <w:top w:val="none" w:sz="0" w:space="0" w:color="auto"/>
                <w:left w:val="none" w:sz="0" w:space="0" w:color="auto"/>
                <w:bottom w:val="none" w:sz="0" w:space="0" w:color="auto"/>
                <w:right w:val="none" w:sz="0" w:space="0" w:color="auto"/>
              </w:divBdr>
            </w:div>
            <w:div w:id="765341773">
              <w:marLeft w:val="0"/>
              <w:marRight w:val="0"/>
              <w:marTop w:val="0"/>
              <w:marBottom w:val="0"/>
              <w:divBdr>
                <w:top w:val="none" w:sz="0" w:space="0" w:color="auto"/>
                <w:left w:val="none" w:sz="0" w:space="0" w:color="auto"/>
                <w:bottom w:val="none" w:sz="0" w:space="0" w:color="auto"/>
                <w:right w:val="none" w:sz="0" w:space="0" w:color="auto"/>
              </w:divBdr>
            </w:div>
            <w:div w:id="773206744">
              <w:marLeft w:val="0"/>
              <w:marRight w:val="0"/>
              <w:marTop w:val="0"/>
              <w:marBottom w:val="0"/>
              <w:divBdr>
                <w:top w:val="none" w:sz="0" w:space="0" w:color="auto"/>
                <w:left w:val="none" w:sz="0" w:space="0" w:color="auto"/>
                <w:bottom w:val="none" w:sz="0" w:space="0" w:color="auto"/>
                <w:right w:val="none" w:sz="0" w:space="0" w:color="auto"/>
              </w:divBdr>
            </w:div>
            <w:div w:id="773207735">
              <w:marLeft w:val="0"/>
              <w:marRight w:val="0"/>
              <w:marTop w:val="0"/>
              <w:marBottom w:val="0"/>
              <w:divBdr>
                <w:top w:val="none" w:sz="0" w:space="0" w:color="auto"/>
                <w:left w:val="none" w:sz="0" w:space="0" w:color="auto"/>
                <w:bottom w:val="none" w:sz="0" w:space="0" w:color="auto"/>
                <w:right w:val="none" w:sz="0" w:space="0" w:color="auto"/>
              </w:divBdr>
            </w:div>
            <w:div w:id="780030843">
              <w:marLeft w:val="0"/>
              <w:marRight w:val="0"/>
              <w:marTop w:val="0"/>
              <w:marBottom w:val="0"/>
              <w:divBdr>
                <w:top w:val="none" w:sz="0" w:space="0" w:color="auto"/>
                <w:left w:val="none" w:sz="0" w:space="0" w:color="auto"/>
                <w:bottom w:val="none" w:sz="0" w:space="0" w:color="auto"/>
                <w:right w:val="none" w:sz="0" w:space="0" w:color="auto"/>
              </w:divBdr>
            </w:div>
            <w:div w:id="790899102">
              <w:marLeft w:val="0"/>
              <w:marRight w:val="0"/>
              <w:marTop w:val="0"/>
              <w:marBottom w:val="0"/>
              <w:divBdr>
                <w:top w:val="none" w:sz="0" w:space="0" w:color="auto"/>
                <w:left w:val="none" w:sz="0" w:space="0" w:color="auto"/>
                <w:bottom w:val="none" w:sz="0" w:space="0" w:color="auto"/>
                <w:right w:val="none" w:sz="0" w:space="0" w:color="auto"/>
              </w:divBdr>
            </w:div>
            <w:div w:id="812137502">
              <w:marLeft w:val="0"/>
              <w:marRight w:val="0"/>
              <w:marTop w:val="0"/>
              <w:marBottom w:val="0"/>
              <w:divBdr>
                <w:top w:val="none" w:sz="0" w:space="0" w:color="auto"/>
                <w:left w:val="none" w:sz="0" w:space="0" w:color="auto"/>
                <w:bottom w:val="none" w:sz="0" w:space="0" w:color="auto"/>
                <w:right w:val="none" w:sz="0" w:space="0" w:color="auto"/>
              </w:divBdr>
            </w:div>
            <w:div w:id="816149711">
              <w:marLeft w:val="0"/>
              <w:marRight w:val="0"/>
              <w:marTop w:val="0"/>
              <w:marBottom w:val="0"/>
              <w:divBdr>
                <w:top w:val="none" w:sz="0" w:space="0" w:color="auto"/>
                <w:left w:val="none" w:sz="0" w:space="0" w:color="auto"/>
                <w:bottom w:val="none" w:sz="0" w:space="0" w:color="auto"/>
                <w:right w:val="none" w:sz="0" w:space="0" w:color="auto"/>
              </w:divBdr>
            </w:div>
            <w:div w:id="885800755">
              <w:marLeft w:val="0"/>
              <w:marRight w:val="0"/>
              <w:marTop w:val="0"/>
              <w:marBottom w:val="0"/>
              <w:divBdr>
                <w:top w:val="none" w:sz="0" w:space="0" w:color="auto"/>
                <w:left w:val="none" w:sz="0" w:space="0" w:color="auto"/>
                <w:bottom w:val="none" w:sz="0" w:space="0" w:color="auto"/>
                <w:right w:val="none" w:sz="0" w:space="0" w:color="auto"/>
              </w:divBdr>
            </w:div>
            <w:div w:id="919291606">
              <w:marLeft w:val="0"/>
              <w:marRight w:val="0"/>
              <w:marTop w:val="0"/>
              <w:marBottom w:val="0"/>
              <w:divBdr>
                <w:top w:val="none" w:sz="0" w:space="0" w:color="auto"/>
                <w:left w:val="none" w:sz="0" w:space="0" w:color="auto"/>
                <w:bottom w:val="none" w:sz="0" w:space="0" w:color="auto"/>
                <w:right w:val="none" w:sz="0" w:space="0" w:color="auto"/>
              </w:divBdr>
            </w:div>
            <w:div w:id="1002003958">
              <w:marLeft w:val="0"/>
              <w:marRight w:val="0"/>
              <w:marTop w:val="0"/>
              <w:marBottom w:val="0"/>
              <w:divBdr>
                <w:top w:val="none" w:sz="0" w:space="0" w:color="auto"/>
                <w:left w:val="none" w:sz="0" w:space="0" w:color="auto"/>
                <w:bottom w:val="none" w:sz="0" w:space="0" w:color="auto"/>
                <w:right w:val="none" w:sz="0" w:space="0" w:color="auto"/>
              </w:divBdr>
            </w:div>
            <w:div w:id="1018968509">
              <w:marLeft w:val="0"/>
              <w:marRight w:val="0"/>
              <w:marTop w:val="0"/>
              <w:marBottom w:val="0"/>
              <w:divBdr>
                <w:top w:val="none" w:sz="0" w:space="0" w:color="auto"/>
                <w:left w:val="none" w:sz="0" w:space="0" w:color="auto"/>
                <w:bottom w:val="none" w:sz="0" w:space="0" w:color="auto"/>
                <w:right w:val="none" w:sz="0" w:space="0" w:color="auto"/>
              </w:divBdr>
            </w:div>
            <w:div w:id="1058625985">
              <w:marLeft w:val="0"/>
              <w:marRight w:val="0"/>
              <w:marTop w:val="0"/>
              <w:marBottom w:val="0"/>
              <w:divBdr>
                <w:top w:val="none" w:sz="0" w:space="0" w:color="auto"/>
                <w:left w:val="none" w:sz="0" w:space="0" w:color="auto"/>
                <w:bottom w:val="none" w:sz="0" w:space="0" w:color="auto"/>
                <w:right w:val="none" w:sz="0" w:space="0" w:color="auto"/>
              </w:divBdr>
            </w:div>
            <w:div w:id="1085804157">
              <w:marLeft w:val="0"/>
              <w:marRight w:val="0"/>
              <w:marTop w:val="0"/>
              <w:marBottom w:val="0"/>
              <w:divBdr>
                <w:top w:val="none" w:sz="0" w:space="0" w:color="auto"/>
                <w:left w:val="none" w:sz="0" w:space="0" w:color="auto"/>
                <w:bottom w:val="none" w:sz="0" w:space="0" w:color="auto"/>
                <w:right w:val="none" w:sz="0" w:space="0" w:color="auto"/>
              </w:divBdr>
            </w:div>
            <w:div w:id="1148324032">
              <w:marLeft w:val="0"/>
              <w:marRight w:val="0"/>
              <w:marTop w:val="0"/>
              <w:marBottom w:val="0"/>
              <w:divBdr>
                <w:top w:val="none" w:sz="0" w:space="0" w:color="auto"/>
                <w:left w:val="none" w:sz="0" w:space="0" w:color="auto"/>
                <w:bottom w:val="none" w:sz="0" w:space="0" w:color="auto"/>
                <w:right w:val="none" w:sz="0" w:space="0" w:color="auto"/>
              </w:divBdr>
            </w:div>
            <w:div w:id="1156610890">
              <w:marLeft w:val="0"/>
              <w:marRight w:val="0"/>
              <w:marTop w:val="0"/>
              <w:marBottom w:val="0"/>
              <w:divBdr>
                <w:top w:val="none" w:sz="0" w:space="0" w:color="auto"/>
                <w:left w:val="none" w:sz="0" w:space="0" w:color="auto"/>
                <w:bottom w:val="none" w:sz="0" w:space="0" w:color="auto"/>
                <w:right w:val="none" w:sz="0" w:space="0" w:color="auto"/>
              </w:divBdr>
            </w:div>
            <w:div w:id="1203444429">
              <w:marLeft w:val="0"/>
              <w:marRight w:val="0"/>
              <w:marTop w:val="0"/>
              <w:marBottom w:val="0"/>
              <w:divBdr>
                <w:top w:val="none" w:sz="0" w:space="0" w:color="auto"/>
                <w:left w:val="none" w:sz="0" w:space="0" w:color="auto"/>
                <w:bottom w:val="none" w:sz="0" w:space="0" w:color="auto"/>
                <w:right w:val="none" w:sz="0" w:space="0" w:color="auto"/>
              </w:divBdr>
            </w:div>
            <w:div w:id="1302924253">
              <w:marLeft w:val="0"/>
              <w:marRight w:val="0"/>
              <w:marTop w:val="0"/>
              <w:marBottom w:val="0"/>
              <w:divBdr>
                <w:top w:val="none" w:sz="0" w:space="0" w:color="auto"/>
                <w:left w:val="none" w:sz="0" w:space="0" w:color="auto"/>
                <w:bottom w:val="none" w:sz="0" w:space="0" w:color="auto"/>
                <w:right w:val="none" w:sz="0" w:space="0" w:color="auto"/>
              </w:divBdr>
            </w:div>
            <w:div w:id="1347248209">
              <w:marLeft w:val="0"/>
              <w:marRight w:val="0"/>
              <w:marTop w:val="0"/>
              <w:marBottom w:val="0"/>
              <w:divBdr>
                <w:top w:val="none" w:sz="0" w:space="0" w:color="auto"/>
                <w:left w:val="none" w:sz="0" w:space="0" w:color="auto"/>
                <w:bottom w:val="none" w:sz="0" w:space="0" w:color="auto"/>
                <w:right w:val="none" w:sz="0" w:space="0" w:color="auto"/>
              </w:divBdr>
            </w:div>
            <w:div w:id="1374771963">
              <w:marLeft w:val="0"/>
              <w:marRight w:val="0"/>
              <w:marTop w:val="0"/>
              <w:marBottom w:val="0"/>
              <w:divBdr>
                <w:top w:val="none" w:sz="0" w:space="0" w:color="auto"/>
                <w:left w:val="none" w:sz="0" w:space="0" w:color="auto"/>
                <w:bottom w:val="none" w:sz="0" w:space="0" w:color="auto"/>
                <w:right w:val="none" w:sz="0" w:space="0" w:color="auto"/>
              </w:divBdr>
            </w:div>
            <w:div w:id="1403942439">
              <w:marLeft w:val="0"/>
              <w:marRight w:val="0"/>
              <w:marTop w:val="0"/>
              <w:marBottom w:val="0"/>
              <w:divBdr>
                <w:top w:val="none" w:sz="0" w:space="0" w:color="auto"/>
                <w:left w:val="none" w:sz="0" w:space="0" w:color="auto"/>
                <w:bottom w:val="none" w:sz="0" w:space="0" w:color="auto"/>
                <w:right w:val="none" w:sz="0" w:space="0" w:color="auto"/>
              </w:divBdr>
            </w:div>
            <w:div w:id="1421562102">
              <w:marLeft w:val="0"/>
              <w:marRight w:val="0"/>
              <w:marTop w:val="0"/>
              <w:marBottom w:val="0"/>
              <w:divBdr>
                <w:top w:val="none" w:sz="0" w:space="0" w:color="auto"/>
                <w:left w:val="none" w:sz="0" w:space="0" w:color="auto"/>
                <w:bottom w:val="none" w:sz="0" w:space="0" w:color="auto"/>
                <w:right w:val="none" w:sz="0" w:space="0" w:color="auto"/>
              </w:divBdr>
            </w:div>
            <w:div w:id="1469931989">
              <w:marLeft w:val="0"/>
              <w:marRight w:val="0"/>
              <w:marTop w:val="0"/>
              <w:marBottom w:val="0"/>
              <w:divBdr>
                <w:top w:val="none" w:sz="0" w:space="0" w:color="auto"/>
                <w:left w:val="none" w:sz="0" w:space="0" w:color="auto"/>
                <w:bottom w:val="none" w:sz="0" w:space="0" w:color="auto"/>
                <w:right w:val="none" w:sz="0" w:space="0" w:color="auto"/>
              </w:divBdr>
            </w:div>
            <w:div w:id="1522553114">
              <w:marLeft w:val="0"/>
              <w:marRight w:val="0"/>
              <w:marTop w:val="0"/>
              <w:marBottom w:val="0"/>
              <w:divBdr>
                <w:top w:val="none" w:sz="0" w:space="0" w:color="auto"/>
                <w:left w:val="none" w:sz="0" w:space="0" w:color="auto"/>
                <w:bottom w:val="none" w:sz="0" w:space="0" w:color="auto"/>
                <w:right w:val="none" w:sz="0" w:space="0" w:color="auto"/>
              </w:divBdr>
            </w:div>
            <w:div w:id="1527986053">
              <w:marLeft w:val="0"/>
              <w:marRight w:val="0"/>
              <w:marTop w:val="0"/>
              <w:marBottom w:val="0"/>
              <w:divBdr>
                <w:top w:val="none" w:sz="0" w:space="0" w:color="auto"/>
                <w:left w:val="none" w:sz="0" w:space="0" w:color="auto"/>
                <w:bottom w:val="none" w:sz="0" w:space="0" w:color="auto"/>
                <w:right w:val="none" w:sz="0" w:space="0" w:color="auto"/>
              </w:divBdr>
            </w:div>
            <w:div w:id="1535656532">
              <w:marLeft w:val="0"/>
              <w:marRight w:val="0"/>
              <w:marTop w:val="0"/>
              <w:marBottom w:val="0"/>
              <w:divBdr>
                <w:top w:val="none" w:sz="0" w:space="0" w:color="auto"/>
                <w:left w:val="none" w:sz="0" w:space="0" w:color="auto"/>
                <w:bottom w:val="none" w:sz="0" w:space="0" w:color="auto"/>
                <w:right w:val="none" w:sz="0" w:space="0" w:color="auto"/>
              </w:divBdr>
            </w:div>
            <w:div w:id="1549951590">
              <w:marLeft w:val="0"/>
              <w:marRight w:val="0"/>
              <w:marTop w:val="0"/>
              <w:marBottom w:val="0"/>
              <w:divBdr>
                <w:top w:val="none" w:sz="0" w:space="0" w:color="auto"/>
                <w:left w:val="none" w:sz="0" w:space="0" w:color="auto"/>
                <w:bottom w:val="none" w:sz="0" w:space="0" w:color="auto"/>
                <w:right w:val="none" w:sz="0" w:space="0" w:color="auto"/>
              </w:divBdr>
            </w:div>
            <w:div w:id="1555896132">
              <w:marLeft w:val="0"/>
              <w:marRight w:val="0"/>
              <w:marTop w:val="0"/>
              <w:marBottom w:val="0"/>
              <w:divBdr>
                <w:top w:val="none" w:sz="0" w:space="0" w:color="auto"/>
                <w:left w:val="none" w:sz="0" w:space="0" w:color="auto"/>
                <w:bottom w:val="none" w:sz="0" w:space="0" w:color="auto"/>
                <w:right w:val="none" w:sz="0" w:space="0" w:color="auto"/>
              </w:divBdr>
            </w:div>
            <w:div w:id="1614746792">
              <w:marLeft w:val="0"/>
              <w:marRight w:val="0"/>
              <w:marTop w:val="0"/>
              <w:marBottom w:val="0"/>
              <w:divBdr>
                <w:top w:val="none" w:sz="0" w:space="0" w:color="auto"/>
                <w:left w:val="none" w:sz="0" w:space="0" w:color="auto"/>
                <w:bottom w:val="none" w:sz="0" w:space="0" w:color="auto"/>
                <w:right w:val="none" w:sz="0" w:space="0" w:color="auto"/>
              </w:divBdr>
            </w:div>
            <w:div w:id="1627203196">
              <w:marLeft w:val="0"/>
              <w:marRight w:val="0"/>
              <w:marTop w:val="0"/>
              <w:marBottom w:val="0"/>
              <w:divBdr>
                <w:top w:val="none" w:sz="0" w:space="0" w:color="auto"/>
                <w:left w:val="none" w:sz="0" w:space="0" w:color="auto"/>
                <w:bottom w:val="none" w:sz="0" w:space="0" w:color="auto"/>
                <w:right w:val="none" w:sz="0" w:space="0" w:color="auto"/>
              </w:divBdr>
            </w:div>
            <w:div w:id="1628319510">
              <w:marLeft w:val="0"/>
              <w:marRight w:val="0"/>
              <w:marTop w:val="0"/>
              <w:marBottom w:val="0"/>
              <w:divBdr>
                <w:top w:val="none" w:sz="0" w:space="0" w:color="auto"/>
                <w:left w:val="none" w:sz="0" w:space="0" w:color="auto"/>
                <w:bottom w:val="none" w:sz="0" w:space="0" w:color="auto"/>
                <w:right w:val="none" w:sz="0" w:space="0" w:color="auto"/>
              </w:divBdr>
            </w:div>
            <w:div w:id="1671522439">
              <w:marLeft w:val="0"/>
              <w:marRight w:val="0"/>
              <w:marTop w:val="0"/>
              <w:marBottom w:val="0"/>
              <w:divBdr>
                <w:top w:val="none" w:sz="0" w:space="0" w:color="auto"/>
                <w:left w:val="none" w:sz="0" w:space="0" w:color="auto"/>
                <w:bottom w:val="none" w:sz="0" w:space="0" w:color="auto"/>
                <w:right w:val="none" w:sz="0" w:space="0" w:color="auto"/>
              </w:divBdr>
            </w:div>
            <w:div w:id="1714189186">
              <w:marLeft w:val="0"/>
              <w:marRight w:val="0"/>
              <w:marTop w:val="0"/>
              <w:marBottom w:val="0"/>
              <w:divBdr>
                <w:top w:val="none" w:sz="0" w:space="0" w:color="auto"/>
                <w:left w:val="none" w:sz="0" w:space="0" w:color="auto"/>
                <w:bottom w:val="none" w:sz="0" w:space="0" w:color="auto"/>
                <w:right w:val="none" w:sz="0" w:space="0" w:color="auto"/>
              </w:divBdr>
            </w:div>
            <w:div w:id="1733388031">
              <w:marLeft w:val="0"/>
              <w:marRight w:val="0"/>
              <w:marTop w:val="0"/>
              <w:marBottom w:val="0"/>
              <w:divBdr>
                <w:top w:val="none" w:sz="0" w:space="0" w:color="auto"/>
                <w:left w:val="none" w:sz="0" w:space="0" w:color="auto"/>
                <w:bottom w:val="none" w:sz="0" w:space="0" w:color="auto"/>
                <w:right w:val="none" w:sz="0" w:space="0" w:color="auto"/>
              </w:divBdr>
            </w:div>
            <w:div w:id="1752268630">
              <w:marLeft w:val="0"/>
              <w:marRight w:val="0"/>
              <w:marTop w:val="0"/>
              <w:marBottom w:val="0"/>
              <w:divBdr>
                <w:top w:val="none" w:sz="0" w:space="0" w:color="auto"/>
                <w:left w:val="none" w:sz="0" w:space="0" w:color="auto"/>
                <w:bottom w:val="none" w:sz="0" w:space="0" w:color="auto"/>
                <w:right w:val="none" w:sz="0" w:space="0" w:color="auto"/>
              </w:divBdr>
            </w:div>
            <w:div w:id="1837576354">
              <w:marLeft w:val="0"/>
              <w:marRight w:val="0"/>
              <w:marTop w:val="0"/>
              <w:marBottom w:val="0"/>
              <w:divBdr>
                <w:top w:val="none" w:sz="0" w:space="0" w:color="auto"/>
                <w:left w:val="none" w:sz="0" w:space="0" w:color="auto"/>
                <w:bottom w:val="none" w:sz="0" w:space="0" w:color="auto"/>
                <w:right w:val="none" w:sz="0" w:space="0" w:color="auto"/>
              </w:divBdr>
            </w:div>
            <w:div w:id="1847549229">
              <w:marLeft w:val="0"/>
              <w:marRight w:val="0"/>
              <w:marTop w:val="0"/>
              <w:marBottom w:val="0"/>
              <w:divBdr>
                <w:top w:val="none" w:sz="0" w:space="0" w:color="auto"/>
                <w:left w:val="none" w:sz="0" w:space="0" w:color="auto"/>
                <w:bottom w:val="none" w:sz="0" w:space="0" w:color="auto"/>
                <w:right w:val="none" w:sz="0" w:space="0" w:color="auto"/>
              </w:divBdr>
            </w:div>
            <w:div w:id="1850944706">
              <w:marLeft w:val="0"/>
              <w:marRight w:val="0"/>
              <w:marTop w:val="0"/>
              <w:marBottom w:val="0"/>
              <w:divBdr>
                <w:top w:val="none" w:sz="0" w:space="0" w:color="auto"/>
                <w:left w:val="none" w:sz="0" w:space="0" w:color="auto"/>
                <w:bottom w:val="none" w:sz="0" w:space="0" w:color="auto"/>
                <w:right w:val="none" w:sz="0" w:space="0" w:color="auto"/>
              </w:divBdr>
            </w:div>
            <w:div w:id="1851137463">
              <w:marLeft w:val="0"/>
              <w:marRight w:val="0"/>
              <w:marTop w:val="0"/>
              <w:marBottom w:val="0"/>
              <w:divBdr>
                <w:top w:val="none" w:sz="0" w:space="0" w:color="auto"/>
                <w:left w:val="none" w:sz="0" w:space="0" w:color="auto"/>
                <w:bottom w:val="none" w:sz="0" w:space="0" w:color="auto"/>
                <w:right w:val="none" w:sz="0" w:space="0" w:color="auto"/>
              </w:divBdr>
            </w:div>
            <w:div w:id="1982494744">
              <w:marLeft w:val="0"/>
              <w:marRight w:val="0"/>
              <w:marTop w:val="0"/>
              <w:marBottom w:val="0"/>
              <w:divBdr>
                <w:top w:val="none" w:sz="0" w:space="0" w:color="auto"/>
                <w:left w:val="none" w:sz="0" w:space="0" w:color="auto"/>
                <w:bottom w:val="none" w:sz="0" w:space="0" w:color="auto"/>
                <w:right w:val="none" w:sz="0" w:space="0" w:color="auto"/>
              </w:divBdr>
            </w:div>
            <w:div w:id="2013291113">
              <w:marLeft w:val="0"/>
              <w:marRight w:val="0"/>
              <w:marTop w:val="0"/>
              <w:marBottom w:val="0"/>
              <w:divBdr>
                <w:top w:val="none" w:sz="0" w:space="0" w:color="auto"/>
                <w:left w:val="none" w:sz="0" w:space="0" w:color="auto"/>
                <w:bottom w:val="none" w:sz="0" w:space="0" w:color="auto"/>
                <w:right w:val="none" w:sz="0" w:space="0" w:color="auto"/>
              </w:divBdr>
            </w:div>
            <w:div w:id="2045862808">
              <w:marLeft w:val="0"/>
              <w:marRight w:val="0"/>
              <w:marTop w:val="0"/>
              <w:marBottom w:val="0"/>
              <w:divBdr>
                <w:top w:val="none" w:sz="0" w:space="0" w:color="auto"/>
                <w:left w:val="none" w:sz="0" w:space="0" w:color="auto"/>
                <w:bottom w:val="none" w:sz="0" w:space="0" w:color="auto"/>
                <w:right w:val="none" w:sz="0" w:space="0" w:color="auto"/>
              </w:divBdr>
            </w:div>
            <w:div w:id="211709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4820">
      <w:bodyDiv w:val="1"/>
      <w:marLeft w:val="0"/>
      <w:marRight w:val="0"/>
      <w:marTop w:val="0"/>
      <w:marBottom w:val="0"/>
      <w:divBdr>
        <w:top w:val="none" w:sz="0" w:space="0" w:color="auto"/>
        <w:left w:val="none" w:sz="0" w:space="0" w:color="auto"/>
        <w:bottom w:val="none" w:sz="0" w:space="0" w:color="auto"/>
        <w:right w:val="none" w:sz="0" w:space="0" w:color="auto"/>
      </w:divBdr>
      <w:divsChild>
        <w:div w:id="1333797111">
          <w:marLeft w:val="480"/>
          <w:marRight w:val="0"/>
          <w:marTop w:val="0"/>
          <w:marBottom w:val="0"/>
          <w:divBdr>
            <w:top w:val="none" w:sz="0" w:space="0" w:color="auto"/>
            <w:left w:val="none" w:sz="0" w:space="0" w:color="auto"/>
            <w:bottom w:val="none" w:sz="0" w:space="0" w:color="auto"/>
            <w:right w:val="none" w:sz="0" w:space="0" w:color="auto"/>
          </w:divBdr>
          <w:divsChild>
            <w:div w:id="16125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6074">
      <w:bodyDiv w:val="1"/>
      <w:marLeft w:val="0"/>
      <w:marRight w:val="0"/>
      <w:marTop w:val="0"/>
      <w:marBottom w:val="0"/>
      <w:divBdr>
        <w:top w:val="none" w:sz="0" w:space="0" w:color="auto"/>
        <w:left w:val="none" w:sz="0" w:space="0" w:color="auto"/>
        <w:bottom w:val="none" w:sz="0" w:space="0" w:color="auto"/>
        <w:right w:val="none" w:sz="0" w:space="0" w:color="auto"/>
      </w:divBdr>
      <w:divsChild>
        <w:div w:id="1783957472">
          <w:marLeft w:val="480"/>
          <w:marRight w:val="0"/>
          <w:marTop w:val="0"/>
          <w:marBottom w:val="0"/>
          <w:divBdr>
            <w:top w:val="none" w:sz="0" w:space="0" w:color="auto"/>
            <w:left w:val="none" w:sz="0" w:space="0" w:color="auto"/>
            <w:bottom w:val="none" w:sz="0" w:space="0" w:color="auto"/>
            <w:right w:val="none" w:sz="0" w:space="0" w:color="auto"/>
          </w:divBdr>
          <w:divsChild>
            <w:div w:id="11483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69711">
      <w:bodyDiv w:val="1"/>
      <w:marLeft w:val="0"/>
      <w:marRight w:val="0"/>
      <w:marTop w:val="0"/>
      <w:marBottom w:val="0"/>
      <w:divBdr>
        <w:top w:val="none" w:sz="0" w:space="0" w:color="auto"/>
        <w:left w:val="none" w:sz="0" w:space="0" w:color="auto"/>
        <w:bottom w:val="none" w:sz="0" w:space="0" w:color="auto"/>
        <w:right w:val="none" w:sz="0" w:space="0" w:color="auto"/>
      </w:divBdr>
      <w:divsChild>
        <w:div w:id="183253661">
          <w:marLeft w:val="480"/>
          <w:marRight w:val="0"/>
          <w:marTop w:val="0"/>
          <w:marBottom w:val="0"/>
          <w:divBdr>
            <w:top w:val="none" w:sz="0" w:space="0" w:color="auto"/>
            <w:left w:val="none" w:sz="0" w:space="0" w:color="auto"/>
            <w:bottom w:val="none" w:sz="0" w:space="0" w:color="auto"/>
            <w:right w:val="none" w:sz="0" w:space="0" w:color="auto"/>
          </w:divBdr>
          <w:divsChild>
            <w:div w:id="108981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635663">
      <w:bodyDiv w:val="1"/>
      <w:marLeft w:val="0"/>
      <w:marRight w:val="0"/>
      <w:marTop w:val="0"/>
      <w:marBottom w:val="0"/>
      <w:divBdr>
        <w:top w:val="none" w:sz="0" w:space="0" w:color="auto"/>
        <w:left w:val="none" w:sz="0" w:space="0" w:color="auto"/>
        <w:bottom w:val="none" w:sz="0" w:space="0" w:color="auto"/>
        <w:right w:val="none" w:sz="0" w:space="0" w:color="auto"/>
      </w:divBdr>
      <w:divsChild>
        <w:div w:id="1282687589">
          <w:marLeft w:val="480"/>
          <w:marRight w:val="0"/>
          <w:marTop w:val="0"/>
          <w:marBottom w:val="0"/>
          <w:divBdr>
            <w:top w:val="none" w:sz="0" w:space="0" w:color="auto"/>
            <w:left w:val="none" w:sz="0" w:space="0" w:color="auto"/>
            <w:bottom w:val="none" w:sz="0" w:space="0" w:color="auto"/>
            <w:right w:val="none" w:sz="0" w:space="0" w:color="auto"/>
          </w:divBdr>
          <w:divsChild>
            <w:div w:id="8703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0282">
      <w:bodyDiv w:val="1"/>
      <w:marLeft w:val="0"/>
      <w:marRight w:val="0"/>
      <w:marTop w:val="0"/>
      <w:marBottom w:val="0"/>
      <w:divBdr>
        <w:top w:val="none" w:sz="0" w:space="0" w:color="auto"/>
        <w:left w:val="none" w:sz="0" w:space="0" w:color="auto"/>
        <w:bottom w:val="none" w:sz="0" w:space="0" w:color="auto"/>
        <w:right w:val="none" w:sz="0" w:space="0" w:color="auto"/>
      </w:divBdr>
      <w:divsChild>
        <w:div w:id="1676808115">
          <w:marLeft w:val="480"/>
          <w:marRight w:val="0"/>
          <w:marTop w:val="0"/>
          <w:marBottom w:val="0"/>
          <w:divBdr>
            <w:top w:val="none" w:sz="0" w:space="0" w:color="auto"/>
            <w:left w:val="none" w:sz="0" w:space="0" w:color="auto"/>
            <w:bottom w:val="none" w:sz="0" w:space="0" w:color="auto"/>
            <w:right w:val="none" w:sz="0" w:space="0" w:color="auto"/>
          </w:divBdr>
          <w:divsChild>
            <w:div w:id="5124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45619">
      <w:bodyDiv w:val="1"/>
      <w:marLeft w:val="0"/>
      <w:marRight w:val="0"/>
      <w:marTop w:val="0"/>
      <w:marBottom w:val="0"/>
      <w:divBdr>
        <w:top w:val="none" w:sz="0" w:space="0" w:color="auto"/>
        <w:left w:val="none" w:sz="0" w:space="0" w:color="auto"/>
        <w:bottom w:val="none" w:sz="0" w:space="0" w:color="auto"/>
        <w:right w:val="none" w:sz="0" w:space="0" w:color="auto"/>
      </w:divBdr>
      <w:divsChild>
        <w:div w:id="1568610331">
          <w:marLeft w:val="480"/>
          <w:marRight w:val="0"/>
          <w:marTop w:val="0"/>
          <w:marBottom w:val="0"/>
          <w:divBdr>
            <w:top w:val="none" w:sz="0" w:space="0" w:color="auto"/>
            <w:left w:val="none" w:sz="0" w:space="0" w:color="auto"/>
            <w:bottom w:val="none" w:sz="0" w:space="0" w:color="auto"/>
            <w:right w:val="none" w:sz="0" w:space="0" w:color="auto"/>
          </w:divBdr>
          <w:divsChild>
            <w:div w:id="19991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86784">
      <w:bodyDiv w:val="1"/>
      <w:marLeft w:val="0"/>
      <w:marRight w:val="0"/>
      <w:marTop w:val="0"/>
      <w:marBottom w:val="0"/>
      <w:divBdr>
        <w:top w:val="none" w:sz="0" w:space="0" w:color="auto"/>
        <w:left w:val="none" w:sz="0" w:space="0" w:color="auto"/>
        <w:bottom w:val="none" w:sz="0" w:space="0" w:color="auto"/>
        <w:right w:val="none" w:sz="0" w:space="0" w:color="auto"/>
      </w:divBdr>
      <w:divsChild>
        <w:div w:id="375543322">
          <w:marLeft w:val="480"/>
          <w:marRight w:val="0"/>
          <w:marTop w:val="0"/>
          <w:marBottom w:val="0"/>
          <w:divBdr>
            <w:top w:val="none" w:sz="0" w:space="0" w:color="auto"/>
            <w:left w:val="none" w:sz="0" w:space="0" w:color="auto"/>
            <w:bottom w:val="none" w:sz="0" w:space="0" w:color="auto"/>
            <w:right w:val="none" w:sz="0" w:space="0" w:color="auto"/>
          </w:divBdr>
          <w:divsChild>
            <w:div w:id="7466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7437">
      <w:bodyDiv w:val="1"/>
      <w:marLeft w:val="0"/>
      <w:marRight w:val="0"/>
      <w:marTop w:val="0"/>
      <w:marBottom w:val="0"/>
      <w:divBdr>
        <w:top w:val="none" w:sz="0" w:space="0" w:color="auto"/>
        <w:left w:val="none" w:sz="0" w:space="0" w:color="auto"/>
        <w:bottom w:val="none" w:sz="0" w:space="0" w:color="auto"/>
        <w:right w:val="none" w:sz="0" w:space="0" w:color="auto"/>
      </w:divBdr>
      <w:divsChild>
        <w:div w:id="961422127">
          <w:marLeft w:val="480"/>
          <w:marRight w:val="0"/>
          <w:marTop w:val="0"/>
          <w:marBottom w:val="0"/>
          <w:divBdr>
            <w:top w:val="none" w:sz="0" w:space="0" w:color="auto"/>
            <w:left w:val="none" w:sz="0" w:space="0" w:color="auto"/>
            <w:bottom w:val="none" w:sz="0" w:space="0" w:color="auto"/>
            <w:right w:val="none" w:sz="0" w:space="0" w:color="auto"/>
          </w:divBdr>
          <w:divsChild>
            <w:div w:id="138217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28046">
      <w:bodyDiv w:val="1"/>
      <w:marLeft w:val="0"/>
      <w:marRight w:val="0"/>
      <w:marTop w:val="0"/>
      <w:marBottom w:val="0"/>
      <w:divBdr>
        <w:top w:val="none" w:sz="0" w:space="0" w:color="auto"/>
        <w:left w:val="none" w:sz="0" w:space="0" w:color="auto"/>
        <w:bottom w:val="none" w:sz="0" w:space="0" w:color="auto"/>
        <w:right w:val="none" w:sz="0" w:space="0" w:color="auto"/>
      </w:divBdr>
      <w:divsChild>
        <w:div w:id="489752592">
          <w:marLeft w:val="480"/>
          <w:marRight w:val="0"/>
          <w:marTop w:val="0"/>
          <w:marBottom w:val="0"/>
          <w:divBdr>
            <w:top w:val="none" w:sz="0" w:space="0" w:color="auto"/>
            <w:left w:val="none" w:sz="0" w:space="0" w:color="auto"/>
            <w:bottom w:val="none" w:sz="0" w:space="0" w:color="auto"/>
            <w:right w:val="none" w:sz="0" w:space="0" w:color="auto"/>
          </w:divBdr>
          <w:divsChild>
            <w:div w:id="90317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87106">
      <w:bodyDiv w:val="1"/>
      <w:marLeft w:val="0"/>
      <w:marRight w:val="0"/>
      <w:marTop w:val="0"/>
      <w:marBottom w:val="0"/>
      <w:divBdr>
        <w:top w:val="none" w:sz="0" w:space="0" w:color="auto"/>
        <w:left w:val="none" w:sz="0" w:space="0" w:color="auto"/>
        <w:bottom w:val="none" w:sz="0" w:space="0" w:color="auto"/>
        <w:right w:val="none" w:sz="0" w:space="0" w:color="auto"/>
      </w:divBdr>
      <w:divsChild>
        <w:div w:id="71707940">
          <w:marLeft w:val="480"/>
          <w:marRight w:val="0"/>
          <w:marTop w:val="0"/>
          <w:marBottom w:val="0"/>
          <w:divBdr>
            <w:top w:val="none" w:sz="0" w:space="0" w:color="auto"/>
            <w:left w:val="none" w:sz="0" w:space="0" w:color="auto"/>
            <w:bottom w:val="none" w:sz="0" w:space="0" w:color="auto"/>
            <w:right w:val="none" w:sz="0" w:space="0" w:color="auto"/>
          </w:divBdr>
          <w:divsChild>
            <w:div w:id="68782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9568">
      <w:bodyDiv w:val="1"/>
      <w:marLeft w:val="0"/>
      <w:marRight w:val="0"/>
      <w:marTop w:val="0"/>
      <w:marBottom w:val="0"/>
      <w:divBdr>
        <w:top w:val="none" w:sz="0" w:space="0" w:color="auto"/>
        <w:left w:val="none" w:sz="0" w:space="0" w:color="auto"/>
        <w:bottom w:val="none" w:sz="0" w:space="0" w:color="auto"/>
        <w:right w:val="none" w:sz="0" w:space="0" w:color="auto"/>
      </w:divBdr>
      <w:divsChild>
        <w:div w:id="403767655">
          <w:marLeft w:val="480"/>
          <w:marRight w:val="0"/>
          <w:marTop w:val="0"/>
          <w:marBottom w:val="0"/>
          <w:divBdr>
            <w:top w:val="none" w:sz="0" w:space="0" w:color="auto"/>
            <w:left w:val="none" w:sz="0" w:space="0" w:color="auto"/>
            <w:bottom w:val="none" w:sz="0" w:space="0" w:color="auto"/>
            <w:right w:val="none" w:sz="0" w:space="0" w:color="auto"/>
          </w:divBdr>
          <w:divsChild>
            <w:div w:id="107597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6709">
      <w:bodyDiv w:val="1"/>
      <w:marLeft w:val="0"/>
      <w:marRight w:val="0"/>
      <w:marTop w:val="0"/>
      <w:marBottom w:val="0"/>
      <w:divBdr>
        <w:top w:val="none" w:sz="0" w:space="0" w:color="auto"/>
        <w:left w:val="none" w:sz="0" w:space="0" w:color="auto"/>
        <w:bottom w:val="none" w:sz="0" w:space="0" w:color="auto"/>
        <w:right w:val="none" w:sz="0" w:space="0" w:color="auto"/>
      </w:divBdr>
      <w:divsChild>
        <w:div w:id="262953693">
          <w:marLeft w:val="480"/>
          <w:marRight w:val="0"/>
          <w:marTop w:val="0"/>
          <w:marBottom w:val="0"/>
          <w:divBdr>
            <w:top w:val="none" w:sz="0" w:space="0" w:color="auto"/>
            <w:left w:val="none" w:sz="0" w:space="0" w:color="auto"/>
            <w:bottom w:val="none" w:sz="0" w:space="0" w:color="auto"/>
            <w:right w:val="none" w:sz="0" w:space="0" w:color="auto"/>
          </w:divBdr>
          <w:divsChild>
            <w:div w:id="10689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5094">
      <w:bodyDiv w:val="1"/>
      <w:marLeft w:val="0"/>
      <w:marRight w:val="0"/>
      <w:marTop w:val="0"/>
      <w:marBottom w:val="0"/>
      <w:divBdr>
        <w:top w:val="none" w:sz="0" w:space="0" w:color="auto"/>
        <w:left w:val="none" w:sz="0" w:space="0" w:color="auto"/>
        <w:bottom w:val="none" w:sz="0" w:space="0" w:color="auto"/>
        <w:right w:val="none" w:sz="0" w:space="0" w:color="auto"/>
      </w:divBdr>
      <w:divsChild>
        <w:div w:id="749621103">
          <w:marLeft w:val="480"/>
          <w:marRight w:val="0"/>
          <w:marTop w:val="0"/>
          <w:marBottom w:val="0"/>
          <w:divBdr>
            <w:top w:val="none" w:sz="0" w:space="0" w:color="auto"/>
            <w:left w:val="none" w:sz="0" w:space="0" w:color="auto"/>
            <w:bottom w:val="none" w:sz="0" w:space="0" w:color="auto"/>
            <w:right w:val="none" w:sz="0" w:space="0" w:color="auto"/>
          </w:divBdr>
          <w:divsChild>
            <w:div w:id="296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42808">
      <w:bodyDiv w:val="1"/>
      <w:marLeft w:val="0"/>
      <w:marRight w:val="0"/>
      <w:marTop w:val="0"/>
      <w:marBottom w:val="0"/>
      <w:divBdr>
        <w:top w:val="none" w:sz="0" w:space="0" w:color="auto"/>
        <w:left w:val="none" w:sz="0" w:space="0" w:color="auto"/>
        <w:bottom w:val="none" w:sz="0" w:space="0" w:color="auto"/>
        <w:right w:val="none" w:sz="0" w:space="0" w:color="auto"/>
      </w:divBdr>
      <w:divsChild>
        <w:div w:id="1081222212">
          <w:marLeft w:val="480"/>
          <w:marRight w:val="0"/>
          <w:marTop w:val="0"/>
          <w:marBottom w:val="0"/>
          <w:divBdr>
            <w:top w:val="none" w:sz="0" w:space="0" w:color="auto"/>
            <w:left w:val="none" w:sz="0" w:space="0" w:color="auto"/>
            <w:bottom w:val="none" w:sz="0" w:space="0" w:color="auto"/>
            <w:right w:val="none" w:sz="0" w:space="0" w:color="auto"/>
          </w:divBdr>
          <w:divsChild>
            <w:div w:id="144384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36129">
      <w:bodyDiv w:val="1"/>
      <w:marLeft w:val="0"/>
      <w:marRight w:val="0"/>
      <w:marTop w:val="0"/>
      <w:marBottom w:val="0"/>
      <w:divBdr>
        <w:top w:val="none" w:sz="0" w:space="0" w:color="auto"/>
        <w:left w:val="none" w:sz="0" w:space="0" w:color="auto"/>
        <w:bottom w:val="none" w:sz="0" w:space="0" w:color="auto"/>
        <w:right w:val="none" w:sz="0" w:space="0" w:color="auto"/>
      </w:divBdr>
      <w:divsChild>
        <w:div w:id="2071690205">
          <w:marLeft w:val="480"/>
          <w:marRight w:val="0"/>
          <w:marTop w:val="0"/>
          <w:marBottom w:val="0"/>
          <w:divBdr>
            <w:top w:val="none" w:sz="0" w:space="0" w:color="auto"/>
            <w:left w:val="none" w:sz="0" w:space="0" w:color="auto"/>
            <w:bottom w:val="none" w:sz="0" w:space="0" w:color="auto"/>
            <w:right w:val="none" w:sz="0" w:space="0" w:color="auto"/>
          </w:divBdr>
          <w:divsChild>
            <w:div w:id="14668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89953">
      <w:bodyDiv w:val="1"/>
      <w:marLeft w:val="0"/>
      <w:marRight w:val="0"/>
      <w:marTop w:val="0"/>
      <w:marBottom w:val="0"/>
      <w:divBdr>
        <w:top w:val="none" w:sz="0" w:space="0" w:color="auto"/>
        <w:left w:val="none" w:sz="0" w:space="0" w:color="auto"/>
        <w:bottom w:val="none" w:sz="0" w:space="0" w:color="auto"/>
        <w:right w:val="none" w:sz="0" w:space="0" w:color="auto"/>
      </w:divBdr>
      <w:divsChild>
        <w:div w:id="2108385801">
          <w:marLeft w:val="480"/>
          <w:marRight w:val="0"/>
          <w:marTop w:val="0"/>
          <w:marBottom w:val="0"/>
          <w:divBdr>
            <w:top w:val="none" w:sz="0" w:space="0" w:color="auto"/>
            <w:left w:val="none" w:sz="0" w:space="0" w:color="auto"/>
            <w:bottom w:val="none" w:sz="0" w:space="0" w:color="auto"/>
            <w:right w:val="none" w:sz="0" w:space="0" w:color="auto"/>
          </w:divBdr>
          <w:divsChild>
            <w:div w:id="87223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9511">
      <w:bodyDiv w:val="1"/>
      <w:marLeft w:val="0"/>
      <w:marRight w:val="0"/>
      <w:marTop w:val="0"/>
      <w:marBottom w:val="0"/>
      <w:divBdr>
        <w:top w:val="none" w:sz="0" w:space="0" w:color="auto"/>
        <w:left w:val="none" w:sz="0" w:space="0" w:color="auto"/>
        <w:bottom w:val="none" w:sz="0" w:space="0" w:color="auto"/>
        <w:right w:val="none" w:sz="0" w:space="0" w:color="auto"/>
      </w:divBdr>
      <w:divsChild>
        <w:div w:id="1132944020">
          <w:marLeft w:val="480"/>
          <w:marRight w:val="0"/>
          <w:marTop w:val="0"/>
          <w:marBottom w:val="0"/>
          <w:divBdr>
            <w:top w:val="none" w:sz="0" w:space="0" w:color="auto"/>
            <w:left w:val="none" w:sz="0" w:space="0" w:color="auto"/>
            <w:bottom w:val="none" w:sz="0" w:space="0" w:color="auto"/>
            <w:right w:val="none" w:sz="0" w:space="0" w:color="auto"/>
          </w:divBdr>
          <w:divsChild>
            <w:div w:id="146488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04240">
      <w:bodyDiv w:val="1"/>
      <w:marLeft w:val="0"/>
      <w:marRight w:val="0"/>
      <w:marTop w:val="0"/>
      <w:marBottom w:val="0"/>
      <w:divBdr>
        <w:top w:val="none" w:sz="0" w:space="0" w:color="auto"/>
        <w:left w:val="none" w:sz="0" w:space="0" w:color="auto"/>
        <w:bottom w:val="none" w:sz="0" w:space="0" w:color="auto"/>
        <w:right w:val="none" w:sz="0" w:space="0" w:color="auto"/>
      </w:divBdr>
    </w:div>
    <w:div w:id="2108310954">
      <w:bodyDiv w:val="1"/>
      <w:marLeft w:val="0"/>
      <w:marRight w:val="0"/>
      <w:marTop w:val="0"/>
      <w:marBottom w:val="0"/>
      <w:divBdr>
        <w:top w:val="none" w:sz="0" w:space="0" w:color="auto"/>
        <w:left w:val="none" w:sz="0" w:space="0" w:color="auto"/>
        <w:bottom w:val="none" w:sz="0" w:space="0" w:color="auto"/>
        <w:right w:val="none" w:sz="0" w:space="0" w:color="auto"/>
      </w:divBdr>
      <w:divsChild>
        <w:div w:id="1098137704">
          <w:marLeft w:val="480"/>
          <w:marRight w:val="0"/>
          <w:marTop w:val="0"/>
          <w:marBottom w:val="0"/>
          <w:divBdr>
            <w:top w:val="none" w:sz="0" w:space="0" w:color="auto"/>
            <w:left w:val="none" w:sz="0" w:space="0" w:color="auto"/>
            <w:bottom w:val="none" w:sz="0" w:space="0" w:color="auto"/>
            <w:right w:val="none" w:sz="0" w:space="0" w:color="auto"/>
          </w:divBdr>
          <w:divsChild>
            <w:div w:id="21042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otero.org/google-docs/?CYCyzW" TargetMode="External"/><Relationship Id="rId18" Type="http://schemas.openxmlformats.org/officeDocument/2006/relationships/hyperlink" Target="https://doi.org/10.1111/j.1936-704X.2020.03333.x" TargetMode="External"/><Relationship Id="rId26" Type="http://schemas.openxmlformats.org/officeDocument/2006/relationships/hyperlink" Target="https://doi.org/10.1289/ehp.111-a154" TargetMode="External"/><Relationship Id="rId39" Type="http://schemas.openxmlformats.org/officeDocument/2006/relationships/hyperlink" Target="https://doi.org/10.1016/j.resourpol.2022.102567" TargetMode="External"/><Relationship Id="rId21" Type="http://schemas.openxmlformats.org/officeDocument/2006/relationships/hyperlink" Target="https://doi.org/10.1186/1476-072X-12-22" TargetMode="External"/><Relationship Id="rId34" Type="http://schemas.openxmlformats.org/officeDocument/2006/relationships/hyperlink" Target="https://doi.org/10.2105/AJPH.2018.304621" TargetMode="External"/><Relationship Id="rId42" Type="http://schemas.openxmlformats.org/officeDocument/2006/relationships/hyperlink" Target="https://doi.org/10.1007/s10640-019-00397-w"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21/es301144q" TargetMode="External"/><Relationship Id="rId29" Type="http://schemas.openxmlformats.org/officeDocument/2006/relationships/hyperlink" Target="https://www.eia.gov/todayinenergy/detail.php?id=4227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epa.gov/uog/process-unconventional-natural-gas-production" TargetMode="External"/><Relationship Id="rId32" Type="http://schemas.openxmlformats.org/officeDocument/2006/relationships/hyperlink" Target="https://doi.org/10.1016/j.landusepol.2017.12.045" TargetMode="External"/><Relationship Id="rId37" Type="http://schemas.openxmlformats.org/officeDocument/2006/relationships/hyperlink" Target="https://www.msha.gov/data-and-reports/mine-data-retrieval-system" TargetMode="External"/><Relationship Id="rId40" Type="http://schemas.openxmlformats.org/officeDocument/2006/relationships/hyperlink" Target="https://doi.org/10.1126/science.1180543" TargetMode="External"/><Relationship Id="rId45" Type="http://schemas.openxmlformats.org/officeDocument/2006/relationships/hyperlink" Target="https://doi.org/10.1111/ssqu.12397"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dwis.epa.gov/ords/sfdw_pub/r/sfdw/sdwis_fed_reports_public/200" TargetMode="External"/><Relationship Id="rId28" Type="http://schemas.openxmlformats.org/officeDocument/2006/relationships/hyperlink" Target="https://fracfocus.org/data-download" TargetMode="External"/><Relationship Id="rId36" Type="http://schemas.openxmlformats.org/officeDocument/2006/relationships/hyperlink" Target="https://doi.org/10.1016/j.resourpol.2024.104859" TargetMode="External"/><Relationship Id="rId10" Type="http://schemas.openxmlformats.org/officeDocument/2006/relationships/endnotes" Target="endnotes.xml"/><Relationship Id="rId19" Type="http://schemas.openxmlformats.org/officeDocument/2006/relationships/hyperlink" Target="https://doi.org/10.4236/jep.2017.84028" TargetMode="External"/><Relationship Id="rId31" Type="http://schemas.openxmlformats.org/officeDocument/2006/relationships/hyperlink" Target="https://doi.org/10.1016/j.envres.2020.109849" TargetMode="External"/><Relationship Id="rId44" Type="http://schemas.openxmlformats.org/officeDocument/2006/relationships/hyperlink" Target="https://doi.org/10.15585/mmwr.ss6613a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pa.gov/dwreginfo/information-about-public-water-systems" TargetMode="External"/><Relationship Id="rId27" Type="http://schemas.openxmlformats.org/officeDocument/2006/relationships/hyperlink" Target="https://doi.org/10.1177/1086026699122002" TargetMode="External"/><Relationship Id="rId30" Type="http://schemas.openxmlformats.org/officeDocument/2006/relationships/hyperlink" Target="https://doi.org/10.1073/pnas.1112381108" TargetMode="External"/><Relationship Id="rId35" Type="http://schemas.openxmlformats.org/officeDocument/2006/relationships/hyperlink" Target="https://doi.org/10.1016/j.scitotenv.2012.02.018" TargetMode="External"/><Relationship Id="rId43" Type="http://schemas.openxmlformats.org/officeDocument/2006/relationships/hyperlink" Target="https://doi.org/10.1186/s12940-018-0442-6"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i.org/10.1146/annurev.publhealth.27.021405.102124" TargetMode="External"/><Relationship Id="rId25" Type="http://schemas.openxmlformats.org/officeDocument/2006/relationships/hyperlink" Target="https://doi.org/10.1146/annurev.publhealth.23.112001.112349" TargetMode="External"/><Relationship Id="rId33" Type="http://schemas.openxmlformats.org/officeDocument/2006/relationships/hyperlink" Target="https://doi.org/10.1016/j.jenvman.2019.01.033" TargetMode="External"/><Relationship Id="rId38" Type="http://schemas.openxmlformats.org/officeDocument/2006/relationships/hyperlink" Target="https://doi.org/10.1038/s41467-021-23898-z" TargetMode="External"/><Relationship Id="rId46" Type="http://schemas.openxmlformats.org/officeDocument/2006/relationships/footer" Target="footer2.xml"/><Relationship Id="rId20" Type="http://schemas.openxmlformats.org/officeDocument/2006/relationships/hyperlink" Target="https://www.cdc.gov/healthywater/drinking/private/wells/index.html" TargetMode="External"/><Relationship Id="rId41" Type="http://schemas.openxmlformats.org/officeDocument/2006/relationships/hyperlink" Target="https://doi.org/10.1021/es4051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1f199a5-c13f-4cdb-ae92-0db20c558a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7CD8AC94863149A9B5FA86AFBC62B9" ma:contentTypeVersion="18" ma:contentTypeDescription="Create a new document." ma:contentTypeScope="" ma:versionID="f63bb7c45d5c0425362da58cb94b08e6">
  <xsd:schema xmlns:xsd="http://www.w3.org/2001/XMLSchema" xmlns:xs="http://www.w3.org/2001/XMLSchema" xmlns:p="http://schemas.microsoft.com/office/2006/metadata/properties" xmlns:ns3="81f199a5-c13f-4cdb-ae92-0db20c558a9b" xmlns:ns4="1c0330fb-2573-43ce-9a42-008121db27da" targetNamespace="http://schemas.microsoft.com/office/2006/metadata/properties" ma:root="true" ma:fieldsID="4686f507d5015243892ba823470c6faf" ns3:_="" ns4:_="">
    <xsd:import namespace="81f199a5-c13f-4cdb-ae92-0db20c558a9b"/>
    <xsd:import namespace="1c0330fb-2573-43ce-9a42-008121db27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199a5-c13f-4cdb-ae92-0db20c558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330fb-2573-43ce-9a42-008121db27da"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267ED-5217-40E6-A8A6-C39C5C2E041E}">
  <ds:schemaRefs>
    <ds:schemaRef ds:uri="http://schemas.openxmlformats.org/officeDocument/2006/bibliography"/>
  </ds:schemaRefs>
</ds:datastoreItem>
</file>

<file path=customXml/itemProps2.xml><?xml version="1.0" encoding="utf-8"?>
<ds:datastoreItem xmlns:ds="http://schemas.openxmlformats.org/officeDocument/2006/customXml" ds:itemID="{23427A5E-8E83-4532-ABD0-93C32466DE48}">
  <ds:schemaRefs>
    <ds:schemaRef ds:uri="http://schemas.microsoft.com/office/2006/metadata/properties"/>
    <ds:schemaRef ds:uri="http://schemas.microsoft.com/office/infopath/2007/PartnerControls"/>
    <ds:schemaRef ds:uri="81f199a5-c13f-4cdb-ae92-0db20c558a9b"/>
  </ds:schemaRefs>
</ds:datastoreItem>
</file>

<file path=customXml/itemProps3.xml><?xml version="1.0" encoding="utf-8"?>
<ds:datastoreItem xmlns:ds="http://schemas.openxmlformats.org/officeDocument/2006/customXml" ds:itemID="{0CBD5CA4-15CB-4953-9CF7-8FC5BEAB6315}">
  <ds:schemaRefs>
    <ds:schemaRef ds:uri="http://schemas.microsoft.com/sharepoint/v3/contenttype/forms"/>
  </ds:schemaRefs>
</ds:datastoreItem>
</file>

<file path=customXml/itemProps4.xml><?xml version="1.0" encoding="utf-8"?>
<ds:datastoreItem xmlns:ds="http://schemas.openxmlformats.org/officeDocument/2006/customXml" ds:itemID="{36F44903-B344-40F2-9723-24E02FF0C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199a5-c13f-4cdb-ae92-0db20c558a9b"/>
    <ds:schemaRef ds:uri="1c0330fb-2573-43ce-9a42-008121db2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89</Pages>
  <Words>23995</Words>
  <Characters>136775</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160450</CharactersWithSpaces>
  <SharedDoc>false</SharedDoc>
  <HLinks>
    <vt:vector size="282" baseType="variant">
      <vt:variant>
        <vt:i4>5242894</vt:i4>
      </vt:variant>
      <vt:variant>
        <vt:i4>336</vt:i4>
      </vt:variant>
      <vt:variant>
        <vt:i4>0</vt:i4>
      </vt:variant>
      <vt:variant>
        <vt:i4>5</vt:i4>
      </vt:variant>
      <vt:variant>
        <vt:lpwstr>https://doi.org/10.1021/es4051132</vt:lpwstr>
      </vt:variant>
      <vt:variant>
        <vt:lpwstr/>
      </vt:variant>
      <vt:variant>
        <vt:i4>7274608</vt:i4>
      </vt:variant>
      <vt:variant>
        <vt:i4>333</vt:i4>
      </vt:variant>
      <vt:variant>
        <vt:i4>0</vt:i4>
      </vt:variant>
      <vt:variant>
        <vt:i4>5</vt:i4>
      </vt:variant>
      <vt:variant>
        <vt:lpwstr>https://doi.org/10.1126/science.1180543</vt:lpwstr>
      </vt:variant>
      <vt:variant>
        <vt:lpwstr/>
      </vt:variant>
      <vt:variant>
        <vt:i4>3276917</vt:i4>
      </vt:variant>
      <vt:variant>
        <vt:i4>330</vt:i4>
      </vt:variant>
      <vt:variant>
        <vt:i4>0</vt:i4>
      </vt:variant>
      <vt:variant>
        <vt:i4>5</vt:i4>
      </vt:variant>
      <vt:variant>
        <vt:lpwstr>https://doi.org/10.1016/j.resourpol.2022.102567</vt:lpwstr>
      </vt:variant>
      <vt:variant>
        <vt:lpwstr/>
      </vt:variant>
      <vt:variant>
        <vt:i4>7209011</vt:i4>
      </vt:variant>
      <vt:variant>
        <vt:i4>327</vt:i4>
      </vt:variant>
      <vt:variant>
        <vt:i4>0</vt:i4>
      </vt:variant>
      <vt:variant>
        <vt:i4>5</vt:i4>
      </vt:variant>
      <vt:variant>
        <vt:lpwstr>https://doi.org/10.1038/s41467-021-23898-z</vt:lpwstr>
      </vt:variant>
      <vt:variant>
        <vt:lpwstr/>
      </vt:variant>
      <vt:variant>
        <vt:i4>720915</vt:i4>
      </vt:variant>
      <vt:variant>
        <vt:i4>324</vt:i4>
      </vt:variant>
      <vt:variant>
        <vt:i4>0</vt:i4>
      </vt:variant>
      <vt:variant>
        <vt:i4>5</vt:i4>
      </vt:variant>
      <vt:variant>
        <vt:lpwstr>https://www.msha.gov/data-and-reports/mine-data-retrieval-system</vt:lpwstr>
      </vt:variant>
      <vt:variant>
        <vt:lpwstr/>
      </vt:variant>
      <vt:variant>
        <vt:i4>3211384</vt:i4>
      </vt:variant>
      <vt:variant>
        <vt:i4>321</vt:i4>
      </vt:variant>
      <vt:variant>
        <vt:i4>0</vt:i4>
      </vt:variant>
      <vt:variant>
        <vt:i4>5</vt:i4>
      </vt:variant>
      <vt:variant>
        <vt:lpwstr>https://doi.org/10.1016/j.resourpol.2024.104859</vt:lpwstr>
      </vt:variant>
      <vt:variant>
        <vt:lpwstr/>
      </vt:variant>
      <vt:variant>
        <vt:i4>4456477</vt:i4>
      </vt:variant>
      <vt:variant>
        <vt:i4>318</vt:i4>
      </vt:variant>
      <vt:variant>
        <vt:i4>0</vt:i4>
      </vt:variant>
      <vt:variant>
        <vt:i4>5</vt:i4>
      </vt:variant>
      <vt:variant>
        <vt:lpwstr>https://doi.org/10.1016/j.jenvman.2019.01.033</vt:lpwstr>
      </vt:variant>
      <vt:variant>
        <vt:lpwstr/>
      </vt:variant>
      <vt:variant>
        <vt:i4>4980809</vt:i4>
      </vt:variant>
      <vt:variant>
        <vt:i4>315</vt:i4>
      </vt:variant>
      <vt:variant>
        <vt:i4>0</vt:i4>
      </vt:variant>
      <vt:variant>
        <vt:i4>5</vt:i4>
      </vt:variant>
      <vt:variant>
        <vt:lpwstr>https://doi.org/10.1016/j.landusepol.2017.12.045</vt:lpwstr>
      </vt:variant>
      <vt:variant>
        <vt:lpwstr/>
      </vt:variant>
      <vt:variant>
        <vt:i4>3866732</vt:i4>
      </vt:variant>
      <vt:variant>
        <vt:i4>312</vt:i4>
      </vt:variant>
      <vt:variant>
        <vt:i4>0</vt:i4>
      </vt:variant>
      <vt:variant>
        <vt:i4>5</vt:i4>
      </vt:variant>
      <vt:variant>
        <vt:lpwstr>https://doi.org/10.1073/pnas.1112381108</vt:lpwstr>
      </vt:variant>
      <vt:variant>
        <vt:lpwstr/>
      </vt:variant>
      <vt:variant>
        <vt:i4>5832789</vt:i4>
      </vt:variant>
      <vt:variant>
        <vt:i4>309</vt:i4>
      </vt:variant>
      <vt:variant>
        <vt:i4>0</vt:i4>
      </vt:variant>
      <vt:variant>
        <vt:i4>5</vt:i4>
      </vt:variant>
      <vt:variant>
        <vt:lpwstr>https://www.eia.gov/todayinenergy/detail.php?id=42275</vt:lpwstr>
      </vt:variant>
      <vt:variant>
        <vt:lpwstr/>
      </vt:variant>
      <vt:variant>
        <vt:i4>7798890</vt:i4>
      </vt:variant>
      <vt:variant>
        <vt:i4>306</vt:i4>
      </vt:variant>
      <vt:variant>
        <vt:i4>0</vt:i4>
      </vt:variant>
      <vt:variant>
        <vt:i4>5</vt:i4>
      </vt:variant>
      <vt:variant>
        <vt:lpwstr>https://fracfocus.org/data-download</vt:lpwstr>
      </vt:variant>
      <vt:variant>
        <vt:lpwstr/>
      </vt:variant>
      <vt:variant>
        <vt:i4>2031705</vt:i4>
      </vt:variant>
      <vt:variant>
        <vt:i4>303</vt:i4>
      </vt:variant>
      <vt:variant>
        <vt:i4>0</vt:i4>
      </vt:variant>
      <vt:variant>
        <vt:i4>5</vt:i4>
      </vt:variant>
      <vt:variant>
        <vt:lpwstr>https://doi.org/10.1177/1086026699122002</vt:lpwstr>
      </vt:variant>
      <vt:variant>
        <vt:lpwstr/>
      </vt:variant>
      <vt:variant>
        <vt:i4>4456464</vt:i4>
      </vt:variant>
      <vt:variant>
        <vt:i4>300</vt:i4>
      </vt:variant>
      <vt:variant>
        <vt:i4>0</vt:i4>
      </vt:variant>
      <vt:variant>
        <vt:i4>5</vt:i4>
      </vt:variant>
      <vt:variant>
        <vt:lpwstr>https://doi.org/10.1289/ehp.111-a154</vt:lpwstr>
      </vt:variant>
      <vt:variant>
        <vt:lpwstr/>
      </vt:variant>
      <vt:variant>
        <vt:i4>2359355</vt:i4>
      </vt:variant>
      <vt:variant>
        <vt:i4>297</vt:i4>
      </vt:variant>
      <vt:variant>
        <vt:i4>0</vt:i4>
      </vt:variant>
      <vt:variant>
        <vt:i4>5</vt:i4>
      </vt:variant>
      <vt:variant>
        <vt:lpwstr>https://doi.org/10.1146/annurev.publhealth.23.112001.112349</vt:lpwstr>
      </vt:variant>
      <vt:variant>
        <vt:lpwstr/>
      </vt:variant>
      <vt:variant>
        <vt:i4>4849676</vt:i4>
      </vt:variant>
      <vt:variant>
        <vt:i4>294</vt:i4>
      </vt:variant>
      <vt:variant>
        <vt:i4>0</vt:i4>
      </vt:variant>
      <vt:variant>
        <vt:i4>5</vt:i4>
      </vt:variant>
      <vt:variant>
        <vt:lpwstr>https://www.epa.gov/uog/process-unconventional-natural-gas-production</vt:lpwstr>
      </vt:variant>
      <vt:variant>
        <vt:lpwstr/>
      </vt:variant>
      <vt:variant>
        <vt:i4>1245262</vt:i4>
      </vt:variant>
      <vt:variant>
        <vt:i4>291</vt:i4>
      </vt:variant>
      <vt:variant>
        <vt:i4>0</vt:i4>
      </vt:variant>
      <vt:variant>
        <vt:i4>5</vt:i4>
      </vt:variant>
      <vt:variant>
        <vt:lpwstr>https://sdwis.epa.gov/ords/sfdw_pub/r/sfdw/sdwis_fed_reports_public/200</vt:lpwstr>
      </vt:variant>
      <vt:variant>
        <vt:lpwstr/>
      </vt:variant>
      <vt:variant>
        <vt:i4>1638491</vt:i4>
      </vt:variant>
      <vt:variant>
        <vt:i4>288</vt:i4>
      </vt:variant>
      <vt:variant>
        <vt:i4>0</vt:i4>
      </vt:variant>
      <vt:variant>
        <vt:i4>5</vt:i4>
      </vt:variant>
      <vt:variant>
        <vt:lpwstr>https://www.epa.gov/dwreginfo/information-about-public-water-systems</vt:lpwstr>
      </vt:variant>
      <vt:variant>
        <vt:lpwstr/>
      </vt:variant>
      <vt:variant>
        <vt:i4>3538981</vt:i4>
      </vt:variant>
      <vt:variant>
        <vt:i4>285</vt:i4>
      </vt:variant>
      <vt:variant>
        <vt:i4>0</vt:i4>
      </vt:variant>
      <vt:variant>
        <vt:i4>5</vt:i4>
      </vt:variant>
      <vt:variant>
        <vt:lpwstr>https://doi.org/10.1186/1476-072X-12-22</vt:lpwstr>
      </vt:variant>
      <vt:variant>
        <vt:lpwstr/>
      </vt:variant>
      <vt:variant>
        <vt:i4>3211369</vt:i4>
      </vt:variant>
      <vt:variant>
        <vt:i4>282</vt:i4>
      </vt:variant>
      <vt:variant>
        <vt:i4>0</vt:i4>
      </vt:variant>
      <vt:variant>
        <vt:i4>5</vt:i4>
      </vt:variant>
      <vt:variant>
        <vt:lpwstr>https://www.cdc.gov/healthywater/drinking/private/wells/index.html</vt:lpwstr>
      </vt:variant>
      <vt:variant>
        <vt:lpwstr/>
      </vt:variant>
      <vt:variant>
        <vt:i4>6881391</vt:i4>
      </vt:variant>
      <vt:variant>
        <vt:i4>279</vt:i4>
      </vt:variant>
      <vt:variant>
        <vt:i4>0</vt:i4>
      </vt:variant>
      <vt:variant>
        <vt:i4>5</vt:i4>
      </vt:variant>
      <vt:variant>
        <vt:lpwstr>https://doi.org/10.4236/jep.2017.84028</vt:lpwstr>
      </vt:variant>
      <vt:variant>
        <vt:lpwstr/>
      </vt:variant>
      <vt:variant>
        <vt:i4>5636183</vt:i4>
      </vt:variant>
      <vt:variant>
        <vt:i4>276</vt:i4>
      </vt:variant>
      <vt:variant>
        <vt:i4>0</vt:i4>
      </vt:variant>
      <vt:variant>
        <vt:i4>5</vt:i4>
      </vt:variant>
      <vt:variant>
        <vt:lpwstr>https://doi.org/10.1111/j.1936-704X.2020.03333.x</vt:lpwstr>
      </vt:variant>
      <vt:variant>
        <vt:lpwstr/>
      </vt:variant>
      <vt:variant>
        <vt:i4>2162750</vt:i4>
      </vt:variant>
      <vt:variant>
        <vt:i4>273</vt:i4>
      </vt:variant>
      <vt:variant>
        <vt:i4>0</vt:i4>
      </vt:variant>
      <vt:variant>
        <vt:i4>5</vt:i4>
      </vt:variant>
      <vt:variant>
        <vt:lpwstr>https://doi.org/10.1146/annurev.publhealth.27.021405.102124</vt:lpwstr>
      </vt:variant>
      <vt:variant>
        <vt:lpwstr/>
      </vt:variant>
      <vt:variant>
        <vt:i4>5701640</vt:i4>
      </vt:variant>
      <vt:variant>
        <vt:i4>270</vt:i4>
      </vt:variant>
      <vt:variant>
        <vt:i4>0</vt:i4>
      </vt:variant>
      <vt:variant>
        <vt:i4>5</vt:i4>
      </vt:variant>
      <vt:variant>
        <vt:lpwstr>https://doi.org/10.1021/es301144q</vt:lpwstr>
      </vt:variant>
      <vt:variant>
        <vt:lpwstr/>
      </vt:variant>
      <vt:variant>
        <vt:i4>3670128</vt:i4>
      </vt:variant>
      <vt:variant>
        <vt:i4>255</vt:i4>
      </vt:variant>
      <vt:variant>
        <vt:i4>0</vt:i4>
      </vt:variant>
      <vt:variant>
        <vt:i4>5</vt:i4>
      </vt:variant>
      <vt:variant>
        <vt:lpwstr>https://www.zotero.org/google-docs/?CYCyzW</vt:lpwstr>
      </vt:variant>
      <vt:variant>
        <vt:lpwstr/>
      </vt:variant>
      <vt:variant>
        <vt:i4>1245241</vt:i4>
      </vt:variant>
      <vt:variant>
        <vt:i4>227</vt:i4>
      </vt:variant>
      <vt:variant>
        <vt:i4>0</vt:i4>
      </vt:variant>
      <vt:variant>
        <vt:i4>5</vt:i4>
      </vt:variant>
      <vt:variant>
        <vt:lpwstr/>
      </vt:variant>
      <vt:variant>
        <vt:lpwstr>_Toc164684409</vt:lpwstr>
      </vt:variant>
      <vt:variant>
        <vt:i4>1245241</vt:i4>
      </vt:variant>
      <vt:variant>
        <vt:i4>221</vt:i4>
      </vt:variant>
      <vt:variant>
        <vt:i4>0</vt:i4>
      </vt:variant>
      <vt:variant>
        <vt:i4>5</vt:i4>
      </vt:variant>
      <vt:variant>
        <vt:lpwstr/>
      </vt:variant>
      <vt:variant>
        <vt:lpwstr>_Toc164684408</vt:lpwstr>
      </vt:variant>
      <vt:variant>
        <vt:i4>1245241</vt:i4>
      </vt:variant>
      <vt:variant>
        <vt:i4>215</vt:i4>
      </vt:variant>
      <vt:variant>
        <vt:i4>0</vt:i4>
      </vt:variant>
      <vt:variant>
        <vt:i4>5</vt:i4>
      </vt:variant>
      <vt:variant>
        <vt:lpwstr/>
      </vt:variant>
      <vt:variant>
        <vt:lpwstr>_Toc164684407</vt:lpwstr>
      </vt:variant>
      <vt:variant>
        <vt:i4>1245241</vt:i4>
      </vt:variant>
      <vt:variant>
        <vt:i4>209</vt:i4>
      </vt:variant>
      <vt:variant>
        <vt:i4>0</vt:i4>
      </vt:variant>
      <vt:variant>
        <vt:i4>5</vt:i4>
      </vt:variant>
      <vt:variant>
        <vt:lpwstr/>
      </vt:variant>
      <vt:variant>
        <vt:lpwstr>_Toc164684406</vt:lpwstr>
      </vt:variant>
      <vt:variant>
        <vt:i4>1245241</vt:i4>
      </vt:variant>
      <vt:variant>
        <vt:i4>203</vt:i4>
      </vt:variant>
      <vt:variant>
        <vt:i4>0</vt:i4>
      </vt:variant>
      <vt:variant>
        <vt:i4>5</vt:i4>
      </vt:variant>
      <vt:variant>
        <vt:lpwstr/>
      </vt:variant>
      <vt:variant>
        <vt:lpwstr>_Toc164684405</vt:lpwstr>
      </vt:variant>
      <vt:variant>
        <vt:i4>1245241</vt:i4>
      </vt:variant>
      <vt:variant>
        <vt:i4>197</vt:i4>
      </vt:variant>
      <vt:variant>
        <vt:i4>0</vt:i4>
      </vt:variant>
      <vt:variant>
        <vt:i4>5</vt:i4>
      </vt:variant>
      <vt:variant>
        <vt:lpwstr/>
      </vt:variant>
      <vt:variant>
        <vt:lpwstr>_Toc164684404</vt:lpwstr>
      </vt:variant>
      <vt:variant>
        <vt:i4>1245241</vt:i4>
      </vt:variant>
      <vt:variant>
        <vt:i4>191</vt:i4>
      </vt:variant>
      <vt:variant>
        <vt:i4>0</vt:i4>
      </vt:variant>
      <vt:variant>
        <vt:i4>5</vt:i4>
      </vt:variant>
      <vt:variant>
        <vt:lpwstr/>
      </vt:variant>
      <vt:variant>
        <vt:lpwstr>_Toc164684403</vt:lpwstr>
      </vt:variant>
      <vt:variant>
        <vt:i4>1245241</vt:i4>
      </vt:variant>
      <vt:variant>
        <vt:i4>185</vt:i4>
      </vt:variant>
      <vt:variant>
        <vt:i4>0</vt:i4>
      </vt:variant>
      <vt:variant>
        <vt:i4>5</vt:i4>
      </vt:variant>
      <vt:variant>
        <vt:lpwstr/>
      </vt:variant>
      <vt:variant>
        <vt:lpwstr>_Toc164684402</vt:lpwstr>
      </vt:variant>
      <vt:variant>
        <vt:i4>1245241</vt:i4>
      </vt:variant>
      <vt:variant>
        <vt:i4>179</vt:i4>
      </vt:variant>
      <vt:variant>
        <vt:i4>0</vt:i4>
      </vt:variant>
      <vt:variant>
        <vt:i4>5</vt:i4>
      </vt:variant>
      <vt:variant>
        <vt:lpwstr/>
      </vt:variant>
      <vt:variant>
        <vt:lpwstr>_Toc164684401</vt:lpwstr>
      </vt:variant>
      <vt:variant>
        <vt:i4>1245241</vt:i4>
      </vt:variant>
      <vt:variant>
        <vt:i4>173</vt:i4>
      </vt:variant>
      <vt:variant>
        <vt:i4>0</vt:i4>
      </vt:variant>
      <vt:variant>
        <vt:i4>5</vt:i4>
      </vt:variant>
      <vt:variant>
        <vt:lpwstr/>
      </vt:variant>
      <vt:variant>
        <vt:lpwstr>_Toc164684400</vt:lpwstr>
      </vt:variant>
      <vt:variant>
        <vt:i4>1703998</vt:i4>
      </vt:variant>
      <vt:variant>
        <vt:i4>167</vt:i4>
      </vt:variant>
      <vt:variant>
        <vt:i4>0</vt:i4>
      </vt:variant>
      <vt:variant>
        <vt:i4>5</vt:i4>
      </vt:variant>
      <vt:variant>
        <vt:lpwstr/>
      </vt:variant>
      <vt:variant>
        <vt:lpwstr>_Toc164684399</vt:lpwstr>
      </vt:variant>
      <vt:variant>
        <vt:i4>1703998</vt:i4>
      </vt:variant>
      <vt:variant>
        <vt:i4>161</vt:i4>
      </vt:variant>
      <vt:variant>
        <vt:i4>0</vt:i4>
      </vt:variant>
      <vt:variant>
        <vt:i4>5</vt:i4>
      </vt:variant>
      <vt:variant>
        <vt:lpwstr/>
      </vt:variant>
      <vt:variant>
        <vt:lpwstr>_Toc164684398</vt:lpwstr>
      </vt:variant>
      <vt:variant>
        <vt:i4>1703998</vt:i4>
      </vt:variant>
      <vt:variant>
        <vt:i4>155</vt:i4>
      </vt:variant>
      <vt:variant>
        <vt:i4>0</vt:i4>
      </vt:variant>
      <vt:variant>
        <vt:i4>5</vt:i4>
      </vt:variant>
      <vt:variant>
        <vt:lpwstr/>
      </vt:variant>
      <vt:variant>
        <vt:lpwstr>_Toc164684397</vt:lpwstr>
      </vt:variant>
      <vt:variant>
        <vt:i4>1703998</vt:i4>
      </vt:variant>
      <vt:variant>
        <vt:i4>149</vt:i4>
      </vt:variant>
      <vt:variant>
        <vt:i4>0</vt:i4>
      </vt:variant>
      <vt:variant>
        <vt:i4>5</vt:i4>
      </vt:variant>
      <vt:variant>
        <vt:lpwstr/>
      </vt:variant>
      <vt:variant>
        <vt:lpwstr>_Toc164684396</vt:lpwstr>
      </vt:variant>
      <vt:variant>
        <vt:i4>1703998</vt:i4>
      </vt:variant>
      <vt:variant>
        <vt:i4>143</vt:i4>
      </vt:variant>
      <vt:variant>
        <vt:i4>0</vt:i4>
      </vt:variant>
      <vt:variant>
        <vt:i4>5</vt:i4>
      </vt:variant>
      <vt:variant>
        <vt:lpwstr/>
      </vt:variant>
      <vt:variant>
        <vt:lpwstr>_Toc164684395</vt:lpwstr>
      </vt:variant>
      <vt:variant>
        <vt:i4>1703998</vt:i4>
      </vt:variant>
      <vt:variant>
        <vt:i4>137</vt:i4>
      </vt:variant>
      <vt:variant>
        <vt:i4>0</vt:i4>
      </vt:variant>
      <vt:variant>
        <vt:i4>5</vt:i4>
      </vt:variant>
      <vt:variant>
        <vt:lpwstr/>
      </vt:variant>
      <vt:variant>
        <vt:lpwstr>_Toc164684394</vt:lpwstr>
      </vt:variant>
      <vt:variant>
        <vt:i4>1703998</vt:i4>
      </vt:variant>
      <vt:variant>
        <vt:i4>131</vt:i4>
      </vt:variant>
      <vt:variant>
        <vt:i4>0</vt:i4>
      </vt:variant>
      <vt:variant>
        <vt:i4>5</vt:i4>
      </vt:variant>
      <vt:variant>
        <vt:lpwstr/>
      </vt:variant>
      <vt:variant>
        <vt:lpwstr>_Toc164684393</vt:lpwstr>
      </vt:variant>
      <vt:variant>
        <vt:i4>1703998</vt:i4>
      </vt:variant>
      <vt:variant>
        <vt:i4>125</vt:i4>
      </vt:variant>
      <vt:variant>
        <vt:i4>0</vt:i4>
      </vt:variant>
      <vt:variant>
        <vt:i4>5</vt:i4>
      </vt:variant>
      <vt:variant>
        <vt:lpwstr/>
      </vt:variant>
      <vt:variant>
        <vt:lpwstr>_Toc164684392</vt:lpwstr>
      </vt:variant>
      <vt:variant>
        <vt:i4>1703998</vt:i4>
      </vt:variant>
      <vt:variant>
        <vt:i4>119</vt:i4>
      </vt:variant>
      <vt:variant>
        <vt:i4>0</vt:i4>
      </vt:variant>
      <vt:variant>
        <vt:i4>5</vt:i4>
      </vt:variant>
      <vt:variant>
        <vt:lpwstr/>
      </vt:variant>
      <vt:variant>
        <vt:lpwstr>_Toc164684391</vt:lpwstr>
      </vt:variant>
      <vt:variant>
        <vt:i4>1703998</vt:i4>
      </vt:variant>
      <vt:variant>
        <vt:i4>113</vt:i4>
      </vt:variant>
      <vt:variant>
        <vt:i4>0</vt:i4>
      </vt:variant>
      <vt:variant>
        <vt:i4>5</vt:i4>
      </vt:variant>
      <vt:variant>
        <vt:lpwstr/>
      </vt:variant>
      <vt:variant>
        <vt:lpwstr>_Toc164684390</vt:lpwstr>
      </vt:variant>
      <vt:variant>
        <vt:i4>1769534</vt:i4>
      </vt:variant>
      <vt:variant>
        <vt:i4>107</vt:i4>
      </vt:variant>
      <vt:variant>
        <vt:i4>0</vt:i4>
      </vt:variant>
      <vt:variant>
        <vt:i4>5</vt:i4>
      </vt:variant>
      <vt:variant>
        <vt:lpwstr/>
      </vt:variant>
      <vt:variant>
        <vt:lpwstr>_Toc164684389</vt:lpwstr>
      </vt:variant>
      <vt:variant>
        <vt:i4>1769534</vt:i4>
      </vt:variant>
      <vt:variant>
        <vt:i4>101</vt:i4>
      </vt:variant>
      <vt:variant>
        <vt:i4>0</vt:i4>
      </vt:variant>
      <vt:variant>
        <vt:i4>5</vt:i4>
      </vt:variant>
      <vt:variant>
        <vt:lpwstr/>
      </vt:variant>
      <vt:variant>
        <vt:lpwstr>_Toc164684388</vt:lpwstr>
      </vt:variant>
      <vt:variant>
        <vt:i4>1769534</vt:i4>
      </vt:variant>
      <vt:variant>
        <vt:i4>95</vt:i4>
      </vt:variant>
      <vt:variant>
        <vt:i4>0</vt:i4>
      </vt:variant>
      <vt:variant>
        <vt:i4>5</vt:i4>
      </vt:variant>
      <vt:variant>
        <vt:lpwstr/>
      </vt:variant>
      <vt:variant>
        <vt:lpwstr>_Toc164684387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 Madelyn A.</dc:creator>
  <cp:keywords/>
  <dc:description/>
  <cp:lastModifiedBy>Verno, Madelyn A.</cp:lastModifiedBy>
  <cp:revision>7</cp:revision>
  <dcterms:created xsi:type="dcterms:W3CDTF">2024-05-07T21:03:00Z</dcterms:created>
  <dcterms:modified xsi:type="dcterms:W3CDTF">2024-05-20T15:13:00Z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id="ZgRWkbxX"/&gt;&lt;style id="" hasBibliography="0" bibliographyStyleHasBeenSet="0"/&gt;&lt;prefs/&gt;&lt;/data&gt;</vt:lpwstr>
  </property>
  <property fmtid="{D5CDD505-2E9C-101B-9397-08002B2CF9AE}" pid="3" name="ContentTypeId">
    <vt:lpwstr>0x010100A17CD8AC94863149A9B5FA86AFBC62B9</vt:lpwstr>
  </property>
</Properties>
</file>